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A02B0" w14:textId="77777777" w:rsidR="006C119E" w:rsidRDefault="001C3774">
      <w:pPr>
        <w:pBdr>
          <w:top w:val="nil"/>
          <w:left w:val="nil"/>
          <w:bottom w:val="nil"/>
          <w:right w:val="nil"/>
          <w:between w:val="nil"/>
        </w:pBdr>
        <w:spacing w:before="5"/>
        <w:rPr>
          <w:rFonts w:ascii="Roboto" w:eastAsia="Roboto" w:hAnsi="Roboto" w:cs="Roboto"/>
          <w:color w:val="000000"/>
          <w:sz w:val="13"/>
          <w:szCs w:val="13"/>
        </w:rPr>
      </w:pPr>
      <w:r>
        <w:rPr>
          <w:noProof/>
          <w:color w:val="000000"/>
          <w:sz w:val="24"/>
          <w:szCs w:val="24"/>
        </w:rPr>
        <mc:AlternateContent>
          <mc:Choice Requires="wpg">
            <w:drawing>
              <wp:anchor distT="0" distB="0" distL="114300" distR="114300" simplePos="0" relativeHeight="251658240" behindDoc="0" locked="0" layoutInCell="1" hidden="0" allowOverlap="1" wp14:anchorId="40845E82" wp14:editId="312A7D3D">
                <wp:simplePos x="0" y="0"/>
                <wp:positionH relativeFrom="page">
                  <wp:posOffset>293053</wp:posOffset>
                </wp:positionH>
                <wp:positionV relativeFrom="page">
                  <wp:posOffset>6523038</wp:posOffset>
                </wp:positionV>
                <wp:extent cx="239395" cy="267970"/>
                <wp:effectExtent l="0" t="0" r="0" b="0"/>
                <wp:wrapNone/>
                <wp:docPr id="275" name="Rectangle 275"/>
                <wp:cNvGraphicFramePr/>
                <a:graphic xmlns:a="http://schemas.openxmlformats.org/drawingml/2006/main">
                  <a:graphicData uri="http://schemas.microsoft.com/office/word/2010/wordprocessingShape">
                    <wps:wsp>
                      <wps:cNvSpPr/>
                      <wps:spPr>
                        <a:xfrm rot="5400000">
                          <a:off x="5216778" y="3665066"/>
                          <a:ext cx="258445" cy="229870"/>
                        </a:xfrm>
                        <a:prstGeom prst="rect">
                          <a:avLst/>
                        </a:prstGeom>
                        <a:noFill/>
                        <a:ln>
                          <a:noFill/>
                        </a:ln>
                      </wps:spPr>
                      <wps:txbx>
                        <w:txbxContent>
                          <w:p w14:paraId="1338097C" w14:textId="77777777" w:rsidR="006C119E" w:rsidRDefault="001C3774">
                            <w:pPr>
                              <w:spacing w:before="18"/>
                              <w:ind w:left="20" w:firstLine="20"/>
                              <w:textDirection w:val="btLr"/>
                            </w:pPr>
                            <w:r>
                              <w:rPr>
                                <w:rFonts w:ascii="Arial" w:eastAsia="Arial" w:hAnsi="Arial" w:cs="Arial"/>
                                <w:color w:val="FFFFFF"/>
                                <w:sz w:val="28"/>
                              </w:rPr>
                              <w:t>117</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page">
                  <wp:posOffset>293053</wp:posOffset>
                </wp:positionH>
                <wp:positionV relativeFrom="page">
                  <wp:posOffset>6523038</wp:posOffset>
                </wp:positionV>
                <wp:extent cx="239395" cy="267970"/>
                <wp:effectExtent b="0" l="0" r="0" t="0"/>
                <wp:wrapNone/>
                <wp:docPr id="27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39395" cy="267970"/>
                        </a:xfrm>
                        <a:prstGeom prst="rect"/>
                        <a:ln/>
                      </pic:spPr>
                    </pic:pic>
                  </a:graphicData>
                </a:graphic>
              </wp:anchor>
            </w:drawing>
          </mc:Fallback>
        </mc:AlternateContent>
      </w:r>
    </w:p>
    <w:p w14:paraId="2DD5DAAD" w14:textId="77777777" w:rsidR="006C119E" w:rsidRDefault="006C119E">
      <w:pPr>
        <w:pBdr>
          <w:top w:val="nil"/>
          <w:left w:val="nil"/>
          <w:bottom w:val="nil"/>
          <w:right w:val="nil"/>
          <w:between w:val="nil"/>
        </w:pBdr>
        <w:spacing w:before="5"/>
        <w:rPr>
          <w:rFonts w:ascii="Arial" w:eastAsia="Arial" w:hAnsi="Arial" w:cs="Arial"/>
          <w:b/>
          <w:bCs/>
          <w:color w:val="000000"/>
          <w:sz w:val="23"/>
          <w:szCs w:val="23"/>
        </w:rPr>
      </w:pPr>
    </w:p>
    <w:tbl>
      <w:tblPr>
        <w:tblStyle w:val="a"/>
        <w:tblW w:w="14291" w:type="dxa"/>
        <w:tblInd w:w="12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firstRow="0" w:lastRow="0" w:firstColumn="0" w:lastColumn="0" w:noHBand="0" w:noVBand="0"/>
      </w:tblPr>
      <w:tblGrid>
        <w:gridCol w:w="1797"/>
        <w:gridCol w:w="1031"/>
        <w:gridCol w:w="3472"/>
        <w:gridCol w:w="3675"/>
        <w:gridCol w:w="3056"/>
        <w:gridCol w:w="1260"/>
      </w:tblGrid>
      <w:tr w:rsidR="006C119E" w14:paraId="25CF370B" w14:textId="77777777">
        <w:trPr>
          <w:trHeight w:val="1027"/>
        </w:trPr>
        <w:tc>
          <w:tcPr>
            <w:tcW w:w="1798" w:type="dxa"/>
            <w:shd w:val="clear" w:color="auto" w:fill="auto"/>
          </w:tcPr>
          <w:p w14:paraId="0032F64B" w14:textId="77777777" w:rsidR="006C119E" w:rsidRDefault="001C3774">
            <w:pPr>
              <w:pBdr>
                <w:top w:val="nil"/>
                <w:left w:val="nil"/>
                <w:bottom w:val="nil"/>
                <w:right w:val="nil"/>
                <w:between w:val="nil"/>
              </w:pBdr>
              <w:rPr>
                <w:rFonts w:ascii="Arial" w:eastAsia="Arial" w:hAnsi="Arial" w:cs="Arial"/>
                <w:b/>
                <w:bCs/>
                <w:color w:val="000000"/>
              </w:rPr>
            </w:pPr>
            <w:r>
              <w:rPr>
                <w:noProof/>
              </w:rPr>
              <w:drawing>
                <wp:anchor distT="0" distB="0" distL="114300" distR="114300" simplePos="0" relativeHeight="251659264" behindDoc="0" locked="0" layoutInCell="1" hidden="0" allowOverlap="1" wp14:anchorId="46136919" wp14:editId="71B3B90C">
                  <wp:simplePos x="0" y="0"/>
                  <wp:positionH relativeFrom="column">
                    <wp:posOffset>255270</wp:posOffset>
                  </wp:positionH>
                  <wp:positionV relativeFrom="paragraph">
                    <wp:posOffset>27940</wp:posOffset>
                  </wp:positionV>
                  <wp:extent cx="615950" cy="602796"/>
                  <wp:effectExtent l="0" t="0" r="0" b="0"/>
                  <wp:wrapNone/>
                  <wp:docPr id="278" name="image1.jpg" descr="UNIROW LOGO WARNA"/>
                  <wp:cNvGraphicFramePr/>
                  <a:graphic xmlns:a="http://schemas.openxmlformats.org/drawingml/2006/main">
                    <a:graphicData uri="http://schemas.openxmlformats.org/drawingml/2006/picture">
                      <pic:pic xmlns:pic="http://schemas.openxmlformats.org/drawingml/2006/picture">
                        <pic:nvPicPr>
                          <pic:cNvPr id="0" name="image1.jpg" descr="UNIROW LOGO WARNA"/>
                          <pic:cNvPicPr preferRelativeResize="0"/>
                        </pic:nvPicPr>
                        <pic:blipFill>
                          <a:blip r:embed="rId10"/>
                          <a:srcRect/>
                          <a:stretch>
                            <a:fillRect/>
                          </a:stretch>
                        </pic:blipFill>
                        <pic:spPr>
                          <a:xfrm>
                            <a:off x="0" y="0"/>
                            <a:ext cx="615950" cy="602796"/>
                          </a:xfrm>
                          <a:prstGeom prst="rect">
                            <a:avLst/>
                          </a:prstGeom>
                          <a:ln/>
                        </pic:spPr>
                      </pic:pic>
                    </a:graphicData>
                  </a:graphic>
                </wp:anchor>
              </w:drawing>
            </w:r>
          </w:p>
          <w:p w14:paraId="3E1F4DC0" w14:textId="77777777" w:rsidR="006C119E" w:rsidRDefault="006C119E">
            <w:pPr>
              <w:pBdr>
                <w:top w:val="nil"/>
                <w:left w:val="nil"/>
                <w:bottom w:val="nil"/>
                <w:right w:val="nil"/>
                <w:between w:val="nil"/>
              </w:pBdr>
              <w:ind w:left="353"/>
              <w:rPr>
                <w:rFonts w:ascii="Arial" w:eastAsia="Arial" w:hAnsi="Arial" w:cs="Arial"/>
                <w:b/>
                <w:bCs/>
                <w:color w:val="000000"/>
                <w:sz w:val="18"/>
                <w:szCs w:val="18"/>
              </w:rPr>
            </w:pPr>
          </w:p>
        </w:tc>
        <w:tc>
          <w:tcPr>
            <w:tcW w:w="11234" w:type="dxa"/>
            <w:gridSpan w:val="4"/>
            <w:tcBorders>
              <w:bottom w:val="single" w:sz="6" w:space="0" w:color="231F20"/>
            </w:tcBorders>
            <w:shd w:val="clear" w:color="auto" w:fill="auto"/>
          </w:tcPr>
          <w:p w14:paraId="51F68290" w14:textId="77777777" w:rsidR="006C119E" w:rsidRDefault="001C3774" w:rsidP="00422509">
            <w:pPr>
              <w:pBdr>
                <w:top w:val="nil"/>
                <w:left w:val="nil"/>
                <w:bottom w:val="nil"/>
                <w:right w:val="nil"/>
                <w:between w:val="nil"/>
              </w:pBdr>
              <w:spacing w:before="37" w:line="249" w:lineRule="auto"/>
              <w:ind w:right="119"/>
              <w:jc w:val="center"/>
              <w:rPr>
                <w:rFonts w:ascii="Arial" w:eastAsia="Arial" w:hAnsi="Arial" w:cs="Arial"/>
                <w:b/>
                <w:bCs/>
                <w:color w:val="231F20"/>
                <w:sz w:val="18"/>
                <w:szCs w:val="18"/>
              </w:rPr>
            </w:pPr>
            <w:r>
              <w:rPr>
                <w:rFonts w:ascii="Arial" w:eastAsia="Arial" w:hAnsi="Arial" w:cs="Arial"/>
                <w:b/>
                <w:bCs/>
                <w:color w:val="231F20"/>
                <w:sz w:val="18"/>
                <w:szCs w:val="18"/>
              </w:rPr>
              <w:t>UNIVERSITAS PGRI RONGGOLAWE TUBAN</w:t>
            </w:r>
          </w:p>
          <w:p w14:paraId="78FB9EEF" w14:textId="77777777" w:rsidR="00422509" w:rsidRDefault="001C3774" w:rsidP="00422509">
            <w:pPr>
              <w:pBdr>
                <w:top w:val="nil"/>
                <w:left w:val="nil"/>
                <w:bottom w:val="nil"/>
                <w:right w:val="nil"/>
                <w:between w:val="nil"/>
              </w:pBdr>
              <w:spacing w:before="37" w:line="249" w:lineRule="auto"/>
              <w:ind w:right="119"/>
              <w:jc w:val="center"/>
              <w:rPr>
                <w:rFonts w:ascii="Arial" w:eastAsia="Arial" w:hAnsi="Arial" w:cs="Arial"/>
                <w:b/>
                <w:bCs/>
                <w:color w:val="231F20"/>
                <w:sz w:val="18"/>
                <w:szCs w:val="18"/>
              </w:rPr>
            </w:pPr>
            <w:r>
              <w:rPr>
                <w:rFonts w:ascii="Arial" w:eastAsia="Arial" w:hAnsi="Arial" w:cs="Arial"/>
                <w:b/>
                <w:bCs/>
                <w:color w:val="231F20"/>
                <w:sz w:val="18"/>
                <w:szCs w:val="18"/>
              </w:rPr>
              <w:t>FAKULTAS KEGURUAN DAN ILMU PENDIDIKAN</w:t>
            </w:r>
          </w:p>
          <w:p w14:paraId="680D21BF" w14:textId="77777777" w:rsidR="006C119E" w:rsidRDefault="001C3774" w:rsidP="00422509">
            <w:pPr>
              <w:pBdr>
                <w:top w:val="nil"/>
                <w:left w:val="nil"/>
                <w:bottom w:val="nil"/>
                <w:right w:val="nil"/>
                <w:between w:val="nil"/>
              </w:pBdr>
              <w:spacing w:before="37" w:line="249" w:lineRule="auto"/>
              <w:ind w:right="119"/>
              <w:jc w:val="center"/>
              <w:rPr>
                <w:rFonts w:ascii="Arial" w:eastAsia="Arial" w:hAnsi="Arial" w:cs="Arial"/>
                <w:b/>
                <w:bCs/>
                <w:color w:val="000000"/>
                <w:sz w:val="18"/>
                <w:szCs w:val="18"/>
              </w:rPr>
            </w:pPr>
            <w:r>
              <w:rPr>
                <w:rFonts w:ascii="Arial" w:eastAsia="Arial" w:hAnsi="Arial" w:cs="Arial"/>
                <w:b/>
                <w:bCs/>
                <w:color w:val="231F20"/>
                <w:sz w:val="18"/>
                <w:szCs w:val="18"/>
              </w:rPr>
              <w:t>PROGRAM STUDI PENDIDIKAN MATEMATIKA</w:t>
            </w:r>
          </w:p>
        </w:tc>
        <w:tc>
          <w:tcPr>
            <w:tcW w:w="1260" w:type="dxa"/>
            <w:shd w:val="clear" w:color="auto" w:fill="auto"/>
          </w:tcPr>
          <w:p w14:paraId="5AD47E04" w14:textId="77777777" w:rsidR="006C119E" w:rsidRDefault="006C119E">
            <w:pPr>
              <w:pBdr>
                <w:top w:val="nil"/>
                <w:left w:val="nil"/>
                <w:bottom w:val="nil"/>
                <w:right w:val="nil"/>
                <w:between w:val="nil"/>
              </w:pBdr>
              <w:rPr>
                <w:rFonts w:ascii="Arial" w:eastAsia="Arial" w:hAnsi="Arial" w:cs="Arial"/>
                <w:b/>
                <w:bCs/>
                <w:color w:val="000000"/>
              </w:rPr>
            </w:pPr>
          </w:p>
          <w:p w14:paraId="24F3534B" w14:textId="77777777" w:rsidR="006C119E" w:rsidRDefault="001C3774">
            <w:pPr>
              <w:pBdr>
                <w:top w:val="nil"/>
                <w:left w:val="nil"/>
                <w:bottom w:val="nil"/>
                <w:right w:val="nil"/>
                <w:between w:val="nil"/>
              </w:pBdr>
              <w:ind w:left="79" w:right="63"/>
              <w:jc w:val="center"/>
              <w:rPr>
                <w:rFonts w:ascii="Arial" w:eastAsia="Arial" w:hAnsi="Arial" w:cs="Arial"/>
                <w:b/>
                <w:bCs/>
                <w:color w:val="000000"/>
                <w:sz w:val="18"/>
                <w:szCs w:val="18"/>
              </w:rPr>
            </w:pPr>
            <w:r>
              <w:rPr>
                <w:rFonts w:ascii="Arial" w:eastAsia="Arial" w:hAnsi="Arial" w:cs="Arial"/>
                <w:b/>
                <w:bCs/>
                <w:color w:val="231F20"/>
                <w:sz w:val="18"/>
                <w:szCs w:val="18"/>
              </w:rPr>
              <w:t>Kode Dokumen</w:t>
            </w:r>
          </w:p>
        </w:tc>
      </w:tr>
      <w:tr w:rsidR="006C119E" w14:paraId="48F1A86D" w14:textId="77777777">
        <w:trPr>
          <w:trHeight w:val="276"/>
        </w:trPr>
        <w:tc>
          <w:tcPr>
            <w:tcW w:w="14292" w:type="dxa"/>
            <w:gridSpan w:val="6"/>
            <w:tcBorders>
              <w:top w:val="single" w:sz="6" w:space="0" w:color="231F20"/>
              <w:bottom w:val="single" w:sz="6" w:space="0" w:color="231F20"/>
            </w:tcBorders>
            <w:shd w:val="clear" w:color="auto" w:fill="auto"/>
          </w:tcPr>
          <w:p w14:paraId="197F6FD3" w14:textId="77777777" w:rsidR="006C119E" w:rsidRDefault="001C3774" w:rsidP="00534CC0">
            <w:pPr>
              <w:pBdr>
                <w:top w:val="nil"/>
                <w:left w:val="nil"/>
                <w:bottom w:val="nil"/>
                <w:right w:val="nil"/>
                <w:between w:val="nil"/>
              </w:pBdr>
              <w:spacing w:before="34"/>
              <w:ind w:left="12" w:right="103"/>
              <w:jc w:val="center"/>
              <w:rPr>
                <w:rFonts w:ascii="Arial" w:eastAsia="Arial" w:hAnsi="Arial" w:cs="Arial"/>
                <w:b/>
                <w:bCs/>
                <w:color w:val="000000"/>
                <w:sz w:val="18"/>
                <w:szCs w:val="18"/>
              </w:rPr>
            </w:pPr>
            <w:r>
              <w:rPr>
                <w:rFonts w:ascii="Arial" w:eastAsia="Arial" w:hAnsi="Arial" w:cs="Arial"/>
                <w:b/>
                <w:bCs/>
                <w:color w:val="231F20"/>
                <w:sz w:val="18"/>
                <w:szCs w:val="18"/>
              </w:rPr>
              <w:t>RENCANA PEMBELAJARAN SEMESTER</w:t>
            </w:r>
          </w:p>
        </w:tc>
      </w:tr>
      <w:tr w:rsidR="006C119E" w14:paraId="2E8A781A" w14:textId="77777777">
        <w:trPr>
          <w:trHeight w:val="492"/>
        </w:trPr>
        <w:tc>
          <w:tcPr>
            <w:tcW w:w="1798" w:type="dxa"/>
            <w:shd w:val="clear" w:color="auto" w:fill="DBE5F1"/>
          </w:tcPr>
          <w:p w14:paraId="79D72EF7" w14:textId="77777777" w:rsidR="006C119E" w:rsidRDefault="001C3774">
            <w:pPr>
              <w:pBdr>
                <w:top w:val="nil"/>
                <w:left w:val="nil"/>
                <w:bottom w:val="nil"/>
                <w:right w:val="nil"/>
                <w:between w:val="nil"/>
              </w:pBdr>
              <w:spacing w:before="142"/>
              <w:ind w:left="80"/>
              <w:rPr>
                <w:rFonts w:ascii="Arial" w:eastAsia="Arial" w:hAnsi="Arial" w:cs="Arial"/>
                <w:b/>
                <w:bCs/>
                <w:color w:val="000000"/>
                <w:sz w:val="18"/>
                <w:szCs w:val="18"/>
              </w:rPr>
            </w:pPr>
            <w:r>
              <w:rPr>
                <w:rFonts w:ascii="Arial" w:eastAsia="Arial" w:hAnsi="Arial" w:cs="Arial"/>
                <w:b/>
                <w:bCs/>
                <w:color w:val="231F20"/>
                <w:sz w:val="18"/>
                <w:szCs w:val="18"/>
              </w:rPr>
              <w:t>MATA KULIAH (MK)</w:t>
            </w:r>
          </w:p>
        </w:tc>
        <w:tc>
          <w:tcPr>
            <w:tcW w:w="1031" w:type="dxa"/>
            <w:shd w:val="clear" w:color="auto" w:fill="DBE5F1"/>
          </w:tcPr>
          <w:p w14:paraId="4F31C3F9" w14:textId="77777777" w:rsidR="006C119E" w:rsidRDefault="001C3774">
            <w:pPr>
              <w:pBdr>
                <w:top w:val="nil"/>
                <w:left w:val="nil"/>
                <w:bottom w:val="nil"/>
                <w:right w:val="nil"/>
                <w:between w:val="nil"/>
              </w:pBdr>
              <w:spacing w:before="142"/>
              <w:ind w:left="302"/>
              <w:rPr>
                <w:rFonts w:ascii="Arial" w:eastAsia="Arial" w:hAnsi="Arial" w:cs="Arial"/>
                <w:b/>
                <w:bCs/>
                <w:color w:val="000000"/>
                <w:sz w:val="18"/>
                <w:szCs w:val="18"/>
              </w:rPr>
            </w:pPr>
            <w:r>
              <w:rPr>
                <w:rFonts w:ascii="Arial" w:eastAsia="Arial" w:hAnsi="Arial" w:cs="Arial"/>
                <w:b/>
                <w:bCs/>
                <w:color w:val="231F20"/>
                <w:sz w:val="18"/>
                <w:szCs w:val="18"/>
              </w:rPr>
              <w:t>KODE</w:t>
            </w:r>
          </w:p>
        </w:tc>
        <w:tc>
          <w:tcPr>
            <w:tcW w:w="3472" w:type="dxa"/>
            <w:tcBorders>
              <w:top w:val="single" w:sz="6" w:space="0" w:color="231F20"/>
              <w:bottom w:val="single" w:sz="6" w:space="0" w:color="231F20"/>
            </w:tcBorders>
            <w:shd w:val="clear" w:color="auto" w:fill="DBE5F1"/>
          </w:tcPr>
          <w:p w14:paraId="4338063E" w14:textId="77777777" w:rsidR="006C119E" w:rsidRDefault="001C3774">
            <w:pPr>
              <w:pBdr>
                <w:top w:val="nil"/>
                <w:left w:val="nil"/>
                <w:bottom w:val="nil"/>
                <w:right w:val="nil"/>
                <w:between w:val="nil"/>
              </w:pBdr>
              <w:spacing w:before="142"/>
              <w:ind w:left="1132" w:right="1120"/>
              <w:jc w:val="center"/>
              <w:rPr>
                <w:rFonts w:ascii="Arial" w:eastAsia="Arial" w:hAnsi="Arial" w:cs="Arial"/>
                <w:b/>
                <w:bCs/>
                <w:color w:val="000000"/>
                <w:sz w:val="18"/>
                <w:szCs w:val="18"/>
              </w:rPr>
            </w:pPr>
            <w:r>
              <w:rPr>
                <w:rFonts w:ascii="Arial" w:eastAsia="Arial" w:hAnsi="Arial" w:cs="Arial"/>
                <w:b/>
                <w:bCs/>
                <w:color w:val="231F20"/>
                <w:sz w:val="18"/>
                <w:szCs w:val="18"/>
              </w:rPr>
              <w:t>Rumpun MK</w:t>
            </w:r>
          </w:p>
        </w:tc>
        <w:tc>
          <w:tcPr>
            <w:tcW w:w="3675" w:type="dxa"/>
            <w:shd w:val="clear" w:color="auto" w:fill="DBE5F1"/>
          </w:tcPr>
          <w:p w14:paraId="575449BF" w14:textId="77777777" w:rsidR="006C119E" w:rsidRDefault="001C3774">
            <w:pPr>
              <w:pBdr>
                <w:top w:val="nil"/>
                <w:left w:val="nil"/>
                <w:bottom w:val="nil"/>
                <w:right w:val="nil"/>
                <w:between w:val="nil"/>
              </w:pBdr>
              <w:spacing w:before="142"/>
              <w:ind w:left="204" w:right="191"/>
              <w:jc w:val="center"/>
              <w:rPr>
                <w:rFonts w:ascii="Arial" w:eastAsia="Arial" w:hAnsi="Arial" w:cs="Arial"/>
                <w:b/>
                <w:bCs/>
                <w:color w:val="000000"/>
                <w:sz w:val="18"/>
                <w:szCs w:val="18"/>
              </w:rPr>
            </w:pPr>
            <w:r>
              <w:rPr>
                <w:rFonts w:ascii="Arial" w:eastAsia="Arial" w:hAnsi="Arial" w:cs="Arial"/>
                <w:b/>
                <w:bCs/>
                <w:color w:val="231F20"/>
                <w:sz w:val="18"/>
                <w:szCs w:val="18"/>
              </w:rPr>
              <w:t>BOBOT (sks)</w:t>
            </w:r>
          </w:p>
        </w:tc>
        <w:tc>
          <w:tcPr>
            <w:tcW w:w="3056" w:type="dxa"/>
            <w:shd w:val="clear" w:color="auto" w:fill="DBE5F1"/>
          </w:tcPr>
          <w:p w14:paraId="579DFA54" w14:textId="77777777" w:rsidR="006C119E" w:rsidRDefault="001C3774">
            <w:pPr>
              <w:pBdr>
                <w:top w:val="nil"/>
                <w:left w:val="nil"/>
                <w:bottom w:val="nil"/>
                <w:right w:val="nil"/>
                <w:between w:val="nil"/>
              </w:pBdr>
              <w:spacing w:before="142"/>
              <w:ind w:left="1064" w:right="1050"/>
              <w:jc w:val="center"/>
              <w:rPr>
                <w:rFonts w:ascii="Arial" w:eastAsia="Arial" w:hAnsi="Arial" w:cs="Arial"/>
                <w:b/>
                <w:bCs/>
                <w:color w:val="000000"/>
                <w:sz w:val="18"/>
                <w:szCs w:val="18"/>
              </w:rPr>
            </w:pPr>
            <w:r>
              <w:rPr>
                <w:rFonts w:ascii="Arial" w:eastAsia="Arial" w:hAnsi="Arial" w:cs="Arial"/>
                <w:b/>
                <w:bCs/>
                <w:color w:val="231F20"/>
                <w:sz w:val="18"/>
                <w:szCs w:val="18"/>
              </w:rPr>
              <w:t>SEMESTER</w:t>
            </w:r>
          </w:p>
        </w:tc>
        <w:tc>
          <w:tcPr>
            <w:tcW w:w="1260" w:type="dxa"/>
            <w:shd w:val="clear" w:color="auto" w:fill="DBE5F1"/>
          </w:tcPr>
          <w:p w14:paraId="62994F77" w14:textId="77777777" w:rsidR="006C119E" w:rsidRDefault="001C3774">
            <w:pPr>
              <w:pBdr>
                <w:top w:val="nil"/>
                <w:left w:val="nil"/>
                <w:bottom w:val="nil"/>
                <w:right w:val="nil"/>
                <w:between w:val="nil"/>
              </w:pBdr>
              <w:spacing w:before="34" w:line="249" w:lineRule="auto"/>
              <w:ind w:left="202" w:right="171" w:firstLine="320"/>
              <w:rPr>
                <w:rFonts w:ascii="Arial" w:eastAsia="Arial" w:hAnsi="Arial" w:cs="Arial"/>
                <w:b/>
                <w:bCs/>
                <w:color w:val="000000"/>
                <w:sz w:val="18"/>
                <w:szCs w:val="18"/>
              </w:rPr>
            </w:pPr>
            <w:r>
              <w:rPr>
                <w:rFonts w:ascii="Arial" w:eastAsia="Arial" w:hAnsi="Arial" w:cs="Arial"/>
                <w:b/>
                <w:bCs/>
                <w:color w:val="231F20"/>
                <w:sz w:val="18"/>
                <w:szCs w:val="18"/>
              </w:rPr>
              <w:t>Tgl Penyusunan</w:t>
            </w:r>
          </w:p>
        </w:tc>
      </w:tr>
      <w:tr w:rsidR="006C119E" w14:paraId="7E8E5E59" w14:textId="77777777">
        <w:trPr>
          <w:trHeight w:val="276"/>
        </w:trPr>
        <w:tc>
          <w:tcPr>
            <w:tcW w:w="1798" w:type="dxa"/>
          </w:tcPr>
          <w:p w14:paraId="112E3831"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808080"/>
                <w:sz w:val="18"/>
                <w:szCs w:val="18"/>
              </w:rPr>
              <w:t>Statistika Matematika I</w:t>
            </w:r>
          </w:p>
        </w:tc>
        <w:tc>
          <w:tcPr>
            <w:tcW w:w="1031" w:type="dxa"/>
          </w:tcPr>
          <w:p w14:paraId="352E72DD" w14:textId="77777777" w:rsidR="006C119E" w:rsidRDefault="001C3774">
            <w:pPr>
              <w:pBdr>
                <w:top w:val="nil"/>
                <w:left w:val="nil"/>
                <w:bottom w:val="nil"/>
                <w:right w:val="nil"/>
                <w:between w:val="nil"/>
              </w:pBdr>
              <w:spacing w:before="34"/>
              <w:ind w:left="158"/>
              <w:jc w:val="center"/>
              <w:rPr>
                <w:rFonts w:ascii="Arial" w:eastAsia="Arial" w:hAnsi="Arial" w:cs="Arial"/>
                <w:color w:val="000000"/>
                <w:sz w:val="18"/>
                <w:szCs w:val="18"/>
              </w:rPr>
            </w:pPr>
            <w:r>
              <w:rPr>
                <w:rFonts w:ascii="Arial" w:eastAsia="Arial" w:hAnsi="Arial" w:cs="Arial"/>
                <w:color w:val="231F20"/>
                <w:sz w:val="18"/>
                <w:szCs w:val="18"/>
              </w:rPr>
              <w:t>PMA4119</w:t>
            </w:r>
          </w:p>
        </w:tc>
        <w:tc>
          <w:tcPr>
            <w:tcW w:w="3472" w:type="dxa"/>
            <w:tcBorders>
              <w:top w:val="single" w:sz="6" w:space="0" w:color="231F20"/>
            </w:tcBorders>
          </w:tcPr>
          <w:p w14:paraId="51F95190" w14:textId="77777777" w:rsidR="006C119E" w:rsidRDefault="001C3774">
            <w:pPr>
              <w:pBdr>
                <w:top w:val="nil"/>
                <w:left w:val="nil"/>
                <w:bottom w:val="nil"/>
                <w:right w:val="nil"/>
                <w:between w:val="nil"/>
              </w:pBdr>
              <w:spacing w:before="34"/>
              <w:ind w:left="1132" w:right="1121"/>
              <w:jc w:val="center"/>
              <w:rPr>
                <w:rFonts w:ascii="Arial" w:eastAsia="Arial" w:hAnsi="Arial" w:cs="Arial"/>
                <w:color w:val="000000"/>
                <w:sz w:val="18"/>
                <w:szCs w:val="18"/>
              </w:rPr>
            </w:pPr>
            <w:r>
              <w:rPr>
                <w:rFonts w:ascii="Arial" w:eastAsia="Arial" w:hAnsi="Arial" w:cs="Arial"/>
                <w:color w:val="000000"/>
                <w:sz w:val="18"/>
                <w:szCs w:val="18"/>
              </w:rPr>
              <w:t>Matematika Lanjutan (Statistika Matematika)</w:t>
            </w:r>
          </w:p>
        </w:tc>
        <w:tc>
          <w:tcPr>
            <w:tcW w:w="3675" w:type="dxa"/>
          </w:tcPr>
          <w:p w14:paraId="64BAF3E0" w14:textId="77777777" w:rsidR="006C119E" w:rsidRDefault="001C3774">
            <w:pPr>
              <w:pBdr>
                <w:top w:val="nil"/>
                <w:left w:val="nil"/>
                <w:bottom w:val="nil"/>
                <w:right w:val="nil"/>
                <w:between w:val="nil"/>
              </w:pBdr>
              <w:spacing w:before="34"/>
              <w:ind w:left="833" w:right="821"/>
              <w:jc w:val="center"/>
              <w:rPr>
                <w:rFonts w:ascii="Arial" w:eastAsia="Arial" w:hAnsi="Arial" w:cs="Arial"/>
                <w:color w:val="000000"/>
                <w:sz w:val="18"/>
                <w:szCs w:val="18"/>
              </w:rPr>
            </w:pPr>
            <w:r>
              <w:rPr>
                <w:rFonts w:ascii="Arial" w:eastAsia="Arial" w:hAnsi="Arial" w:cs="Arial"/>
                <w:color w:val="000000"/>
                <w:sz w:val="18"/>
                <w:szCs w:val="18"/>
              </w:rPr>
              <w:t>3 SKS</w:t>
            </w:r>
          </w:p>
        </w:tc>
        <w:tc>
          <w:tcPr>
            <w:tcW w:w="3056" w:type="dxa"/>
          </w:tcPr>
          <w:p w14:paraId="732ACE29" w14:textId="77777777" w:rsidR="006C119E" w:rsidRDefault="001C3774">
            <w:pPr>
              <w:pBdr>
                <w:top w:val="nil"/>
                <w:left w:val="nil"/>
                <w:bottom w:val="nil"/>
                <w:right w:val="nil"/>
                <w:between w:val="nil"/>
              </w:pBdr>
              <w:spacing w:before="34"/>
              <w:ind w:left="14"/>
              <w:jc w:val="center"/>
              <w:rPr>
                <w:rFonts w:ascii="Arial" w:eastAsia="Arial" w:hAnsi="Arial" w:cs="Arial"/>
                <w:color w:val="000000"/>
                <w:sz w:val="18"/>
                <w:szCs w:val="18"/>
              </w:rPr>
            </w:pPr>
            <w:r>
              <w:rPr>
                <w:rFonts w:ascii="Arial" w:eastAsia="Arial" w:hAnsi="Arial" w:cs="Arial"/>
                <w:color w:val="231F20"/>
                <w:sz w:val="18"/>
                <w:szCs w:val="18"/>
              </w:rPr>
              <w:t>3 (Ganjil)</w:t>
            </w:r>
          </w:p>
        </w:tc>
        <w:tc>
          <w:tcPr>
            <w:tcW w:w="1260" w:type="dxa"/>
          </w:tcPr>
          <w:p w14:paraId="4C33E96A" w14:textId="77777777" w:rsidR="006C119E" w:rsidRDefault="001C3774">
            <w:pPr>
              <w:pBdr>
                <w:top w:val="nil"/>
                <w:left w:val="nil"/>
                <w:bottom w:val="nil"/>
                <w:right w:val="nil"/>
                <w:between w:val="nil"/>
              </w:pBdr>
              <w:spacing w:before="34"/>
              <w:ind w:left="78" w:right="63"/>
              <w:jc w:val="center"/>
              <w:rPr>
                <w:rFonts w:ascii="Arial" w:eastAsia="Arial" w:hAnsi="Arial" w:cs="Arial"/>
                <w:color w:val="000000"/>
                <w:sz w:val="18"/>
                <w:szCs w:val="18"/>
              </w:rPr>
            </w:pPr>
            <w:r>
              <w:rPr>
                <w:rFonts w:ascii="Arial" w:eastAsia="Arial" w:hAnsi="Arial" w:cs="Arial"/>
                <w:color w:val="808080"/>
                <w:sz w:val="18"/>
                <w:szCs w:val="18"/>
              </w:rPr>
              <w:t>13-09-2026</w:t>
            </w:r>
          </w:p>
        </w:tc>
      </w:tr>
      <w:tr w:rsidR="006C119E" w14:paraId="10CB5C5E" w14:textId="77777777">
        <w:trPr>
          <w:trHeight w:val="278"/>
        </w:trPr>
        <w:tc>
          <w:tcPr>
            <w:tcW w:w="1798" w:type="dxa"/>
            <w:vMerge w:val="restart"/>
            <w:tcBorders>
              <w:left w:val="single" w:sz="6" w:space="0" w:color="231F20"/>
              <w:right w:val="single" w:sz="6" w:space="0" w:color="231F20"/>
            </w:tcBorders>
          </w:tcPr>
          <w:p w14:paraId="36C66A2E" w14:textId="77777777" w:rsidR="006C119E" w:rsidRDefault="001C3774">
            <w:pPr>
              <w:pBdr>
                <w:top w:val="nil"/>
                <w:left w:val="nil"/>
                <w:bottom w:val="nil"/>
                <w:right w:val="nil"/>
                <w:between w:val="nil"/>
              </w:pBdr>
              <w:spacing w:before="34" w:line="249" w:lineRule="auto"/>
              <w:ind w:left="77"/>
              <w:rPr>
                <w:rFonts w:ascii="Arial" w:eastAsia="Arial" w:hAnsi="Arial" w:cs="Arial"/>
                <w:b/>
                <w:bCs/>
                <w:color w:val="000000"/>
                <w:sz w:val="18"/>
                <w:szCs w:val="18"/>
              </w:rPr>
            </w:pPr>
            <w:r>
              <w:rPr>
                <w:rFonts w:ascii="Arial" w:eastAsia="Arial" w:hAnsi="Arial" w:cs="Arial"/>
                <w:b/>
                <w:bCs/>
                <w:color w:val="231F20"/>
                <w:sz w:val="18"/>
                <w:szCs w:val="18"/>
              </w:rPr>
              <w:t>OTORISASI / PENGESAHAN</w:t>
            </w:r>
          </w:p>
        </w:tc>
        <w:tc>
          <w:tcPr>
            <w:tcW w:w="4503" w:type="dxa"/>
            <w:gridSpan w:val="2"/>
            <w:shd w:val="clear" w:color="auto" w:fill="DBE5F1"/>
          </w:tcPr>
          <w:p w14:paraId="74E42546" w14:textId="77777777" w:rsidR="006C119E" w:rsidRDefault="001C3774">
            <w:pPr>
              <w:pBdr>
                <w:top w:val="nil"/>
                <w:left w:val="nil"/>
                <w:bottom w:val="nil"/>
                <w:right w:val="nil"/>
                <w:between w:val="nil"/>
              </w:pBdr>
              <w:spacing w:before="34"/>
              <w:ind w:left="1370"/>
              <w:rPr>
                <w:rFonts w:ascii="Arial" w:eastAsia="Arial" w:hAnsi="Arial" w:cs="Arial"/>
                <w:b/>
                <w:bCs/>
                <w:color w:val="000000"/>
                <w:sz w:val="18"/>
                <w:szCs w:val="18"/>
              </w:rPr>
            </w:pPr>
            <w:r>
              <w:rPr>
                <w:rFonts w:ascii="Arial" w:eastAsia="Arial" w:hAnsi="Arial" w:cs="Arial"/>
                <w:b/>
                <w:bCs/>
                <w:color w:val="231F20"/>
                <w:sz w:val="18"/>
                <w:szCs w:val="18"/>
              </w:rPr>
              <w:t>Dosen Pengembang RPS</w:t>
            </w:r>
          </w:p>
        </w:tc>
        <w:tc>
          <w:tcPr>
            <w:tcW w:w="3675" w:type="dxa"/>
            <w:shd w:val="clear" w:color="auto" w:fill="DBE5F1"/>
          </w:tcPr>
          <w:p w14:paraId="6F76E1F7" w14:textId="77777777" w:rsidR="006C119E" w:rsidRDefault="001C3774">
            <w:pPr>
              <w:pBdr>
                <w:top w:val="nil"/>
                <w:left w:val="nil"/>
                <w:bottom w:val="nil"/>
                <w:right w:val="nil"/>
                <w:between w:val="nil"/>
              </w:pBdr>
              <w:spacing w:before="34"/>
              <w:ind w:left="1228"/>
              <w:rPr>
                <w:rFonts w:ascii="Arial" w:eastAsia="Arial" w:hAnsi="Arial" w:cs="Arial"/>
                <w:b/>
                <w:bCs/>
                <w:color w:val="000000"/>
                <w:sz w:val="18"/>
                <w:szCs w:val="18"/>
              </w:rPr>
            </w:pPr>
            <w:r>
              <w:rPr>
                <w:rFonts w:ascii="Arial" w:eastAsia="Arial" w:hAnsi="Arial" w:cs="Arial"/>
                <w:b/>
                <w:bCs/>
                <w:color w:val="231F20"/>
                <w:sz w:val="18"/>
                <w:szCs w:val="18"/>
              </w:rPr>
              <w:t>Koordinator RMK</w:t>
            </w:r>
          </w:p>
        </w:tc>
        <w:tc>
          <w:tcPr>
            <w:tcW w:w="4316" w:type="dxa"/>
            <w:gridSpan w:val="2"/>
            <w:tcBorders>
              <w:top w:val="single" w:sz="6" w:space="0" w:color="231F20"/>
            </w:tcBorders>
            <w:shd w:val="clear" w:color="auto" w:fill="DBE5F1"/>
          </w:tcPr>
          <w:p w14:paraId="3EC7C488" w14:textId="77777777" w:rsidR="006C119E" w:rsidRDefault="001C3774">
            <w:pPr>
              <w:pBdr>
                <w:top w:val="nil"/>
                <w:left w:val="nil"/>
                <w:bottom w:val="nil"/>
                <w:right w:val="nil"/>
                <w:between w:val="nil"/>
              </w:pBdr>
              <w:spacing w:before="34"/>
              <w:ind w:left="1796" w:right="1781"/>
              <w:jc w:val="center"/>
              <w:rPr>
                <w:rFonts w:ascii="Arial" w:eastAsia="Arial" w:hAnsi="Arial" w:cs="Arial"/>
                <w:b/>
                <w:bCs/>
                <w:color w:val="000000"/>
                <w:sz w:val="18"/>
                <w:szCs w:val="18"/>
              </w:rPr>
            </w:pPr>
            <w:r>
              <w:rPr>
                <w:rFonts w:ascii="Arial" w:eastAsia="Arial" w:hAnsi="Arial" w:cs="Arial"/>
                <w:b/>
                <w:bCs/>
                <w:color w:val="231F20"/>
                <w:sz w:val="18"/>
                <w:szCs w:val="18"/>
              </w:rPr>
              <w:t>Ka PRODI</w:t>
            </w:r>
          </w:p>
        </w:tc>
      </w:tr>
      <w:tr w:rsidR="006C119E" w14:paraId="008F6C2D" w14:textId="77777777">
        <w:trPr>
          <w:trHeight w:val="1390"/>
        </w:trPr>
        <w:tc>
          <w:tcPr>
            <w:tcW w:w="1798" w:type="dxa"/>
            <w:vMerge/>
            <w:tcBorders>
              <w:left w:val="single" w:sz="6" w:space="0" w:color="231F20"/>
              <w:right w:val="single" w:sz="6" w:space="0" w:color="231F20"/>
            </w:tcBorders>
          </w:tcPr>
          <w:p w14:paraId="64A33626"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4503" w:type="dxa"/>
            <w:gridSpan w:val="2"/>
          </w:tcPr>
          <w:p w14:paraId="64612BE4" w14:textId="77777777" w:rsidR="006C119E" w:rsidRDefault="006C119E">
            <w:pPr>
              <w:pBdr>
                <w:top w:val="nil"/>
                <w:left w:val="nil"/>
                <w:bottom w:val="nil"/>
                <w:right w:val="nil"/>
                <w:between w:val="nil"/>
              </w:pBdr>
              <w:spacing w:before="3"/>
              <w:rPr>
                <w:rFonts w:ascii="Arial" w:eastAsia="Arial" w:hAnsi="Arial" w:cs="Arial"/>
                <w:b/>
                <w:bCs/>
                <w:color w:val="000000"/>
                <w:sz w:val="10"/>
                <w:szCs w:val="10"/>
              </w:rPr>
            </w:pPr>
          </w:p>
          <w:p w14:paraId="7EDDACBB" w14:textId="77777777" w:rsidR="006C119E" w:rsidRDefault="006C119E">
            <w:pPr>
              <w:pBdr>
                <w:top w:val="nil"/>
                <w:left w:val="nil"/>
                <w:bottom w:val="nil"/>
                <w:right w:val="nil"/>
                <w:between w:val="nil"/>
              </w:pBdr>
              <w:ind w:left="1320"/>
              <w:rPr>
                <w:rFonts w:ascii="Arial" w:eastAsia="Arial" w:hAnsi="Arial" w:cs="Arial"/>
                <w:color w:val="000000"/>
                <w:sz w:val="20"/>
                <w:szCs w:val="20"/>
              </w:rPr>
            </w:pPr>
          </w:p>
          <w:p w14:paraId="19387926" w14:textId="77777777" w:rsidR="006C119E" w:rsidRDefault="001C3774">
            <w:pPr>
              <w:pBdr>
                <w:top w:val="nil"/>
                <w:left w:val="nil"/>
                <w:bottom w:val="nil"/>
                <w:right w:val="nil"/>
                <w:between w:val="nil"/>
              </w:pBdr>
              <w:jc w:val="center"/>
              <w:rPr>
                <w:rFonts w:ascii="Arial" w:eastAsia="Arial" w:hAnsi="Arial" w:cs="Arial"/>
                <w:color w:val="808080"/>
                <w:sz w:val="20"/>
                <w:szCs w:val="20"/>
              </w:rPr>
            </w:pPr>
            <w:r>
              <w:rPr>
                <w:rFonts w:ascii="Arial" w:eastAsia="Arial" w:hAnsi="Arial" w:cs="Arial"/>
                <w:color w:val="808080"/>
                <w:sz w:val="20"/>
                <w:szCs w:val="20"/>
              </w:rPr>
              <w:t>TTD</w:t>
            </w:r>
          </w:p>
          <w:p w14:paraId="268C59FC" w14:textId="77777777" w:rsidR="006C119E" w:rsidRDefault="006C119E">
            <w:pPr>
              <w:pBdr>
                <w:top w:val="nil"/>
                <w:left w:val="nil"/>
                <w:bottom w:val="nil"/>
                <w:right w:val="nil"/>
                <w:between w:val="nil"/>
              </w:pBdr>
              <w:ind w:left="1320"/>
              <w:rPr>
                <w:rFonts w:ascii="Arial" w:eastAsia="Arial" w:hAnsi="Arial" w:cs="Arial"/>
                <w:color w:val="000000"/>
                <w:sz w:val="20"/>
                <w:szCs w:val="20"/>
              </w:rPr>
            </w:pPr>
          </w:p>
          <w:p w14:paraId="7164CE58" w14:textId="77777777" w:rsidR="006C119E" w:rsidRDefault="006C119E">
            <w:pPr>
              <w:pBdr>
                <w:top w:val="nil"/>
                <w:left w:val="nil"/>
                <w:bottom w:val="nil"/>
                <w:right w:val="nil"/>
                <w:between w:val="nil"/>
              </w:pBdr>
              <w:ind w:left="1320"/>
              <w:rPr>
                <w:rFonts w:ascii="Arial" w:eastAsia="Arial" w:hAnsi="Arial" w:cs="Arial"/>
                <w:color w:val="000000"/>
                <w:sz w:val="20"/>
                <w:szCs w:val="20"/>
              </w:rPr>
            </w:pPr>
          </w:p>
          <w:p w14:paraId="434CEFD8" w14:textId="77777777" w:rsidR="006C119E" w:rsidRDefault="00591E4B">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Gusti Uripno, M. Pd.</w:t>
            </w:r>
          </w:p>
        </w:tc>
        <w:tc>
          <w:tcPr>
            <w:tcW w:w="3675" w:type="dxa"/>
          </w:tcPr>
          <w:p w14:paraId="7999FE44" w14:textId="77777777" w:rsidR="006C119E" w:rsidRDefault="006C119E">
            <w:pPr>
              <w:pBdr>
                <w:top w:val="nil"/>
                <w:left w:val="nil"/>
                <w:bottom w:val="nil"/>
                <w:right w:val="nil"/>
                <w:between w:val="nil"/>
              </w:pBdr>
              <w:spacing w:before="5" w:after="1"/>
              <w:rPr>
                <w:rFonts w:ascii="Arial" w:eastAsia="Arial" w:hAnsi="Arial" w:cs="Arial"/>
                <w:b/>
                <w:bCs/>
                <w:color w:val="000000"/>
                <w:sz w:val="25"/>
                <w:szCs w:val="25"/>
              </w:rPr>
            </w:pPr>
          </w:p>
          <w:p w14:paraId="23BC7DE0" w14:textId="77777777" w:rsidR="006C119E" w:rsidRDefault="001C3774">
            <w:pPr>
              <w:pBdr>
                <w:top w:val="nil"/>
                <w:left w:val="nil"/>
                <w:bottom w:val="nil"/>
                <w:right w:val="nil"/>
                <w:between w:val="nil"/>
              </w:pBdr>
              <w:jc w:val="center"/>
              <w:rPr>
                <w:rFonts w:ascii="Arial" w:eastAsia="Arial" w:hAnsi="Arial" w:cs="Arial"/>
                <w:color w:val="808080"/>
                <w:sz w:val="20"/>
                <w:szCs w:val="20"/>
              </w:rPr>
            </w:pPr>
            <w:r>
              <w:rPr>
                <w:rFonts w:ascii="Arial" w:eastAsia="Arial" w:hAnsi="Arial" w:cs="Arial"/>
                <w:color w:val="808080"/>
                <w:sz w:val="20"/>
                <w:szCs w:val="20"/>
              </w:rPr>
              <w:t>TTD</w:t>
            </w:r>
          </w:p>
          <w:p w14:paraId="1135C7EE" w14:textId="77777777" w:rsidR="006C119E" w:rsidRDefault="006C119E">
            <w:pPr>
              <w:pBdr>
                <w:top w:val="nil"/>
                <w:left w:val="nil"/>
                <w:bottom w:val="nil"/>
                <w:right w:val="nil"/>
                <w:between w:val="nil"/>
              </w:pBdr>
              <w:ind w:left="1320"/>
              <w:jc w:val="center"/>
              <w:rPr>
                <w:rFonts w:ascii="Arial" w:eastAsia="Arial" w:hAnsi="Arial" w:cs="Arial"/>
                <w:color w:val="000000"/>
                <w:sz w:val="20"/>
                <w:szCs w:val="20"/>
              </w:rPr>
            </w:pPr>
          </w:p>
          <w:p w14:paraId="5743A8DC" w14:textId="77777777" w:rsidR="006C119E" w:rsidRDefault="006C119E">
            <w:pPr>
              <w:pBdr>
                <w:top w:val="nil"/>
                <w:left w:val="nil"/>
                <w:bottom w:val="nil"/>
                <w:right w:val="nil"/>
                <w:between w:val="nil"/>
              </w:pBdr>
              <w:ind w:left="1320"/>
              <w:jc w:val="center"/>
              <w:rPr>
                <w:rFonts w:ascii="Arial" w:eastAsia="Arial" w:hAnsi="Arial" w:cs="Arial"/>
                <w:color w:val="000000"/>
                <w:sz w:val="20"/>
                <w:szCs w:val="20"/>
              </w:rPr>
            </w:pPr>
          </w:p>
          <w:p w14:paraId="59B1F0FD" w14:textId="77777777" w:rsidR="006C119E" w:rsidRDefault="00591E4B">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Gusti Uripno, M. Pd.</w:t>
            </w:r>
          </w:p>
        </w:tc>
        <w:tc>
          <w:tcPr>
            <w:tcW w:w="4316" w:type="dxa"/>
            <w:gridSpan w:val="2"/>
          </w:tcPr>
          <w:p w14:paraId="1A76F76C" w14:textId="77777777" w:rsidR="006C119E" w:rsidRDefault="006C119E">
            <w:pPr>
              <w:pBdr>
                <w:top w:val="nil"/>
                <w:left w:val="nil"/>
                <w:bottom w:val="nil"/>
                <w:right w:val="nil"/>
                <w:between w:val="nil"/>
              </w:pBdr>
              <w:spacing w:before="3" w:after="1"/>
              <w:rPr>
                <w:rFonts w:ascii="Arial" w:eastAsia="Arial" w:hAnsi="Arial" w:cs="Arial"/>
                <w:b/>
                <w:bCs/>
                <w:color w:val="000000"/>
                <w:sz w:val="16"/>
                <w:szCs w:val="16"/>
              </w:rPr>
            </w:pPr>
          </w:p>
          <w:p w14:paraId="60FEB815" w14:textId="77777777" w:rsidR="006C119E" w:rsidRDefault="001C3774">
            <w:pPr>
              <w:pBdr>
                <w:top w:val="nil"/>
                <w:left w:val="nil"/>
                <w:bottom w:val="nil"/>
                <w:right w:val="nil"/>
                <w:between w:val="nil"/>
              </w:pBdr>
              <w:jc w:val="center"/>
              <w:rPr>
                <w:rFonts w:ascii="Arial" w:eastAsia="Arial" w:hAnsi="Arial" w:cs="Arial"/>
                <w:color w:val="808080"/>
                <w:sz w:val="20"/>
                <w:szCs w:val="20"/>
              </w:rPr>
            </w:pPr>
            <w:r>
              <w:rPr>
                <w:rFonts w:ascii="Arial" w:eastAsia="Arial" w:hAnsi="Arial" w:cs="Arial"/>
                <w:color w:val="808080"/>
                <w:sz w:val="20"/>
                <w:szCs w:val="20"/>
              </w:rPr>
              <w:t>TTD</w:t>
            </w:r>
          </w:p>
          <w:p w14:paraId="26E8F345" w14:textId="77777777" w:rsidR="006C119E" w:rsidRDefault="006C119E">
            <w:pPr>
              <w:pBdr>
                <w:top w:val="nil"/>
                <w:left w:val="nil"/>
                <w:bottom w:val="nil"/>
                <w:right w:val="nil"/>
                <w:between w:val="nil"/>
              </w:pBdr>
              <w:ind w:left="1320"/>
              <w:jc w:val="center"/>
              <w:rPr>
                <w:rFonts w:ascii="Arial" w:eastAsia="Arial" w:hAnsi="Arial" w:cs="Arial"/>
                <w:color w:val="000000"/>
                <w:sz w:val="20"/>
                <w:szCs w:val="20"/>
              </w:rPr>
            </w:pPr>
          </w:p>
          <w:p w14:paraId="51C95849" w14:textId="77777777" w:rsidR="006C119E" w:rsidRDefault="006C119E">
            <w:pPr>
              <w:pBdr>
                <w:top w:val="nil"/>
                <w:left w:val="nil"/>
                <w:bottom w:val="nil"/>
                <w:right w:val="nil"/>
                <w:between w:val="nil"/>
              </w:pBdr>
              <w:ind w:left="1320"/>
              <w:jc w:val="center"/>
              <w:rPr>
                <w:rFonts w:ascii="Arial" w:eastAsia="Arial" w:hAnsi="Arial" w:cs="Arial"/>
                <w:color w:val="000000"/>
                <w:sz w:val="20"/>
                <w:szCs w:val="20"/>
              </w:rPr>
            </w:pPr>
          </w:p>
          <w:p w14:paraId="344CC788" w14:textId="77777777" w:rsidR="006C119E" w:rsidRDefault="001C3774">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Puji Rahayu, M.Pd.</w:t>
            </w:r>
          </w:p>
        </w:tc>
      </w:tr>
      <w:tr w:rsidR="006C119E" w14:paraId="22F8B8D6" w14:textId="77777777">
        <w:trPr>
          <w:trHeight w:val="276"/>
        </w:trPr>
        <w:tc>
          <w:tcPr>
            <w:tcW w:w="1798" w:type="dxa"/>
            <w:vMerge w:val="restart"/>
            <w:tcBorders>
              <w:left w:val="single" w:sz="6" w:space="0" w:color="231F20"/>
              <w:right w:val="dashed" w:sz="4" w:space="0" w:color="231F20"/>
            </w:tcBorders>
          </w:tcPr>
          <w:p w14:paraId="19359D91" w14:textId="77777777" w:rsidR="006C119E" w:rsidRDefault="001C3774">
            <w:pPr>
              <w:pBdr>
                <w:top w:val="nil"/>
                <w:left w:val="nil"/>
                <w:bottom w:val="nil"/>
                <w:right w:val="nil"/>
                <w:between w:val="nil"/>
              </w:pBdr>
              <w:spacing w:before="34"/>
              <w:ind w:left="77"/>
              <w:rPr>
                <w:rFonts w:ascii="Arial" w:eastAsia="Arial" w:hAnsi="Arial" w:cs="Arial"/>
                <w:b/>
                <w:bCs/>
                <w:color w:val="000000"/>
                <w:sz w:val="18"/>
                <w:szCs w:val="18"/>
              </w:rPr>
            </w:pPr>
            <w:r>
              <w:rPr>
                <w:rFonts w:ascii="Arial" w:eastAsia="Arial" w:hAnsi="Arial" w:cs="Arial"/>
                <w:b/>
                <w:bCs/>
                <w:color w:val="231F20"/>
                <w:sz w:val="18"/>
                <w:szCs w:val="18"/>
              </w:rPr>
              <w:t>Capaian Pembelajaran</w:t>
            </w:r>
          </w:p>
        </w:tc>
        <w:tc>
          <w:tcPr>
            <w:tcW w:w="4503" w:type="dxa"/>
            <w:gridSpan w:val="2"/>
            <w:tcBorders>
              <w:left w:val="dashed" w:sz="4" w:space="0" w:color="231F20"/>
            </w:tcBorders>
            <w:shd w:val="clear" w:color="auto" w:fill="E0E1E2"/>
          </w:tcPr>
          <w:p w14:paraId="38EA8564"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CPL-PRODI yang dibebankan pada MK</w:t>
            </w:r>
          </w:p>
        </w:tc>
        <w:tc>
          <w:tcPr>
            <w:tcW w:w="7991" w:type="dxa"/>
            <w:gridSpan w:val="3"/>
            <w:tcBorders>
              <w:top w:val="single" w:sz="6" w:space="0" w:color="231F20"/>
              <w:bottom w:val="single" w:sz="6" w:space="0" w:color="231F20"/>
            </w:tcBorders>
          </w:tcPr>
          <w:p w14:paraId="180C17C6" w14:textId="77777777" w:rsidR="006C119E" w:rsidRDefault="006C119E">
            <w:pPr>
              <w:pBdr>
                <w:top w:val="nil"/>
                <w:left w:val="nil"/>
                <w:bottom w:val="nil"/>
                <w:right w:val="nil"/>
                <w:between w:val="nil"/>
              </w:pBdr>
              <w:rPr>
                <w:rFonts w:ascii="Times New Roman" w:eastAsia="Times New Roman" w:hAnsi="Times New Roman" w:cs="Times New Roman"/>
                <w:color w:val="000000"/>
                <w:sz w:val="18"/>
                <w:szCs w:val="18"/>
              </w:rPr>
            </w:pPr>
          </w:p>
        </w:tc>
      </w:tr>
      <w:tr w:rsidR="006C119E" w14:paraId="7632AAED" w14:textId="77777777">
        <w:trPr>
          <w:trHeight w:val="276"/>
        </w:trPr>
        <w:tc>
          <w:tcPr>
            <w:tcW w:w="1798" w:type="dxa"/>
            <w:vMerge/>
            <w:tcBorders>
              <w:left w:val="single" w:sz="6" w:space="0" w:color="231F20"/>
              <w:right w:val="dashed" w:sz="4" w:space="0" w:color="231F20"/>
            </w:tcBorders>
          </w:tcPr>
          <w:p w14:paraId="3AD79C2B"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7C8F00D3"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392390210"/>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-S3</w:t>
            </w:r>
          </w:p>
        </w:tc>
        <w:tc>
          <w:tcPr>
            <w:tcW w:w="11463" w:type="dxa"/>
            <w:gridSpan w:val="4"/>
            <w:tcBorders>
              <w:top w:val="single" w:sz="6" w:space="0" w:color="231F20"/>
              <w:bottom w:val="single" w:sz="6" w:space="0" w:color="231F20"/>
            </w:tcBorders>
          </w:tcPr>
          <w:p w14:paraId="151F8B60"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Berkontribusi dalam peningkatan mutu kehidupan bermasyarakat, berbangsa, bernegara, dan kemajuan peradaban berdasarkan Pancasila.</w:t>
            </w:r>
          </w:p>
        </w:tc>
      </w:tr>
      <w:tr w:rsidR="006C119E" w14:paraId="1376913B" w14:textId="77777777">
        <w:trPr>
          <w:trHeight w:val="276"/>
        </w:trPr>
        <w:tc>
          <w:tcPr>
            <w:tcW w:w="1798" w:type="dxa"/>
            <w:vMerge/>
            <w:tcBorders>
              <w:left w:val="single" w:sz="6" w:space="0" w:color="231F20"/>
              <w:right w:val="dashed" w:sz="4" w:space="0" w:color="231F20"/>
            </w:tcBorders>
          </w:tcPr>
          <w:p w14:paraId="10D44A20"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3B2C6333"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786730407"/>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-S4</w:t>
            </w:r>
          </w:p>
        </w:tc>
        <w:tc>
          <w:tcPr>
            <w:tcW w:w="11463" w:type="dxa"/>
            <w:gridSpan w:val="4"/>
            <w:tcBorders>
              <w:top w:val="single" w:sz="6" w:space="0" w:color="231F20"/>
              <w:bottom w:val="single" w:sz="6" w:space="0" w:color="231F20"/>
            </w:tcBorders>
          </w:tcPr>
          <w:p w14:paraId="30E6707F"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Berperan sebagai warga negara yang bangga dan cinta tanah air, memiliki nasionalisme serta rasa tanggung jawab pada negara dan bangsa.</w:t>
            </w:r>
          </w:p>
        </w:tc>
      </w:tr>
      <w:tr w:rsidR="006C119E" w14:paraId="22D4A81D" w14:textId="77777777">
        <w:trPr>
          <w:trHeight w:val="276"/>
        </w:trPr>
        <w:tc>
          <w:tcPr>
            <w:tcW w:w="1798" w:type="dxa"/>
            <w:vMerge/>
            <w:tcBorders>
              <w:left w:val="single" w:sz="6" w:space="0" w:color="231F20"/>
              <w:right w:val="dashed" w:sz="4" w:space="0" w:color="231F20"/>
            </w:tcBorders>
          </w:tcPr>
          <w:p w14:paraId="46AE36C9"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24789942"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295383315"/>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-S5</w:t>
            </w:r>
          </w:p>
        </w:tc>
        <w:tc>
          <w:tcPr>
            <w:tcW w:w="11463" w:type="dxa"/>
            <w:gridSpan w:val="4"/>
            <w:tcBorders>
              <w:top w:val="single" w:sz="6" w:space="0" w:color="231F20"/>
              <w:bottom w:val="single" w:sz="6" w:space="0" w:color="231F20"/>
            </w:tcBorders>
          </w:tcPr>
          <w:p w14:paraId="419C4375"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Menghargai keanekaragaman budaya, pandangan, agama, dan kepercayaan, serta pendapat atau temuan orisinal orang lain.</w:t>
            </w:r>
          </w:p>
        </w:tc>
      </w:tr>
      <w:tr w:rsidR="006C119E" w14:paraId="491088AC" w14:textId="77777777">
        <w:trPr>
          <w:trHeight w:val="276"/>
        </w:trPr>
        <w:tc>
          <w:tcPr>
            <w:tcW w:w="1798" w:type="dxa"/>
            <w:vMerge/>
            <w:tcBorders>
              <w:left w:val="single" w:sz="6" w:space="0" w:color="231F20"/>
              <w:right w:val="dashed" w:sz="4" w:space="0" w:color="231F20"/>
            </w:tcBorders>
          </w:tcPr>
          <w:p w14:paraId="53421462"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2914E81E"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2052717738"/>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-S6</w:t>
            </w:r>
          </w:p>
        </w:tc>
        <w:tc>
          <w:tcPr>
            <w:tcW w:w="11463" w:type="dxa"/>
            <w:gridSpan w:val="4"/>
            <w:tcBorders>
              <w:top w:val="single" w:sz="6" w:space="0" w:color="231F20"/>
              <w:bottom w:val="single" w:sz="6" w:space="0" w:color="231F20"/>
            </w:tcBorders>
          </w:tcPr>
          <w:p w14:paraId="22198BAF"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Bekerja sama dan memiliki kepekaan sosial serta kepedulian terhadap masyarakat dan lingkungan.</w:t>
            </w:r>
          </w:p>
        </w:tc>
      </w:tr>
      <w:tr w:rsidR="006C119E" w14:paraId="06571F45" w14:textId="77777777">
        <w:trPr>
          <w:trHeight w:val="276"/>
        </w:trPr>
        <w:tc>
          <w:tcPr>
            <w:tcW w:w="1798" w:type="dxa"/>
            <w:vMerge/>
            <w:tcBorders>
              <w:left w:val="single" w:sz="6" w:space="0" w:color="231F20"/>
              <w:right w:val="dashed" w:sz="4" w:space="0" w:color="231F20"/>
            </w:tcBorders>
          </w:tcPr>
          <w:p w14:paraId="1A580EFF"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3F43FE51"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1950460432"/>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-S8</w:t>
            </w:r>
          </w:p>
        </w:tc>
        <w:tc>
          <w:tcPr>
            <w:tcW w:w="11463" w:type="dxa"/>
            <w:gridSpan w:val="4"/>
            <w:tcBorders>
              <w:top w:val="single" w:sz="6" w:space="0" w:color="231F20"/>
              <w:bottom w:val="single" w:sz="6" w:space="0" w:color="231F20"/>
            </w:tcBorders>
          </w:tcPr>
          <w:p w14:paraId="2E802D50"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Menginternalisasi nilai, norma, dan etika akademik.</w:t>
            </w:r>
          </w:p>
        </w:tc>
      </w:tr>
      <w:tr w:rsidR="006C119E" w14:paraId="3AAD975F" w14:textId="77777777">
        <w:trPr>
          <w:trHeight w:val="276"/>
        </w:trPr>
        <w:tc>
          <w:tcPr>
            <w:tcW w:w="1798" w:type="dxa"/>
            <w:vMerge/>
            <w:tcBorders>
              <w:left w:val="single" w:sz="6" w:space="0" w:color="231F20"/>
              <w:right w:val="dashed" w:sz="4" w:space="0" w:color="231F20"/>
            </w:tcBorders>
          </w:tcPr>
          <w:p w14:paraId="57575F4D"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4DEFE084"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488061562"/>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-S9</w:t>
            </w:r>
          </w:p>
        </w:tc>
        <w:tc>
          <w:tcPr>
            <w:tcW w:w="11463" w:type="dxa"/>
            <w:gridSpan w:val="4"/>
            <w:tcBorders>
              <w:top w:val="single" w:sz="6" w:space="0" w:color="231F20"/>
              <w:bottom w:val="single" w:sz="6" w:space="0" w:color="231F20"/>
            </w:tcBorders>
          </w:tcPr>
          <w:p w14:paraId="0685161A"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Menunjukkan sikap bertanggungjawab atas pekerjaan di bidang keahliannya secara mandiri.</w:t>
            </w:r>
          </w:p>
        </w:tc>
      </w:tr>
      <w:tr w:rsidR="006C119E" w14:paraId="7B0A8595" w14:textId="77777777">
        <w:trPr>
          <w:trHeight w:val="276"/>
        </w:trPr>
        <w:tc>
          <w:tcPr>
            <w:tcW w:w="1798" w:type="dxa"/>
            <w:vMerge/>
            <w:tcBorders>
              <w:left w:val="single" w:sz="6" w:space="0" w:color="231F20"/>
              <w:right w:val="dashed" w:sz="4" w:space="0" w:color="231F20"/>
            </w:tcBorders>
          </w:tcPr>
          <w:p w14:paraId="3094ECA2"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5C46C383"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1274020065"/>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-S10</w:t>
            </w:r>
          </w:p>
        </w:tc>
        <w:tc>
          <w:tcPr>
            <w:tcW w:w="11463" w:type="dxa"/>
            <w:gridSpan w:val="4"/>
            <w:tcBorders>
              <w:top w:val="single" w:sz="6" w:space="0" w:color="231F20"/>
              <w:bottom w:val="single" w:sz="6" w:space="0" w:color="231F20"/>
            </w:tcBorders>
          </w:tcPr>
          <w:p w14:paraId="21C76F6E"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Menginternalisasi semangat kemandirian, kejuangan, dan kewirausahaan.</w:t>
            </w:r>
          </w:p>
        </w:tc>
      </w:tr>
      <w:tr w:rsidR="006C119E" w14:paraId="6AC731A1" w14:textId="77777777">
        <w:trPr>
          <w:trHeight w:val="276"/>
        </w:trPr>
        <w:tc>
          <w:tcPr>
            <w:tcW w:w="1798" w:type="dxa"/>
            <w:vMerge/>
            <w:tcBorders>
              <w:left w:val="single" w:sz="6" w:space="0" w:color="231F20"/>
              <w:right w:val="dashed" w:sz="4" w:space="0" w:color="231F20"/>
            </w:tcBorders>
          </w:tcPr>
          <w:p w14:paraId="5DB38EED"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4C7F0638"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818263871"/>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-KU1</w:t>
            </w:r>
          </w:p>
        </w:tc>
        <w:tc>
          <w:tcPr>
            <w:tcW w:w="11463" w:type="dxa"/>
            <w:gridSpan w:val="4"/>
            <w:tcBorders>
              <w:top w:val="single" w:sz="6" w:space="0" w:color="231F20"/>
              <w:bottom w:val="single" w:sz="6" w:space="0" w:color="231F20"/>
            </w:tcBorders>
          </w:tcPr>
          <w:p w14:paraId="401E704E"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Mampu menerapkan pemikiran logis, kritis, sistematis, dan inovatif dalam konteks pengembangan atau implementasi ilmu pengetahuan dan teknologi yang memperhatikan dan menerapkan nilai humaniora sesuai bidang keahliannya.</w:t>
            </w:r>
          </w:p>
        </w:tc>
      </w:tr>
      <w:tr w:rsidR="006C119E" w14:paraId="15E5E052" w14:textId="77777777">
        <w:trPr>
          <w:trHeight w:val="276"/>
        </w:trPr>
        <w:tc>
          <w:tcPr>
            <w:tcW w:w="1798" w:type="dxa"/>
            <w:vMerge/>
            <w:tcBorders>
              <w:left w:val="single" w:sz="6" w:space="0" w:color="231F20"/>
              <w:right w:val="dashed" w:sz="4" w:space="0" w:color="231F20"/>
            </w:tcBorders>
          </w:tcPr>
          <w:p w14:paraId="76C7F0C2"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6F6C4BAB"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861823161"/>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-KU2</w:t>
            </w:r>
          </w:p>
        </w:tc>
        <w:tc>
          <w:tcPr>
            <w:tcW w:w="11463" w:type="dxa"/>
            <w:gridSpan w:val="4"/>
            <w:tcBorders>
              <w:top w:val="single" w:sz="6" w:space="0" w:color="231F20"/>
              <w:bottom w:val="single" w:sz="6" w:space="0" w:color="231F20"/>
            </w:tcBorders>
          </w:tcPr>
          <w:p w14:paraId="289FCF71"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Mampu menunjukkan kinerja mandiri, bermutu, dan terukur.</w:t>
            </w:r>
          </w:p>
        </w:tc>
      </w:tr>
      <w:tr w:rsidR="006C119E" w14:paraId="50BA180C" w14:textId="77777777">
        <w:trPr>
          <w:trHeight w:val="276"/>
        </w:trPr>
        <w:tc>
          <w:tcPr>
            <w:tcW w:w="1798" w:type="dxa"/>
            <w:vMerge/>
            <w:tcBorders>
              <w:left w:val="single" w:sz="6" w:space="0" w:color="231F20"/>
              <w:right w:val="dashed" w:sz="4" w:space="0" w:color="231F20"/>
            </w:tcBorders>
          </w:tcPr>
          <w:p w14:paraId="2EDB5B18"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30426F20"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522292229"/>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-KU6</w:t>
            </w:r>
          </w:p>
        </w:tc>
        <w:tc>
          <w:tcPr>
            <w:tcW w:w="11463" w:type="dxa"/>
            <w:gridSpan w:val="4"/>
            <w:tcBorders>
              <w:top w:val="single" w:sz="6" w:space="0" w:color="231F20"/>
              <w:bottom w:val="single" w:sz="6" w:space="0" w:color="231F20"/>
            </w:tcBorders>
          </w:tcPr>
          <w:p w14:paraId="7FADFC6F"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Mampu memelihara dan mengembangkan jaringan kerja dengan pembimbing, kolega, sejawat baik di dalam maupun di luar lembaganya.</w:t>
            </w:r>
          </w:p>
        </w:tc>
      </w:tr>
      <w:tr w:rsidR="006C119E" w14:paraId="6C3C896A" w14:textId="77777777">
        <w:trPr>
          <w:trHeight w:val="276"/>
        </w:trPr>
        <w:tc>
          <w:tcPr>
            <w:tcW w:w="1798" w:type="dxa"/>
            <w:vMerge/>
            <w:tcBorders>
              <w:left w:val="single" w:sz="6" w:space="0" w:color="231F20"/>
              <w:right w:val="dashed" w:sz="4" w:space="0" w:color="231F20"/>
            </w:tcBorders>
          </w:tcPr>
          <w:p w14:paraId="0E396997"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4B94888B"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1374893553"/>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-KU7</w:t>
            </w:r>
          </w:p>
        </w:tc>
        <w:tc>
          <w:tcPr>
            <w:tcW w:w="11463" w:type="dxa"/>
            <w:gridSpan w:val="4"/>
            <w:tcBorders>
              <w:top w:val="single" w:sz="6" w:space="0" w:color="231F20"/>
              <w:bottom w:val="single" w:sz="6" w:space="0" w:color="231F20"/>
            </w:tcBorders>
          </w:tcPr>
          <w:p w14:paraId="1C47094D"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Mampu bertanggungjawab atas pencapaian hasil kerja kelompok dan melakukan supervisi dan evaluasi terhadap penyelesaian pekerjaan yang ditugaskan kepada pekerja yang berada di bawah tanggungjawabnya.</w:t>
            </w:r>
          </w:p>
        </w:tc>
      </w:tr>
      <w:tr w:rsidR="006C119E" w14:paraId="7CCBBACA" w14:textId="77777777">
        <w:trPr>
          <w:trHeight w:val="276"/>
        </w:trPr>
        <w:tc>
          <w:tcPr>
            <w:tcW w:w="1798" w:type="dxa"/>
            <w:vMerge/>
            <w:tcBorders>
              <w:left w:val="single" w:sz="6" w:space="0" w:color="231F20"/>
              <w:right w:val="dashed" w:sz="4" w:space="0" w:color="231F20"/>
            </w:tcBorders>
          </w:tcPr>
          <w:p w14:paraId="69709B6B"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20075813"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895854505"/>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-KK4</w:t>
            </w:r>
          </w:p>
        </w:tc>
        <w:tc>
          <w:tcPr>
            <w:tcW w:w="11463" w:type="dxa"/>
            <w:gridSpan w:val="4"/>
            <w:tcBorders>
              <w:top w:val="single" w:sz="6" w:space="0" w:color="231F20"/>
              <w:bottom w:val="single" w:sz="6" w:space="0" w:color="231F20"/>
            </w:tcBorders>
          </w:tcPr>
          <w:p w14:paraId="54CAA293"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Mampu mengaplikasikan konsep matematika yang diperlukan untuk melaksanakan pembelajaran di satuan pendidikan dasar dan menengah.</w:t>
            </w:r>
          </w:p>
        </w:tc>
      </w:tr>
      <w:tr w:rsidR="006C119E" w14:paraId="29F9121A" w14:textId="77777777">
        <w:trPr>
          <w:trHeight w:val="276"/>
        </w:trPr>
        <w:tc>
          <w:tcPr>
            <w:tcW w:w="1798" w:type="dxa"/>
            <w:vMerge/>
            <w:tcBorders>
              <w:left w:val="single" w:sz="6" w:space="0" w:color="231F20"/>
              <w:right w:val="dashed" w:sz="4" w:space="0" w:color="231F20"/>
            </w:tcBorders>
          </w:tcPr>
          <w:p w14:paraId="2EC9CBF9"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0EA2DB36"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1252736701"/>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-KK5</w:t>
            </w:r>
          </w:p>
        </w:tc>
        <w:tc>
          <w:tcPr>
            <w:tcW w:w="11463" w:type="dxa"/>
            <w:gridSpan w:val="4"/>
            <w:tcBorders>
              <w:top w:val="single" w:sz="6" w:space="0" w:color="231F20"/>
              <w:bottom w:val="single" w:sz="6" w:space="0" w:color="231F20"/>
            </w:tcBorders>
          </w:tcPr>
          <w:p w14:paraId="18C07299"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Mampu mengaplikasikan konsep matematika yang diperlukan untuk studi ke jenjang berikutnya.</w:t>
            </w:r>
          </w:p>
        </w:tc>
      </w:tr>
      <w:tr w:rsidR="006C119E" w14:paraId="588873A1" w14:textId="77777777">
        <w:trPr>
          <w:trHeight w:val="276"/>
        </w:trPr>
        <w:tc>
          <w:tcPr>
            <w:tcW w:w="1798" w:type="dxa"/>
            <w:vMerge/>
            <w:tcBorders>
              <w:left w:val="single" w:sz="6" w:space="0" w:color="231F20"/>
              <w:right w:val="dashed" w:sz="4" w:space="0" w:color="231F20"/>
            </w:tcBorders>
          </w:tcPr>
          <w:p w14:paraId="533843F7"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30943060"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2083634451"/>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-KK10</w:t>
            </w:r>
          </w:p>
        </w:tc>
        <w:tc>
          <w:tcPr>
            <w:tcW w:w="11463" w:type="dxa"/>
            <w:gridSpan w:val="4"/>
            <w:tcBorders>
              <w:top w:val="single" w:sz="6" w:space="0" w:color="231F20"/>
              <w:bottom w:val="single" w:sz="6" w:space="0" w:color="231F20"/>
            </w:tcBorders>
          </w:tcPr>
          <w:p w14:paraId="40109DF4"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Mampu mengambil keputusan yang tepat di bidang Pendidikan matematika berdasarkan analisis informasi dan data berbasis TIK.</w:t>
            </w:r>
          </w:p>
        </w:tc>
      </w:tr>
      <w:tr w:rsidR="006C119E" w14:paraId="1052C1DC" w14:textId="77777777">
        <w:trPr>
          <w:trHeight w:val="276"/>
        </w:trPr>
        <w:tc>
          <w:tcPr>
            <w:tcW w:w="1798" w:type="dxa"/>
            <w:vMerge/>
            <w:tcBorders>
              <w:left w:val="single" w:sz="6" w:space="0" w:color="231F20"/>
              <w:right w:val="dashed" w:sz="4" w:space="0" w:color="231F20"/>
            </w:tcBorders>
          </w:tcPr>
          <w:p w14:paraId="05C8C71A"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028ADB3C"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291948201"/>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-P1</w:t>
            </w:r>
          </w:p>
        </w:tc>
        <w:tc>
          <w:tcPr>
            <w:tcW w:w="11463" w:type="dxa"/>
            <w:gridSpan w:val="4"/>
            <w:tcBorders>
              <w:top w:val="single" w:sz="6" w:space="0" w:color="231F20"/>
              <w:bottom w:val="single" w:sz="6" w:space="0" w:color="231F20"/>
            </w:tcBorders>
          </w:tcPr>
          <w:p w14:paraId="24093569"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Menguasai konsep pedagogi-didaktik matematika serta keilmuan matematika untuk merencanakan pembelajaran inovatif berbasis IPTEKS.</w:t>
            </w:r>
          </w:p>
        </w:tc>
      </w:tr>
      <w:tr w:rsidR="006C119E" w14:paraId="6D4C269F" w14:textId="77777777">
        <w:trPr>
          <w:trHeight w:val="276"/>
        </w:trPr>
        <w:tc>
          <w:tcPr>
            <w:tcW w:w="1798" w:type="dxa"/>
            <w:vMerge/>
            <w:tcBorders>
              <w:left w:val="single" w:sz="6" w:space="0" w:color="231F20"/>
              <w:right w:val="dashed" w:sz="4" w:space="0" w:color="231F20"/>
            </w:tcBorders>
          </w:tcPr>
          <w:p w14:paraId="51E3CEB1"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2B7D37DD"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515976738"/>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-P2</w:t>
            </w:r>
          </w:p>
        </w:tc>
        <w:tc>
          <w:tcPr>
            <w:tcW w:w="11463" w:type="dxa"/>
            <w:gridSpan w:val="4"/>
            <w:tcBorders>
              <w:top w:val="single" w:sz="6" w:space="0" w:color="231F20"/>
              <w:bottom w:val="single" w:sz="6" w:space="0" w:color="231F20"/>
            </w:tcBorders>
          </w:tcPr>
          <w:p w14:paraId="7DD4F1C6"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Menguasai konsep dan prinsip didaktik-pedagogis matematika serta keilmuan matematika untuk melaksanakan pembelajaran inovatif berbasis IPTEKS.</w:t>
            </w:r>
          </w:p>
        </w:tc>
      </w:tr>
      <w:tr w:rsidR="006C119E" w14:paraId="74E23F34" w14:textId="77777777">
        <w:trPr>
          <w:trHeight w:val="276"/>
        </w:trPr>
        <w:tc>
          <w:tcPr>
            <w:tcW w:w="1798" w:type="dxa"/>
            <w:vMerge/>
            <w:tcBorders>
              <w:left w:val="single" w:sz="6" w:space="0" w:color="231F20"/>
              <w:right w:val="dashed" w:sz="4" w:space="0" w:color="231F20"/>
            </w:tcBorders>
          </w:tcPr>
          <w:p w14:paraId="1D729EF8"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514957A6"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1231896625"/>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-P3</w:t>
            </w:r>
          </w:p>
        </w:tc>
        <w:tc>
          <w:tcPr>
            <w:tcW w:w="11463" w:type="dxa"/>
            <w:gridSpan w:val="4"/>
            <w:tcBorders>
              <w:top w:val="single" w:sz="6" w:space="0" w:color="231F20"/>
              <w:bottom w:val="single" w:sz="6" w:space="0" w:color="231F20"/>
            </w:tcBorders>
          </w:tcPr>
          <w:p w14:paraId="05B4670E"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Menguasai konsep dan prinsip didaktik-pedagogis matematika serta keilmuan matematika untuk melakukan evaluasi pembelajaran inovatif berbasis IPTEKS.</w:t>
            </w:r>
          </w:p>
        </w:tc>
      </w:tr>
      <w:tr w:rsidR="006C119E" w14:paraId="6F746AE5" w14:textId="77777777">
        <w:trPr>
          <w:trHeight w:val="276"/>
        </w:trPr>
        <w:tc>
          <w:tcPr>
            <w:tcW w:w="1798" w:type="dxa"/>
            <w:vMerge/>
            <w:tcBorders>
              <w:left w:val="single" w:sz="6" w:space="0" w:color="231F20"/>
              <w:right w:val="dashed" w:sz="4" w:space="0" w:color="231F20"/>
            </w:tcBorders>
          </w:tcPr>
          <w:p w14:paraId="269F93CC"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52F5ADC8" w14:textId="77777777" w:rsidR="006C119E" w:rsidRDefault="003966BE">
            <w:pPr>
              <w:pBdr>
                <w:top w:val="nil"/>
                <w:left w:val="nil"/>
                <w:bottom w:val="nil"/>
                <w:right w:val="nil"/>
                <w:between w:val="nil"/>
              </w:pBdr>
              <w:spacing w:before="34"/>
              <w:ind w:left="80"/>
              <w:rPr>
                <w:rFonts w:ascii="Arial" w:eastAsia="Arial" w:hAnsi="Arial" w:cs="Arial"/>
                <w:b/>
                <w:bCs/>
                <w:color w:val="808080"/>
                <w:sz w:val="18"/>
                <w:szCs w:val="18"/>
              </w:rPr>
            </w:pPr>
            <w:sdt>
              <w:sdtPr>
                <w:tag w:val="goog_rdk_0"/>
                <w:id w:val="-1265457040"/>
              </w:sdtPr>
              <w:sdtEndPr/>
              <w:sdtContent/>
            </w:sdt>
            <w:r w:rsidR="001C3774">
              <w:rPr>
                <w:rFonts w:ascii="Arial" w:eastAsia="Arial" w:hAnsi="Arial" w:cs="Arial"/>
                <w:b/>
                <w:bCs/>
                <w:color w:val="000000"/>
                <w:sz w:val="18"/>
                <w:szCs w:val="18"/>
              </w:rPr>
              <w:t>CPL</w:t>
            </w:r>
            <w:r w:rsidR="001C3774">
              <w:rPr>
                <w:rFonts w:ascii="Arial" w:eastAsia="Arial" w:hAnsi="Arial" w:cs="Arial"/>
                <w:b/>
                <w:bCs/>
                <w:i/>
                <w:iCs/>
                <w:color w:val="000000"/>
                <w:sz w:val="18"/>
                <w:szCs w:val="18"/>
              </w:rPr>
              <w:t>-P4</w:t>
            </w:r>
          </w:p>
        </w:tc>
        <w:tc>
          <w:tcPr>
            <w:tcW w:w="11463" w:type="dxa"/>
            <w:gridSpan w:val="4"/>
            <w:tcBorders>
              <w:top w:val="single" w:sz="6" w:space="0" w:color="231F20"/>
              <w:bottom w:val="single" w:sz="6" w:space="0" w:color="231F20"/>
            </w:tcBorders>
          </w:tcPr>
          <w:p w14:paraId="3618C619" w14:textId="77777777" w:rsidR="006C119E" w:rsidRDefault="001C3774">
            <w:pPr>
              <w:pBdr>
                <w:top w:val="nil"/>
                <w:left w:val="nil"/>
                <w:bottom w:val="nil"/>
                <w:right w:val="nil"/>
                <w:between w:val="nil"/>
              </w:pBdr>
              <w:spacing w:before="34"/>
              <w:ind w:left="80"/>
              <w:rPr>
                <w:rFonts w:ascii="Arial" w:eastAsia="Arial" w:hAnsi="Arial" w:cs="Arial"/>
                <w:color w:val="808080"/>
                <w:sz w:val="18"/>
                <w:szCs w:val="18"/>
              </w:rPr>
            </w:pPr>
            <w:r>
              <w:rPr>
                <w:rFonts w:ascii="Arial" w:eastAsia="Arial" w:hAnsi="Arial" w:cs="Arial"/>
                <w:color w:val="808080"/>
                <w:sz w:val="18"/>
                <w:szCs w:val="18"/>
              </w:rPr>
              <w:t>Menguasai konsep matematika yang diperlukan untuk melaksanakan pembelajaran di satuan Pendidikan dasar dan menengah.</w:t>
            </w:r>
          </w:p>
        </w:tc>
      </w:tr>
      <w:tr w:rsidR="006C119E" w14:paraId="4544C55E" w14:textId="77777777">
        <w:trPr>
          <w:trHeight w:val="276"/>
        </w:trPr>
        <w:tc>
          <w:tcPr>
            <w:tcW w:w="1798" w:type="dxa"/>
            <w:vMerge/>
            <w:tcBorders>
              <w:left w:val="single" w:sz="6" w:space="0" w:color="231F20"/>
              <w:right w:val="dashed" w:sz="4" w:space="0" w:color="231F20"/>
            </w:tcBorders>
          </w:tcPr>
          <w:p w14:paraId="6035CDC6" w14:textId="77777777" w:rsidR="006C119E" w:rsidRDefault="006C119E">
            <w:pPr>
              <w:pBdr>
                <w:top w:val="nil"/>
                <w:left w:val="nil"/>
                <w:bottom w:val="nil"/>
                <w:right w:val="nil"/>
                <w:between w:val="nil"/>
              </w:pBdr>
              <w:spacing w:line="276" w:lineRule="auto"/>
              <w:rPr>
                <w:rFonts w:ascii="Arial" w:eastAsia="Arial" w:hAnsi="Arial" w:cs="Arial"/>
                <w:color w:val="000000"/>
                <w:sz w:val="18"/>
                <w:szCs w:val="18"/>
              </w:rPr>
            </w:pPr>
          </w:p>
        </w:tc>
        <w:tc>
          <w:tcPr>
            <w:tcW w:w="4503" w:type="dxa"/>
            <w:gridSpan w:val="2"/>
            <w:tcBorders>
              <w:left w:val="dashed" w:sz="4" w:space="0" w:color="231F20"/>
            </w:tcBorders>
            <w:shd w:val="clear" w:color="auto" w:fill="EDECE0"/>
          </w:tcPr>
          <w:p w14:paraId="0B240511"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Capaian Pembelajaran Mata Kuliah (CPMK)</w:t>
            </w:r>
          </w:p>
        </w:tc>
        <w:tc>
          <w:tcPr>
            <w:tcW w:w="7991" w:type="dxa"/>
            <w:gridSpan w:val="3"/>
            <w:tcBorders>
              <w:top w:val="single" w:sz="6" w:space="0" w:color="231F20"/>
              <w:bottom w:val="single" w:sz="6" w:space="0" w:color="231F20"/>
            </w:tcBorders>
          </w:tcPr>
          <w:p w14:paraId="7FE3125F" w14:textId="77777777" w:rsidR="006C119E" w:rsidRDefault="006C119E">
            <w:pPr>
              <w:pBdr>
                <w:top w:val="nil"/>
                <w:left w:val="nil"/>
                <w:bottom w:val="nil"/>
                <w:right w:val="nil"/>
                <w:between w:val="nil"/>
              </w:pBdr>
              <w:rPr>
                <w:rFonts w:ascii="Times New Roman" w:eastAsia="Times New Roman" w:hAnsi="Times New Roman" w:cs="Times New Roman"/>
                <w:color w:val="000000"/>
                <w:sz w:val="18"/>
                <w:szCs w:val="18"/>
              </w:rPr>
            </w:pPr>
          </w:p>
        </w:tc>
      </w:tr>
      <w:tr w:rsidR="006C119E" w14:paraId="3FCB56A9" w14:textId="77777777">
        <w:trPr>
          <w:trHeight w:val="276"/>
        </w:trPr>
        <w:tc>
          <w:tcPr>
            <w:tcW w:w="1798" w:type="dxa"/>
            <w:vMerge/>
            <w:tcBorders>
              <w:left w:val="single" w:sz="6" w:space="0" w:color="231F20"/>
              <w:right w:val="dashed" w:sz="4" w:space="0" w:color="231F20"/>
            </w:tcBorders>
          </w:tcPr>
          <w:p w14:paraId="7A546E8D"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14221B66"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CPMK 1 (Turunan CPL-P4, CPL-KK4, CPL-KU1)</w:t>
            </w:r>
          </w:p>
        </w:tc>
        <w:tc>
          <w:tcPr>
            <w:tcW w:w="11463" w:type="dxa"/>
            <w:gridSpan w:val="4"/>
            <w:tcBorders>
              <w:top w:val="single" w:sz="6" w:space="0" w:color="231F20"/>
              <w:bottom w:val="single" w:sz="6" w:space="0" w:color="231F20"/>
            </w:tcBorders>
          </w:tcPr>
          <w:p w14:paraId="7B81DB69"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808080"/>
                <w:sz w:val="18"/>
                <w:szCs w:val="18"/>
              </w:rPr>
              <w:t>Mampu mendemonstrasikan pengetahuan tentang konsep peluang (peluang dasar, peluang bersyarat, kejadian saling lepas, Teorema Bayes) serta menerapkannya dalam pemecahan masalah.</w:t>
            </w:r>
          </w:p>
        </w:tc>
      </w:tr>
      <w:tr w:rsidR="006C119E" w14:paraId="5FBB0A39" w14:textId="77777777">
        <w:trPr>
          <w:trHeight w:val="276"/>
        </w:trPr>
        <w:tc>
          <w:tcPr>
            <w:tcW w:w="1798" w:type="dxa"/>
            <w:vMerge/>
            <w:tcBorders>
              <w:left w:val="single" w:sz="6" w:space="0" w:color="231F20"/>
              <w:right w:val="dashed" w:sz="4" w:space="0" w:color="231F20"/>
            </w:tcBorders>
          </w:tcPr>
          <w:p w14:paraId="76C8739F"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03089FFD"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CPMK 2 (Turunan CPL-P4, CPL-KK4, CPL-KU1)</w:t>
            </w:r>
          </w:p>
        </w:tc>
        <w:tc>
          <w:tcPr>
            <w:tcW w:w="11463" w:type="dxa"/>
            <w:gridSpan w:val="4"/>
            <w:tcBorders>
              <w:top w:val="single" w:sz="6" w:space="0" w:color="231F20"/>
              <w:bottom w:val="single" w:sz="6" w:space="0" w:color="231F20"/>
            </w:tcBorders>
          </w:tcPr>
          <w:p w14:paraId="7CEE5EE2"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808080"/>
                <w:sz w:val="18"/>
                <w:szCs w:val="18"/>
              </w:rPr>
              <w:t>Mampu mendemonstrasikan pengetahuan tentang peubah acak, distribusi peubah acak, fungsi kepadatan peluang, fungsi kumulatif, harapan matematika, mean, varians, dan fungsi pembangkit momen, serta menerapkannya dalam pemecahan masalah.</w:t>
            </w:r>
          </w:p>
        </w:tc>
      </w:tr>
      <w:tr w:rsidR="006C119E" w14:paraId="0AF128FC" w14:textId="77777777">
        <w:trPr>
          <w:trHeight w:val="276"/>
        </w:trPr>
        <w:tc>
          <w:tcPr>
            <w:tcW w:w="1798" w:type="dxa"/>
            <w:vMerge/>
            <w:tcBorders>
              <w:left w:val="single" w:sz="6" w:space="0" w:color="231F20"/>
              <w:right w:val="dashed" w:sz="4" w:space="0" w:color="231F20"/>
            </w:tcBorders>
          </w:tcPr>
          <w:p w14:paraId="258422DF"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593A89A5"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CPMK 3 (Turunan CPL-P4, CPL-KK4, CPL-KU1)</w:t>
            </w:r>
          </w:p>
        </w:tc>
        <w:tc>
          <w:tcPr>
            <w:tcW w:w="11463" w:type="dxa"/>
            <w:gridSpan w:val="4"/>
            <w:tcBorders>
              <w:top w:val="single" w:sz="6" w:space="0" w:color="231F20"/>
              <w:bottom w:val="single" w:sz="6" w:space="0" w:color="231F20"/>
            </w:tcBorders>
          </w:tcPr>
          <w:p w14:paraId="35BF6778"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808080"/>
                <w:sz w:val="18"/>
                <w:szCs w:val="18"/>
              </w:rPr>
              <w:t>Mampu mendemonstrasikan pengetahuan tentang distribusi-distribusi penting (diskrit: Binomial, Geometrik, Binomial Negatif, Hipergeometrik, Poisson; kontinu: Uniform, Eksponensial) serta menerapkannya dalam pemecahan masalah nyata.</w:t>
            </w:r>
          </w:p>
        </w:tc>
      </w:tr>
      <w:tr w:rsidR="006C119E" w14:paraId="32EF3FE6" w14:textId="77777777">
        <w:trPr>
          <w:trHeight w:val="276"/>
        </w:trPr>
        <w:tc>
          <w:tcPr>
            <w:tcW w:w="1798" w:type="dxa"/>
            <w:vMerge/>
            <w:tcBorders>
              <w:left w:val="single" w:sz="6" w:space="0" w:color="231F20"/>
              <w:right w:val="dashed" w:sz="4" w:space="0" w:color="231F20"/>
            </w:tcBorders>
          </w:tcPr>
          <w:p w14:paraId="60BDFC79" w14:textId="77777777" w:rsidR="006C119E" w:rsidRDefault="006C119E">
            <w:pPr>
              <w:pBdr>
                <w:top w:val="nil"/>
                <w:left w:val="nil"/>
                <w:bottom w:val="nil"/>
                <w:right w:val="nil"/>
                <w:between w:val="nil"/>
              </w:pBdr>
              <w:spacing w:line="276" w:lineRule="auto"/>
              <w:rPr>
                <w:rFonts w:ascii="Arial" w:eastAsia="Arial" w:hAnsi="Arial" w:cs="Arial"/>
                <w:color w:val="000000"/>
                <w:sz w:val="18"/>
                <w:szCs w:val="18"/>
              </w:rPr>
            </w:pPr>
          </w:p>
        </w:tc>
        <w:tc>
          <w:tcPr>
            <w:tcW w:w="4503" w:type="dxa"/>
            <w:gridSpan w:val="2"/>
            <w:tcBorders>
              <w:left w:val="dashed" w:sz="4" w:space="0" w:color="231F20"/>
            </w:tcBorders>
            <w:shd w:val="clear" w:color="auto" w:fill="EDECE0"/>
          </w:tcPr>
          <w:p w14:paraId="738B9F3F"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Kemampuan akhir tiap tahapan belajar MK (SubCPMK)</w:t>
            </w:r>
          </w:p>
        </w:tc>
        <w:tc>
          <w:tcPr>
            <w:tcW w:w="7991" w:type="dxa"/>
            <w:gridSpan w:val="3"/>
            <w:tcBorders>
              <w:top w:val="single" w:sz="6" w:space="0" w:color="231F20"/>
              <w:bottom w:val="single" w:sz="6" w:space="0" w:color="231F20"/>
            </w:tcBorders>
          </w:tcPr>
          <w:p w14:paraId="4E69264D" w14:textId="77777777" w:rsidR="006C119E" w:rsidRDefault="006C119E">
            <w:pPr>
              <w:pBdr>
                <w:top w:val="nil"/>
                <w:left w:val="nil"/>
                <w:bottom w:val="nil"/>
                <w:right w:val="nil"/>
                <w:between w:val="nil"/>
              </w:pBdr>
              <w:rPr>
                <w:rFonts w:ascii="Times New Roman" w:eastAsia="Times New Roman" w:hAnsi="Times New Roman" w:cs="Times New Roman"/>
                <w:color w:val="000000"/>
                <w:sz w:val="18"/>
                <w:szCs w:val="18"/>
              </w:rPr>
            </w:pPr>
          </w:p>
        </w:tc>
      </w:tr>
      <w:tr w:rsidR="006C119E" w14:paraId="72C4D2E1" w14:textId="77777777">
        <w:trPr>
          <w:trHeight w:val="276"/>
        </w:trPr>
        <w:tc>
          <w:tcPr>
            <w:tcW w:w="1798" w:type="dxa"/>
            <w:vMerge/>
            <w:tcBorders>
              <w:left w:val="single" w:sz="6" w:space="0" w:color="231F20"/>
              <w:right w:val="dashed" w:sz="4" w:space="0" w:color="231F20"/>
            </w:tcBorders>
          </w:tcPr>
          <w:p w14:paraId="1F7331EC"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214EFCA2"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1.1</w:t>
            </w:r>
          </w:p>
        </w:tc>
        <w:tc>
          <w:tcPr>
            <w:tcW w:w="11463" w:type="dxa"/>
            <w:gridSpan w:val="4"/>
            <w:tcBorders>
              <w:top w:val="single" w:sz="6" w:space="0" w:color="231F20"/>
              <w:bottom w:val="single" w:sz="6" w:space="0" w:color="231F20"/>
            </w:tcBorders>
          </w:tcPr>
          <w:p w14:paraId="6E3E9AC8"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prinsip dasar peluang.</w:t>
            </w:r>
          </w:p>
        </w:tc>
      </w:tr>
      <w:tr w:rsidR="006C119E" w14:paraId="1F9C1454" w14:textId="77777777">
        <w:trPr>
          <w:trHeight w:val="276"/>
        </w:trPr>
        <w:tc>
          <w:tcPr>
            <w:tcW w:w="1798" w:type="dxa"/>
            <w:vMerge/>
            <w:tcBorders>
              <w:left w:val="single" w:sz="6" w:space="0" w:color="231F20"/>
              <w:right w:val="dashed" w:sz="4" w:space="0" w:color="231F20"/>
            </w:tcBorders>
          </w:tcPr>
          <w:p w14:paraId="03DAF50F"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01F7E28C"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1.2</w:t>
            </w:r>
          </w:p>
        </w:tc>
        <w:tc>
          <w:tcPr>
            <w:tcW w:w="11463" w:type="dxa"/>
            <w:gridSpan w:val="4"/>
            <w:tcBorders>
              <w:top w:val="single" w:sz="6" w:space="0" w:color="231F20"/>
              <w:bottom w:val="single" w:sz="6" w:space="0" w:color="231F20"/>
            </w:tcBorders>
          </w:tcPr>
          <w:p w14:paraId="1DBABAC7"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peluang bersyarat serta kejadian saling lepas.</w:t>
            </w:r>
          </w:p>
        </w:tc>
      </w:tr>
      <w:tr w:rsidR="006C119E" w14:paraId="531174CE" w14:textId="77777777">
        <w:trPr>
          <w:trHeight w:val="276"/>
        </w:trPr>
        <w:tc>
          <w:tcPr>
            <w:tcW w:w="1798" w:type="dxa"/>
            <w:vMerge/>
            <w:tcBorders>
              <w:left w:val="single" w:sz="6" w:space="0" w:color="231F20"/>
              <w:right w:val="dashed" w:sz="4" w:space="0" w:color="231F20"/>
            </w:tcBorders>
          </w:tcPr>
          <w:p w14:paraId="41C48F31"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2CB618E1"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1.3</w:t>
            </w:r>
          </w:p>
        </w:tc>
        <w:tc>
          <w:tcPr>
            <w:tcW w:w="11463" w:type="dxa"/>
            <w:gridSpan w:val="4"/>
            <w:tcBorders>
              <w:top w:val="single" w:sz="6" w:space="0" w:color="231F20"/>
              <w:bottom w:val="single" w:sz="6" w:space="0" w:color="231F20"/>
            </w:tcBorders>
          </w:tcPr>
          <w:p w14:paraId="60E52D8D"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Teorema Bayes.</w:t>
            </w:r>
          </w:p>
        </w:tc>
      </w:tr>
      <w:tr w:rsidR="006C119E" w14:paraId="44DC0403" w14:textId="77777777">
        <w:trPr>
          <w:trHeight w:val="276"/>
        </w:trPr>
        <w:tc>
          <w:tcPr>
            <w:tcW w:w="1798" w:type="dxa"/>
            <w:vMerge/>
            <w:tcBorders>
              <w:left w:val="single" w:sz="6" w:space="0" w:color="231F20"/>
              <w:right w:val="dashed" w:sz="4" w:space="0" w:color="231F20"/>
            </w:tcBorders>
          </w:tcPr>
          <w:p w14:paraId="5FBAE2F8"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1FA21FA9"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2.1</w:t>
            </w:r>
          </w:p>
        </w:tc>
        <w:tc>
          <w:tcPr>
            <w:tcW w:w="11463" w:type="dxa"/>
            <w:gridSpan w:val="4"/>
            <w:tcBorders>
              <w:top w:val="single" w:sz="6" w:space="0" w:color="231F20"/>
              <w:bottom w:val="single" w:sz="6" w:space="0" w:color="231F20"/>
            </w:tcBorders>
          </w:tcPr>
          <w:p w14:paraId="29A54886"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menyelesaikan masalah peubah acak beserta distribusinya.</w:t>
            </w:r>
          </w:p>
        </w:tc>
      </w:tr>
      <w:tr w:rsidR="006C119E" w14:paraId="0B026824" w14:textId="77777777">
        <w:trPr>
          <w:trHeight w:val="276"/>
        </w:trPr>
        <w:tc>
          <w:tcPr>
            <w:tcW w:w="1798" w:type="dxa"/>
            <w:vMerge/>
            <w:tcBorders>
              <w:left w:val="single" w:sz="6" w:space="0" w:color="231F20"/>
              <w:right w:val="dashed" w:sz="4" w:space="0" w:color="231F20"/>
            </w:tcBorders>
          </w:tcPr>
          <w:p w14:paraId="4792BDEE"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638D414E"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2.2</w:t>
            </w:r>
          </w:p>
        </w:tc>
        <w:tc>
          <w:tcPr>
            <w:tcW w:w="11463" w:type="dxa"/>
            <w:gridSpan w:val="4"/>
            <w:tcBorders>
              <w:top w:val="single" w:sz="6" w:space="0" w:color="231F20"/>
              <w:bottom w:val="single" w:sz="6" w:space="0" w:color="231F20"/>
            </w:tcBorders>
          </w:tcPr>
          <w:p w14:paraId="3D0F321D"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menyelesaikan masalah fungsi kepadatan peluang dan fungsi kumulatif.</w:t>
            </w:r>
          </w:p>
        </w:tc>
      </w:tr>
      <w:tr w:rsidR="006C119E" w14:paraId="5D162DBF" w14:textId="77777777">
        <w:trPr>
          <w:trHeight w:val="276"/>
        </w:trPr>
        <w:tc>
          <w:tcPr>
            <w:tcW w:w="1798" w:type="dxa"/>
            <w:vMerge/>
            <w:tcBorders>
              <w:left w:val="single" w:sz="6" w:space="0" w:color="231F20"/>
              <w:right w:val="dashed" w:sz="4" w:space="0" w:color="231F20"/>
            </w:tcBorders>
          </w:tcPr>
          <w:p w14:paraId="7661EC3D"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25B0E516"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2.3</w:t>
            </w:r>
          </w:p>
        </w:tc>
        <w:tc>
          <w:tcPr>
            <w:tcW w:w="11463" w:type="dxa"/>
            <w:gridSpan w:val="4"/>
            <w:tcBorders>
              <w:top w:val="single" w:sz="6" w:space="0" w:color="231F20"/>
              <w:bottom w:val="single" w:sz="6" w:space="0" w:color="231F20"/>
            </w:tcBorders>
          </w:tcPr>
          <w:p w14:paraId="0E513976"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menyelesaikan masalah harapan matematika, mean, varians peubah acak, dan fungsi pembangkit momen.</w:t>
            </w:r>
          </w:p>
        </w:tc>
      </w:tr>
      <w:tr w:rsidR="006C119E" w14:paraId="179D50E0" w14:textId="77777777">
        <w:trPr>
          <w:trHeight w:val="276"/>
        </w:trPr>
        <w:tc>
          <w:tcPr>
            <w:tcW w:w="1798" w:type="dxa"/>
            <w:vMerge/>
            <w:tcBorders>
              <w:left w:val="single" w:sz="6" w:space="0" w:color="231F20"/>
              <w:right w:val="dashed" w:sz="4" w:space="0" w:color="231F20"/>
            </w:tcBorders>
          </w:tcPr>
          <w:p w14:paraId="36E5D5F9"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2A4E8647"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2.4</w:t>
            </w:r>
          </w:p>
        </w:tc>
        <w:tc>
          <w:tcPr>
            <w:tcW w:w="11463" w:type="dxa"/>
            <w:gridSpan w:val="4"/>
            <w:tcBorders>
              <w:top w:val="single" w:sz="6" w:space="0" w:color="231F20"/>
              <w:bottom w:val="single" w:sz="6" w:space="0" w:color="231F20"/>
            </w:tcBorders>
          </w:tcPr>
          <w:p w14:paraId="21821CF3"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mengintegrasikan dan mereview konsep peluang serta peubah acak (persiapan UTS).</w:t>
            </w:r>
          </w:p>
        </w:tc>
      </w:tr>
      <w:tr w:rsidR="006C119E" w14:paraId="56BA1851" w14:textId="77777777">
        <w:trPr>
          <w:trHeight w:val="276"/>
        </w:trPr>
        <w:tc>
          <w:tcPr>
            <w:tcW w:w="1798" w:type="dxa"/>
            <w:vMerge/>
            <w:tcBorders>
              <w:left w:val="single" w:sz="6" w:space="0" w:color="231F20"/>
              <w:right w:val="dashed" w:sz="4" w:space="0" w:color="231F20"/>
            </w:tcBorders>
          </w:tcPr>
          <w:p w14:paraId="09345681"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37E73E06"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3.1</w:t>
            </w:r>
          </w:p>
        </w:tc>
        <w:tc>
          <w:tcPr>
            <w:tcW w:w="11463" w:type="dxa"/>
            <w:gridSpan w:val="4"/>
            <w:tcBorders>
              <w:top w:val="single" w:sz="6" w:space="0" w:color="231F20"/>
              <w:bottom w:val="single" w:sz="6" w:space="0" w:color="231F20"/>
            </w:tcBorders>
          </w:tcPr>
          <w:p w14:paraId="3D4337A2"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distribusi Binomial.</w:t>
            </w:r>
          </w:p>
        </w:tc>
      </w:tr>
      <w:tr w:rsidR="006C119E" w14:paraId="0BC3459A" w14:textId="77777777">
        <w:trPr>
          <w:trHeight w:val="276"/>
        </w:trPr>
        <w:tc>
          <w:tcPr>
            <w:tcW w:w="1798" w:type="dxa"/>
            <w:vMerge/>
            <w:tcBorders>
              <w:left w:val="single" w:sz="6" w:space="0" w:color="231F20"/>
              <w:right w:val="dashed" w:sz="4" w:space="0" w:color="231F20"/>
            </w:tcBorders>
          </w:tcPr>
          <w:p w14:paraId="3C43CCCB"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10145AC5"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3.2</w:t>
            </w:r>
          </w:p>
        </w:tc>
        <w:tc>
          <w:tcPr>
            <w:tcW w:w="11463" w:type="dxa"/>
            <w:gridSpan w:val="4"/>
            <w:tcBorders>
              <w:top w:val="single" w:sz="6" w:space="0" w:color="231F20"/>
              <w:bottom w:val="single" w:sz="6" w:space="0" w:color="231F20"/>
            </w:tcBorders>
          </w:tcPr>
          <w:p w14:paraId="77EAF4EE"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distribusi Geometrik.</w:t>
            </w:r>
          </w:p>
        </w:tc>
      </w:tr>
      <w:tr w:rsidR="006C119E" w14:paraId="4E40C23E" w14:textId="77777777">
        <w:trPr>
          <w:trHeight w:val="276"/>
        </w:trPr>
        <w:tc>
          <w:tcPr>
            <w:tcW w:w="1798" w:type="dxa"/>
            <w:vMerge/>
            <w:tcBorders>
              <w:left w:val="single" w:sz="6" w:space="0" w:color="231F20"/>
              <w:right w:val="dashed" w:sz="4" w:space="0" w:color="231F20"/>
            </w:tcBorders>
          </w:tcPr>
          <w:p w14:paraId="5D51D13A"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26D48553"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3.3</w:t>
            </w:r>
          </w:p>
        </w:tc>
        <w:tc>
          <w:tcPr>
            <w:tcW w:w="11463" w:type="dxa"/>
            <w:gridSpan w:val="4"/>
            <w:tcBorders>
              <w:top w:val="single" w:sz="6" w:space="0" w:color="231F20"/>
              <w:bottom w:val="single" w:sz="6" w:space="0" w:color="231F20"/>
            </w:tcBorders>
          </w:tcPr>
          <w:p w14:paraId="420B802B"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distribusi Binomial Negatif.</w:t>
            </w:r>
          </w:p>
        </w:tc>
      </w:tr>
      <w:tr w:rsidR="006C119E" w14:paraId="1F8F69A6" w14:textId="77777777">
        <w:trPr>
          <w:trHeight w:val="276"/>
        </w:trPr>
        <w:tc>
          <w:tcPr>
            <w:tcW w:w="1798" w:type="dxa"/>
            <w:vMerge/>
            <w:tcBorders>
              <w:left w:val="single" w:sz="6" w:space="0" w:color="231F20"/>
              <w:right w:val="dashed" w:sz="4" w:space="0" w:color="231F20"/>
            </w:tcBorders>
          </w:tcPr>
          <w:p w14:paraId="2568AF73"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3C1F89F9"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3.4</w:t>
            </w:r>
          </w:p>
        </w:tc>
        <w:tc>
          <w:tcPr>
            <w:tcW w:w="11463" w:type="dxa"/>
            <w:gridSpan w:val="4"/>
            <w:tcBorders>
              <w:top w:val="single" w:sz="6" w:space="0" w:color="231F20"/>
              <w:bottom w:val="single" w:sz="6" w:space="0" w:color="231F20"/>
            </w:tcBorders>
          </w:tcPr>
          <w:p w14:paraId="20FCDBF7"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distribusi Hipergeometrik.</w:t>
            </w:r>
          </w:p>
        </w:tc>
      </w:tr>
      <w:tr w:rsidR="006C119E" w14:paraId="21D9E081" w14:textId="77777777">
        <w:trPr>
          <w:trHeight w:val="276"/>
        </w:trPr>
        <w:tc>
          <w:tcPr>
            <w:tcW w:w="1798" w:type="dxa"/>
            <w:vMerge/>
            <w:tcBorders>
              <w:left w:val="single" w:sz="6" w:space="0" w:color="231F20"/>
              <w:right w:val="dashed" w:sz="4" w:space="0" w:color="231F20"/>
            </w:tcBorders>
          </w:tcPr>
          <w:p w14:paraId="5BD4D3C1"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0ECC73C6"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3.5</w:t>
            </w:r>
          </w:p>
        </w:tc>
        <w:tc>
          <w:tcPr>
            <w:tcW w:w="11463" w:type="dxa"/>
            <w:gridSpan w:val="4"/>
            <w:tcBorders>
              <w:top w:val="single" w:sz="6" w:space="0" w:color="231F20"/>
              <w:bottom w:val="single" w:sz="6" w:space="0" w:color="231F20"/>
            </w:tcBorders>
          </w:tcPr>
          <w:p w14:paraId="5482328B"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distribusi Poisson.</w:t>
            </w:r>
          </w:p>
        </w:tc>
      </w:tr>
      <w:tr w:rsidR="006C119E" w14:paraId="01743A22" w14:textId="77777777">
        <w:trPr>
          <w:trHeight w:val="276"/>
        </w:trPr>
        <w:tc>
          <w:tcPr>
            <w:tcW w:w="1798" w:type="dxa"/>
            <w:vMerge/>
            <w:tcBorders>
              <w:left w:val="single" w:sz="6" w:space="0" w:color="231F20"/>
              <w:right w:val="dashed" w:sz="4" w:space="0" w:color="231F20"/>
            </w:tcBorders>
          </w:tcPr>
          <w:p w14:paraId="3E867ED1"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48BBFC7B"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3.6</w:t>
            </w:r>
          </w:p>
        </w:tc>
        <w:tc>
          <w:tcPr>
            <w:tcW w:w="11463" w:type="dxa"/>
            <w:gridSpan w:val="4"/>
            <w:tcBorders>
              <w:top w:val="single" w:sz="6" w:space="0" w:color="231F20"/>
              <w:bottom w:val="single" w:sz="6" w:space="0" w:color="231F20"/>
            </w:tcBorders>
          </w:tcPr>
          <w:p w14:paraId="6ED1CB61"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distribusi Uniform (kontinu).</w:t>
            </w:r>
          </w:p>
        </w:tc>
      </w:tr>
      <w:tr w:rsidR="006C119E" w14:paraId="07C006B1" w14:textId="77777777">
        <w:trPr>
          <w:trHeight w:val="276"/>
        </w:trPr>
        <w:tc>
          <w:tcPr>
            <w:tcW w:w="1798" w:type="dxa"/>
            <w:vMerge/>
            <w:tcBorders>
              <w:left w:val="single" w:sz="6" w:space="0" w:color="231F20"/>
              <w:right w:val="dashed" w:sz="4" w:space="0" w:color="231F20"/>
            </w:tcBorders>
          </w:tcPr>
          <w:p w14:paraId="62E6E16C"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c>
          <w:tcPr>
            <w:tcW w:w="1031" w:type="dxa"/>
            <w:tcBorders>
              <w:left w:val="dashed" w:sz="4" w:space="0" w:color="231F20"/>
            </w:tcBorders>
          </w:tcPr>
          <w:p w14:paraId="4E62D97B"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Sub-CPMK 3.7</w:t>
            </w:r>
          </w:p>
        </w:tc>
        <w:tc>
          <w:tcPr>
            <w:tcW w:w="11463" w:type="dxa"/>
            <w:gridSpan w:val="4"/>
            <w:tcBorders>
              <w:top w:val="single" w:sz="6" w:space="0" w:color="231F20"/>
              <w:bottom w:val="single" w:sz="6" w:space="0" w:color="231F20"/>
            </w:tcBorders>
          </w:tcPr>
          <w:p w14:paraId="413E228B"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Mampu menjelaskan dan menerapkan distribusi Eksponensial.</w:t>
            </w:r>
          </w:p>
        </w:tc>
      </w:tr>
    </w:tbl>
    <w:p w14:paraId="1DDF7CCE" w14:textId="77777777" w:rsidR="006C119E" w:rsidRDefault="006C119E">
      <w:pPr>
        <w:pBdr>
          <w:top w:val="nil"/>
          <w:left w:val="nil"/>
          <w:bottom w:val="nil"/>
          <w:right w:val="nil"/>
          <w:between w:val="nil"/>
        </w:pBdr>
        <w:spacing w:before="5"/>
        <w:rPr>
          <w:rFonts w:ascii="Arial" w:eastAsia="Arial" w:hAnsi="Arial" w:cs="Arial"/>
          <w:b/>
          <w:bCs/>
          <w:color w:val="000000"/>
          <w:sz w:val="2"/>
          <w:szCs w:val="2"/>
        </w:rPr>
      </w:pPr>
    </w:p>
    <w:tbl>
      <w:tblPr>
        <w:tblStyle w:val="a1"/>
        <w:tblW w:w="14293" w:type="dxa"/>
        <w:tblInd w:w="12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firstRow="0" w:lastRow="0" w:firstColumn="0" w:lastColumn="0" w:noHBand="0" w:noVBand="0"/>
      </w:tblPr>
      <w:tblGrid>
        <w:gridCol w:w="1798"/>
        <w:gridCol w:w="1185"/>
        <w:gridCol w:w="3318"/>
        <w:gridCol w:w="7992"/>
      </w:tblGrid>
      <w:tr w:rsidR="006C119E" w14:paraId="438E4164" w14:textId="77777777" w:rsidTr="00422509">
        <w:trPr>
          <w:trHeight w:val="281"/>
        </w:trPr>
        <w:tc>
          <w:tcPr>
            <w:tcW w:w="1798" w:type="dxa"/>
            <w:vMerge w:val="restart"/>
            <w:tcBorders>
              <w:left w:val="single" w:sz="6" w:space="0" w:color="231F20"/>
            </w:tcBorders>
          </w:tcPr>
          <w:p w14:paraId="6B6614A9" w14:textId="77777777" w:rsidR="006C119E" w:rsidRDefault="006C119E">
            <w:pPr>
              <w:pBdr>
                <w:top w:val="nil"/>
                <w:left w:val="nil"/>
                <w:bottom w:val="nil"/>
                <w:right w:val="nil"/>
                <w:between w:val="nil"/>
              </w:pBdr>
              <w:rPr>
                <w:rFonts w:ascii="Times New Roman" w:eastAsia="Times New Roman" w:hAnsi="Times New Roman" w:cs="Times New Roman"/>
                <w:color w:val="000000"/>
                <w:sz w:val="16"/>
                <w:szCs w:val="16"/>
              </w:rPr>
            </w:pPr>
          </w:p>
        </w:tc>
        <w:tc>
          <w:tcPr>
            <w:tcW w:w="4503" w:type="dxa"/>
            <w:gridSpan w:val="2"/>
            <w:shd w:val="clear" w:color="auto" w:fill="D3D5D6"/>
          </w:tcPr>
          <w:p w14:paraId="46337E92" w14:textId="77777777" w:rsidR="006C119E" w:rsidRDefault="001C3774">
            <w:pPr>
              <w:pBdr>
                <w:top w:val="nil"/>
                <w:left w:val="nil"/>
                <w:bottom w:val="nil"/>
                <w:right w:val="nil"/>
                <w:between w:val="nil"/>
              </w:pBdr>
              <w:spacing w:before="37"/>
              <w:ind w:left="80"/>
              <w:rPr>
                <w:rFonts w:ascii="Arial" w:eastAsia="Arial" w:hAnsi="Arial" w:cs="Arial"/>
                <w:b/>
                <w:bCs/>
                <w:color w:val="000000"/>
                <w:sz w:val="18"/>
                <w:szCs w:val="18"/>
              </w:rPr>
            </w:pPr>
            <w:r>
              <w:rPr>
                <w:rFonts w:ascii="Arial" w:eastAsia="Arial" w:hAnsi="Arial" w:cs="Arial"/>
                <w:b/>
                <w:bCs/>
                <w:color w:val="231F20"/>
                <w:sz w:val="18"/>
                <w:szCs w:val="18"/>
              </w:rPr>
              <w:t>Korelasi CPL terhadap Sub-CPMK</w:t>
            </w:r>
          </w:p>
        </w:tc>
        <w:tc>
          <w:tcPr>
            <w:tcW w:w="7992" w:type="dxa"/>
          </w:tcPr>
          <w:p w14:paraId="408B8586" w14:textId="77777777" w:rsidR="006C119E" w:rsidRDefault="006C119E">
            <w:pPr>
              <w:pBdr>
                <w:top w:val="nil"/>
                <w:left w:val="nil"/>
                <w:bottom w:val="nil"/>
                <w:right w:val="nil"/>
                <w:between w:val="nil"/>
              </w:pBdr>
              <w:rPr>
                <w:rFonts w:ascii="Times New Roman" w:eastAsia="Times New Roman" w:hAnsi="Times New Roman" w:cs="Times New Roman"/>
                <w:color w:val="000000"/>
                <w:sz w:val="16"/>
                <w:szCs w:val="16"/>
              </w:rPr>
            </w:pPr>
          </w:p>
        </w:tc>
      </w:tr>
      <w:tr w:rsidR="006C119E" w14:paraId="720F9D31" w14:textId="77777777" w:rsidTr="00422509">
        <w:trPr>
          <w:trHeight w:val="1941"/>
        </w:trPr>
        <w:tc>
          <w:tcPr>
            <w:tcW w:w="1798" w:type="dxa"/>
            <w:vMerge/>
            <w:tcBorders>
              <w:left w:val="single" w:sz="6" w:space="0" w:color="231F20"/>
            </w:tcBorders>
          </w:tcPr>
          <w:p w14:paraId="436F7FC1"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2495" w:type="dxa"/>
            <w:gridSpan w:val="3"/>
          </w:tcPr>
          <w:tbl>
            <w:tblPr>
              <w:tblStyle w:val="a0"/>
              <w:tblW w:w="9903"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000" w:firstRow="0" w:lastRow="0" w:firstColumn="0" w:lastColumn="0" w:noHBand="0" w:noVBand="0"/>
            </w:tblPr>
            <w:tblGrid>
              <w:gridCol w:w="1728"/>
              <w:gridCol w:w="1170"/>
              <w:gridCol w:w="1123"/>
              <w:gridCol w:w="1127"/>
              <w:gridCol w:w="1103"/>
              <w:gridCol w:w="2117"/>
              <w:gridCol w:w="1535"/>
            </w:tblGrid>
            <w:tr w:rsidR="00422509" w14:paraId="1C384881" w14:textId="77777777" w:rsidTr="00422509">
              <w:trPr>
                <w:trHeight w:val="271"/>
                <w:jc w:val="center"/>
              </w:trPr>
              <w:tc>
                <w:tcPr>
                  <w:tcW w:w="1728" w:type="dxa"/>
                </w:tcPr>
                <w:p w14:paraId="2784F491"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p>
              </w:tc>
              <w:tc>
                <w:tcPr>
                  <w:tcW w:w="1170" w:type="dxa"/>
                </w:tcPr>
                <w:p w14:paraId="32A73645" w14:textId="77777777" w:rsidR="00422509" w:rsidRDefault="00422509" w:rsidP="00422509">
                  <w:pPr>
                    <w:pBdr>
                      <w:top w:val="nil"/>
                      <w:left w:val="nil"/>
                      <w:bottom w:val="nil"/>
                      <w:right w:val="nil"/>
                      <w:between w:val="nil"/>
                    </w:pBdr>
                    <w:spacing w:before="32"/>
                    <w:ind w:left="96" w:right="77"/>
                    <w:jc w:val="center"/>
                    <w:rPr>
                      <w:rFonts w:ascii="Arial" w:eastAsia="Arial" w:hAnsi="Arial" w:cs="Arial"/>
                      <w:color w:val="000000"/>
                      <w:sz w:val="18"/>
                      <w:szCs w:val="18"/>
                    </w:rPr>
                  </w:pPr>
                  <w:r>
                    <w:rPr>
                      <w:rFonts w:ascii="Arial" w:eastAsia="Arial" w:hAnsi="Arial" w:cs="Arial"/>
                      <w:b/>
                      <w:bCs/>
                      <w:color w:val="231F20"/>
                      <w:sz w:val="18"/>
                      <w:szCs w:val="18"/>
                    </w:rPr>
                    <w:t xml:space="preserve">CPL… </w:t>
                  </w:r>
                  <w:r>
                    <w:rPr>
                      <w:rFonts w:ascii="Arial" w:eastAsia="Arial" w:hAnsi="Arial" w:cs="Arial"/>
                      <w:color w:val="231F20"/>
                      <w:sz w:val="18"/>
                      <w:szCs w:val="18"/>
                    </w:rPr>
                    <w:t>(%)</w:t>
                  </w:r>
                </w:p>
              </w:tc>
              <w:tc>
                <w:tcPr>
                  <w:tcW w:w="1123" w:type="dxa"/>
                </w:tcPr>
                <w:p w14:paraId="53D9B581"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rPr>
                      <w:rFonts w:ascii="Arial" w:eastAsia="Arial" w:hAnsi="Arial" w:cs="Arial"/>
                      <w:b/>
                      <w:bCs/>
                      <w:color w:val="231F20"/>
                      <w:sz w:val="18"/>
                      <w:szCs w:val="18"/>
                    </w:rPr>
                    <w:t xml:space="preserve">CPL… </w:t>
                  </w:r>
                  <w:r>
                    <w:rPr>
                      <w:rFonts w:ascii="Arial" w:eastAsia="Arial" w:hAnsi="Arial" w:cs="Arial"/>
                      <w:color w:val="231F20"/>
                      <w:sz w:val="18"/>
                      <w:szCs w:val="18"/>
                    </w:rPr>
                    <w:t>(%)</w:t>
                  </w:r>
                </w:p>
              </w:tc>
              <w:tc>
                <w:tcPr>
                  <w:tcW w:w="1127" w:type="dxa"/>
                </w:tcPr>
                <w:p w14:paraId="6214F7CB" w14:textId="77777777" w:rsidR="00422509" w:rsidRDefault="00422509" w:rsidP="00422509">
                  <w:pPr>
                    <w:pBdr>
                      <w:top w:val="nil"/>
                      <w:left w:val="nil"/>
                      <w:bottom w:val="nil"/>
                      <w:right w:val="nil"/>
                      <w:between w:val="nil"/>
                    </w:pBdr>
                    <w:spacing w:before="32"/>
                    <w:ind w:left="94" w:right="79"/>
                    <w:jc w:val="center"/>
                    <w:rPr>
                      <w:rFonts w:ascii="Arial" w:eastAsia="Arial" w:hAnsi="Arial" w:cs="Arial"/>
                      <w:color w:val="000000"/>
                      <w:sz w:val="18"/>
                      <w:szCs w:val="18"/>
                    </w:rPr>
                  </w:pPr>
                  <w:r>
                    <w:rPr>
                      <w:rFonts w:ascii="Arial" w:eastAsia="Arial" w:hAnsi="Arial" w:cs="Arial"/>
                      <w:b/>
                      <w:bCs/>
                      <w:color w:val="231F20"/>
                      <w:sz w:val="18"/>
                      <w:szCs w:val="18"/>
                    </w:rPr>
                    <w:t xml:space="preserve">CPL… </w:t>
                  </w:r>
                  <w:r>
                    <w:rPr>
                      <w:rFonts w:ascii="Arial" w:eastAsia="Arial" w:hAnsi="Arial" w:cs="Arial"/>
                      <w:color w:val="231F20"/>
                      <w:sz w:val="18"/>
                      <w:szCs w:val="18"/>
                    </w:rPr>
                    <w:t>(%)</w:t>
                  </w:r>
                </w:p>
              </w:tc>
              <w:tc>
                <w:tcPr>
                  <w:tcW w:w="1103" w:type="dxa"/>
                </w:tcPr>
                <w:p w14:paraId="59731018" w14:textId="77777777" w:rsidR="00422509" w:rsidRDefault="00422509" w:rsidP="00422509">
                  <w:pPr>
                    <w:pBdr>
                      <w:top w:val="nil"/>
                      <w:left w:val="nil"/>
                      <w:bottom w:val="nil"/>
                      <w:right w:val="nil"/>
                      <w:between w:val="nil"/>
                    </w:pBdr>
                    <w:spacing w:before="32"/>
                    <w:ind w:left="72" w:right="59"/>
                    <w:jc w:val="center"/>
                    <w:rPr>
                      <w:rFonts w:ascii="Arial" w:eastAsia="Arial" w:hAnsi="Arial" w:cs="Arial"/>
                      <w:color w:val="000000"/>
                      <w:sz w:val="18"/>
                      <w:szCs w:val="18"/>
                    </w:rPr>
                  </w:pPr>
                  <w:r>
                    <w:rPr>
                      <w:rFonts w:ascii="Arial" w:eastAsia="Arial" w:hAnsi="Arial" w:cs="Arial"/>
                      <w:b/>
                      <w:bCs/>
                      <w:color w:val="231F20"/>
                      <w:sz w:val="18"/>
                      <w:szCs w:val="18"/>
                    </w:rPr>
                    <w:t xml:space="preserve">CPL… </w:t>
                  </w:r>
                  <w:r>
                    <w:rPr>
                      <w:rFonts w:ascii="Arial" w:eastAsia="Arial" w:hAnsi="Arial" w:cs="Arial"/>
                      <w:color w:val="231F20"/>
                      <w:sz w:val="18"/>
                      <w:szCs w:val="18"/>
                    </w:rPr>
                    <w:t>(%)</w:t>
                  </w:r>
                </w:p>
              </w:tc>
              <w:tc>
                <w:tcPr>
                  <w:tcW w:w="2117" w:type="dxa"/>
                </w:tcPr>
                <w:p w14:paraId="2E3D5165"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rPr>
                      <w:rFonts w:ascii="Arial" w:eastAsia="Arial" w:hAnsi="Arial" w:cs="Arial"/>
                      <w:b/>
                      <w:bCs/>
                      <w:color w:val="231F20"/>
                      <w:sz w:val="18"/>
                      <w:szCs w:val="18"/>
                    </w:rPr>
                    <w:t xml:space="preserve">Bobot penilaian </w:t>
                  </w:r>
                  <w:r>
                    <w:rPr>
                      <w:rFonts w:ascii="Arial" w:eastAsia="Arial" w:hAnsi="Arial" w:cs="Arial"/>
                      <w:color w:val="231F20"/>
                      <w:sz w:val="18"/>
                      <w:szCs w:val="18"/>
                    </w:rPr>
                    <w:t>(%)</w:t>
                  </w:r>
                </w:p>
              </w:tc>
              <w:tc>
                <w:tcPr>
                  <w:tcW w:w="1535" w:type="dxa"/>
                </w:tcPr>
                <w:p w14:paraId="01686005" w14:textId="77777777" w:rsidR="00422509" w:rsidRDefault="00422509" w:rsidP="00422509">
                  <w:pPr>
                    <w:pBdr>
                      <w:top w:val="nil"/>
                      <w:left w:val="nil"/>
                      <w:bottom w:val="nil"/>
                      <w:right w:val="nil"/>
                      <w:between w:val="nil"/>
                    </w:pBdr>
                    <w:spacing w:before="32"/>
                    <w:ind w:left="108" w:right="101"/>
                    <w:jc w:val="center"/>
                    <w:rPr>
                      <w:rFonts w:ascii="Arial" w:eastAsia="Arial" w:hAnsi="Arial" w:cs="Arial"/>
                      <w:color w:val="000000"/>
                      <w:sz w:val="18"/>
                      <w:szCs w:val="18"/>
                    </w:rPr>
                  </w:pPr>
                  <w:r>
                    <w:rPr>
                      <w:rFonts w:ascii="Arial" w:eastAsia="Arial" w:hAnsi="Arial" w:cs="Arial"/>
                      <w:color w:val="231F20"/>
                      <w:sz w:val="18"/>
                      <w:szCs w:val="18"/>
                    </w:rPr>
                    <w:t>Jumlah Minggu</w:t>
                  </w:r>
                </w:p>
              </w:tc>
            </w:tr>
            <w:tr w:rsidR="00422509" w14:paraId="7AB484DD" w14:textId="77777777" w:rsidTr="00422509">
              <w:trPr>
                <w:trHeight w:val="271"/>
                <w:jc w:val="center"/>
              </w:trPr>
              <w:tc>
                <w:tcPr>
                  <w:tcW w:w="1728" w:type="dxa"/>
                </w:tcPr>
                <w:p w14:paraId="3642488B"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1.1</w:t>
                  </w:r>
                </w:p>
              </w:tc>
              <w:tc>
                <w:tcPr>
                  <w:tcW w:w="1170" w:type="dxa"/>
                </w:tcPr>
                <w:p w14:paraId="27E5CD02"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35F6930E"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4F7444F2"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3A85CEFB"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3A624F92"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68936C74"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1DA40118" w14:textId="77777777" w:rsidTr="00422509">
              <w:trPr>
                <w:trHeight w:val="271"/>
                <w:jc w:val="center"/>
              </w:trPr>
              <w:tc>
                <w:tcPr>
                  <w:tcW w:w="1728" w:type="dxa"/>
                </w:tcPr>
                <w:p w14:paraId="7A5A139C"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1.2</w:t>
                  </w:r>
                </w:p>
              </w:tc>
              <w:tc>
                <w:tcPr>
                  <w:tcW w:w="1170" w:type="dxa"/>
                </w:tcPr>
                <w:p w14:paraId="6CAF354A"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189C4E33"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3F70A6CF"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5FBC3A73"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531B3328"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55865627"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46150F96" w14:textId="77777777" w:rsidTr="00422509">
              <w:trPr>
                <w:trHeight w:val="271"/>
                <w:jc w:val="center"/>
              </w:trPr>
              <w:tc>
                <w:tcPr>
                  <w:tcW w:w="1728" w:type="dxa"/>
                </w:tcPr>
                <w:p w14:paraId="37CAB0EA"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1.3</w:t>
                  </w:r>
                </w:p>
              </w:tc>
              <w:tc>
                <w:tcPr>
                  <w:tcW w:w="1170" w:type="dxa"/>
                </w:tcPr>
                <w:p w14:paraId="75F1C783"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577FE9DE"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613BDE76"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50D23586"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2B5C3BA9"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0C697E0A"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3F045A62" w14:textId="77777777" w:rsidTr="00422509">
              <w:trPr>
                <w:trHeight w:val="271"/>
                <w:jc w:val="center"/>
              </w:trPr>
              <w:tc>
                <w:tcPr>
                  <w:tcW w:w="1728" w:type="dxa"/>
                </w:tcPr>
                <w:p w14:paraId="3103D20C"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2.1</w:t>
                  </w:r>
                </w:p>
              </w:tc>
              <w:tc>
                <w:tcPr>
                  <w:tcW w:w="1170" w:type="dxa"/>
                </w:tcPr>
                <w:p w14:paraId="7A9DE70E"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16B5F5FB"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5DAA5541"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6A958BDB"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06234A52"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12E6E5A3"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70DD7111" w14:textId="77777777" w:rsidTr="00422509">
              <w:trPr>
                <w:trHeight w:val="271"/>
                <w:jc w:val="center"/>
              </w:trPr>
              <w:tc>
                <w:tcPr>
                  <w:tcW w:w="1728" w:type="dxa"/>
                </w:tcPr>
                <w:p w14:paraId="250C35F9"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2.2</w:t>
                  </w:r>
                </w:p>
              </w:tc>
              <w:tc>
                <w:tcPr>
                  <w:tcW w:w="1170" w:type="dxa"/>
                </w:tcPr>
                <w:p w14:paraId="607F5929"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108C7395"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773ACE01"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25FDE304"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17FAE49A"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0F209AC0"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3DA26B0A" w14:textId="77777777" w:rsidTr="00422509">
              <w:trPr>
                <w:trHeight w:val="271"/>
                <w:jc w:val="center"/>
              </w:trPr>
              <w:tc>
                <w:tcPr>
                  <w:tcW w:w="1728" w:type="dxa"/>
                </w:tcPr>
                <w:p w14:paraId="7A4797A7"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2.3</w:t>
                  </w:r>
                </w:p>
              </w:tc>
              <w:tc>
                <w:tcPr>
                  <w:tcW w:w="1170" w:type="dxa"/>
                </w:tcPr>
                <w:p w14:paraId="2791D2E3"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205413A0"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5481ADB3"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0DF19E4C"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09527D2A"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3C986689"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29163404" w14:textId="77777777" w:rsidTr="00422509">
              <w:trPr>
                <w:trHeight w:val="271"/>
                <w:jc w:val="center"/>
              </w:trPr>
              <w:tc>
                <w:tcPr>
                  <w:tcW w:w="1728" w:type="dxa"/>
                </w:tcPr>
                <w:p w14:paraId="1AF12D3C"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2.4</w:t>
                  </w:r>
                </w:p>
              </w:tc>
              <w:tc>
                <w:tcPr>
                  <w:tcW w:w="1170" w:type="dxa"/>
                </w:tcPr>
                <w:p w14:paraId="31611F07"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23" w:type="dxa"/>
                </w:tcPr>
                <w:p w14:paraId="75F02D46"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1A05DF8D"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03" w:type="dxa"/>
                </w:tcPr>
                <w:p w14:paraId="6E5DE748"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237EA4CD"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4C8518D3"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09A7AE56" w14:textId="77777777" w:rsidTr="00422509">
              <w:trPr>
                <w:trHeight w:val="271"/>
                <w:jc w:val="center"/>
              </w:trPr>
              <w:tc>
                <w:tcPr>
                  <w:tcW w:w="1728" w:type="dxa"/>
                </w:tcPr>
                <w:p w14:paraId="53D63D5E"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3.1</w:t>
                  </w:r>
                </w:p>
              </w:tc>
              <w:tc>
                <w:tcPr>
                  <w:tcW w:w="1170" w:type="dxa"/>
                </w:tcPr>
                <w:p w14:paraId="5CFD16AA"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745B5797"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6F3C21E8"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70EDAA67"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68AF2BA0"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23297CDB"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227F446F" w14:textId="77777777" w:rsidTr="00422509">
              <w:trPr>
                <w:trHeight w:val="271"/>
                <w:jc w:val="center"/>
              </w:trPr>
              <w:tc>
                <w:tcPr>
                  <w:tcW w:w="1728" w:type="dxa"/>
                </w:tcPr>
                <w:p w14:paraId="00D7C561"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3.2</w:t>
                  </w:r>
                </w:p>
              </w:tc>
              <w:tc>
                <w:tcPr>
                  <w:tcW w:w="1170" w:type="dxa"/>
                </w:tcPr>
                <w:p w14:paraId="70BBCD30"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6FBB980E"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0AC552F1"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4F0B92C9"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0A0AFB72"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625CF065"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3CA2DF77" w14:textId="77777777" w:rsidTr="00422509">
              <w:trPr>
                <w:trHeight w:val="271"/>
                <w:jc w:val="center"/>
              </w:trPr>
              <w:tc>
                <w:tcPr>
                  <w:tcW w:w="1728" w:type="dxa"/>
                </w:tcPr>
                <w:p w14:paraId="077125D4"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3.3</w:t>
                  </w:r>
                </w:p>
              </w:tc>
              <w:tc>
                <w:tcPr>
                  <w:tcW w:w="1170" w:type="dxa"/>
                </w:tcPr>
                <w:p w14:paraId="1AC4DEC7"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0DA34AF1"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4C7EC070"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35A96E11"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3FF052CD"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01A54709"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5238BC22" w14:textId="77777777" w:rsidTr="00422509">
              <w:trPr>
                <w:trHeight w:val="271"/>
                <w:jc w:val="center"/>
              </w:trPr>
              <w:tc>
                <w:tcPr>
                  <w:tcW w:w="1728" w:type="dxa"/>
                </w:tcPr>
                <w:p w14:paraId="4F639EBD"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3.4</w:t>
                  </w:r>
                </w:p>
              </w:tc>
              <w:tc>
                <w:tcPr>
                  <w:tcW w:w="1170" w:type="dxa"/>
                </w:tcPr>
                <w:p w14:paraId="3BCD9B0B"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59C1BB6D"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78403AE8"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5320CF37"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2CBA516A"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02D22096"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284A58EF" w14:textId="77777777" w:rsidTr="00422509">
              <w:trPr>
                <w:trHeight w:val="271"/>
                <w:jc w:val="center"/>
              </w:trPr>
              <w:tc>
                <w:tcPr>
                  <w:tcW w:w="1728" w:type="dxa"/>
                </w:tcPr>
                <w:p w14:paraId="6596538C"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3.5</w:t>
                  </w:r>
                </w:p>
              </w:tc>
              <w:tc>
                <w:tcPr>
                  <w:tcW w:w="1170" w:type="dxa"/>
                </w:tcPr>
                <w:p w14:paraId="5310019E"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281AE97C"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2B7C00C8"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4F36BE1D"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022846FD"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5E381354"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68DB0601" w14:textId="77777777" w:rsidTr="00422509">
              <w:trPr>
                <w:trHeight w:val="271"/>
                <w:jc w:val="center"/>
              </w:trPr>
              <w:tc>
                <w:tcPr>
                  <w:tcW w:w="1728" w:type="dxa"/>
                </w:tcPr>
                <w:p w14:paraId="47428404"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3.6</w:t>
                  </w:r>
                </w:p>
              </w:tc>
              <w:tc>
                <w:tcPr>
                  <w:tcW w:w="1170" w:type="dxa"/>
                </w:tcPr>
                <w:p w14:paraId="5DCF7A53"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7B949911"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0EC115FE"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20756BA5"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53AF5F86"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09F07592"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7DC69C07" w14:textId="77777777" w:rsidTr="00422509">
              <w:trPr>
                <w:trHeight w:val="271"/>
                <w:jc w:val="center"/>
              </w:trPr>
              <w:tc>
                <w:tcPr>
                  <w:tcW w:w="1728" w:type="dxa"/>
                </w:tcPr>
                <w:p w14:paraId="35823565" w14:textId="77777777" w:rsidR="00422509" w:rsidRDefault="00422509" w:rsidP="00422509">
                  <w:pPr>
                    <w:pBdr>
                      <w:top w:val="nil"/>
                      <w:left w:val="nil"/>
                      <w:bottom w:val="nil"/>
                      <w:right w:val="nil"/>
                      <w:between w:val="nil"/>
                    </w:pBdr>
                    <w:spacing w:before="32"/>
                    <w:ind w:left="45" w:right="26"/>
                    <w:jc w:val="center"/>
                    <w:rPr>
                      <w:rFonts w:ascii="Arial" w:eastAsia="Arial" w:hAnsi="Arial" w:cs="Arial"/>
                      <w:b/>
                      <w:bCs/>
                      <w:color w:val="000000"/>
                      <w:sz w:val="18"/>
                      <w:szCs w:val="18"/>
                    </w:rPr>
                  </w:pPr>
                  <w:r>
                    <w:rPr>
                      <w:rFonts w:ascii="Arial" w:eastAsia="Arial" w:hAnsi="Arial" w:cs="Arial"/>
                      <w:b/>
                      <w:bCs/>
                      <w:color w:val="231F20"/>
                      <w:sz w:val="18"/>
                      <w:szCs w:val="18"/>
                    </w:rPr>
                    <w:t>Sub-CPMK 3.7</w:t>
                  </w:r>
                </w:p>
              </w:tc>
              <w:tc>
                <w:tcPr>
                  <w:tcW w:w="1170" w:type="dxa"/>
                </w:tcPr>
                <w:p w14:paraId="5F474625"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3%</w:t>
                  </w:r>
                </w:p>
              </w:tc>
              <w:tc>
                <w:tcPr>
                  <w:tcW w:w="1123" w:type="dxa"/>
                </w:tcPr>
                <w:p w14:paraId="4C5AED35"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r>
                    <w:t>-</w:t>
                  </w:r>
                </w:p>
              </w:tc>
              <w:tc>
                <w:tcPr>
                  <w:tcW w:w="1127" w:type="dxa"/>
                </w:tcPr>
                <w:p w14:paraId="574AD615"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1103" w:type="dxa"/>
                </w:tcPr>
                <w:p w14:paraId="6D03B692"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r>
                    <w:t>-</w:t>
                  </w:r>
                </w:p>
              </w:tc>
              <w:tc>
                <w:tcPr>
                  <w:tcW w:w="2117" w:type="dxa"/>
                </w:tcPr>
                <w:p w14:paraId="4280022A"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t>3%</w:t>
                  </w:r>
                </w:p>
              </w:tc>
              <w:tc>
                <w:tcPr>
                  <w:tcW w:w="1535" w:type="dxa"/>
                </w:tcPr>
                <w:p w14:paraId="43DFDA4D" w14:textId="77777777" w:rsidR="00422509" w:rsidRDefault="00422509" w:rsidP="00422509">
                  <w:pPr>
                    <w:pBdr>
                      <w:top w:val="nil"/>
                      <w:left w:val="nil"/>
                      <w:bottom w:val="nil"/>
                      <w:right w:val="nil"/>
                      <w:between w:val="nil"/>
                    </w:pBdr>
                    <w:spacing w:before="32"/>
                    <w:ind w:left="8"/>
                    <w:jc w:val="center"/>
                    <w:rPr>
                      <w:rFonts w:ascii="Arial" w:eastAsia="Arial" w:hAnsi="Arial" w:cs="Arial"/>
                      <w:color w:val="000000"/>
                      <w:sz w:val="18"/>
                      <w:szCs w:val="18"/>
                    </w:rPr>
                  </w:pPr>
                  <w:r>
                    <w:t>1</w:t>
                  </w:r>
                </w:p>
              </w:tc>
            </w:tr>
            <w:tr w:rsidR="00422509" w14:paraId="19669165" w14:textId="77777777" w:rsidTr="00422509">
              <w:trPr>
                <w:trHeight w:val="271"/>
                <w:jc w:val="center"/>
              </w:trPr>
              <w:tc>
                <w:tcPr>
                  <w:tcW w:w="1728" w:type="dxa"/>
                </w:tcPr>
                <w:p w14:paraId="475CB380"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p>
              </w:tc>
              <w:tc>
                <w:tcPr>
                  <w:tcW w:w="1170" w:type="dxa"/>
                </w:tcPr>
                <w:p w14:paraId="4A5F1230" w14:textId="77777777" w:rsidR="00422509" w:rsidRDefault="00422509" w:rsidP="00422509">
                  <w:pPr>
                    <w:pBdr>
                      <w:top w:val="nil"/>
                      <w:left w:val="nil"/>
                      <w:bottom w:val="nil"/>
                      <w:right w:val="nil"/>
                      <w:between w:val="nil"/>
                    </w:pBdr>
                    <w:spacing w:before="32"/>
                    <w:ind w:left="96" w:right="77"/>
                    <w:jc w:val="center"/>
                    <w:rPr>
                      <w:rFonts w:ascii="Arial" w:eastAsia="Arial" w:hAnsi="Arial" w:cs="Arial"/>
                      <w:color w:val="000000"/>
                      <w:sz w:val="18"/>
                      <w:szCs w:val="18"/>
                    </w:rPr>
                  </w:pPr>
                </w:p>
              </w:tc>
              <w:tc>
                <w:tcPr>
                  <w:tcW w:w="1123" w:type="dxa"/>
                </w:tcPr>
                <w:p w14:paraId="3C49895D" w14:textId="77777777" w:rsidR="00422509" w:rsidRDefault="00422509" w:rsidP="00422509">
                  <w:pPr>
                    <w:pBdr>
                      <w:top w:val="nil"/>
                      <w:left w:val="nil"/>
                      <w:bottom w:val="nil"/>
                      <w:right w:val="nil"/>
                      <w:between w:val="nil"/>
                    </w:pBdr>
                    <w:spacing w:before="32"/>
                    <w:ind w:left="95" w:right="78"/>
                    <w:jc w:val="center"/>
                    <w:rPr>
                      <w:rFonts w:ascii="Arial" w:eastAsia="Arial" w:hAnsi="Arial" w:cs="Arial"/>
                      <w:color w:val="000000"/>
                      <w:sz w:val="18"/>
                      <w:szCs w:val="18"/>
                    </w:rPr>
                  </w:pPr>
                </w:p>
              </w:tc>
              <w:tc>
                <w:tcPr>
                  <w:tcW w:w="1127" w:type="dxa"/>
                </w:tcPr>
                <w:p w14:paraId="6C278B06" w14:textId="77777777" w:rsidR="00422509" w:rsidRDefault="00422509" w:rsidP="00422509">
                  <w:pPr>
                    <w:pBdr>
                      <w:top w:val="nil"/>
                      <w:left w:val="nil"/>
                      <w:bottom w:val="nil"/>
                      <w:right w:val="nil"/>
                      <w:between w:val="nil"/>
                    </w:pBdr>
                    <w:spacing w:before="32"/>
                    <w:ind w:left="15"/>
                    <w:jc w:val="center"/>
                    <w:rPr>
                      <w:rFonts w:ascii="Arial" w:eastAsia="Arial" w:hAnsi="Arial" w:cs="Arial"/>
                      <w:color w:val="000000"/>
                      <w:sz w:val="18"/>
                      <w:szCs w:val="18"/>
                    </w:rPr>
                  </w:pPr>
                </w:p>
              </w:tc>
              <w:tc>
                <w:tcPr>
                  <w:tcW w:w="1103" w:type="dxa"/>
                </w:tcPr>
                <w:p w14:paraId="440D6801" w14:textId="77777777" w:rsidR="00422509" w:rsidRDefault="00422509" w:rsidP="00422509">
                  <w:pPr>
                    <w:pBdr>
                      <w:top w:val="nil"/>
                      <w:left w:val="nil"/>
                      <w:bottom w:val="nil"/>
                      <w:right w:val="nil"/>
                      <w:between w:val="nil"/>
                    </w:pBdr>
                    <w:spacing w:before="32"/>
                    <w:ind w:left="13"/>
                    <w:jc w:val="center"/>
                    <w:rPr>
                      <w:rFonts w:ascii="Arial" w:eastAsia="Arial" w:hAnsi="Arial" w:cs="Arial"/>
                      <w:color w:val="000000"/>
                      <w:sz w:val="18"/>
                      <w:szCs w:val="18"/>
                    </w:rPr>
                  </w:pPr>
                </w:p>
              </w:tc>
              <w:tc>
                <w:tcPr>
                  <w:tcW w:w="2117" w:type="dxa"/>
                </w:tcPr>
                <w:p w14:paraId="515BCDE5" w14:textId="77777777" w:rsidR="00422509" w:rsidRDefault="00422509" w:rsidP="00422509">
                  <w:pPr>
                    <w:pBdr>
                      <w:top w:val="nil"/>
                      <w:left w:val="nil"/>
                      <w:bottom w:val="nil"/>
                      <w:right w:val="nil"/>
                      <w:between w:val="nil"/>
                    </w:pBdr>
                    <w:spacing w:before="32"/>
                    <w:ind w:left="76" w:right="66"/>
                    <w:jc w:val="center"/>
                    <w:rPr>
                      <w:rFonts w:ascii="Arial" w:eastAsia="Arial" w:hAnsi="Arial" w:cs="Arial"/>
                      <w:color w:val="000000"/>
                      <w:sz w:val="18"/>
                      <w:szCs w:val="18"/>
                    </w:rPr>
                  </w:pPr>
                  <w:r>
                    <w:rPr>
                      <w:rFonts w:ascii="Arial" w:eastAsia="Arial" w:hAnsi="Arial" w:cs="Arial"/>
                      <w:color w:val="231F20"/>
                      <w:sz w:val="18"/>
                      <w:szCs w:val="18"/>
                    </w:rPr>
                    <w:t>100</w:t>
                  </w:r>
                </w:p>
              </w:tc>
              <w:tc>
                <w:tcPr>
                  <w:tcW w:w="1535" w:type="dxa"/>
                </w:tcPr>
                <w:p w14:paraId="49F6BABC" w14:textId="77777777" w:rsidR="00422509" w:rsidRDefault="00422509" w:rsidP="00422509">
                  <w:pPr>
                    <w:pBdr>
                      <w:top w:val="nil"/>
                      <w:left w:val="nil"/>
                      <w:bottom w:val="nil"/>
                      <w:right w:val="nil"/>
                      <w:between w:val="nil"/>
                    </w:pBdr>
                    <w:rPr>
                      <w:rFonts w:ascii="Times New Roman" w:eastAsia="Times New Roman" w:hAnsi="Times New Roman" w:cs="Times New Roman"/>
                      <w:color w:val="000000"/>
                      <w:sz w:val="16"/>
                      <w:szCs w:val="16"/>
                    </w:rPr>
                  </w:pPr>
                </w:p>
              </w:tc>
            </w:tr>
          </w:tbl>
          <w:p w14:paraId="0EE49408" w14:textId="77777777" w:rsidR="006C119E" w:rsidRDefault="006C119E">
            <w:pPr>
              <w:pBdr>
                <w:top w:val="nil"/>
                <w:left w:val="nil"/>
                <w:bottom w:val="nil"/>
                <w:right w:val="nil"/>
                <w:between w:val="nil"/>
              </w:pBdr>
              <w:rPr>
                <w:rFonts w:ascii="Times New Roman" w:eastAsia="Times New Roman" w:hAnsi="Times New Roman" w:cs="Times New Roman"/>
                <w:color w:val="000000"/>
                <w:sz w:val="16"/>
                <w:szCs w:val="16"/>
              </w:rPr>
            </w:pPr>
          </w:p>
        </w:tc>
      </w:tr>
      <w:tr w:rsidR="006C119E" w14:paraId="0FECBB92" w14:textId="77777777" w:rsidTr="00422509">
        <w:trPr>
          <w:trHeight w:val="710"/>
        </w:trPr>
        <w:tc>
          <w:tcPr>
            <w:tcW w:w="1798" w:type="dxa"/>
          </w:tcPr>
          <w:p w14:paraId="5C0E5A09" w14:textId="77777777" w:rsidR="006C119E" w:rsidRDefault="001C3774">
            <w:pPr>
              <w:pBdr>
                <w:top w:val="nil"/>
                <w:left w:val="nil"/>
                <w:bottom w:val="nil"/>
                <w:right w:val="nil"/>
                <w:between w:val="nil"/>
              </w:pBdr>
              <w:spacing w:before="37"/>
              <w:ind w:left="80"/>
              <w:rPr>
                <w:rFonts w:ascii="Arial" w:eastAsia="Arial" w:hAnsi="Arial" w:cs="Arial"/>
                <w:b/>
                <w:bCs/>
                <w:color w:val="000000"/>
                <w:sz w:val="18"/>
                <w:szCs w:val="18"/>
              </w:rPr>
            </w:pPr>
            <w:r>
              <w:rPr>
                <w:rFonts w:ascii="Arial" w:eastAsia="Arial" w:hAnsi="Arial" w:cs="Arial"/>
                <w:b/>
                <w:bCs/>
                <w:color w:val="231F20"/>
                <w:sz w:val="18"/>
                <w:szCs w:val="18"/>
              </w:rPr>
              <w:t>Deskripsi Singkat MK</w:t>
            </w:r>
          </w:p>
        </w:tc>
        <w:tc>
          <w:tcPr>
            <w:tcW w:w="12495" w:type="dxa"/>
            <w:gridSpan w:val="3"/>
            <w:tcBorders>
              <w:bottom w:val="single" w:sz="6" w:space="0" w:color="231F20"/>
            </w:tcBorders>
          </w:tcPr>
          <w:p w14:paraId="2DA0E137" w14:textId="77777777" w:rsidR="006C119E" w:rsidRDefault="001C3774">
            <w:pPr>
              <w:pBdr>
                <w:top w:val="nil"/>
                <w:left w:val="nil"/>
                <w:bottom w:val="nil"/>
                <w:right w:val="nil"/>
                <w:between w:val="nil"/>
              </w:pBdr>
              <w:spacing w:before="37" w:line="249" w:lineRule="auto"/>
              <w:ind w:left="80" w:right="80"/>
              <w:rPr>
                <w:rFonts w:ascii="Arial" w:eastAsia="Arial" w:hAnsi="Arial" w:cs="Arial"/>
                <w:color w:val="000000"/>
                <w:sz w:val="18"/>
                <w:szCs w:val="18"/>
              </w:rPr>
            </w:pPr>
            <w:r>
              <w:rPr>
                <w:rFonts w:ascii="Arial" w:eastAsia="Arial" w:hAnsi="Arial" w:cs="Arial"/>
                <w:color w:val="808080"/>
                <w:sz w:val="18"/>
                <w:szCs w:val="18"/>
              </w:rPr>
              <w:t>Mata kuliah ini mengkaji teori peluang, peubah acak, distribusi peubah acak, fungsi pembangkit momen, dan harapan matematik, serta fungsi distribusi beberapa peubah acak diskret dan kontinu, dan menggunakannya dalam pemecahan masalah melalui pembelajaran aktif yang mengombinasikan metode ceramah, tanya jawab, studi kasus, dan Project Based Learning.</w:t>
            </w:r>
          </w:p>
        </w:tc>
      </w:tr>
      <w:tr w:rsidR="006C119E" w14:paraId="09A77CB4" w14:textId="77777777" w:rsidTr="00422509">
        <w:trPr>
          <w:trHeight w:val="983"/>
        </w:trPr>
        <w:tc>
          <w:tcPr>
            <w:tcW w:w="1798" w:type="dxa"/>
            <w:tcBorders>
              <w:left w:val="single" w:sz="6" w:space="0" w:color="231F20"/>
            </w:tcBorders>
          </w:tcPr>
          <w:p w14:paraId="07E4998C" w14:textId="77777777" w:rsidR="006C119E" w:rsidRDefault="001C3774">
            <w:pPr>
              <w:pBdr>
                <w:top w:val="nil"/>
                <w:left w:val="nil"/>
                <w:bottom w:val="nil"/>
                <w:right w:val="nil"/>
                <w:between w:val="nil"/>
              </w:pBdr>
              <w:spacing w:before="34"/>
              <w:ind w:left="77"/>
              <w:rPr>
                <w:rFonts w:ascii="Arial" w:eastAsia="Arial" w:hAnsi="Arial" w:cs="Arial"/>
                <w:b/>
                <w:bCs/>
                <w:color w:val="000000"/>
                <w:sz w:val="18"/>
                <w:szCs w:val="18"/>
              </w:rPr>
            </w:pPr>
            <w:r>
              <w:rPr>
                <w:rFonts w:ascii="Arial" w:eastAsia="Arial" w:hAnsi="Arial" w:cs="Arial"/>
                <w:b/>
                <w:bCs/>
                <w:color w:val="231F20"/>
                <w:sz w:val="18"/>
                <w:szCs w:val="18"/>
              </w:rPr>
              <w:t>Bahan Kajian:</w:t>
            </w:r>
          </w:p>
          <w:p w14:paraId="67E34A9A" w14:textId="77777777" w:rsidR="006C119E" w:rsidRDefault="001C3774">
            <w:pPr>
              <w:pBdr>
                <w:top w:val="nil"/>
                <w:left w:val="nil"/>
                <w:bottom w:val="nil"/>
                <w:right w:val="nil"/>
                <w:between w:val="nil"/>
              </w:pBdr>
              <w:spacing w:before="9"/>
              <w:ind w:left="77"/>
              <w:rPr>
                <w:rFonts w:ascii="Arial" w:eastAsia="Arial" w:hAnsi="Arial" w:cs="Arial"/>
                <w:color w:val="000000"/>
                <w:sz w:val="18"/>
                <w:szCs w:val="18"/>
              </w:rPr>
            </w:pPr>
            <w:r>
              <w:rPr>
                <w:rFonts w:ascii="Arial" w:eastAsia="Arial" w:hAnsi="Arial" w:cs="Arial"/>
                <w:color w:val="231F20"/>
                <w:sz w:val="18"/>
                <w:szCs w:val="18"/>
              </w:rPr>
              <w:t>Materi pembelajaran</w:t>
            </w:r>
          </w:p>
        </w:tc>
        <w:tc>
          <w:tcPr>
            <w:tcW w:w="12495" w:type="dxa"/>
            <w:gridSpan w:val="3"/>
            <w:tcBorders>
              <w:top w:val="single" w:sz="6" w:space="0" w:color="231F20"/>
              <w:bottom w:val="single" w:sz="6" w:space="0" w:color="231F20"/>
            </w:tcBorders>
          </w:tcPr>
          <w:p w14:paraId="15B1DF5F" w14:textId="77777777" w:rsidR="006C119E" w:rsidRDefault="001C3774">
            <w:pPr>
              <w:numPr>
                <w:ilvl w:val="0"/>
                <w:numId w:val="7"/>
              </w:numPr>
              <w:pBdr>
                <w:top w:val="nil"/>
                <w:left w:val="nil"/>
                <w:bottom w:val="nil"/>
                <w:right w:val="nil"/>
                <w:between w:val="nil"/>
              </w:pBdr>
              <w:tabs>
                <w:tab w:val="left" w:pos="251"/>
              </w:tabs>
              <w:spacing w:before="9"/>
              <w:rPr>
                <w:rFonts w:ascii="Arial" w:eastAsia="Arial" w:hAnsi="Arial" w:cs="Arial"/>
                <w:color w:val="000000"/>
                <w:sz w:val="18"/>
                <w:szCs w:val="18"/>
              </w:rPr>
            </w:pPr>
            <w:r>
              <w:rPr>
                <w:rFonts w:ascii="Arial" w:eastAsia="Arial" w:hAnsi="Arial" w:cs="Arial"/>
                <w:color w:val="000000"/>
                <w:sz w:val="18"/>
                <w:szCs w:val="18"/>
              </w:rPr>
              <w:t>Peluang: konsep dasar peluang, peluang bersyarat, kejadian saling lepas, dan Teorema Bayes.</w:t>
            </w:r>
          </w:p>
          <w:p w14:paraId="63D308CA" w14:textId="77777777" w:rsidR="006C119E" w:rsidRDefault="001C3774">
            <w:pPr>
              <w:numPr>
                <w:ilvl w:val="0"/>
                <w:numId w:val="7"/>
              </w:numPr>
              <w:pBdr>
                <w:top w:val="nil"/>
                <w:left w:val="nil"/>
                <w:bottom w:val="nil"/>
                <w:right w:val="nil"/>
                <w:between w:val="nil"/>
              </w:pBdr>
              <w:tabs>
                <w:tab w:val="left" w:pos="251"/>
              </w:tabs>
              <w:spacing w:before="9"/>
              <w:rPr>
                <w:rFonts w:ascii="Arial" w:eastAsia="Arial" w:hAnsi="Arial" w:cs="Arial"/>
                <w:color w:val="000000"/>
                <w:sz w:val="18"/>
                <w:szCs w:val="18"/>
              </w:rPr>
            </w:pPr>
            <w:r>
              <w:rPr>
                <w:rFonts w:ascii="Arial" w:eastAsia="Arial" w:hAnsi="Arial" w:cs="Arial"/>
                <w:color w:val="000000"/>
                <w:sz w:val="18"/>
                <w:szCs w:val="18"/>
              </w:rPr>
              <w:t>Peubah acak dan distribusinya: fungsi kepadatan peluang, fungsi kumulatif, harapan matematika, mean, varians, dan fungsi pembangkit momen.</w:t>
            </w:r>
          </w:p>
          <w:p w14:paraId="32051FF3" w14:textId="77777777" w:rsidR="006C119E" w:rsidRDefault="001C3774">
            <w:pPr>
              <w:numPr>
                <w:ilvl w:val="0"/>
                <w:numId w:val="7"/>
              </w:numPr>
              <w:pBdr>
                <w:top w:val="nil"/>
                <w:left w:val="nil"/>
                <w:bottom w:val="nil"/>
                <w:right w:val="nil"/>
                <w:between w:val="nil"/>
              </w:pBdr>
              <w:tabs>
                <w:tab w:val="left" w:pos="251"/>
              </w:tabs>
              <w:spacing w:before="9"/>
              <w:rPr>
                <w:rFonts w:ascii="Arial" w:eastAsia="Arial" w:hAnsi="Arial" w:cs="Arial"/>
                <w:color w:val="000000"/>
                <w:sz w:val="18"/>
                <w:szCs w:val="18"/>
              </w:rPr>
            </w:pPr>
            <w:r>
              <w:rPr>
                <w:rFonts w:ascii="Arial" w:eastAsia="Arial" w:hAnsi="Arial" w:cs="Arial"/>
                <w:i/>
                <w:iCs/>
                <w:color w:val="000000"/>
                <w:sz w:val="18"/>
                <w:szCs w:val="18"/>
              </w:rPr>
              <w:t>Distribusi-distribusi penting: distribusi diskrit (Binomial, Geometrik, Binomial Negatif, Hipergeometrik, Poisson) dan distribusi kontinu (Uniform, Eksponensial).</w:t>
            </w:r>
          </w:p>
        </w:tc>
      </w:tr>
      <w:tr w:rsidR="006C119E" w14:paraId="12E77FA5" w14:textId="77777777" w:rsidTr="00422509">
        <w:trPr>
          <w:trHeight w:val="278"/>
        </w:trPr>
        <w:tc>
          <w:tcPr>
            <w:tcW w:w="1798" w:type="dxa"/>
            <w:vMerge w:val="restart"/>
            <w:tcBorders>
              <w:left w:val="single" w:sz="6" w:space="0" w:color="231F20"/>
            </w:tcBorders>
          </w:tcPr>
          <w:p w14:paraId="7967CD8B" w14:textId="77777777" w:rsidR="006C119E" w:rsidRDefault="001C3774">
            <w:pPr>
              <w:pBdr>
                <w:top w:val="nil"/>
                <w:left w:val="nil"/>
                <w:bottom w:val="nil"/>
                <w:right w:val="nil"/>
                <w:between w:val="nil"/>
              </w:pBdr>
              <w:spacing w:before="34"/>
              <w:ind w:left="77"/>
              <w:rPr>
                <w:rFonts w:ascii="Arial" w:eastAsia="Arial" w:hAnsi="Arial" w:cs="Arial"/>
                <w:b/>
                <w:bCs/>
                <w:color w:val="000000"/>
                <w:sz w:val="18"/>
                <w:szCs w:val="18"/>
              </w:rPr>
            </w:pPr>
            <w:r>
              <w:rPr>
                <w:rFonts w:ascii="Arial" w:eastAsia="Arial" w:hAnsi="Arial" w:cs="Arial"/>
                <w:b/>
                <w:bCs/>
                <w:color w:val="231F20"/>
                <w:sz w:val="18"/>
                <w:szCs w:val="18"/>
              </w:rPr>
              <w:t>Pustaka</w:t>
            </w:r>
          </w:p>
        </w:tc>
        <w:tc>
          <w:tcPr>
            <w:tcW w:w="1185" w:type="dxa"/>
            <w:shd w:val="clear" w:color="auto" w:fill="E0E1E2"/>
          </w:tcPr>
          <w:p w14:paraId="1E454AA1"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Utama:</w:t>
            </w:r>
          </w:p>
        </w:tc>
        <w:tc>
          <w:tcPr>
            <w:tcW w:w="11310" w:type="dxa"/>
            <w:gridSpan w:val="2"/>
            <w:tcBorders>
              <w:top w:val="single" w:sz="6" w:space="0" w:color="231F20"/>
              <w:bottom w:val="nil"/>
            </w:tcBorders>
          </w:tcPr>
          <w:p w14:paraId="634CC326" w14:textId="77777777" w:rsidR="006C119E" w:rsidRDefault="006C119E">
            <w:pPr>
              <w:pBdr>
                <w:top w:val="nil"/>
                <w:left w:val="nil"/>
                <w:bottom w:val="nil"/>
                <w:right w:val="nil"/>
                <w:between w:val="nil"/>
              </w:pBdr>
              <w:rPr>
                <w:rFonts w:ascii="Times New Roman" w:eastAsia="Times New Roman" w:hAnsi="Times New Roman" w:cs="Times New Roman"/>
                <w:color w:val="000000"/>
                <w:sz w:val="16"/>
                <w:szCs w:val="16"/>
              </w:rPr>
            </w:pPr>
          </w:p>
        </w:tc>
      </w:tr>
      <w:tr w:rsidR="006C119E" w14:paraId="4C31CE35" w14:textId="77777777" w:rsidTr="00EB3645">
        <w:trPr>
          <w:trHeight w:val="529"/>
        </w:trPr>
        <w:tc>
          <w:tcPr>
            <w:tcW w:w="1798" w:type="dxa"/>
            <w:vMerge/>
            <w:tcBorders>
              <w:left w:val="single" w:sz="6" w:space="0" w:color="231F20"/>
            </w:tcBorders>
          </w:tcPr>
          <w:p w14:paraId="56189390"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2495" w:type="dxa"/>
            <w:gridSpan w:val="3"/>
            <w:tcBorders>
              <w:top w:val="nil"/>
              <w:bottom w:val="nil"/>
            </w:tcBorders>
          </w:tcPr>
          <w:p w14:paraId="001F4F4C" w14:textId="44855EBC" w:rsidR="006C119E" w:rsidRPr="00EB3645" w:rsidRDefault="001C3774" w:rsidP="00EB3645">
            <w:pPr>
              <w:numPr>
                <w:ilvl w:val="0"/>
                <w:numId w:val="6"/>
              </w:numPr>
              <w:pBdr>
                <w:top w:val="nil"/>
                <w:left w:val="nil"/>
                <w:bottom w:val="nil"/>
                <w:right w:val="nil"/>
                <w:between w:val="nil"/>
              </w:pBdr>
              <w:tabs>
                <w:tab w:val="left" w:pos="251"/>
              </w:tabs>
              <w:spacing w:before="37"/>
              <w:rPr>
                <w:rFonts w:ascii="Arial" w:eastAsia="Arial" w:hAnsi="Arial" w:cs="Arial"/>
                <w:i/>
                <w:iCs/>
                <w:color w:val="808080"/>
                <w:sz w:val="18"/>
                <w:szCs w:val="18"/>
              </w:rPr>
            </w:pPr>
            <w:r>
              <w:rPr>
                <w:rFonts w:ascii="Arial" w:eastAsia="Arial" w:hAnsi="Arial" w:cs="Arial"/>
                <w:i/>
                <w:iCs/>
                <w:color w:val="808080"/>
                <w:sz w:val="18"/>
                <w:szCs w:val="18"/>
              </w:rPr>
              <w:t>Walpole, R.E., Myers, R.H., Myers, S.L., &amp; Ye, K. (2011). Probability &amp; Statistics for Engineers &amp; Scientists (9th ed.). Prentice Hall.</w:t>
            </w:r>
          </w:p>
        </w:tc>
      </w:tr>
      <w:tr w:rsidR="006C119E" w14:paraId="5C66D4F6" w14:textId="77777777" w:rsidTr="00422509">
        <w:trPr>
          <w:trHeight w:val="281"/>
        </w:trPr>
        <w:tc>
          <w:tcPr>
            <w:tcW w:w="1798" w:type="dxa"/>
            <w:vMerge/>
            <w:tcBorders>
              <w:left w:val="single" w:sz="6" w:space="0" w:color="231F20"/>
            </w:tcBorders>
          </w:tcPr>
          <w:p w14:paraId="2DC0988E" w14:textId="77777777" w:rsidR="006C119E" w:rsidRDefault="006C119E">
            <w:pPr>
              <w:pBdr>
                <w:top w:val="nil"/>
                <w:left w:val="nil"/>
                <w:bottom w:val="nil"/>
                <w:right w:val="nil"/>
                <w:between w:val="nil"/>
              </w:pBdr>
              <w:spacing w:line="276" w:lineRule="auto"/>
              <w:rPr>
                <w:rFonts w:ascii="Arial" w:eastAsia="Arial" w:hAnsi="Arial" w:cs="Arial"/>
                <w:color w:val="000000"/>
                <w:sz w:val="18"/>
                <w:szCs w:val="18"/>
              </w:rPr>
            </w:pPr>
          </w:p>
        </w:tc>
        <w:tc>
          <w:tcPr>
            <w:tcW w:w="1185" w:type="dxa"/>
            <w:shd w:val="clear" w:color="auto" w:fill="E0E1E2"/>
          </w:tcPr>
          <w:p w14:paraId="50A94485" w14:textId="77777777" w:rsidR="006C119E" w:rsidRDefault="001C3774">
            <w:pPr>
              <w:pBdr>
                <w:top w:val="nil"/>
                <w:left w:val="nil"/>
                <w:bottom w:val="nil"/>
                <w:right w:val="nil"/>
                <w:between w:val="nil"/>
              </w:pBdr>
              <w:spacing w:before="37"/>
              <w:ind w:left="80"/>
              <w:rPr>
                <w:rFonts w:ascii="Arial" w:eastAsia="Arial" w:hAnsi="Arial" w:cs="Arial"/>
                <w:b/>
                <w:bCs/>
                <w:color w:val="000000"/>
                <w:sz w:val="18"/>
                <w:szCs w:val="18"/>
              </w:rPr>
            </w:pPr>
            <w:r>
              <w:rPr>
                <w:rFonts w:ascii="Arial" w:eastAsia="Arial" w:hAnsi="Arial" w:cs="Arial"/>
                <w:b/>
                <w:bCs/>
                <w:color w:val="231F20"/>
                <w:sz w:val="18"/>
                <w:szCs w:val="18"/>
              </w:rPr>
              <w:t>Pendukung:</w:t>
            </w:r>
          </w:p>
        </w:tc>
        <w:tc>
          <w:tcPr>
            <w:tcW w:w="11310" w:type="dxa"/>
            <w:gridSpan w:val="2"/>
            <w:tcBorders>
              <w:top w:val="nil"/>
              <w:bottom w:val="nil"/>
            </w:tcBorders>
          </w:tcPr>
          <w:p w14:paraId="08B6805B" w14:textId="77777777" w:rsidR="006C119E" w:rsidRDefault="006C119E">
            <w:pPr>
              <w:pBdr>
                <w:top w:val="nil"/>
                <w:left w:val="nil"/>
                <w:bottom w:val="nil"/>
                <w:right w:val="nil"/>
                <w:between w:val="nil"/>
              </w:pBdr>
              <w:rPr>
                <w:rFonts w:ascii="Times New Roman" w:eastAsia="Times New Roman" w:hAnsi="Times New Roman" w:cs="Times New Roman"/>
                <w:color w:val="000000"/>
                <w:sz w:val="16"/>
                <w:szCs w:val="16"/>
              </w:rPr>
            </w:pPr>
          </w:p>
        </w:tc>
      </w:tr>
      <w:tr w:rsidR="006C119E" w14:paraId="5308E8CC" w14:textId="77777777" w:rsidTr="00EB3645">
        <w:trPr>
          <w:trHeight w:val="50"/>
        </w:trPr>
        <w:tc>
          <w:tcPr>
            <w:tcW w:w="1798" w:type="dxa"/>
            <w:vMerge/>
            <w:tcBorders>
              <w:left w:val="single" w:sz="6" w:space="0" w:color="231F20"/>
            </w:tcBorders>
          </w:tcPr>
          <w:p w14:paraId="7004BA28" w14:textId="77777777" w:rsidR="006C119E" w:rsidRDefault="006C119E">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c>
          <w:tcPr>
            <w:tcW w:w="12495" w:type="dxa"/>
            <w:gridSpan w:val="3"/>
            <w:tcBorders>
              <w:top w:val="nil"/>
              <w:bottom w:val="single" w:sz="6" w:space="0" w:color="231F20"/>
            </w:tcBorders>
          </w:tcPr>
          <w:p w14:paraId="7572E004" w14:textId="77777777" w:rsidR="006C119E" w:rsidRDefault="006C119E">
            <w:pPr>
              <w:numPr>
                <w:ilvl w:val="0"/>
                <w:numId w:val="5"/>
              </w:numPr>
              <w:pBdr>
                <w:top w:val="nil"/>
                <w:left w:val="nil"/>
                <w:bottom w:val="nil"/>
                <w:right w:val="nil"/>
                <w:between w:val="nil"/>
              </w:pBdr>
              <w:tabs>
                <w:tab w:val="left" w:pos="245"/>
              </w:tabs>
              <w:spacing w:before="9"/>
              <w:rPr>
                <w:rFonts w:ascii="Arial" w:eastAsia="Arial" w:hAnsi="Arial" w:cs="Arial"/>
                <w:color w:val="000000"/>
                <w:sz w:val="18"/>
                <w:szCs w:val="18"/>
              </w:rPr>
            </w:pPr>
          </w:p>
        </w:tc>
      </w:tr>
      <w:tr w:rsidR="006C119E" w14:paraId="6C9A4944" w14:textId="77777777" w:rsidTr="00422509">
        <w:trPr>
          <w:trHeight w:val="276"/>
        </w:trPr>
        <w:tc>
          <w:tcPr>
            <w:tcW w:w="1798" w:type="dxa"/>
          </w:tcPr>
          <w:p w14:paraId="17D7BF31"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Dosen Pengampu</w:t>
            </w:r>
          </w:p>
        </w:tc>
        <w:tc>
          <w:tcPr>
            <w:tcW w:w="12495" w:type="dxa"/>
            <w:gridSpan w:val="3"/>
            <w:tcBorders>
              <w:top w:val="single" w:sz="6" w:space="0" w:color="231F20"/>
              <w:bottom w:val="single" w:sz="6" w:space="0" w:color="231F20"/>
            </w:tcBorders>
          </w:tcPr>
          <w:p w14:paraId="4ACE6F8D" w14:textId="77777777" w:rsidR="006C119E" w:rsidRDefault="00591E4B">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231F20"/>
                <w:sz w:val="18"/>
                <w:szCs w:val="18"/>
              </w:rPr>
              <w:t>Gusti Uripno, M. Pd.</w:t>
            </w:r>
          </w:p>
        </w:tc>
      </w:tr>
      <w:tr w:rsidR="006C119E" w14:paraId="464EF4C0" w14:textId="77777777" w:rsidTr="00422509">
        <w:trPr>
          <w:trHeight w:val="276"/>
        </w:trPr>
        <w:tc>
          <w:tcPr>
            <w:tcW w:w="1798" w:type="dxa"/>
          </w:tcPr>
          <w:p w14:paraId="75F995C2" w14:textId="77777777" w:rsidR="006C119E" w:rsidRDefault="001C3774">
            <w:pPr>
              <w:pBdr>
                <w:top w:val="nil"/>
                <w:left w:val="nil"/>
                <w:bottom w:val="nil"/>
                <w:right w:val="nil"/>
                <w:between w:val="nil"/>
              </w:pBdr>
              <w:spacing w:before="34"/>
              <w:ind w:left="80"/>
              <w:rPr>
                <w:rFonts w:ascii="Arial" w:eastAsia="Arial" w:hAnsi="Arial" w:cs="Arial"/>
                <w:b/>
                <w:bCs/>
                <w:color w:val="000000"/>
                <w:sz w:val="18"/>
                <w:szCs w:val="18"/>
              </w:rPr>
            </w:pPr>
            <w:r>
              <w:rPr>
                <w:rFonts w:ascii="Arial" w:eastAsia="Arial" w:hAnsi="Arial" w:cs="Arial"/>
                <w:b/>
                <w:bCs/>
                <w:color w:val="231F20"/>
                <w:sz w:val="18"/>
                <w:szCs w:val="18"/>
              </w:rPr>
              <w:t>Matakuliah syarat</w:t>
            </w:r>
          </w:p>
        </w:tc>
        <w:tc>
          <w:tcPr>
            <w:tcW w:w="12495" w:type="dxa"/>
            <w:gridSpan w:val="3"/>
            <w:tcBorders>
              <w:top w:val="single" w:sz="6" w:space="0" w:color="231F20"/>
              <w:bottom w:val="single" w:sz="6" w:space="0" w:color="231F20"/>
            </w:tcBorders>
          </w:tcPr>
          <w:p w14:paraId="02F32E96" w14:textId="77777777" w:rsidR="006C119E" w:rsidRDefault="001C3774">
            <w:pPr>
              <w:pBdr>
                <w:top w:val="nil"/>
                <w:left w:val="nil"/>
                <w:bottom w:val="nil"/>
                <w:right w:val="nil"/>
                <w:between w:val="nil"/>
              </w:pBdr>
              <w:spacing w:before="34"/>
              <w:ind w:left="80"/>
              <w:rPr>
                <w:rFonts w:ascii="Arial" w:eastAsia="Arial" w:hAnsi="Arial" w:cs="Arial"/>
                <w:color w:val="000000"/>
                <w:sz w:val="18"/>
                <w:szCs w:val="18"/>
              </w:rPr>
            </w:pPr>
            <w:r>
              <w:rPr>
                <w:rFonts w:ascii="Arial" w:eastAsia="Arial" w:hAnsi="Arial" w:cs="Arial"/>
                <w:color w:val="808080"/>
                <w:sz w:val="18"/>
                <w:szCs w:val="18"/>
              </w:rPr>
              <w:t>-</w:t>
            </w:r>
          </w:p>
        </w:tc>
      </w:tr>
    </w:tbl>
    <w:p w14:paraId="33B8611B" w14:textId="77777777" w:rsidR="006C119E" w:rsidRDefault="001C3774">
      <w:pPr>
        <w:pBdr>
          <w:top w:val="nil"/>
          <w:left w:val="nil"/>
          <w:bottom w:val="nil"/>
          <w:right w:val="nil"/>
          <w:between w:val="nil"/>
        </w:pBdr>
        <w:spacing w:before="1"/>
        <w:rPr>
          <w:rFonts w:ascii="Arial" w:eastAsia="Arial" w:hAnsi="Arial" w:cs="Arial"/>
          <w:b/>
          <w:bCs/>
          <w:color w:val="000000"/>
          <w:sz w:val="27"/>
          <w:szCs w:val="27"/>
        </w:rPr>
      </w:pPr>
      <w:r>
        <w:rPr>
          <w:noProof/>
          <w:color w:val="000000"/>
          <w:sz w:val="24"/>
          <w:szCs w:val="24"/>
        </w:rPr>
        <w:lastRenderedPageBreak/>
        <mc:AlternateContent>
          <mc:Choice Requires="wpg">
            <w:drawing>
              <wp:anchor distT="0" distB="0" distL="114300" distR="114300" simplePos="0" relativeHeight="251663360" behindDoc="0" locked="0" layoutInCell="1" hidden="0" allowOverlap="1" wp14:anchorId="16CF00D1" wp14:editId="1E5F045B">
                <wp:simplePos x="0" y="0"/>
                <wp:positionH relativeFrom="page">
                  <wp:posOffset>293053</wp:posOffset>
                </wp:positionH>
                <wp:positionV relativeFrom="page">
                  <wp:posOffset>6523038</wp:posOffset>
                </wp:positionV>
                <wp:extent cx="239395" cy="267970"/>
                <wp:effectExtent l="0" t="0" r="0" b="0"/>
                <wp:wrapNone/>
                <wp:docPr id="277" name="Rectangle 277"/>
                <wp:cNvGraphicFramePr/>
                <a:graphic xmlns:a="http://schemas.openxmlformats.org/drawingml/2006/main">
                  <a:graphicData uri="http://schemas.microsoft.com/office/word/2010/wordprocessingShape">
                    <wps:wsp>
                      <wps:cNvSpPr/>
                      <wps:spPr>
                        <a:xfrm rot="5400000">
                          <a:off x="5216778" y="3665066"/>
                          <a:ext cx="258445" cy="229870"/>
                        </a:xfrm>
                        <a:prstGeom prst="rect">
                          <a:avLst/>
                        </a:prstGeom>
                        <a:noFill/>
                        <a:ln>
                          <a:noFill/>
                        </a:ln>
                      </wps:spPr>
                      <wps:txbx>
                        <w:txbxContent>
                          <w:p w14:paraId="496D0159" w14:textId="77777777" w:rsidR="006C119E" w:rsidRDefault="001C3774">
                            <w:pPr>
                              <w:spacing w:before="18"/>
                              <w:ind w:left="20" w:firstLine="20"/>
                              <w:textDirection w:val="btLr"/>
                            </w:pPr>
                            <w:r>
                              <w:rPr>
                                <w:rFonts w:ascii="Arial" w:eastAsia="Arial" w:hAnsi="Arial" w:cs="Arial"/>
                                <w:color w:val="FFFFFF"/>
                                <w:sz w:val="28"/>
                              </w:rPr>
                              <w:t>119</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page">
                  <wp:posOffset>293053</wp:posOffset>
                </wp:positionH>
                <wp:positionV relativeFrom="page">
                  <wp:posOffset>6523038</wp:posOffset>
                </wp:positionV>
                <wp:extent cx="239395" cy="267970"/>
                <wp:effectExtent b="0" l="0" r="0" t="0"/>
                <wp:wrapNone/>
                <wp:docPr id="27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39395" cy="267970"/>
                        </a:xfrm>
                        <a:prstGeom prst="rect"/>
                        <a:ln/>
                      </pic:spPr>
                    </pic:pic>
                  </a:graphicData>
                </a:graphic>
              </wp:anchor>
            </w:drawing>
          </mc:Fallback>
        </mc:AlternateContent>
      </w:r>
    </w:p>
    <w:tbl>
      <w:tblPr>
        <w:tblStyle w:val="a2"/>
        <w:tblW w:w="14749" w:type="dxa"/>
        <w:tblInd w:w="12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firstRow="0" w:lastRow="0" w:firstColumn="0" w:lastColumn="0" w:noHBand="0" w:noVBand="0"/>
      </w:tblPr>
      <w:tblGrid>
        <w:gridCol w:w="1001"/>
        <w:gridCol w:w="2282"/>
        <w:gridCol w:w="1843"/>
        <w:gridCol w:w="1630"/>
        <w:gridCol w:w="1677"/>
        <w:gridCol w:w="1998"/>
        <w:gridCol w:w="3058"/>
        <w:gridCol w:w="1260"/>
      </w:tblGrid>
      <w:tr w:rsidR="006C119E" w14:paraId="3CF8A8DD" w14:textId="77777777" w:rsidTr="00534CC0">
        <w:trPr>
          <w:trHeight w:val="281"/>
          <w:tblHeader/>
        </w:trPr>
        <w:tc>
          <w:tcPr>
            <w:tcW w:w="1001" w:type="dxa"/>
            <w:vMerge w:val="restart"/>
            <w:shd w:val="clear" w:color="auto" w:fill="DBE5F1"/>
          </w:tcPr>
          <w:p w14:paraId="43721529" w14:textId="77777777" w:rsidR="006C119E" w:rsidRDefault="001C3774">
            <w:pPr>
              <w:pBdr>
                <w:top w:val="nil"/>
                <w:left w:val="nil"/>
                <w:bottom w:val="nil"/>
                <w:right w:val="nil"/>
                <w:between w:val="nil"/>
              </w:pBdr>
              <w:spacing w:before="145" w:line="249" w:lineRule="auto"/>
              <w:ind w:left="155" w:right="143" w:firstLine="11"/>
              <w:rPr>
                <w:rFonts w:ascii="Arial" w:eastAsia="Arial" w:hAnsi="Arial" w:cs="Arial"/>
                <w:b/>
                <w:bCs/>
                <w:color w:val="000000"/>
                <w:sz w:val="18"/>
                <w:szCs w:val="18"/>
              </w:rPr>
            </w:pPr>
            <w:r>
              <w:rPr>
                <w:rFonts w:ascii="Arial" w:eastAsia="Arial" w:hAnsi="Arial" w:cs="Arial"/>
                <w:b/>
                <w:bCs/>
                <w:color w:val="231F20"/>
                <w:sz w:val="18"/>
                <w:szCs w:val="18"/>
              </w:rPr>
              <w:t>Mg Ke-</w:t>
            </w:r>
          </w:p>
        </w:tc>
        <w:tc>
          <w:tcPr>
            <w:tcW w:w="2282" w:type="dxa"/>
            <w:vMerge w:val="restart"/>
            <w:shd w:val="clear" w:color="auto" w:fill="DBE5F1"/>
          </w:tcPr>
          <w:p w14:paraId="0AA2A342" w14:textId="77777777" w:rsidR="006C119E" w:rsidRDefault="001C3774">
            <w:pPr>
              <w:pBdr>
                <w:top w:val="nil"/>
                <w:left w:val="nil"/>
                <w:bottom w:val="nil"/>
                <w:right w:val="nil"/>
                <w:between w:val="nil"/>
              </w:pBdr>
              <w:spacing w:before="145" w:line="249" w:lineRule="auto"/>
              <w:ind w:left="250" w:right="201" w:firstLine="97"/>
              <w:rPr>
                <w:rFonts w:ascii="Arial" w:eastAsia="Arial" w:hAnsi="Arial" w:cs="Arial"/>
                <w:b/>
                <w:bCs/>
                <w:color w:val="000000"/>
                <w:sz w:val="18"/>
                <w:szCs w:val="18"/>
              </w:rPr>
            </w:pPr>
            <w:r>
              <w:rPr>
                <w:rFonts w:ascii="Arial" w:eastAsia="Arial" w:hAnsi="Arial" w:cs="Arial"/>
                <w:b/>
                <w:bCs/>
                <w:color w:val="231F20"/>
                <w:sz w:val="18"/>
                <w:szCs w:val="18"/>
              </w:rPr>
              <w:t xml:space="preserve">Kemampuan akhir tiap tahapan belajar (CPMK) </w:t>
            </w:r>
          </w:p>
        </w:tc>
        <w:tc>
          <w:tcPr>
            <w:tcW w:w="3473" w:type="dxa"/>
            <w:gridSpan w:val="2"/>
            <w:shd w:val="clear" w:color="auto" w:fill="DBE5F1"/>
          </w:tcPr>
          <w:p w14:paraId="1C5DDAE5" w14:textId="77777777" w:rsidR="006C119E" w:rsidRDefault="001C3774">
            <w:pPr>
              <w:pBdr>
                <w:top w:val="nil"/>
                <w:left w:val="nil"/>
                <w:bottom w:val="nil"/>
                <w:right w:val="nil"/>
                <w:between w:val="nil"/>
              </w:pBdr>
              <w:spacing w:before="37"/>
              <w:ind w:left="1359" w:right="1351"/>
              <w:jc w:val="center"/>
              <w:rPr>
                <w:rFonts w:ascii="Arial" w:eastAsia="Arial" w:hAnsi="Arial" w:cs="Arial"/>
                <w:b/>
                <w:bCs/>
                <w:color w:val="000000"/>
                <w:sz w:val="18"/>
                <w:szCs w:val="18"/>
              </w:rPr>
            </w:pPr>
            <w:r>
              <w:rPr>
                <w:rFonts w:ascii="Arial" w:eastAsia="Arial" w:hAnsi="Arial" w:cs="Arial"/>
                <w:b/>
                <w:bCs/>
                <w:color w:val="231F20"/>
                <w:sz w:val="18"/>
                <w:szCs w:val="18"/>
              </w:rPr>
              <w:t>Penilaian</w:t>
            </w:r>
          </w:p>
        </w:tc>
        <w:tc>
          <w:tcPr>
            <w:tcW w:w="3675" w:type="dxa"/>
            <w:gridSpan w:val="2"/>
            <w:vMerge w:val="restart"/>
            <w:shd w:val="clear" w:color="auto" w:fill="DBE5F1"/>
          </w:tcPr>
          <w:p w14:paraId="57A33458" w14:textId="77777777" w:rsidR="006C119E" w:rsidRDefault="001C3774">
            <w:pPr>
              <w:pBdr>
                <w:top w:val="nil"/>
                <w:left w:val="nil"/>
                <w:bottom w:val="nil"/>
                <w:right w:val="nil"/>
                <w:between w:val="nil"/>
              </w:pBdr>
              <w:spacing w:before="37"/>
              <w:ind w:left="202" w:right="193"/>
              <w:jc w:val="center"/>
              <w:rPr>
                <w:rFonts w:ascii="Arial" w:eastAsia="Arial" w:hAnsi="Arial" w:cs="Arial"/>
                <w:b/>
                <w:bCs/>
                <w:color w:val="000000"/>
                <w:sz w:val="18"/>
                <w:szCs w:val="18"/>
              </w:rPr>
            </w:pPr>
            <w:r>
              <w:rPr>
                <w:rFonts w:ascii="Arial" w:eastAsia="Arial" w:hAnsi="Arial" w:cs="Arial"/>
                <w:b/>
                <w:bCs/>
                <w:color w:val="231F20"/>
                <w:sz w:val="18"/>
                <w:szCs w:val="18"/>
              </w:rPr>
              <w:t>Bantuk Pembelajaran;</w:t>
            </w:r>
          </w:p>
          <w:p w14:paraId="2B1BF3CE" w14:textId="77777777" w:rsidR="006C119E" w:rsidRDefault="001C3774">
            <w:pPr>
              <w:pBdr>
                <w:top w:val="nil"/>
                <w:left w:val="nil"/>
                <w:bottom w:val="nil"/>
                <w:right w:val="nil"/>
                <w:between w:val="nil"/>
              </w:pBdr>
              <w:spacing w:before="9" w:line="249" w:lineRule="auto"/>
              <w:ind w:left="204" w:right="193"/>
              <w:jc w:val="center"/>
              <w:rPr>
                <w:rFonts w:ascii="Arial" w:eastAsia="Arial" w:hAnsi="Arial" w:cs="Arial"/>
                <w:b/>
                <w:bCs/>
                <w:color w:val="000000"/>
                <w:sz w:val="18"/>
                <w:szCs w:val="18"/>
              </w:rPr>
            </w:pPr>
            <w:r>
              <w:rPr>
                <w:rFonts w:ascii="Arial" w:eastAsia="Arial" w:hAnsi="Arial" w:cs="Arial"/>
                <w:b/>
                <w:bCs/>
                <w:color w:val="231F20"/>
                <w:sz w:val="18"/>
                <w:szCs w:val="18"/>
              </w:rPr>
              <w:t xml:space="preserve">Metode Pembelajaran; Penugasan Mahasiswa; </w:t>
            </w:r>
            <w:r>
              <w:rPr>
                <w:rFonts w:ascii="Arial" w:eastAsia="Arial" w:hAnsi="Arial" w:cs="Arial"/>
                <w:b/>
                <w:bCs/>
                <w:color w:val="3A53A4"/>
                <w:sz w:val="18"/>
                <w:szCs w:val="18"/>
              </w:rPr>
              <w:t>[Estimasi Waktu]</w:t>
            </w:r>
          </w:p>
        </w:tc>
        <w:tc>
          <w:tcPr>
            <w:tcW w:w="3057" w:type="dxa"/>
            <w:vMerge w:val="restart"/>
            <w:shd w:val="clear" w:color="auto" w:fill="DBE5F1"/>
          </w:tcPr>
          <w:p w14:paraId="6A64E586" w14:textId="77777777" w:rsidR="006C119E" w:rsidRDefault="001C3774">
            <w:pPr>
              <w:pBdr>
                <w:top w:val="nil"/>
                <w:left w:val="nil"/>
                <w:bottom w:val="nil"/>
                <w:right w:val="nil"/>
                <w:between w:val="nil"/>
              </w:pBdr>
              <w:spacing w:before="37" w:line="249" w:lineRule="auto"/>
              <w:ind w:left="1195" w:right="190" w:hanging="385"/>
              <w:rPr>
                <w:rFonts w:ascii="Arial" w:eastAsia="Arial" w:hAnsi="Arial" w:cs="Arial"/>
                <w:b/>
                <w:bCs/>
                <w:color w:val="000000"/>
                <w:sz w:val="18"/>
                <w:szCs w:val="18"/>
              </w:rPr>
            </w:pPr>
            <w:r>
              <w:rPr>
                <w:rFonts w:ascii="Arial" w:eastAsia="Arial" w:hAnsi="Arial" w:cs="Arial"/>
                <w:b/>
                <w:bCs/>
                <w:color w:val="231F20"/>
                <w:sz w:val="18"/>
                <w:szCs w:val="18"/>
              </w:rPr>
              <w:t xml:space="preserve">Materi Pembelajaran </w:t>
            </w:r>
            <w:r>
              <w:rPr>
                <w:rFonts w:ascii="Arial" w:eastAsia="Arial" w:hAnsi="Arial" w:cs="Arial"/>
                <w:b/>
                <w:bCs/>
                <w:color w:val="3A53A4"/>
                <w:sz w:val="18"/>
                <w:szCs w:val="18"/>
              </w:rPr>
              <w:t>[Pustaka]</w:t>
            </w:r>
          </w:p>
        </w:tc>
        <w:tc>
          <w:tcPr>
            <w:tcW w:w="1260" w:type="dxa"/>
            <w:vMerge w:val="restart"/>
            <w:shd w:val="clear" w:color="auto" w:fill="DBE5F1"/>
          </w:tcPr>
          <w:p w14:paraId="3BC62EA8" w14:textId="77777777" w:rsidR="006C119E" w:rsidRDefault="001C3774">
            <w:pPr>
              <w:pBdr>
                <w:top w:val="nil"/>
                <w:left w:val="nil"/>
                <w:bottom w:val="nil"/>
                <w:right w:val="nil"/>
                <w:between w:val="nil"/>
              </w:pBdr>
              <w:spacing w:before="145" w:line="249" w:lineRule="auto"/>
              <w:ind w:left="171" w:firstLine="246"/>
              <w:rPr>
                <w:rFonts w:ascii="Arial" w:eastAsia="Arial" w:hAnsi="Arial" w:cs="Arial"/>
                <w:b/>
                <w:bCs/>
                <w:color w:val="000000"/>
                <w:sz w:val="18"/>
                <w:szCs w:val="18"/>
              </w:rPr>
            </w:pPr>
            <w:r>
              <w:rPr>
                <w:rFonts w:ascii="Arial" w:eastAsia="Arial" w:hAnsi="Arial" w:cs="Arial"/>
                <w:b/>
                <w:bCs/>
                <w:color w:val="231F20"/>
                <w:sz w:val="18"/>
                <w:szCs w:val="18"/>
              </w:rPr>
              <w:t>Bobot Penilaian (%)</w:t>
            </w:r>
          </w:p>
        </w:tc>
      </w:tr>
      <w:tr w:rsidR="006C119E" w14:paraId="677EC864" w14:textId="77777777" w:rsidTr="00534CC0">
        <w:trPr>
          <w:trHeight w:val="421"/>
          <w:tblHeader/>
        </w:trPr>
        <w:tc>
          <w:tcPr>
            <w:tcW w:w="1001" w:type="dxa"/>
            <w:vMerge/>
            <w:shd w:val="clear" w:color="auto" w:fill="DBE5F1"/>
          </w:tcPr>
          <w:p w14:paraId="2A730B37"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shd w:val="clear" w:color="auto" w:fill="DBE5F1"/>
          </w:tcPr>
          <w:p w14:paraId="1A820A29"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shd w:val="clear" w:color="auto" w:fill="DBE5F1"/>
          </w:tcPr>
          <w:p w14:paraId="09CC7DD2" w14:textId="77777777" w:rsidR="006C119E" w:rsidRDefault="001C3774" w:rsidP="00444BC4">
            <w:pPr>
              <w:pBdr>
                <w:top w:val="nil"/>
                <w:left w:val="nil"/>
                <w:bottom w:val="nil"/>
                <w:right w:val="nil"/>
                <w:between w:val="nil"/>
              </w:pBdr>
              <w:spacing w:before="107"/>
              <w:ind w:left="266" w:right="288"/>
              <w:jc w:val="center"/>
              <w:rPr>
                <w:rFonts w:ascii="Arial" w:eastAsia="Arial" w:hAnsi="Arial" w:cs="Arial"/>
                <w:b/>
                <w:bCs/>
                <w:color w:val="000000"/>
                <w:sz w:val="18"/>
                <w:szCs w:val="18"/>
              </w:rPr>
            </w:pPr>
            <w:r>
              <w:rPr>
                <w:rFonts w:ascii="Arial" w:eastAsia="Arial" w:hAnsi="Arial" w:cs="Arial"/>
                <w:b/>
                <w:bCs/>
                <w:color w:val="231F20"/>
                <w:sz w:val="18"/>
                <w:szCs w:val="18"/>
              </w:rPr>
              <w:t>Indikator</w:t>
            </w:r>
          </w:p>
        </w:tc>
        <w:tc>
          <w:tcPr>
            <w:tcW w:w="1630" w:type="dxa"/>
            <w:shd w:val="clear" w:color="auto" w:fill="DBE5F1"/>
          </w:tcPr>
          <w:p w14:paraId="05039A3D" w14:textId="77777777" w:rsidR="006C119E" w:rsidRDefault="001C3774">
            <w:pPr>
              <w:pBdr>
                <w:top w:val="nil"/>
                <w:left w:val="nil"/>
                <w:bottom w:val="nil"/>
                <w:right w:val="nil"/>
                <w:between w:val="nil"/>
              </w:pBdr>
              <w:spacing w:before="107"/>
              <w:ind w:left="217" w:right="209"/>
              <w:jc w:val="center"/>
              <w:rPr>
                <w:rFonts w:ascii="Arial" w:eastAsia="Arial" w:hAnsi="Arial" w:cs="Arial"/>
                <w:b/>
                <w:bCs/>
                <w:color w:val="000000"/>
                <w:sz w:val="18"/>
                <w:szCs w:val="18"/>
              </w:rPr>
            </w:pPr>
            <w:r>
              <w:rPr>
                <w:rFonts w:ascii="Arial" w:eastAsia="Arial" w:hAnsi="Arial" w:cs="Arial"/>
                <w:b/>
                <w:bCs/>
                <w:color w:val="231F20"/>
                <w:sz w:val="18"/>
                <w:szCs w:val="18"/>
              </w:rPr>
              <w:t>Teknik &amp; Kriteria</w:t>
            </w:r>
          </w:p>
        </w:tc>
        <w:tc>
          <w:tcPr>
            <w:tcW w:w="3675" w:type="dxa"/>
            <w:gridSpan w:val="2"/>
            <w:vMerge/>
            <w:shd w:val="clear" w:color="auto" w:fill="DBE5F1"/>
          </w:tcPr>
          <w:p w14:paraId="7640CB6E"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3057" w:type="dxa"/>
            <w:vMerge/>
            <w:shd w:val="clear" w:color="auto" w:fill="DBE5F1"/>
          </w:tcPr>
          <w:p w14:paraId="2EC940C9"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260" w:type="dxa"/>
            <w:vMerge/>
            <w:shd w:val="clear" w:color="auto" w:fill="DBE5F1"/>
          </w:tcPr>
          <w:p w14:paraId="79C72260"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317FEED3" w14:textId="77777777" w:rsidTr="00534CC0">
        <w:trPr>
          <w:trHeight w:val="281"/>
          <w:tblHeader/>
        </w:trPr>
        <w:tc>
          <w:tcPr>
            <w:tcW w:w="1001" w:type="dxa"/>
            <w:shd w:val="clear" w:color="auto" w:fill="DBE5F1"/>
          </w:tcPr>
          <w:p w14:paraId="05DA8690" w14:textId="77777777" w:rsidR="006C119E" w:rsidRDefault="001C3774">
            <w:pPr>
              <w:pBdr>
                <w:top w:val="nil"/>
                <w:left w:val="nil"/>
                <w:bottom w:val="nil"/>
                <w:right w:val="nil"/>
                <w:between w:val="nil"/>
              </w:pBdr>
              <w:spacing w:before="37"/>
              <w:ind w:left="183"/>
              <w:rPr>
                <w:rFonts w:ascii="Arial" w:eastAsia="Arial" w:hAnsi="Arial" w:cs="Arial"/>
                <w:b/>
                <w:bCs/>
                <w:color w:val="000000"/>
                <w:sz w:val="18"/>
                <w:szCs w:val="18"/>
              </w:rPr>
            </w:pPr>
            <w:r>
              <w:rPr>
                <w:rFonts w:ascii="Arial" w:eastAsia="Arial" w:hAnsi="Arial" w:cs="Arial"/>
                <w:b/>
                <w:bCs/>
                <w:color w:val="231F20"/>
                <w:sz w:val="18"/>
                <w:szCs w:val="18"/>
              </w:rPr>
              <w:t>(1)</w:t>
            </w:r>
          </w:p>
        </w:tc>
        <w:tc>
          <w:tcPr>
            <w:tcW w:w="2282" w:type="dxa"/>
            <w:shd w:val="clear" w:color="auto" w:fill="DBE5F1"/>
          </w:tcPr>
          <w:p w14:paraId="2B68FACF" w14:textId="77777777" w:rsidR="006C119E" w:rsidRDefault="001C3774">
            <w:pPr>
              <w:pBdr>
                <w:top w:val="nil"/>
                <w:left w:val="nil"/>
                <w:bottom w:val="nil"/>
                <w:right w:val="nil"/>
                <w:between w:val="nil"/>
              </w:pBdr>
              <w:spacing w:before="37"/>
              <w:ind w:left="1021" w:right="1012"/>
              <w:jc w:val="center"/>
              <w:rPr>
                <w:rFonts w:ascii="Arial" w:eastAsia="Arial" w:hAnsi="Arial" w:cs="Arial"/>
                <w:b/>
                <w:bCs/>
                <w:color w:val="000000"/>
                <w:sz w:val="18"/>
                <w:szCs w:val="18"/>
              </w:rPr>
            </w:pPr>
            <w:r>
              <w:rPr>
                <w:rFonts w:ascii="Arial" w:eastAsia="Arial" w:hAnsi="Arial" w:cs="Arial"/>
                <w:b/>
                <w:bCs/>
                <w:color w:val="231F20"/>
                <w:sz w:val="18"/>
                <w:szCs w:val="18"/>
              </w:rPr>
              <w:t>(2)</w:t>
            </w:r>
          </w:p>
        </w:tc>
        <w:tc>
          <w:tcPr>
            <w:tcW w:w="1843" w:type="dxa"/>
            <w:tcBorders>
              <w:bottom w:val="single" w:sz="4" w:space="0" w:color="000000"/>
            </w:tcBorders>
            <w:shd w:val="clear" w:color="auto" w:fill="DBE5F1"/>
          </w:tcPr>
          <w:p w14:paraId="756AAF63" w14:textId="77777777" w:rsidR="006C119E" w:rsidRDefault="001C3774">
            <w:pPr>
              <w:pBdr>
                <w:top w:val="nil"/>
                <w:left w:val="nil"/>
                <w:bottom w:val="nil"/>
                <w:right w:val="nil"/>
                <w:between w:val="nil"/>
              </w:pBdr>
              <w:spacing w:before="37"/>
              <w:ind w:left="558" w:right="550"/>
              <w:jc w:val="center"/>
              <w:rPr>
                <w:rFonts w:ascii="Arial" w:eastAsia="Arial" w:hAnsi="Arial" w:cs="Arial"/>
                <w:b/>
                <w:bCs/>
                <w:color w:val="000000"/>
                <w:sz w:val="18"/>
                <w:szCs w:val="18"/>
              </w:rPr>
            </w:pPr>
            <w:r>
              <w:rPr>
                <w:rFonts w:ascii="Arial" w:eastAsia="Arial" w:hAnsi="Arial" w:cs="Arial"/>
                <w:b/>
                <w:bCs/>
                <w:color w:val="231F20"/>
                <w:sz w:val="18"/>
                <w:szCs w:val="18"/>
              </w:rPr>
              <w:t>(3)</w:t>
            </w:r>
          </w:p>
        </w:tc>
        <w:tc>
          <w:tcPr>
            <w:tcW w:w="1630" w:type="dxa"/>
            <w:shd w:val="clear" w:color="auto" w:fill="DBE5F1"/>
          </w:tcPr>
          <w:p w14:paraId="18D76127" w14:textId="77777777" w:rsidR="006C119E" w:rsidRDefault="001C3774">
            <w:pPr>
              <w:pBdr>
                <w:top w:val="nil"/>
                <w:left w:val="nil"/>
                <w:bottom w:val="nil"/>
                <w:right w:val="nil"/>
                <w:between w:val="nil"/>
              </w:pBdr>
              <w:spacing w:before="37"/>
              <w:ind w:left="217" w:right="209"/>
              <w:jc w:val="center"/>
              <w:rPr>
                <w:rFonts w:ascii="Arial" w:eastAsia="Arial" w:hAnsi="Arial" w:cs="Arial"/>
                <w:b/>
                <w:bCs/>
                <w:color w:val="000000"/>
                <w:sz w:val="18"/>
                <w:szCs w:val="18"/>
              </w:rPr>
            </w:pPr>
            <w:r>
              <w:rPr>
                <w:rFonts w:ascii="Arial" w:eastAsia="Arial" w:hAnsi="Arial" w:cs="Arial"/>
                <w:b/>
                <w:bCs/>
                <w:color w:val="231F20"/>
                <w:sz w:val="18"/>
                <w:szCs w:val="18"/>
              </w:rPr>
              <w:t>(4)</w:t>
            </w:r>
          </w:p>
        </w:tc>
        <w:tc>
          <w:tcPr>
            <w:tcW w:w="1677" w:type="dxa"/>
            <w:shd w:val="clear" w:color="auto" w:fill="DBE5F1"/>
          </w:tcPr>
          <w:p w14:paraId="19B6D622" w14:textId="77777777" w:rsidR="006C119E" w:rsidRDefault="001C3774">
            <w:pPr>
              <w:pBdr>
                <w:top w:val="nil"/>
                <w:left w:val="nil"/>
                <w:bottom w:val="nil"/>
                <w:right w:val="nil"/>
                <w:between w:val="nil"/>
              </w:pBdr>
              <w:spacing w:before="37"/>
              <w:ind w:left="497"/>
              <w:rPr>
                <w:rFonts w:ascii="Arial" w:eastAsia="Arial" w:hAnsi="Arial" w:cs="Arial"/>
                <w:b/>
                <w:bCs/>
                <w:color w:val="000000"/>
                <w:sz w:val="18"/>
                <w:szCs w:val="18"/>
              </w:rPr>
            </w:pPr>
            <w:r>
              <w:rPr>
                <w:rFonts w:ascii="Arial" w:eastAsia="Arial" w:hAnsi="Arial" w:cs="Arial"/>
                <w:b/>
                <w:bCs/>
                <w:color w:val="231F20"/>
                <w:sz w:val="18"/>
                <w:szCs w:val="18"/>
              </w:rPr>
              <w:t>Luring (5)</w:t>
            </w:r>
          </w:p>
        </w:tc>
        <w:tc>
          <w:tcPr>
            <w:tcW w:w="1998" w:type="dxa"/>
            <w:shd w:val="clear" w:color="auto" w:fill="DBE5F1"/>
          </w:tcPr>
          <w:p w14:paraId="16419C56" w14:textId="77777777" w:rsidR="006C119E" w:rsidRDefault="001C3774">
            <w:pPr>
              <w:pBdr>
                <w:top w:val="nil"/>
                <w:left w:val="nil"/>
                <w:bottom w:val="nil"/>
                <w:right w:val="nil"/>
                <w:between w:val="nil"/>
              </w:pBdr>
              <w:spacing w:before="37"/>
              <w:ind w:left="654"/>
              <w:rPr>
                <w:rFonts w:ascii="Arial" w:eastAsia="Arial" w:hAnsi="Arial" w:cs="Arial"/>
                <w:b/>
                <w:bCs/>
                <w:color w:val="000000"/>
                <w:sz w:val="18"/>
                <w:szCs w:val="18"/>
              </w:rPr>
            </w:pPr>
            <w:r>
              <w:rPr>
                <w:rFonts w:ascii="Arial" w:eastAsia="Arial" w:hAnsi="Arial" w:cs="Arial"/>
                <w:b/>
                <w:bCs/>
                <w:color w:val="231F20"/>
                <w:sz w:val="18"/>
                <w:szCs w:val="18"/>
              </w:rPr>
              <w:t>Daring (6)</w:t>
            </w:r>
          </w:p>
        </w:tc>
        <w:tc>
          <w:tcPr>
            <w:tcW w:w="3057" w:type="dxa"/>
            <w:shd w:val="clear" w:color="auto" w:fill="DBE5F1"/>
          </w:tcPr>
          <w:p w14:paraId="6E175BBE" w14:textId="77777777" w:rsidR="006C119E" w:rsidRDefault="001C3774">
            <w:pPr>
              <w:pBdr>
                <w:top w:val="nil"/>
                <w:left w:val="nil"/>
                <w:bottom w:val="nil"/>
                <w:right w:val="nil"/>
                <w:between w:val="nil"/>
              </w:pBdr>
              <w:spacing w:before="37"/>
              <w:ind w:left="1060" w:right="1050"/>
              <w:jc w:val="center"/>
              <w:rPr>
                <w:rFonts w:ascii="Arial" w:eastAsia="Arial" w:hAnsi="Arial" w:cs="Arial"/>
                <w:b/>
                <w:bCs/>
                <w:color w:val="000000"/>
                <w:sz w:val="18"/>
                <w:szCs w:val="18"/>
              </w:rPr>
            </w:pPr>
            <w:r>
              <w:rPr>
                <w:rFonts w:ascii="Arial" w:eastAsia="Arial" w:hAnsi="Arial" w:cs="Arial"/>
                <w:b/>
                <w:bCs/>
                <w:color w:val="231F20"/>
                <w:sz w:val="18"/>
                <w:szCs w:val="18"/>
              </w:rPr>
              <w:t>(7)</w:t>
            </w:r>
          </w:p>
        </w:tc>
        <w:tc>
          <w:tcPr>
            <w:tcW w:w="1260" w:type="dxa"/>
            <w:shd w:val="clear" w:color="auto" w:fill="DBE5F1"/>
          </w:tcPr>
          <w:p w14:paraId="11277353"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rPr>
                <w:rFonts w:ascii="Arial" w:eastAsia="Arial" w:hAnsi="Arial" w:cs="Arial"/>
                <w:b/>
                <w:bCs/>
                <w:color w:val="231F20"/>
                <w:sz w:val="18"/>
                <w:szCs w:val="18"/>
              </w:rPr>
              <w:t>(8)</w:t>
            </w:r>
          </w:p>
        </w:tc>
      </w:tr>
      <w:tr w:rsidR="006C119E" w14:paraId="7571D92E" w14:textId="77777777" w:rsidTr="00422509">
        <w:trPr>
          <w:trHeight w:val="1145"/>
        </w:trPr>
        <w:tc>
          <w:tcPr>
            <w:tcW w:w="1001" w:type="dxa"/>
            <w:vMerge w:val="restart"/>
            <w:tcBorders>
              <w:left w:val="single" w:sz="6" w:space="0" w:color="231F20"/>
            </w:tcBorders>
          </w:tcPr>
          <w:p w14:paraId="13F9ECEC"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1</w:t>
            </w:r>
          </w:p>
        </w:tc>
        <w:tc>
          <w:tcPr>
            <w:tcW w:w="2282" w:type="dxa"/>
            <w:vMerge w:val="restart"/>
            <w:tcBorders>
              <w:right w:val="single" w:sz="6" w:space="0" w:color="231F20"/>
            </w:tcBorders>
          </w:tcPr>
          <w:p w14:paraId="7602CC28"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1.1: </w:t>
            </w:r>
          </w:p>
        </w:tc>
        <w:tc>
          <w:tcPr>
            <w:tcW w:w="1843" w:type="dxa"/>
            <w:vMerge w:val="restart"/>
            <w:tcBorders>
              <w:top w:val="single" w:sz="4" w:space="0" w:color="000000"/>
              <w:left w:val="single" w:sz="6" w:space="0" w:color="231F20"/>
              <w:bottom w:val="single" w:sz="4" w:space="0" w:color="000000"/>
            </w:tcBorders>
          </w:tcPr>
          <w:p w14:paraId="645F2419"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prinsip dasar peluang dalam kehidupan sehari-hari</w:t>
            </w:r>
          </w:p>
        </w:tc>
        <w:tc>
          <w:tcPr>
            <w:tcW w:w="1630" w:type="dxa"/>
          </w:tcPr>
          <w:p w14:paraId="30F8BFCE"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51E30AD1"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Tes tertulis &amp; non-tes (partisipasi)</w:t>
            </w:r>
          </w:p>
          <w:p w14:paraId="0E22CA9F"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Kuis konsep dasar peluang</w:t>
            </w:r>
          </w:p>
        </w:tc>
        <w:tc>
          <w:tcPr>
            <w:tcW w:w="1677" w:type="dxa"/>
          </w:tcPr>
          <w:p w14:paraId="67C3EF4E"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1439661336"/>
              </w:sdtPr>
              <w:sdtEndPr/>
              <w:sdtContent/>
            </w:sdt>
            <w:r w:rsidR="001C3774">
              <w:rPr>
                <w:rFonts w:ascii="Arial" w:eastAsia="Arial" w:hAnsi="Arial" w:cs="Arial"/>
                <w:b/>
                <w:bCs/>
                <w:color w:val="808080"/>
                <w:sz w:val="18"/>
                <w:szCs w:val="18"/>
              </w:rPr>
              <w:t>Ceramah, tanya jawab, latihan soal</w:t>
            </w:r>
          </w:p>
          <w:p w14:paraId="62C0705B"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0BA337EA"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0FA4D238"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41216963"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Konsep dasar peluang</w:t>
            </w:r>
          </w:p>
          <w:p w14:paraId="39D4D9E6"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2</w:t>
            </w:r>
          </w:p>
        </w:tc>
        <w:tc>
          <w:tcPr>
            <w:tcW w:w="1260" w:type="dxa"/>
            <w:vMerge w:val="restart"/>
          </w:tcPr>
          <w:p w14:paraId="35B82BB7"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249821A1" w14:textId="77777777" w:rsidTr="00422509">
        <w:trPr>
          <w:trHeight w:val="1933"/>
        </w:trPr>
        <w:tc>
          <w:tcPr>
            <w:tcW w:w="1001" w:type="dxa"/>
            <w:vMerge/>
            <w:tcBorders>
              <w:left w:val="single" w:sz="6" w:space="0" w:color="231F20"/>
            </w:tcBorders>
          </w:tcPr>
          <w:p w14:paraId="2BA5A16A"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0C2E21F9"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60DA055A"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270C3ADE"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1B3B2314"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prinsip dasar peluang</w:t>
            </w:r>
          </w:p>
          <w:p w14:paraId="46BD743B"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6D20DD96"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1: latihan soal peluang dasar</w:t>
            </w:r>
          </w:p>
          <w:p w14:paraId="20E1C1C0"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0FD298C7"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1D3BBC59"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2</w:t>
            </w:r>
          </w:p>
        </w:tc>
        <w:tc>
          <w:tcPr>
            <w:tcW w:w="1260" w:type="dxa"/>
            <w:vMerge/>
          </w:tcPr>
          <w:p w14:paraId="17B562B3"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50CECB7A" w14:textId="77777777" w:rsidTr="00422509">
        <w:trPr>
          <w:trHeight w:val="1145"/>
        </w:trPr>
        <w:tc>
          <w:tcPr>
            <w:tcW w:w="1001" w:type="dxa"/>
            <w:vMerge w:val="restart"/>
            <w:tcBorders>
              <w:left w:val="single" w:sz="6" w:space="0" w:color="231F20"/>
            </w:tcBorders>
          </w:tcPr>
          <w:p w14:paraId="7B4EE498"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2</w:t>
            </w:r>
          </w:p>
        </w:tc>
        <w:tc>
          <w:tcPr>
            <w:tcW w:w="2282" w:type="dxa"/>
            <w:vMerge w:val="restart"/>
            <w:tcBorders>
              <w:right w:val="single" w:sz="6" w:space="0" w:color="231F20"/>
            </w:tcBorders>
          </w:tcPr>
          <w:p w14:paraId="1CA48385"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1.2: </w:t>
            </w:r>
          </w:p>
        </w:tc>
        <w:tc>
          <w:tcPr>
            <w:tcW w:w="1843" w:type="dxa"/>
            <w:vMerge w:val="restart"/>
            <w:tcBorders>
              <w:top w:val="single" w:sz="4" w:space="0" w:color="000000"/>
              <w:left w:val="single" w:sz="6" w:space="0" w:color="231F20"/>
              <w:bottom w:val="single" w:sz="4" w:space="0" w:color="000000"/>
            </w:tcBorders>
          </w:tcPr>
          <w:p w14:paraId="6E565929"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peluang bersyarat serta kejadian saling lepas</w:t>
            </w:r>
          </w:p>
        </w:tc>
        <w:tc>
          <w:tcPr>
            <w:tcW w:w="1630" w:type="dxa"/>
          </w:tcPr>
          <w:p w14:paraId="01A75D8E"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0CBCB42E"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Tes tertulis &amp; non-tes (partisipasi)</w:t>
            </w:r>
          </w:p>
          <w:p w14:paraId="3E5906E7"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Latihan soal peluang bersyarat</w:t>
            </w:r>
          </w:p>
        </w:tc>
        <w:tc>
          <w:tcPr>
            <w:tcW w:w="1677" w:type="dxa"/>
          </w:tcPr>
          <w:p w14:paraId="786AA81D"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672571444"/>
              </w:sdtPr>
              <w:sdtEndPr/>
              <w:sdtContent/>
            </w:sdt>
            <w:r w:rsidR="001C3774">
              <w:rPr>
                <w:rFonts w:ascii="Arial" w:eastAsia="Arial" w:hAnsi="Arial" w:cs="Arial"/>
                <w:b/>
                <w:bCs/>
                <w:color w:val="808080"/>
                <w:sz w:val="18"/>
                <w:szCs w:val="18"/>
              </w:rPr>
              <w:t>Ceramah, diskusi, latihan soal</w:t>
            </w:r>
          </w:p>
          <w:p w14:paraId="2EC0611D"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255A63B0"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17AF1BB9"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33C7584E"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Peluang bersyarat dan kejadian saling lepas</w:t>
            </w:r>
          </w:p>
          <w:p w14:paraId="019388D9"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2</w:t>
            </w:r>
          </w:p>
        </w:tc>
        <w:tc>
          <w:tcPr>
            <w:tcW w:w="1260" w:type="dxa"/>
            <w:vMerge w:val="restart"/>
          </w:tcPr>
          <w:p w14:paraId="13F59E83"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5D91FAEA" w14:textId="77777777" w:rsidTr="00422509">
        <w:trPr>
          <w:trHeight w:val="1933"/>
        </w:trPr>
        <w:tc>
          <w:tcPr>
            <w:tcW w:w="1001" w:type="dxa"/>
            <w:vMerge/>
            <w:tcBorders>
              <w:left w:val="single" w:sz="6" w:space="0" w:color="231F20"/>
            </w:tcBorders>
          </w:tcPr>
          <w:p w14:paraId="2860DC07"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26E5CC77"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58E1B57D"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65FC6874"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1F40277F"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peluang bersyarat &amp; kejadian saling lepas</w:t>
            </w:r>
          </w:p>
          <w:p w14:paraId="7B38088D"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2FAD0C20"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2: latihan soal peluang bersyarat</w:t>
            </w:r>
          </w:p>
          <w:p w14:paraId="1CB6E7B1"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2FE33064"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39C443EC"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2</w:t>
            </w:r>
          </w:p>
        </w:tc>
        <w:tc>
          <w:tcPr>
            <w:tcW w:w="1260" w:type="dxa"/>
            <w:vMerge/>
          </w:tcPr>
          <w:p w14:paraId="396E752C"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5C670205" w14:textId="77777777" w:rsidTr="00422509">
        <w:trPr>
          <w:trHeight w:val="1145"/>
        </w:trPr>
        <w:tc>
          <w:tcPr>
            <w:tcW w:w="1001" w:type="dxa"/>
            <w:vMerge w:val="restart"/>
            <w:tcBorders>
              <w:left w:val="single" w:sz="6" w:space="0" w:color="231F20"/>
            </w:tcBorders>
          </w:tcPr>
          <w:p w14:paraId="4453CC5B"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3</w:t>
            </w:r>
          </w:p>
        </w:tc>
        <w:tc>
          <w:tcPr>
            <w:tcW w:w="2282" w:type="dxa"/>
            <w:vMerge w:val="restart"/>
            <w:tcBorders>
              <w:right w:val="single" w:sz="6" w:space="0" w:color="231F20"/>
            </w:tcBorders>
          </w:tcPr>
          <w:p w14:paraId="5DD3A7BB"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1.3: </w:t>
            </w:r>
          </w:p>
        </w:tc>
        <w:tc>
          <w:tcPr>
            <w:tcW w:w="1843" w:type="dxa"/>
            <w:vMerge w:val="restart"/>
            <w:tcBorders>
              <w:top w:val="single" w:sz="4" w:space="0" w:color="000000"/>
              <w:left w:val="single" w:sz="6" w:space="0" w:color="231F20"/>
              <w:bottom w:val="single" w:sz="4" w:space="0" w:color="000000"/>
            </w:tcBorders>
          </w:tcPr>
          <w:p w14:paraId="1BD6A79F"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Teorema Bayes</w:t>
            </w:r>
          </w:p>
        </w:tc>
        <w:tc>
          <w:tcPr>
            <w:tcW w:w="1630" w:type="dxa"/>
          </w:tcPr>
          <w:p w14:paraId="14E94DD0"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555AF03D"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Tes tertulis &amp; non-tes (studi kasus)</w:t>
            </w:r>
          </w:p>
          <w:p w14:paraId="1CBF3F89"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 xml:space="preserve">Studi kasus penerapan </w:t>
            </w:r>
            <w:r>
              <w:rPr>
                <w:rFonts w:ascii="Arial" w:eastAsia="Arial" w:hAnsi="Arial" w:cs="Arial"/>
                <w:color w:val="808080"/>
                <w:sz w:val="18"/>
                <w:szCs w:val="18"/>
              </w:rPr>
              <w:lastRenderedPageBreak/>
              <w:t>Teorema Bayes</w:t>
            </w:r>
          </w:p>
        </w:tc>
        <w:tc>
          <w:tcPr>
            <w:tcW w:w="1677" w:type="dxa"/>
          </w:tcPr>
          <w:p w14:paraId="6FF52968"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1970940883"/>
              </w:sdtPr>
              <w:sdtEndPr/>
              <w:sdtContent/>
            </w:sdt>
            <w:r w:rsidR="001C3774">
              <w:rPr>
                <w:rFonts w:ascii="Arial" w:eastAsia="Arial" w:hAnsi="Arial" w:cs="Arial"/>
                <w:b/>
                <w:bCs/>
                <w:color w:val="808080"/>
                <w:sz w:val="18"/>
                <w:szCs w:val="18"/>
              </w:rPr>
              <w:t>Ceramah, studi kasus, latihan soal</w:t>
            </w:r>
          </w:p>
          <w:p w14:paraId="2B42754A"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2F9A7120"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52F298EA"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3FE11D01"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Teorema Bayes dan penerapannya</w:t>
            </w:r>
          </w:p>
          <w:p w14:paraId="3A227A98"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2</w:t>
            </w:r>
          </w:p>
        </w:tc>
        <w:tc>
          <w:tcPr>
            <w:tcW w:w="1260" w:type="dxa"/>
            <w:vMerge w:val="restart"/>
          </w:tcPr>
          <w:p w14:paraId="57C5DAC8"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5C2F5984" w14:textId="77777777" w:rsidTr="00422509">
        <w:trPr>
          <w:trHeight w:val="1933"/>
        </w:trPr>
        <w:tc>
          <w:tcPr>
            <w:tcW w:w="1001" w:type="dxa"/>
            <w:vMerge/>
            <w:tcBorders>
              <w:left w:val="single" w:sz="6" w:space="0" w:color="231F20"/>
            </w:tcBorders>
          </w:tcPr>
          <w:p w14:paraId="76C57213"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0FB63133"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5B8A3363"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5FE25034"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082BC2AC"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Teorema Bayes</w:t>
            </w:r>
          </w:p>
          <w:p w14:paraId="11D7E38E"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2241725D"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3: studi kasus Teorema Bayes</w:t>
            </w:r>
          </w:p>
          <w:p w14:paraId="43CD20F8"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2F769300"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72F236B9"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2</w:t>
            </w:r>
          </w:p>
        </w:tc>
        <w:tc>
          <w:tcPr>
            <w:tcW w:w="1260" w:type="dxa"/>
            <w:vMerge/>
          </w:tcPr>
          <w:p w14:paraId="512A3B3C"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23BBE11D" w14:textId="77777777" w:rsidTr="00422509">
        <w:trPr>
          <w:trHeight w:val="1145"/>
        </w:trPr>
        <w:tc>
          <w:tcPr>
            <w:tcW w:w="1001" w:type="dxa"/>
            <w:vMerge w:val="restart"/>
            <w:tcBorders>
              <w:left w:val="single" w:sz="6" w:space="0" w:color="231F20"/>
            </w:tcBorders>
          </w:tcPr>
          <w:p w14:paraId="1F8A0C4D"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4</w:t>
            </w:r>
          </w:p>
        </w:tc>
        <w:tc>
          <w:tcPr>
            <w:tcW w:w="2282" w:type="dxa"/>
            <w:vMerge w:val="restart"/>
            <w:tcBorders>
              <w:right w:val="single" w:sz="6" w:space="0" w:color="231F20"/>
            </w:tcBorders>
          </w:tcPr>
          <w:p w14:paraId="0E06964E"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2.1: </w:t>
            </w:r>
          </w:p>
        </w:tc>
        <w:tc>
          <w:tcPr>
            <w:tcW w:w="1843" w:type="dxa"/>
            <w:vMerge w:val="restart"/>
            <w:tcBorders>
              <w:top w:val="single" w:sz="4" w:space="0" w:color="000000"/>
              <w:left w:val="single" w:sz="6" w:space="0" w:color="231F20"/>
              <w:bottom w:val="single" w:sz="4" w:space="0" w:color="000000"/>
            </w:tcBorders>
          </w:tcPr>
          <w:p w14:paraId="2DC0E7E2"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menyelesaikan masalah peubah acak beserta distribusinya</w:t>
            </w:r>
          </w:p>
        </w:tc>
        <w:tc>
          <w:tcPr>
            <w:tcW w:w="1630" w:type="dxa"/>
          </w:tcPr>
          <w:p w14:paraId="5C8C8FC2"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1773EA55"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Tes tertulis &amp; non-tes (partisipasi)</w:t>
            </w:r>
          </w:p>
          <w:p w14:paraId="54F18516"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Kuis peubah acak dan distribusinya</w:t>
            </w:r>
          </w:p>
        </w:tc>
        <w:tc>
          <w:tcPr>
            <w:tcW w:w="1677" w:type="dxa"/>
          </w:tcPr>
          <w:p w14:paraId="508B7E66"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1567031351"/>
              </w:sdtPr>
              <w:sdtEndPr/>
              <w:sdtContent/>
            </w:sdt>
            <w:r w:rsidR="001C3774">
              <w:rPr>
                <w:rFonts w:ascii="Arial" w:eastAsia="Arial" w:hAnsi="Arial" w:cs="Arial"/>
                <w:b/>
                <w:bCs/>
                <w:color w:val="808080"/>
                <w:sz w:val="18"/>
                <w:szCs w:val="18"/>
              </w:rPr>
              <w:t>Ceramah, tanya jawab, latihan soal</w:t>
            </w:r>
          </w:p>
          <w:p w14:paraId="127CEDFE"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5DC2E211"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18679A3E"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5994FDDC"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Peubah acak diskrit/kontinu dan distribusi peubah acak</w:t>
            </w:r>
          </w:p>
          <w:p w14:paraId="43DBC9BF"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3</w:t>
            </w:r>
          </w:p>
        </w:tc>
        <w:tc>
          <w:tcPr>
            <w:tcW w:w="1260" w:type="dxa"/>
            <w:vMerge w:val="restart"/>
          </w:tcPr>
          <w:p w14:paraId="61D782A5"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12D706AD" w14:textId="77777777" w:rsidTr="00422509">
        <w:trPr>
          <w:trHeight w:val="1933"/>
        </w:trPr>
        <w:tc>
          <w:tcPr>
            <w:tcW w:w="1001" w:type="dxa"/>
            <w:vMerge/>
            <w:tcBorders>
              <w:left w:val="single" w:sz="6" w:space="0" w:color="231F20"/>
            </w:tcBorders>
          </w:tcPr>
          <w:p w14:paraId="79B7E1F5"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1E647EB3"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105D54E6"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678EB40C"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689E2EE9"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menyelesaikan masalah peubah acak</w:t>
            </w:r>
          </w:p>
          <w:p w14:paraId="177A98D5"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5545E457"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4: latihan soal peubah acak</w:t>
            </w:r>
          </w:p>
          <w:p w14:paraId="7555C9F3"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77316224"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3C8EEA73"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3</w:t>
            </w:r>
          </w:p>
        </w:tc>
        <w:tc>
          <w:tcPr>
            <w:tcW w:w="1260" w:type="dxa"/>
            <w:vMerge/>
          </w:tcPr>
          <w:p w14:paraId="51C522DB"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4C3AC80D" w14:textId="77777777" w:rsidTr="00422509">
        <w:trPr>
          <w:trHeight w:val="1145"/>
        </w:trPr>
        <w:tc>
          <w:tcPr>
            <w:tcW w:w="1001" w:type="dxa"/>
            <w:vMerge w:val="restart"/>
            <w:tcBorders>
              <w:left w:val="single" w:sz="6" w:space="0" w:color="231F20"/>
            </w:tcBorders>
          </w:tcPr>
          <w:p w14:paraId="5E27C987"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5</w:t>
            </w:r>
          </w:p>
        </w:tc>
        <w:tc>
          <w:tcPr>
            <w:tcW w:w="2282" w:type="dxa"/>
            <w:vMerge w:val="restart"/>
            <w:tcBorders>
              <w:right w:val="single" w:sz="6" w:space="0" w:color="231F20"/>
            </w:tcBorders>
          </w:tcPr>
          <w:p w14:paraId="376B201A"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2.2: </w:t>
            </w:r>
          </w:p>
        </w:tc>
        <w:tc>
          <w:tcPr>
            <w:tcW w:w="1843" w:type="dxa"/>
            <w:vMerge w:val="restart"/>
            <w:tcBorders>
              <w:top w:val="single" w:sz="4" w:space="0" w:color="000000"/>
              <w:left w:val="single" w:sz="6" w:space="0" w:color="231F20"/>
              <w:bottom w:val="single" w:sz="4" w:space="0" w:color="000000"/>
            </w:tcBorders>
          </w:tcPr>
          <w:p w14:paraId="23BB5A0B"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menyelesaikan masalah fungsi kepadatan peluang dan fungsi kumulatif</w:t>
            </w:r>
          </w:p>
        </w:tc>
        <w:tc>
          <w:tcPr>
            <w:tcW w:w="1630" w:type="dxa"/>
          </w:tcPr>
          <w:p w14:paraId="657A0E3E"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16814DD9"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Tes tertulis &amp; non-tes (partisipasi)</w:t>
            </w:r>
          </w:p>
          <w:p w14:paraId="799431D4"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Latihan soal FKP dan fungsi kumulatif</w:t>
            </w:r>
          </w:p>
        </w:tc>
        <w:tc>
          <w:tcPr>
            <w:tcW w:w="1677" w:type="dxa"/>
          </w:tcPr>
          <w:p w14:paraId="45489477"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1523816123"/>
              </w:sdtPr>
              <w:sdtEndPr/>
              <w:sdtContent/>
            </w:sdt>
            <w:r w:rsidR="001C3774">
              <w:rPr>
                <w:rFonts w:ascii="Arial" w:eastAsia="Arial" w:hAnsi="Arial" w:cs="Arial"/>
                <w:b/>
                <w:bCs/>
                <w:color w:val="808080"/>
                <w:sz w:val="18"/>
                <w:szCs w:val="18"/>
              </w:rPr>
              <w:t>Ceramah, latihan soal</w:t>
            </w:r>
          </w:p>
          <w:p w14:paraId="0C747C37"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6BCDFB6E"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5833A6AB"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508DC3C3"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Fungsi Kepadatan Peluang (FKP) dan Fungsi Kumulatif (FK)</w:t>
            </w:r>
          </w:p>
          <w:p w14:paraId="699C0147"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3</w:t>
            </w:r>
          </w:p>
        </w:tc>
        <w:tc>
          <w:tcPr>
            <w:tcW w:w="1260" w:type="dxa"/>
            <w:vMerge w:val="restart"/>
          </w:tcPr>
          <w:p w14:paraId="20EA0126"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0540835D" w14:textId="77777777" w:rsidTr="00422509">
        <w:trPr>
          <w:trHeight w:val="1933"/>
        </w:trPr>
        <w:tc>
          <w:tcPr>
            <w:tcW w:w="1001" w:type="dxa"/>
            <w:vMerge/>
            <w:tcBorders>
              <w:left w:val="single" w:sz="6" w:space="0" w:color="231F20"/>
            </w:tcBorders>
          </w:tcPr>
          <w:p w14:paraId="06196BE0"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184C18FD"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3A67669F"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2BD8AAE5"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3220D175"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menyelesaikan masalah FKP &amp; fungsi kumulatif</w:t>
            </w:r>
          </w:p>
          <w:p w14:paraId="30104D2C"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7C6D5863"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5: latihan soal FKP &amp; fungsi kumulatif</w:t>
            </w:r>
          </w:p>
          <w:p w14:paraId="09E4D224"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2A5E7271"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045917D8"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3</w:t>
            </w:r>
          </w:p>
        </w:tc>
        <w:tc>
          <w:tcPr>
            <w:tcW w:w="1260" w:type="dxa"/>
            <w:vMerge/>
          </w:tcPr>
          <w:p w14:paraId="68F4752F"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299FE8D4" w14:textId="77777777" w:rsidTr="00422509">
        <w:trPr>
          <w:trHeight w:val="1145"/>
        </w:trPr>
        <w:tc>
          <w:tcPr>
            <w:tcW w:w="1001" w:type="dxa"/>
            <w:vMerge w:val="restart"/>
            <w:tcBorders>
              <w:left w:val="single" w:sz="6" w:space="0" w:color="231F20"/>
            </w:tcBorders>
          </w:tcPr>
          <w:p w14:paraId="16FC40DB"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6</w:t>
            </w:r>
          </w:p>
        </w:tc>
        <w:tc>
          <w:tcPr>
            <w:tcW w:w="2282" w:type="dxa"/>
            <w:vMerge w:val="restart"/>
            <w:tcBorders>
              <w:right w:val="single" w:sz="6" w:space="0" w:color="231F20"/>
            </w:tcBorders>
          </w:tcPr>
          <w:p w14:paraId="6650E2A1"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2.3: </w:t>
            </w:r>
          </w:p>
        </w:tc>
        <w:tc>
          <w:tcPr>
            <w:tcW w:w="1843" w:type="dxa"/>
            <w:vMerge w:val="restart"/>
            <w:tcBorders>
              <w:top w:val="single" w:sz="4" w:space="0" w:color="000000"/>
              <w:left w:val="single" w:sz="6" w:space="0" w:color="231F20"/>
              <w:bottom w:val="single" w:sz="4" w:space="0" w:color="000000"/>
            </w:tcBorders>
          </w:tcPr>
          <w:p w14:paraId="481328DC"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menyelesaikan masalah harapan matematika, mean, varians, dan fungsi pembangkit momen</w:t>
            </w:r>
          </w:p>
        </w:tc>
        <w:tc>
          <w:tcPr>
            <w:tcW w:w="1630" w:type="dxa"/>
          </w:tcPr>
          <w:p w14:paraId="221348C1"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58DADCDE"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Tes tertulis &amp; non-tes (partisipasi)</w:t>
            </w:r>
          </w:p>
          <w:p w14:paraId="5F5818CC"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Latihan soal harapan matematika &amp; fungsi pembangkit momen</w:t>
            </w:r>
          </w:p>
        </w:tc>
        <w:tc>
          <w:tcPr>
            <w:tcW w:w="1677" w:type="dxa"/>
          </w:tcPr>
          <w:p w14:paraId="51BC3661"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115030312"/>
              </w:sdtPr>
              <w:sdtEndPr/>
              <w:sdtContent/>
            </w:sdt>
            <w:r w:rsidR="001C3774">
              <w:rPr>
                <w:rFonts w:ascii="Arial" w:eastAsia="Arial" w:hAnsi="Arial" w:cs="Arial"/>
                <w:b/>
                <w:bCs/>
                <w:color w:val="808080"/>
                <w:sz w:val="18"/>
                <w:szCs w:val="18"/>
              </w:rPr>
              <w:t>Ceramah, latihan soal</w:t>
            </w:r>
          </w:p>
          <w:p w14:paraId="3C7F1323"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720DEEC4"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1B8DD93B"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2BD36202"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Harapan matematika, mean, varians peubah acak, dan fungsi pembangkit momen (MGF)</w:t>
            </w:r>
          </w:p>
          <w:p w14:paraId="6763BBB1"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4</w:t>
            </w:r>
          </w:p>
        </w:tc>
        <w:tc>
          <w:tcPr>
            <w:tcW w:w="1260" w:type="dxa"/>
            <w:vMerge w:val="restart"/>
          </w:tcPr>
          <w:p w14:paraId="782474C0"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4DA2ADCF" w14:textId="77777777" w:rsidTr="00422509">
        <w:trPr>
          <w:trHeight w:val="1933"/>
        </w:trPr>
        <w:tc>
          <w:tcPr>
            <w:tcW w:w="1001" w:type="dxa"/>
            <w:vMerge/>
            <w:tcBorders>
              <w:left w:val="single" w:sz="6" w:space="0" w:color="231F20"/>
            </w:tcBorders>
          </w:tcPr>
          <w:p w14:paraId="76B3E940"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6F082D17"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27B6BA7A"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281C9C2F"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6CA083F3"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menyelesaikan masalah harapan matematika, mean, varians, dan MGF</w:t>
            </w:r>
          </w:p>
          <w:p w14:paraId="64F2E90D"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55E38797"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6: latihan soal harapan matematika &amp; MGF</w:t>
            </w:r>
          </w:p>
          <w:p w14:paraId="14D58CF7"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5F8DA2CA"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57AB0F06"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4</w:t>
            </w:r>
          </w:p>
        </w:tc>
        <w:tc>
          <w:tcPr>
            <w:tcW w:w="1260" w:type="dxa"/>
            <w:vMerge/>
          </w:tcPr>
          <w:p w14:paraId="586C4BBE"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49F653EC" w14:textId="77777777" w:rsidTr="00422509">
        <w:trPr>
          <w:trHeight w:val="1145"/>
        </w:trPr>
        <w:tc>
          <w:tcPr>
            <w:tcW w:w="1001" w:type="dxa"/>
            <w:vMerge w:val="restart"/>
            <w:tcBorders>
              <w:left w:val="single" w:sz="6" w:space="0" w:color="231F20"/>
            </w:tcBorders>
          </w:tcPr>
          <w:p w14:paraId="74F2CCB7"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7</w:t>
            </w:r>
          </w:p>
        </w:tc>
        <w:tc>
          <w:tcPr>
            <w:tcW w:w="2282" w:type="dxa"/>
            <w:vMerge w:val="restart"/>
            <w:tcBorders>
              <w:right w:val="single" w:sz="6" w:space="0" w:color="231F20"/>
            </w:tcBorders>
          </w:tcPr>
          <w:p w14:paraId="21A4859D"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2.4: </w:t>
            </w:r>
          </w:p>
        </w:tc>
        <w:tc>
          <w:tcPr>
            <w:tcW w:w="1843" w:type="dxa"/>
            <w:vMerge w:val="restart"/>
            <w:tcBorders>
              <w:top w:val="single" w:sz="4" w:space="0" w:color="000000"/>
              <w:left w:val="single" w:sz="6" w:space="0" w:color="231F20"/>
              <w:bottom w:val="single" w:sz="4" w:space="0" w:color="000000"/>
            </w:tcBorders>
          </w:tcPr>
          <w:p w14:paraId="3FA698B3"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mengintegrasikan konsep peluang dan peubah acak (Minggu 1-6) secara komprehensif</w:t>
            </w:r>
          </w:p>
        </w:tc>
        <w:tc>
          <w:tcPr>
            <w:tcW w:w="1630" w:type="dxa"/>
          </w:tcPr>
          <w:p w14:paraId="753CDB7F"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3ABD9A7D"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Non-tes (partisipasi &amp; latihan komprehensif)</w:t>
            </w:r>
          </w:p>
          <w:p w14:paraId="16DC70EC"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Latihan soal komprehensif persiapan UTS</w:t>
            </w:r>
          </w:p>
        </w:tc>
        <w:tc>
          <w:tcPr>
            <w:tcW w:w="1677" w:type="dxa"/>
          </w:tcPr>
          <w:p w14:paraId="21E4DA77"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1340547880"/>
              </w:sdtPr>
              <w:sdtEndPr/>
              <w:sdtContent/>
            </w:sdt>
            <w:r w:rsidR="001C3774">
              <w:rPr>
                <w:rFonts w:ascii="Arial" w:eastAsia="Arial" w:hAnsi="Arial" w:cs="Arial"/>
                <w:b/>
                <w:bCs/>
                <w:color w:val="808080"/>
                <w:sz w:val="18"/>
                <w:szCs w:val="18"/>
              </w:rPr>
              <w:t>Small Group Discussion, latihan soal komprehensif</w:t>
            </w:r>
          </w:p>
          <w:p w14:paraId="639DBAB4"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3510836D"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558EC5FC"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614E4922"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Rangkuman dan integrasi materi peluang &amp; peubah acak (persiapan UTS)</w:t>
            </w:r>
          </w:p>
          <w:p w14:paraId="13588F78"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2-4</w:t>
            </w:r>
          </w:p>
        </w:tc>
        <w:tc>
          <w:tcPr>
            <w:tcW w:w="1260" w:type="dxa"/>
            <w:vMerge w:val="restart"/>
          </w:tcPr>
          <w:p w14:paraId="4784BA92"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332305DF" w14:textId="77777777" w:rsidTr="00422509">
        <w:trPr>
          <w:trHeight w:val="1933"/>
        </w:trPr>
        <w:tc>
          <w:tcPr>
            <w:tcW w:w="1001" w:type="dxa"/>
            <w:vMerge/>
            <w:tcBorders>
              <w:left w:val="single" w:sz="6" w:space="0" w:color="231F20"/>
            </w:tcBorders>
          </w:tcPr>
          <w:p w14:paraId="09FE5942"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7DB2E841"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5384F70E"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2F06AE3A"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2E56AE41"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dan kelengkapan penyelesaian latihan komprehensif</w:t>
            </w:r>
          </w:p>
          <w:p w14:paraId="4E67BC85"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7CB80A09"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7: latihan soal komprehensif CPMK 1 &amp; 2</w:t>
            </w:r>
          </w:p>
          <w:p w14:paraId="3B6605AA"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53F4111D"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554174E1"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2-4</w:t>
            </w:r>
          </w:p>
        </w:tc>
        <w:tc>
          <w:tcPr>
            <w:tcW w:w="1260" w:type="dxa"/>
            <w:vMerge/>
          </w:tcPr>
          <w:p w14:paraId="4B2DB26E"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25D6C4F4" w14:textId="77777777" w:rsidTr="00422509">
        <w:trPr>
          <w:trHeight w:val="276"/>
        </w:trPr>
        <w:tc>
          <w:tcPr>
            <w:tcW w:w="1001" w:type="dxa"/>
            <w:shd w:val="clear" w:color="auto" w:fill="DBE5F1"/>
          </w:tcPr>
          <w:p w14:paraId="61A502AB" w14:textId="77777777" w:rsidR="006C119E" w:rsidRDefault="001C3774">
            <w:pPr>
              <w:pBdr>
                <w:top w:val="nil"/>
                <w:left w:val="nil"/>
                <w:bottom w:val="nil"/>
                <w:right w:val="nil"/>
                <w:between w:val="nil"/>
              </w:pBdr>
              <w:spacing w:before="34"/>
              <w:ind w:left="163" w:right="154"/>
              <w:jc w:val="center"/>
              <w:rPr>
                <w:rFonts w:ascii="Arial" w:eastAsia="Arial" w:hAnsi="Arial" w:cs="Arial"/>
                <w:b/>
                <w:bCs/>
                <w:color w:val="000000"/>
                <w:sz w:val="18"/>
                <w:szCs w:val="18"/>
              </w:rPr>
            </w:pPr>
            <w:r>
              <w:rPr>
                <w:rFonts w:ascii="Arial" w:eastAsia="Arial" w:hAnsi="Arial" w:cs="Arial"/>
                <w:b/>
                <w:bCs/>
                <w:color w:val="231F20"/>
                <w:sz w:val="18"/>
                <w:szCs w:val="18"/>
              </w:rPr>
              <w:t>8</w:t>
            </w:r>
          </w:p>
        </w:tc>
        <w:tc>
          <w:tcPr>
            <w:tcW w:w="12487" w:type="dxa"/>
            <w:gridSpan w:val="6"/>
            <w:tcBorders>
              <w:top w:val="single" w:sz="6" w:space="0" w:color="231F20"/>
              <w:bottom w:val="single" w:sz="6" w:space="0" w:color="231F20"/>
            </w:tcBorders>
            <w:shd w:val="clear" w:color="auto" w:fill="DBE5F1"/>
          </w:tcPr>
          <w:p w14:paraId="12643EFA" w14:textId="77777777" w:rsidR="006C119E" w:rsidRDefault="001C3774">
            <w:pPr>
              <w:pBdr>
                <w:top w:val="nil"/>
                <w:left w:val="nil"/>
                <w:bottom w:val="nil"/>
                <w:right w:val="nil"/>
                <w:between w:val="nil"/>
              </w:pBdr>
              <w:spacing w:before="34"/>
              <w:ind w:left="79"/>
              <w:rPr>
                <w:rFonts w:ascii="Arial" w:eastAsia="Arial" w:hAnsi="Arial" w:cs="Arial"/>
                <w:b/>
                <w:bCs/>
                <w:color w:val="000000"/>
                <w:sz w:val="18"/>
                <w:szCs w:val="18"/>
              </w:rPr>
            </w:pPr>
            <w:r>
              <w:rPr>
                <w:rFonts w:ascii="Arial" w:eastAsia="Arial" w:hAnsi="Arial" w:cs="Arial"/>
                <w:b/>
                <w:bCs/>
                <w:color w:val="231F20"/>
                <w:sz w:val="18"/>
                <w:szCs w:val="18"/>
              </w:rPr>
              <w:t>UTS — Evaluasi Tengah Semester: materi Minggu 1–7 (CPMK 1 &amp; CPMK 2)</w:t>
            </w:r>
          </w:p>
        </w:tc>
        <w:tc>
          <w:tcPr>
            <w:tcW w:w="1260" w:type="dxa"/>
          </w:tcPr>
          <w:p w14:paraId="2AD0C308" w14:textId="77777777" w:rsidR="006C119E" w:rsidRDefault="001C3774">
            <w:pPr>
              <w:pBdr>
                <w:top w:val="nil"/>
                <w:left w:val="nil"/>
                <w:bottom w:val="nil"/>
                <w:right w:val="nil"/>
                <w:between w:val="nil"/>
              </w:pBdr>
              <w:rPr>
                <w:rFonts w:ascii="Times New Roman" w:eastAsia="Times New Roman" w:hAnsi="Times New Roman" w:cs="Times New Roman"/>
                <w:color w:val="000000"/>
                <w:sz w:val="16"/>
                <w:szCs w:val="16"/>
              </w:rPr>
            </w:pPr>
            <w:r>
              <w:t>30%</w:t>
            </w:r>
          </w:p>
        </w:tc>
      </w:tr>
      <w:tr w:rsidR="006C119E" w14:paraId="582613DE" w14:textId="77777777" w:rsidTr="00422509">
        <w:trPr>
          <w:trHeight w:val="1145"/>
        </w:trPr>
        <w:tc>
          <w:tcPr>
            <w:tcW w:w="1001" w:type="dxa"/>
            <w:vMerge w:val="restart"/>
            <w:tcBorders>
              <w:left w:val="single" w:sz="6" w:space="0" w:color="231F20"/>
            </w:tcBorders>
          </w:tcPr>
          <w:p w14:paraId="3B4E7D36"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9</w:t>
            </w:r>
          </w:p>
        </w:tc>
        <w:tc>
          <w:tcPr>
            <w:tcW w:w="2282" w:type="dxa"/>
            <w:vMerge w:val="restart"/>
            <w:tcBorders>
              <w:right w:val="single" w:sz="6" w:space="0" w:color="231F20"/>
            </w:tcBorders>
          </w:tcPr>
          <w:p w14:paraId="4D265FC7"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3.1: </w:t>
            </w:r>
          </w:p>
        </w:tc>
        <w:tc>
          <w:tcPr>
            <w:tcW w:w="1843" w:type="dxa"/>
            <w:vMerge w:val="restart"/>
            <w:tcBorders>
              <w:top w:val="single" w:sz="4" w:space="0" w:color="000000"/>
              <w:left w:val="single" w:sz="6" w:space="0" w:color="231F20"/>
              <w:bottom w:val="single" w:sz="4" w:space="0" w:color="000000"/>
            </w:tcBorders>
          </w:tcPr>
          <w:p w14:paraId="543522FE"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distribusi Binomial</w:t>
            </w:r>
          </w:p>
        </w:tc>
        <w:tc>
          <w:tcPr>
            <w:tcW w:w="1630" w:type="dxa"/>
          </w:tcPr>
          <w:p w14:paraId="158C51FA"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4331A648"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Non-tes (proyek/studi kasus) &amp; tes tertulis</w:t>
            </w:r>
          </w:p>
          <w:p w14:paraId="62C4F66A"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Studi kasus distribusi Binomial</w:t>
            </w:r>
          </w:p>
        </w:tc>
        <w:tc>
          <w:tcPr>
            <w:tcW w:w="1677" w:type="dxa"/>
          </w:tcPr>
          <w:p w14:paraId="392E2DAE"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87424471"/>
              </w:sdtPr>
              <w:sdtEndPr/>
              <w:sdtContent/>
            </w:sdt>
            <w:r w:rsidR="001C3774">
              <w:rPr>
                <w:rFonts w:ascii="Arial" w:eastAsia="Arial" w:hAnsi="Arial" w:cs="Arial"/>
                <w:b/>
                <w:bCs/>
                <w:color w:val="808080"/>
                <w:sz w:val="18"/>
                <w:szCs w:val="18"/>
              </w:rPr>
              <w:t>Project Based Learning, studi kasus</w:t>
            </w:r>
          </w:p>
          <w:p w14:paraId="3B9B38A3"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4CD8A98B"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2EED1BA7"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594AAD8F"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Distribusi diskrit: Binomial</w:t>
            </w:r>
          </w:p>
          <w:p w14:paraId="20F12343"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5</w:t>
            </w:r>
          </w:p>
        </w:tc>
        <w:tc>
          <w:tcPr>
            <w:tcW w:w="1260" w:type="dxa"/>
            <w:vMerge w:val="restart"/>
          </w:tcPr>
          <w:p w14:paraId="5DE292C9"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1FE6C298" w14:textId="77777777" w:rsidTr="00422509">
        <w:trPr>
          <w:trHeight w:val="1933"/>
        </w:trPr>
        <w:tc>
          <w:tcPr>
            <w:tcW w:w="1001" w:type="dxa"/>
            <w:vMerge/>
            <w:tcBorders>
              <w:left w:val="single" w:sz="6" w:space="0" w:color="231F20"/>
            </w:tcBorders>
          </w:tcPr>
          <w:p w14:paraId="47D5063D"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525D1CCA"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592647EC"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2CA22112"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62DB7E70"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distribusi Binomial</w:t>
            </w:r>
          </w:p>
          <w:p w14:paraId="198E72CB"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08D6A300"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9: studi kasus distribusi Binomial</w:t>
            </w:r>
          </w:p>
          <w:p w14:paraId="2D37F4E4"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56BAAA04"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52193777"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5</w:t>
            </w:r>
          </w:p>
        </w:tc>
        <w:tc>
          <w:tcPr>
            <w:tcW w:w="1260" w:type="dxa"/>
            <w:vMerge/>
          </w:tcPr>
          <w:p w14:paraId="2C71AC2B"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7A059A62" w14:textId="77777777" w:rsidTr="00422509">
        <w:trPr>
          <w:trHeight w:val="1145"/>
        </w:trPr>
        <w:tc>
          <w:tcPr>
            <w:tcW w:w="1001" w:type="dxa"/>
            <w:vMerge w:val="restart"/>
            <w:tcBorders>
              <w:left w:val="single" w:sz="6" w:space="0" w:color="231F20"/>
            </w:tcBorders>
          </w:tcPr>
          <w:p w14:paraId="72C3F3F1"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10</w:t>
            </w:r>
          </w:p>
        </w:tc>
        <w:tc>
          <w:tcPr>
            <w:tcW w:w="2282" w:type="dxa"/>
            <w:vMerge w:val="restart"/>
            <w:tcBorders>
              <w:right w:val="single" w:sz="6" w:space="0" w:color="231F20"/>
            </w:tcBorders>
          </w:tcPr>
          <w:p w14:paraId="627263A1"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3.2: </w:t>
            </w:r>
          </w:p>
        </w:tc>
        <w:tc>
          <w:tcPr>
            <w:tcW w:w="1843" w:type="dxa"/>
            <w:vMerge w:val="restart"/>
            <w:tcBorders>
              <w:top w:val="single" w:sz="4" w:space="0" w:color="000000"/>
              <w:left w:val="single" w:sz="6" w:space="0" w:color="231F20"/>
              <w:bottom w:val="single" w:sz="4" w:space="0" w:color="000000"/>
            </w:tcBorders>
          </w:tcPr>
          <w:p w14:paraId="5964F3B9"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distribusi Geometrik</w:t>
            </w:r>
          </w:p>
        </w:tc>
        <w:tc>
          <w:tcPr>
            <w:tcW w:w="1630" w:type="dxa"/>
          </w:tcPr>
          <w:p w14:paraId="10E6F10D"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06BA4855"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Non-tes (proyek/studi kasus) &amp; tes tertulis</w:t>
            </w:r>
          </w:p>
          <w:p w14:paraId="337598BB"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Studi kasus distribusi Geometrik</w:t>
            </w:r>
          </w:p>
        </w:tc>
        <w:tc>
          <w:tcPr>
            <w:tcW w:w="1677" w:type="dxa"/>
          </w:tcPr>
          <w:p w14:paraId="41710C16"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1413048042"/>
              </w:sdtPr>
              <w:sdtEndPr/>
              <w:sdtContent/>
            </w:sdt>
            <w:r w:rsidR="001C3774">
              <w:rPr>
                <w:rFonts w:ascii="Arial" w:eastAsia="Arial" w:hAnsi="Arial" w:cs="Arial"/>
                <w:b/>
                <w:bCs/>
                <w:color w:val="808080"/>
                <w:sz w:val="18"/>
                <w:szCs w:val="18"/>
              </w:rPr>
              <w:t>Project Based Learning, studi kasus</w:t>
            </w:r>
          </w:p>
          <w:p w14:paraId="28E96CC7"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1DFEDE65"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55A682D6"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6FF623C8"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Distribusi diskrit: Geometrik</w:t>
            </w:r>
          </w:p>
          <w:p w14:paraId="50C799E7"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5</w:t>
            </w:r>
          </w:p>
        </w:tc>
        <w:tc>
          <w:tcPr>
            <w:tcW w:w="1260" w:type="dxa"/>
            <w:vMerge w:val="restart"/>
          </w:tcPr>
          <w:p w14:paraId="146822A4"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31FED995" w14:textId="77777777" w:rsidTr="00422509">
        <w:trPr>
          <w:trHeight w:val="1933"/>
        </w:trPr>
        <w:tc>
          <w:tcPr>
            <w:tcW w:w="1001" w:type="dxa"/>
            <w:vMerge/>
            <w:tcBorders>
              <w:left w:val="single" w:sz="6" w:space="0" w:color="231F20"/>
            </w:tcBorders>
          </w:tcPr>
          <w:p w14:paraId="44009345"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651E86AC"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5F214EB2"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1BD4F72E"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541B647F"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distribusi Geometrik</w:t>
            </w:r>
          </w:p>
          <w:p w14:paraId="39EB2C3C"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0E0CDA4F"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10: studi kasus distribusi Geometrik</w:t>
            </w:r>
          </w:p>
          <w:p w14:paraId="1E1FBA61"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423DDF20"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5AA597D4"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5</w:t>
            </w:r>
          </w:p>
        </w:tc>
        <w:tc>
          <w:tcPr>
            <w:tcW w:w="1260" w:type="dxa"/>
            <w:vMerge/>
          </w:tcPr>
          <w:p w14:paraId="1DBE8B9D"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52D36CEF" w14:textId="77777777" w:rsidTr="00422509">
        <w:trPr>
          <w:trHeight w:val="1145"/>
        </w:trPr>
        <w:tc>
          <w:tcPr>
            <w:tcW w:w="1001" w:type="dxa"/>
            <w:vMerge w:val="restart"/>
            <w:tcBorders>
              <w:left w:val="single" w:sz="6" w:space="0" w:color="231F20"/>
            </w:tcBorders>
          </w:tcPr>
          <w:p w14:paraId="18EDF0EA"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11</w:t>
            </w:r>
          </w:p>
        </w:tc>
        <w:tc>
          <w:tcPr>
            <w:tcW w:w="2282" w:type="dxa"/>
            <w:vMerge w:val="restart"/>
            <w:tcBorders>
              <w:right w:val="single" w:sz="6" w:space="0" w:color="231F20"/>
            </w:tcBorders>
          </w:tcPr>
          <w:p w14:paraId="7B3FF4EE"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3.3: </w:t>
            </w:r>
          </w:p>
        </w:tc>
        <w:tc>
          <w:tcPr>
            <w:tcW w:w="1843" w:type="dxa"/>
            <w:vMerge w:val="restart"/>
            <w:tcBorders>
              <w:top w:val="single" w:sz="4" w:space="0" w:color="000000"/>
              <w:left w:val="single" w:sz="6" w:space="0" w:color="231F20"/>
              <w:bottom w:val="single" w:sz="4" w:space="0" w:color="000000"/>
            </w:tcBorders>
          </w:tcPr>
          <w:p w14:paraId="5FA449F1"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distribusi Binomial Negatif</w:t>
            </w:r>
          </w:p>
        </w:tc>
        <w:tc>
          <w:tcPr>
            <w:tcW w:w="1630" w:type="dxa"/>
          </w:tcPr>
          <w:p w14:paraId="3CB58994"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1B6BC33E"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Non-tes (proyek/studi kasus) &amp; tes tertulis</w:t>
            </w:r>
          </w:p>
          <w:p w14:paraId="102DD826"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Studi kasus distribusi Binomial Negatif</w:t>
            </w:r>
          </w:p>
        </w:tc>
        <w:tc>
          <w:tcPr>
            <w:tcW w:w="1677" w:type="dxa"/>
          </w:tcPr>
          <w:p w14:paraId="49C9ED3D"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1742755750"/>
              </w:sdtPr>
              <w:sdtEndPr/>
              <w:sdtContent/>
            </w:sdt>
            <w:r w:rsidR="001C3774">
              <w:rPr>
                <w:rFonts w:ascii="Arial" w:eastAsia="Arial" w:hAnsi="Arial" w:cs="Arial"/>
                <w:b/>
                <w:bCs/>
                <w:color w:val="808080"/>
                <w:sz w:val="18"/>
                <w:szCs w:val="18"/>
              </w:rPr>
              <w:t>Project Based Learning, studi kasus</w:t>
            </w:r>
          </w:p>
          <w:p w14:paraId="629F2948"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0EFF8D1F"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7CD58931"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26FD2014"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Distribusi diskrit: Binomial Negatif</w:t>
            </w:r>
          </w:p>
          <w:p w14:paraId="57C45BBB"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5</w:t>
            </w:r>
          </w:p>
        </w:tc>
        <w:tc>
          <w:tcPr>
            <w:tcW w:w="1260" w:type="dxa"/>
            <w:vMerge w:val="restart"/>
          </w:tcPr>
          <w:p w14:paraId="2300052E"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56A6CE67" w14:textId="77777777" w:rsidTr="00422509">
        <w:trPr>
          <w:trHeight w:val="1933"/>
        </w:trPr>
        <w:tc>
          <w:tcPr>
            <w:tcW w:w="1001" w:type="dxa"/>
            <w:vMerge/>
            <w:tcBorders>
              <w:left w:val="single" w:sz="6" w:space="0" w:color="231F20"/>
            </w:tcBorders>
          </w:tcPr>
          <w:p w14:paraId="1406E1A5"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670B4218"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35F373AD"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57A98F55"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1EECA7C4"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distribusi Binomial Negatif</w:t>
            </w:r>
          </w:p>
          <w:p w14:paraId="77ECD5A7"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53CD647F"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11: studi kasus distribusi Binomial Negatif</w:t>
            </w:r>
          </w:p>
          <w:p w14:paraId="09954DA8"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3FD0E0A0"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4B46359D"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5</w:t>
            </w:r>
          </w:p>
        </w:tc>
        <w:tc>
          <w:tcPr>
            <w:tcW w:w="1260" w:type="dxa"/>
            <w:vMerge/>
          </w:tcPr>
          <w:p w14:paraId="5F83998E"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1CB2AEE7" w14:textId="77777777" w:rsidTr="00422509">
        <w:trPr>
          <w:trHeight w:val="1145"/>
        </w:trPr>
        <w:tc>
          <w:tcPr>
            <w:tcW w:w="1001" w:type="dxa"/>
            <w:vMerge w:val="restart"/>
            <w:tcBorders>
              <w:left w:val="single" w:sz="6" w:space="0" w:color="231F20"/>
            </w:tcBorders>
          </w:tcPr>
          <w:p w14:paraId="58491BE2"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12</w:t>
            </w:r>
          </w:p>
        </w:tc>
        <w:tc>
          <w:tcPr>
            <w:tcW w:w="2282" w:type="dxa"/>
            <w:vMerge w:val="restart"/>
            <w:tcBorders>
              <w:right w:val="single" w:sz="6" w:space="0" w:color="231F20"/>
            </w:tcBorders>
          </w:tcPr>
          <w:p w14:paraId="07BF9E79"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3.4: </w:t>
            </w:r>
          </w:p>
        </w:tc>
        <w:tc>
          <w:tcPr>
            <w:tcW w:w="1843" w:type="dxa"/>
            <w:vMerge w:val="restart"/>
            <w:tcBorders>
              <w:top w:val="single" w:sz="4" w:space="0" w:color="000000"/>
              <w:left w:val="single" w:sz="6" w:space="0" w:color="231F20"/>
              <w:bottom w:val="single" w:sz="4" w:space="0" w:color="000000"/>
            </w:tcBorders>
          </w:tcPr>
          <w:p w14:paraId="5D2F349D"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distribusi Hipergeometrik</w:t>
            </w:r>
          </w:p>
        </w:tc>
        <w:tc>
          <w:tcPr>
            <w:tcW w:w="1630" w:type="dxa"/>
          </w:tcPr>
          <w:p w14:paraId="77024EC3"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2E9485FA"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Non-tes (proyek/studi kasus) &amp; tes tertulis</w:t>
            </w:r>
          </w:p>
          <w:p w14:paraId="12E49A78"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Studi kasus distribusi Hipergeometrik</w:t>
            </w:r>
          </w:p>
        </w:tc>
        <w:tc>
          <w:tcPr>
            <w:tcW w:w="1677" w:type="dxa"/>
          </w:tcPr>
          <w:p w14:paraId="6706AE7B"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84771981"/>
              </w:sdtPr>
              <w:sdtEndPr/>
              <w:sdtContent/>
            </w:sdt>
            <w:r w:rsidR="001C3774">
              <w:rPr>
                <w:rFonts w:ascii="Arial" w:eastAsia="Arial" w:hAnsi="Arial" w:cs="Arial"/>
                <w:b/>
                <w:bCs/>
                <w:color w:val="808080"/>
                <w:sz w:val="18"/>
                <w:szCs w:val="18"/>
              </w:rPr>
              <w:t>Project Based Learning, studi kasus</w:t>
            </w:r>
          </w:p>
          <w:p w14:paraId="06608A11"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409D5870"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6F56853F"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6542A371"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Distribusi diskrit: Hipergeometrik</w:t>
            </w:r>
          </w:p>
          <w:p w14:paraId="48851312"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5</w:t>
            </w:r>
          </w:p>
        </w:tc>
        <w:tc>
          <w:tcPr>
            <w:tcW w:w="1260" w:type="dxa"/>
            <w:vMerge w:val="restart"/>
          </w:tcPr>
          <w:p w14:paraId="34397E65"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4DE4E924" w14:textId="77777777" w:rsidTr="00422509">
        <w:trPr>
          <w:trHeight w:val="1933"/>
        </w:trPr>
        <w:tc>
          <w:tcPr>
            <w:tcW w:w="1001" w:type="dxa"/>
            <w:vMerge/>
            <w:tcBorders>
              <w:left w:val="single" w:sz="6" w:space="0" w:color="231F20"/>
            </w:tcBorders>
          </w:tcPr>
          <w:p w14:paraId="0DEC8EF7"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4735524D"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63A33321"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06ED6D0E"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5D7D736C"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distribusi Hipergeometrik</w:t>
            </w:r>
          </w:p>
          <w:p w14:paraId="30C1DF0F"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189720B6"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12: studi kasus distribusi Hipergeometrik</w:t>
            </w:r>
          </w:p>
          <w:p w14:paraId="78CEACEC"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2BCCCC87"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6ACF1502"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5</w:t>
            </w:r>
          </w:p>
        </w:tc>
        <w:tc>
          <w:tcPr>
            <w:tcW w:w="1260" w:type="dxa"/>
            <w:vMerge/>
          </w:tcPr>
          <w:p w14:paraId="2565CFE2"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07E770D7" w14:textId="77777777" w:rsidTr="00422509">
        <w:trPr>
          <w:trHeight w:val="1145"/>
        </w:trPr>
        <w:tc>
          <w:tcPr>
            <w:tcW w:w="1001" w:type="dxa"/>
            <w:vMerge w:val="restart"/>
            <w:tcBorders>
              <w:left w:val="single" w:sz="6" w:space="0" w:color="231F20"/>
            </w:tcBorders>
          </w:tcPr>
          <w:p w14:paraId="61D0F453"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13</w:t>
            </w:r>
          </w:p>
        </w:tc>
        <w:tc>
          <w:tcPr>
            <w:tcW w:w="2282" w:type="dxa"/>
            <w:vMerge w:val="restart"/>
            <w:tcBorders>
              <w:right w:val="single" w:sz="6" w:space="0" w:color="231F20"/>
            </w:tcBorders>
          </w:tcPr>
          <w:p w14:paraId="283A03B9"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3.5: </w:t>
            </w:r>
          </w:p>
        </w:tc>
        <w:tc>
          <w:tcPr>
            <w:tcW w:w="1843" w:type="dxa"/>
            <w:vMerge w:val="restart"/>
            <w:tcBorders>
              <w:top w:val="single" w:sz="4" w:space="0" w:color="000000"/>
              <w:left w:val="single" w:sz="6" w:space="0" w:color="231F20"/>
              <w:bottom w:val="single" w:sz="4" w:space="0" w:color="000000"/>
            </w:tcBorders>
          </w:tcPr>
          <w:p w14:paraId="54AD9571"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distribusi Poisson</w:t>
            </w:r>
          </w:p>
        </w:tc>
        <w:tc>
          <w:tcPr>
            <w:tcW w:w="1630" w:type="dxa"/>
          </w:tcPr>
          <w:p w14:paraId="224AE399"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2E0A2C5D"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Non-tes (proyek/studi kasus) &amp; tes tertulis</w:t>
            </w:r>
          </w:p>
          <w:p w14:paraId="5754C613"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Studi kasus distribusi Poisson</w:t>
            </w:r>
          </w:p>
        </w:tc>
        <w:tc>
          <w:tcPr>
            <w:tcW w:w="1677" w:type="dxa"/>
          </w:tcPr>
          <w:p w14:paraId="6A3F9C05"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266003214"/>
              </w:sdtPr>
              <w:sdtEndPr/>
              <w:sdtContent/>
            </w:sdt>
            <w:r w:rsidR="001C3774">
              <w:rPr>
                <w:rFonts w:ascii="Arial" w:eastAsia="Arial" w:hAnsi="Arial" w:cs="Arial"/>
                <w:b/>
                <w:bCs/>
                <w:color w:val="808080"/>
                <w:sz w:val="18"/>
                <w:szCs w:val="18"/>
              </w:rPr>
              <w:t>Project Based Learning, studi kasus</w:t>
            </w:r>
          </w:p>
          <w:p w14:paraId="255152D8"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3BE3F8F1"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33D2128A"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1D1DFB92"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Distribusi diskrit: Poisson</w:t>
            </w:r>
          </w:p>
          <w:p w14:paraId="2248D5CD"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5</w:t>
            </w:r>
          </w:p>
        </w:tc>
        <w:tc>
          <w:tcPr>
            <w:tcW w:w="1260" w:type="dxa"/>
            <w:vMerge w:val="restart"/>
          </w:tcPr>
          <w:p w14:paraId="5F3ED111"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1BEA01D2" w14:textId="77777777" w:rsidTr="00422509">
        <w:trPr>
          <w:trHeight w:val="1933"/>
        </w:trPr>
        <w:tc>
          <w:tcPr>
            <w:tcW w:w="1001" w:type="dxa"/>
            <w:vMerge/>
            <w:tcBorders>
              <w:left w:val="single" w:sz="6" w:space="0" w:color="231F20"/>
            </w:tcBorders>
          </w:tcPr>
          <w:p w14:paraId="54E09EA7"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48334F80"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737DAB60"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372485D3"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0F2EC48D"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distribusi Poisson</w:t>
            </w:r>
          </w:p>
          <w:p w14:paraId="103700FC"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292D7A05"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13: studi kasus distribusi Poisson</w:t>
            </w:r>
          </w:p>
          <w:p w14:paraId="50AEEDAE"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61E0FA36"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0EEBC6D5"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5</w:t>
            </w:r>
          </w:p>
        </w:tc>
        <w:tc>
          <w:tcPr>
            <w:tcW w:w="1260" w:type="dxa"/>
            <w:vMerge/>
          </w:tcPr>
          <w:p w14:paraId="06378B5C"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5F56C07D" w14:textId="77777777" w:rsidTr="00422509">
        <w:trPr>
          <w:trHeight w:val="1145"/>
        </w:trPr>
        <w:tc>
          <w:tcPr>
            <w:tcW w:w="1001" w:type="dxa"/>
            <w:vMerge w:val="restart"/>
            <w:tcBorders>
              <w:left w:val="single" w:sz="6" w:space="0" w:color="231F20"/>
            </w:tcBorders>
          </w:tcPr>
          <w:p w14:paraId="7B548E02"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14</w:t>
            </w:r>
          </w:p>
        </w:tc>
        <w:tc>
          <w:tcPr>
            <w:tcW w:w="2282" w:type="dxa"/>
            <w:vMerge w:val="restart"/>
            <w:tcBorders>
              <w:right w:val="single" w:sz="6" w:space="0" w:color="231F20"/>
            </w:tcBorders>
          </w:tcPr>
          <w:p w14:paraId="75D8CFD2"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3.6: </w:t>
            </w:r>
          </w:p>
        </w:tc>
        <w:tc>
          <w:tcPr>
            <w:tcW w:w="1843" w:type="dxa"/>
            <w:vMerge w:val="restart"/>
            <w:tcBorders>
              <w:top w:val="single" w:sz="4" w:space="0" w:color="000000"/>
              <w:left w:val="single" w:sz="6" w:space="0" w:color="231F20"/>
              <w:bottom w:val="single" w:sz="4" w:space="0" w:color="000000"/>
            </w:tcBorders>
          </w:tcPr>
          <w:p w14:paraId="19A9971D"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distribusi Uniform (kontinu)</w:t>
            </w:r>
          </w:p>
        </w:tc>
        <w:tc>
          <w:tcPr>
            <w:tcW w:w="1630" w:type="dxa"/>
          </w:tcPr>
          <w:p w14:paraId="1A16F5B3"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7DDC9669"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Non-tes (proyek/studi kasus) &amp; tes tertulis</w:t>
            </w:r>
          </w:p>
          <w:p w14:paraId="128337CD"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Studi kasus distribusi Uniform</w:t>
            </w:r>
          </w:p>
        </w:tc>
        <w:tc>
          <w:tcPr>
            <w:tcW w:w="1677" w:type="dxa"/>
          </w:tcPr>
          <w:p w14:paraId="4F007E7A"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704173464"/>
              </w:sdtPr>
              <w:sdtEndPr/>
              <w:sdtContent/>
            </w:sdt>
            <w:r w:rsidR="001C3774">
              <w:rPr>
                <w:rFonts w:ascii="Arial" w:eastAsia="Arial" w:hAnsi="Arial" w:cs="Arial"/>
                <w:b/>
                <w:bCs/>
                <w:color w:val="808080"/>
                <w:sz w:val="18"/>
                <w:szCs w:val="18"/>
              </w:rPr>
              <w:t>Project Based Learning, studi kasus</w:t>
            </w:r>
          </w:p>
          <w:p w14:paraId="6100E157"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79D1AA55"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7B807603"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0A3C4A1A"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Distribusi kontinu: Uniform</w:t>
            </w:r>
          </w:p>
          <w:p w14:paraId="45F38868"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6</w:t>
            </w:r>
          </w:p>
        </w:tc>
        <w:tc>
          <w:tcPr>
            <w:tcW w:w="1260" w:type="dxa"/>
            <w:vMerge w:val="restart"/>
          </w:tcPr>
          <w:p w14:paraId="2AC4EA21"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10BF2887" w14:textId="77777777" w:rsidTr="00422509">
        <w:trPr>
          <w:trHeight w:val="1933"/>
        </w:trPr>
        <w:tc>
          <w:tcPr>
            <w:tcW w:w="1001" w:type="dxa"/>
            <w:vMerge/>
            <w:tcBorders>
              <w:left w:val="single" w:sz="6" w:space="0" w:color="231F20"/>
            </w:tcBorders>
          </w:tcPr>
          <w:p w14:paraId="1E2366B6"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4F280BCA"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4E591CA6"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4BACE518"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42DDACED"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distribusi Uniform</w:t>
            </w:r>
          </w:p>
          <w:p w14:paraId="4D3FC674"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22AD3F7C"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14: studi kasus distribusi Uniform</w:t>
            </w:r>
          </w:p>
          <w:p w14:paraId="6B694EBD"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41FE8892"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5CCA0FB2"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6</w:t>
            </w:r>
          </w:p>
        </w:tc>
        <w:tc>
          <w:tcPr>
            <w:tcW w:w="1260" w:type="dxa"/>
            <w:vMerge/>
          </w:tcPr>
          <w:p w14:paraId="4EC90484"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71F7697B" w14:textId="77777777" w:rsidTr="00422509">
        <w:trPr>
          <w:trHeight w:val="1145"/>
        </w:trPr>
        <w:tc>
          <w:tcPr>
            <w:tcW w:w="1001" w:type="dxa"/>
            <w:vMerge w:val="restart"/>
            <w:tcBorders>
              <w:left w:val="single" w:sz="6" w:space="0" w:color="231F20"/>
            </w:tcBorders>
          </w:tcPr>
          <w:p w14:paraId="10827E17" w14:textId="77777777" w:rsidR="006C119E" w:rsidRDefault="001C3774">
            <w:pPr>
              <w:pBdr>
                <w:top w:val="nil"/>
                <w:left w:val="nil"/>
                <w:bottom w:val="nil"/>
                <w:right w:val="nil"/>
                <w:between w:val="nil"/>
              </w:pBdr>
              <w:spacing w:before="37"/>
              <w:ind w:left="77"/>
              <w:rPr>
                <w:rFonts w:ascii="Arial" w:eastAsia="Arial" w:hAnsi="Arial" w:cs="Arial"/>
                <w:color w:val="000000"/>
                <w:sz w:val="18"/>
                <w:szCs w:val="18"/>
              </w:rPr>
            </w:pPr>
            <w:r>
              <w:rPr>
                <w:rFonts w:ascii="Arial" w:eastAsia="Arial" w:hAnsi="Arial" w:cs="Arial"/>
                <w:color w:val="231F20"/>
                <w:sz w:val="18"/>
                <w:szCs w:val="18"/>
              </w:rPr>
              <w:t>15</w:t>
            </w:r>
          </w:p>
        </w:tc>
        <w:tc>
          <w:tcPr>
            <w:tcW w:w="2282" w:type="dxa"/>
            <w:vMerge w:val="restart"/>
            <w:tcBorders>
              <w:right w:val="single" w:sz="6" w:space="0" w:color="231F20"/>
            </w:tcBorders>
          </w:tcPr>
          <w:p w14:paraId="792BF0EC" w14:textId="77777777" w:rsidR="006C119E" w:rsidRDefault="001C3774">
            <w:pPr>
              <w:pBdr>
                <w:top w:val="nil"/>
                <w:left w:val="nil"/>
                <w:bottom w:val="nil"/>
                <w:right w:val="nil"/>
                <w:between w:val="nil"/>
              </w:pBdr>
              <w:spacing w:before="37" w:line="249" w:lineRule="auto"/>
              <w:ind w:left="79" w:right="169"/>
              <w:rPr>
                <w:rFonts w:ascii="Arial" w:eastAsia="Arial" w:hAnsi="Arial" w:cs="Arial"/>
                <w:color w:val="000000"/>
                <w:sz w:val="18"/>
                <w:szCs w:val="18"/>
              </w:rPr>
            </w:pPr>
            <w:r>
              <w:rPr>
                <w:rFonts w:ascii="Arial" w:eastAsia="Arial" w:hAnsi="Arial" w:cs="Arial"/>
                <w:b/>
                <w:bCs/>
                <w:color w:val="231F20"/>
                <w:sz w:val="18"/>
                <w:szCs w:val="18"/>
              </w:rPr>
              <w:t xml:space="preserve">Sub-CPMK 3.7: </w:t>
            </w:r>
          </w:p>
        </w:tc>
        <w:tc>
          <w:tcPr>
            <w:tcW w:w="1843" w:type="dxa"/>
            <w:vMerge w:val="restart"/>
            <w:tcBorders>
              <w:top w:val="single" w:sz="4" w:space="0" w:color="000000"/>
              <w:left w:val="single" w:sz="6" w:space="0" w:color="231F20"/>
              <w:bottom w:val="single" w:sz="4" w:space="0" w:color="000000"/>
            </w:tcBorders>
          </w:tcPr>
          <w:p w14:paraId="25C69342" w14:textId="77777777" w:rsidR="006C119E" w:rsidRDefault="001C3774">
            <w:pPr>
              <w:pBdr>
                <w:top w:val="nil"/>
                <w:left w:val="nil"/>
                <w:bottom w:val="nil"/>
                <w:right w:val="nil"/>
                <w:between w:val="nil"/>
              </w:pBdr>
              <w:spacing w:before="9" w:line="249" w:lineRule="auto"/>
              <w:ind w:left="17" w:right="103"/>
              <w:rPr>
                <w:rFonts w:ascii="Arial" w:eastAsia="Arial" w:hAnsi="Arial" w:cs="Arial"/>
                <w:color w:val="000000"/>
                <w:sz w:val="18"/>
                <w:szCs w:val="18"/>
              </w:rPr>
            </w:pPr>
            <w:r>
              <w:rPr>
                <w:rFonts w:ascii="Arial" w:eastAsia="Arial" w:hAnsi="Arial" w:cs="Arial"/>
                <w:color w:val="808080"/>
                <w:sz w:val="18"/>
                <w:szCs w:val="18"/>
              </w:rPr>
              <w:t>Mampu menjelaskan dan menerapkan distribusi Eksponensial</w:t>
            </w:r>
          </w:p>
        </w:tc>
        <w:tc>
          <w:tcPr>
            <w:tcW w:w="1630" w:type="dxa"/>
          </w:tcPr>
          <w:p w14:paraId="4E0C18D4"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Teknik tes/non-test:</w:t>
            </w:r>
          </w:p>
          <w:p w14:paraId="41214C4A" w14:textId="77777777" w:rsidR="006C119E" w:rsidRDefault="001C3774">
            <w:pPr>
              <w:numPr>
                <w:ilvl w:val="0"/>
                <w:numId w:val="4"/>
              </w:numPr>
              <w:pBdr>
                <w:top w:val="nil"/>
                <w:left w:val="nil"/>
                <w:bottom w:val="nil"/>
                <w:right w:val="nil"/>
                <w:between w:val="nil"/>
              </w:pBdr>
              <w:tabs>
                <w:tab w:val="left" w:pos="172"/>
              </w:tabs>
              <w:spacing w:before="9" w:line="249" w:lineRule="auto"/>
              <w:ind w:right="314" w:hanging="114"/>
              <w:rPr>
                <w:rFonts w:ascii="Arial" w:eastAsia="Arial" w:hAnsi="Arial" w:cs="Arial"/>
                <w:color w:val="808080"/>
                <w:sz w:val="18"/>
                <w:szCs w:val="18"/>
              </w:rPr>
            </w:pPr>
            <w:r>
              <w:rPr>
                <w:rFonts w:ascii="Arial" w:eastAsia="Arial" w:hAnsi="Arial" w:cs="Arial"/>
                <w:color w:val="808080"/>
                <w:sz w:val="18"/>
                <w:szCs w:val="18"/>
              </w:rPr>
              <w:t>Non-tes (proyek/studi kasus) &amp; tes tertulis</w:t>
            </w:r>
          </w:p>
          <w:p w14:paraId="35789377" w14:textId="77777777" w:rsidR="006C119E" w:rsidRDefault="001C3774">
            <w:pPr>
              <w:numPr>
                <w:ilvl w:val="0"/>
                <w:numId w:val="4"/>
              </w:numPr>
              <w:pBdr>
                <w:top w:val="nil"/>
                <w:left w:val="nil"/>
                <w:bottom w:val="nil"/>
                <w:right w:val="nil"/>
                <w:between w:val="nil"/>
              </w:pBdr>
              <w:tabs>
                <w:tab w:val="left" w:pos="172"/>
              </w:tabs>
              <w:spacing w:before="1"/>
              <w:ind w:left="171"/>
              <w:rPr>
                <w:rFonts w:ascii="Arial" w:eastAsia="Arial" w:hAnsi="Arial" w:cs="Arial"/>
                <w:color w:val="000000"/>
                <w:sz w:val="18"/>
                <w:szCs w:val="18"/>
              </w:rPr>
            </w:pPr>
            <w:r>
              <w:rPr>
                <w:rFonts w:ascii="Arial" w:eastAsia="Arial" w:hAnsi="Arial" w:cs="Arial"/>
                <w:b/>
                <w:bCs/>
                <w:color w:val="808080"/>
                <w:sz w:val="18"/>
                <w:szCs w:val="18"/>
              </w:rPr>
              <w:t xml:space="preserve">Instrumen: </w:t>
            </w:r>
            <w:r>
              <w:rPr>
                <w:rFonts w:ascii="Arial" w:eastAsia="Arial" w:hAnsi="Arial" w:cs="Arial"/>
                <w:color w:val="808080"/>
                <w:sz w:val="18"/>
                <w:szCs w:val="18"/>
              </w:rPr>
              <w:t>Studi kasus distribusi Eksponensial</w:t>
            </w:r>
          </w:p>
        </w:tc>
        <w:tc>
          <w:tcPr>
            <w:tcW w:w="1677" w:type="dxa"/>
          </w:tcPr>
          <w:p w14:paraId="6DBE1B3D" w14:textId="77777777" w:rsidR="006C119E" w:rsidRDefault="003966BE">
            <w:pPr>
              <w:pBdr>
                <w:top w:val="nil"/>
                <w:left w:val="nil"/>
                <w:bottom w:val="nil"/>
                <w:right w:val="nil"/>
                <w:between w:val="nil"/>
              </w:pBdr>
              <w:tabs>
                <w:tab w:val="left" w:pos="172"/>
              </w:tabs>
              <w:spacing w:before="37"/>
              <w:ind w:left="171"/>
              <w:rPr>
                <w:rFonts w:ascii="Arial" w:eastAsia="Arial" w:hAnsi="Arial" w:cs="Arial"/>
                <w:b/>
                <w:bCs/>
                <w:color w:val="808080"/>
                <w:sz w:val="18"/>
                <w:szCs w:val="18"/>
              </w:rPr>
            </w:pPr>
            <w:sdt>
              <w:sdtPr>
                <w:tag w:val="goog_rdk_1"/>
                <w:id w:val="-2078965726"/>
              </w:sdtPr>
              <w:sdtEndPr/>
              <w:sdtContent/>
            </w:sdt>
            <w:r w:rsidR="001C3774">
              <w:rPr>
                <w:rFonts w:ascii="Arial" w:eastAsia="Arial" w:hAnsi="Arial" w:cs="Arial"/>
                <w:b/>
                <w:bCs/>
                <w:color w:val="808080"/>
                <w:sz w:val="18"/>
                <w:szCs w:val="18"/>
              </w:rPr>
              <w:t>Project Based Learning, studi kasus</w:t>
            </w:r>
          </w:p>
          <w:p w14:paraId="3127D94A" w14:textId="77777777" w:rsidR="006C119E" w:rsidRDefault="006C119E">
            <w:pPr>
              <w:numPr>
                <w:ilvl w:val="0"/>
                <w:numId w:val="3"/>
              </w:numPr>
              <w:pBdr>
                <w:top w:val="nil"/>
                <w:left w:val="nil"/>
                <w:bottom w:val="nil"/>
                <w:right w:val="nil"/>
                <w:between w:val="nil"/>
              </w:pBdr>
              <w:tabs>
                <w:tab w:val="left" w:pos="172"/>
              </w:tabs>
              <w:spacing w:before="37"/>
              <w:ind w:left="171"/>
              <w:rPr>
                <w:rFonts w:ascii="Arial" w:eastAsia="Arial" w:hAnsi="Arial" w:cs="Arial"/>
                <w:b/>
                <w:bCs/>
                <w:color w:val="808080"/>
                <w:sz w:val="18"/>
                <w:szCs w:val="18"/>
              </w:rPr>
            </w:pPr>
          </w:p>
          <w:p w14:paraId="60C7B589" w14:textId="77777777" w:rsidR="006C119E" w:rsidRDefault="006C119E">
            <w:pPr>
              <w:numPr>
                <w:ilvl w:val="0"/>
                <w:numId w:val="3"/>
              </w:numPr>
              <w:pBdr>
                <w:top w:val="nil"/>
                <w:left w:val="nil"/>
                <w:bottom w:val="nil"/>
                <w:right w:val="nil"/>
                <w:between w:val="nil"/>
              </w:pBdr>
              <w:tabs>
                <w:tab w:val="left" w:pos="172"/>
              </w:tabs>
              <w:spacing w:before="9" w:line="249" w:lineRule="auto"/>
              <w:ind w:right="735" w:hanging="114"/>
              <w:rPr>
                <w:rFonts w:ascii="Arial" w:eastAsia="Arial" w:hAnsi="Arial" w:cs="Arial"/>
                <w:b/>
                <w:bCs/>
                <w:color w:val="000000"/>
                <w:sz w:val="18"/>
                <w:szCs w:val="18"/>
              </w:rPr>
            </w:pPr>
          </w:p>
        </w:tc>
        <w:tc>
          <w:tcPr>
            <w:tcW w:w="1998" w:type="dxa"/>
          </w:tcPr>
          <w:p w14:paraId="688C37D0" w14:textId="77777777" w:rsidR="006C119E" w:rsidRDefault="006C119E">
            <w:pPr>
              <w:pBdr>
                <w:top w:val="nil"/>
                <w:left w:val="nil"/>
                <w:bottom w:val="nil"/>
                <w:right w:val="nil"/>
                <w:between w:val="nil"/>
              </w:pBdr>
              <w:spacing w:before="9"/>
              <w:ind w:left="79"/>
              <w:rPr>
                <w:rFonts w:ascii="Arial" w:eastAsia="Arial" w:hAnsi="Arial" w:cs="Arial"/>
                <w:b/>
                <w:bCs/>
                <w:color w:val="000000"/>
                <w:sz w:val="18"/>
                <w:szCs w:val="18"/>
              </w:rPr>
            </w:pPr>
          </w:p>
        </w:tc>
        <w:tc>
          <w:tcPr>
            <w:tcW w:w="3057" w:type="dxa"/>
          </w:tcPr>
          <w:p w14:paraId="664607BE" w14:textId="77777777" w:rsidR="006C119E" w:rsidRDefault="001C3774">
            <w:pPr>
              <w:pBdr>
                <w:top w:val="nil"/>
                <w:left w:val="nil"/>
                <w:bottom w:val="nil"/>
                <w:right w:val="nil"/>
                <w:between w:val="nil"/>
              </w:pBdr>
              <w:spacing w:before="37"/>
              <w:ind w:left="79"/>
              <w:rPr>
                <w:rFonts w:ascii="Arial" w:eastAsia="Arial" w:hAnsi="Arial" w:cs="Arial"/>
                <w:b/>
                <w:bCs/>
                <w:color w:val="808080"/>
                <w:sz w:val="18"/>
                <w:szCs w:val="18"/>
              </w:rPr>
            </w:pPr>
            <w:r>
              <w:rPr>
                <w:rFonts w:ascii="Arial" w:eastAsia="Arial" w:hAnsi="Arial" w:cs="Arial"/>
                <w:b/>
                <w:bCs/>
                <w:color w:val="808080"/>
                <w:sz w:val="18"/>
                <w:szCs w:val="18"/>
              </w:rPr>
              <w:t>Distribusi kontinu: Eksponensial</w:t>
            </w:r>
          </w:p>
          <w:p w14:paraId="27A3F46B" w14:textId="77777777" w:rsidR="006C119E" w:rsidRDefault="001C3774">
            <w:pPr>
              <w:pBdr>
                <w:top w:val="nil"/>
                <w:left w:val="nil"/>
                <w:bottom w:val="nil"/>
                <w:right w:val="nil"/>
                <w:between w:val="nil"/>
              </w:pBdr>
              <w:spacing w:before="9" w:line="249" w:lineRule="auto"/>
              <w:ind w:left="79" w:right="190"/>
              <w:rPr>
                <w:rFonts w:ascii="Arial" w:eastAsia="Arial" w:hAnsi="Arial" w:cs="Arial"/>
                <w:color w:val="000000"/>
                <w:sz w:val="18"/>
                <w:szCs w:val="18"/>
              </w:rPr>
            </w:pPr>
            <w:r>
              <w:rPr>
                <w:rFonts w:ascii="Arial" w:eastAsia="Arial" w:hAnsi="Arial" w:cs="Arial"/>
                <w:color w:val="808080"/>
                <w:sz w:val="18"/>
                <w:szCs w:val="18"/>
              </w:rPr>
              <w:t>Walpole dkk. (2011), Bab 6</w:t>
            </w:r>
          </w:p>
        </w:tc>
        <w:tc>
          <w:tcPr>
            <w:tcW w:w="1260" w:type="dxa"/>
            <w:vMerge w:val="restart"/>
          </w:tcPr>
          <w:p w14:paraId="57E47207" w14:textId="77777777" w:rsidR="006C119E" w:rsidRDefault="001C3774">
            <w:pPr>
              <w:pBdr>
                <w:top w:val="nil"/>
                <w:left w:val="nil"/>
                <w:bottom w:val="nil"/>
                <w:right w:val="nil"/>
                <w:between w:val="nil"/>
              </w:pBdr>
              <w:spacing w:before="37"/>
              <w:ind w:left="74" w:right="63"/>
              <w:jc w:val="center"/>
              <w:rPr>
                <w:rFonts w:ascii="Arial" w:eastAsia="Arial" w:hAnsi="Arial" w:cs="Arial"/>
                <w:b/>
                <w:bCs/>
                <w:color w:val="000000"/>
                <w:sz w:val="18"/>
                <w:szCs w:val="18"/>
              </w:rPr>
            </w:pPr>
            <w:r>
              <w:t>3%</w:t>
            </w:r>
          </w:p>
        </w:tc>
      </w:tr>
      <w:tr w:rsidR="006C119E" w14:paraId="0D6096D7" w14:textId="77777777" w:rsidTr="00422509">
        <w:trPr>
          <w:trHeight w:val="1933"/>
        </w:trPr>
        <w:tc>
          <w:tcPr>
            <w:tcW w:w="1001" w:type="dxa"/>
            <w:vMerge/>
            <w:tcBorders>
              <w:left w:val="single" w:sz="6" w:space="0" w:color="231F20"/>
            </w:tcBorders>
          </w:tcPr>
          <w:p w14:paraId="3B9685F3"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2282" w:type="dxa"/>
            <w:vMerge/>
            <w:tcBorders>
              <w:right w:val="single" w:sz="6" w:space="0" w:color="231F20"/>
            </w:tcBorders>
          </w:tcPr>
          <w:p w14:paraId="189D9545"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843" w:type="dxa"/>
            <w:vMerge/>
            <w:tcBorders>
              <w:top w:val="single" w:sz="4" w:space="0" w:color="000000"/>
              <w:left w:val="single" w:sz="6" w:space="0" w:color="231F20"/>
              <w:bottom w:val="single" w:sz="4" w:space="0" w:color="000000"/>
            </w:tcBorders>
          </w:tcPr>
          <w:p w14:paraId="7074314F"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c>
          <w:tcPr>
            <w:tcW w:w="1630" w:type="dxa"/>
            <w:tcBorders>
              <w:bottom w:val="single" w:sz="4" w:space="0" w:color="000000"/>
            </w:tcBorders>
          </w:tcPr>
          <w:p w14:paraId="34949B36" w14:textId="77777777" w:rsidR="006C119E" w:rsidRDefault="001C3774">
            <w:pPr>
              <w:pBdr>
                <w:top w:val="nil"/>
                <w:left w:val="nil"/>
                <w:bottom w:val="nil"/>
                <w:right w:val="nil"/>
                <w:between w:val="nil"/>
              </w:pBdr>
              <w:spacing w:before="37"/>
              <w:ind w:left="79"/>
              <w:rPr>
                <w:rFonts w:ascii="Arial" w:eastAsia="Arial" w:hAnsi="Arial" w:cs="Arial"/>
                <w:b/>
                <w:bCs/>
                <w:color w:val="000000"/>
                <w:sz w:val="18"/>
                <w:szCs w:val="18"/>
              </w:rPr>
            </w:pPr>
            <w:r>
              <w:rPr>
                <w:rFonts w:ascii="Arial" w:eastAsia="Arial" w:hAnsi="Arial" w:cs="Arial"/>
                <w:b/>
                <w:bCs/>
                <w:color w:val="231F20"/>
                <w:sz w:val="18"/>
                <w:szCs w:val="18"/>
              </w:rPr>
              <w:t>Kriteria:</w:t>
            </w:r>
          </w:p>
          <w:p w14:paraId="441335AB" w14:textId="77777777" w:rsidR="006C119E" w:rsidRDefault="001C3774">
            <w:pPr>
              <w:pBdr>
                <w:top w:val="nil"/>
                <w:left w:val="nil"/>
                <w:bottom w:val="nil"/>
                <w:right w:val="nil"/>
                <w:between w:val="nil"/>
              </w:pBdr>
              <w:spacing w:before="9"/>
              <w:ind w:left="79"/>
              <w:rPr>
                <w:rFonts w:ascii="Arial" w:eastAsia="Arial" w:hAnsi="Arial" w:cs="Arial"/>
                <w:color w:val="808080"/>
                <w:sz w:val="18"/>
                <w:szCs w:val="18"/>
              </w:rPr>
            </w:pPr>
            <w:r>
              <w:rPr>
                <w:rFonts w:ascii="Arial" w:eastAsia="Arial" w:hAnsi="Arial" w:cs="Arial"/>
                <w:color w:val="808080"/>
                <w:sz w:val="18"/>
                <w:szCs w:val="18"/>
              </w:rPr>
              <w:t>Ketepatan menjelaskan dan menerapkan distribusi Eksponensial</w:t>
            </w:r>
          </w:p>
          <w:p w14:paraId="2FFEACCD" w14:textId="77777777" w:rsidR="006C119E" w:rsidRDefault="006C119E">
            <w:pPr>
              <w:pBdr>
                <w:top w:val="nil"/>
                <w:left w:val="nil"/>
                <w:bottom w:val="nil"/>
                <w:right w:val="nil"/>
                <w:between w:val="nil"/>
              </w:pBdr>
              <w:spacing w:before="9"/>
              <w:ind w:left="79"/>
              <w:rPr>
                <w:rFonts w:ascii="Arial" w:eastAsia="Arial" w:hAnsi="Arial" w:cs="Arial"/>
                <w:i/>
                <w:iCs/>
                <w:color w:val="000000"/>
                <w:sz w:val="18"/>
                <w:szCs w:val="18"/>
              </w:rPr>
            </w:pPr>
          </w:p>
        </w:tc>
        <w:tc>
          <w:tcPr>
            <w:tcW w:w="3675" w:type="dxa"/>
            <w:gridSpan w:val="2"/>
          </w:tcPr>
          <w:p w14:paraId="5837F97B" w14:textId="77777777" w:rsidR="006C119E" w:rsidRDefault="001C3774">
            <w:pPr>
              <w:numPr>
                <w:ilvl w:val="0"/>
                <w:numId w:val="2"/>
              </w:numPr>
              <w:pBdr>
                <w:top w:val="nil"/>
                <w:left w:val="nil"/>
                <w:bottom w:val="nil"/>
                <w:right w:val="nil"/>
                <w:between w:val="nil"/>
              </w:pBdr>
              <w:tabs>
                <w:tab w:val="left" w:pos="193"/>
              </w:tabs>
              <w:spacing w:before="37"/>
              <w:rPr>
                <w:rFonts w:ascii="Arial" w:eastAsia="Arial" w:hAnsi="Arial" w:cs="Arial"/>
                <w:b/>
                <w:bCs/>
                <w:color w:val="808080"/>
                <w:sz w:val="18"/>
                <w:szCs w:val="18"/>
              </w:rPr>
            </w:pPr>
            <w:r>
              <w:rPr>
                <w:rFonts w:ascii="Arial" w:eastAsia="Arial" w:hAnsi="Arial" w:cs="Arial"/>
                <w:b/>
                <w:bCs/>
                <w:color w:val="808080"/>
                <w:sz w:val="18"/>
                <w:szCs w:val="18"/>
              </w:rPr>
              <w:t>Tugas Minggu 15: studi kasus distribusi Eksponensial</w:t>
            </w:r>
          </w:p>
          <w:p w14:paraId="766AC8AF" w14:textId="77777777" w:rsidR="006C119E" w:rsidRDefault="006C119E">
            <w:pPr>
              <w:pBdr>
                <w:top w:val="nil"/>
                <w:left w:val="nil"/>
                <w:bottom w:val="nil"/>
                <w:right w:val="nil"/>
                <w:between w:val="nil"/>
              </w:pBdr>
              <w:tabs>
                <w:tab w:val="left" w:pos="391"/>
              </w:tabs>
              <w:spacing w:before="9" w:line="249" w:lineRule="auto"/>
              <w:ind w:right="90"/>
              <w:rPr>
                <w:rFonts w:ascii="Arial" w:eastAsia="Arial" w:hAnsi="Arial" w:cs="Arial"/>
                <w:b/>
                <w:bCs/>
                <w:color w:val="000000"/>
                <w:sz w:val="18"/>
                <w:szCs w:val="18"/>
              </w:rPr>
            </w:pPr>
          </w:p>
        </w:tc>
        <w:tc>
          <w:tcPr>
            <w:tcW w:w="3057" w:type="dxa"/>
          </w:tcPr>
          <w:p w14:paraId="79A1DC14" w14:textId="77777777" w:rsidR="006C119E" w:rsidRDefault="006C119E">
            <w:pPr>
              <w:pBdr>
                <w:top w:val="nil"/>
                <w:left w:val="nil"/>
                <w:bottom w:val="nil"/>
                <w:right w:val="nil"/>
                <w:between w:val="nil"/>
              </w:pBdr>
              <w:spacing w:before="37"/>
              <w:ind w:left="79"/>
              <w:rPr>
                <w:rFonts w:ascii="Arial" w:eastAsia="Arial" w:hAnsi="Arial" w:cs="Arial"/>
                <w:color w:val="808080"/>
                <w:sz w:val="18"/>
                <w:szCs w:val="18"/>
              </w:rPr>
            </w:pPr>
          </w:p>
          <w:p w14:paraId="5184EADE" w14:textId="77777777" w:rsidR="006C119E" w:rsidRDefault="001C3774">
            <w:pPr>
              <w:pBdr>
                <w:top w:val="nil"/>
                <w:left w:val="nil"/>
                <w:bottom w:val="nil"/>
                <w:right w:val="nil"/>
                <w:between w:val="nil"/>
              </w:pBdr>
              <w:spacing w:before="9"/>
              <w:ind w:left="79"/>
              <w:rPr>
                <w:rFonts w:ascii="Arial" w:eastAsia="Arial" w:hAnsi="Arial" w:cs="Arial"/>
                <w:b/>
                <w:bCs/>
                <w:color w:val="000000"/>
                <w:sz w:val="18"/>
                <w:szCs w:val="18"/>
              </w:rPr>
            </w:pPr>
            <w:r>
              <w:rPr>
                <w:rFonts w:ascii="Arial" w:eastAsia="Arial" w:hAnsi="Arial" w:cs="Arial"/>
                <w:b/>
                <w:bCs/>
                <w:color w:val="354DA1"/>
                <w:sz w:val="18"/>
                <w:szCs w:val="18"/>
              </w:rPr>
              <w:t>Walpole dkk. (2011), Bab 6</w:t>
            </w:r>
          </w:p>
        </w:tc>
        <w:tc>
          <w:tcPr>
            <w:tcW w:w="1260" w:type="dxa"/>
            <w:vMerge/>
          </w:tcPr>
          <w:p w14:paraId="73332D5F" w14:textId="77777777" w:rsidR="006C119E" w:rsidRDefault="006C119E">
            <w:pPr>
              <w:pBdr>
                <w:top w:val="nil"/>
                <w:left w:val="nil"/>
                <w:bottom w:val="nil"/>
                <w:right w:val="nil"/>
                <w:between w:val="nil"/>
              </w:pBdr>
              <w:spacing w:line="276" w:lineRule="auto"/>
              <w:rPr>
                <w:rFonts w:ascii="Arial" w:eastAsia="Arial" w:hAnsi="Arial" w:cs="Arial"/>
                <w:b/>
                <w:bCs/>
                <w:color w:val="000000"/>
                <w:sz w:val="18"/>
                <w:szCs w:val="18"/>
              </w:rPr>
            </w:pPr>
          </w:p>
        </w:tc>
      </w:tr>
      <w:tr w:rsidR="006C119E" w14:paraId="0CD0690B" w14:textId="77777777" w:rsidTr="00422509">
        <w:trPr>
          <w:trHeight w:val="276"/>
        </w:trPr>
        <w:tc>
          <w:tcPr>
            <w:tcW w:w="1001" w:type="dxa"/>
            <w:shd w:val="clear" w:color="auto" w:fill="DBE5F1"/>
          </w:tcPr>
          <w:p w14:paraId="4D877D5D" w14:textId="77777777" w:rsidR="006C119E" w:rsidRDefault="001C3774">
            <w:pPr>
              <w:pBdr>
                <w:top w:val="nil"/>
                <w:left w:val="nil"/>
                <w:bottom w:val="nil"/>
                <w:right w:val="nil"/>
                <w:between w:val="nil"/>
              </w:pBdr>
              <w:spacing w:before="34"/>
              <w:ind w:left="163" w:right="154"/>
              <w:jc w:val="center"/>
              <w:rPr>
                <w:rFonts w:ascii="Arial" w:eastAsia="Arial" w:hAnsi="Arial" w:cs="Arial"/>
                <w:b/>
                <w:bCs/>
                <w:color w:val="000000"/>
                <w:sz w:val="18"/>
                <w:szCs w:val="18"/>
              </w:rPr>
            </w:pPr>
            <w:r>
              <w:rPr>
                <w:rFonts w:ascii="Arial" w:eastAsia="Arial" w:hAnsi="Arial" w:cs="Arial"/>
                <w:b/>
                <w:bCs/>
                <w:color w:val="231F20"/>
                <w:sz w:val="18"/>
                <w:szCs w:val="18"/>
              </w:rPr>
              <w:t>16</w:t>
            </w:r>
          </w:p>
        </w:tc>
        <w:tc>
          <w:tcPr>
            <w:tcW w:w="12487" w:type="dxa"/>
            <w:gridSpan w:val="6"/>
            <w:tcBorders>
              <w:top w:val="single" w:sz="6" w:space="0" w:color="231F20"/>
              <w:bottom w:val="single" w:sz="6" w:space="0" w:color="231F20"/>
            </w:tcBorders>
            <w:shd w:val="clear" w:color="auto" w:fill="DBE5F1"/>
          </w:tcPr>
          <w:p w14:paraId="61E128A8" w14:textId="77777777" w:rsidR="006C119E" w:rsidRDefault="001C3774">
            <w:pPr>
              <w:pBdr>
                <w:top w:val="nil"/>
                <w:left w:val="nil"/>
                <w:bottom w:val="nil"/>
                <w:right w:val="nil"/>
                <w:between w:val="nil"/>
              </w:pBdr>
              <w:spacing w:before="34"/>
              <w:ind w:left="79"/>
              <w:rPr>
                <w:rFonts w:ascii="Arial" w:eastAsia="Arial" w:hAnsi="Arial" w:cs="Arial"/>
                <w:b/>
                <w:bCs/>
                <w:color w:val="000000"/>
                <w:sz w:val="18"/>
                <w:szCs w:val="18"/>
              </w:rPr>
            </w:pPr>
            <w:r>
              <w:rPr>
                <w:rFonts w:ascii="Arial" w:eastAsia="Arial" w:hAnsi="Arial" w:cs="Arial"/>
                <w:b/>
                <w:bCs/>
                <w:color w:val="231F20"/>
                <w:sz w:val="18"/>
                <w:szCs w:val="18"/>
              </w:rPr>
              <w:t>UAS — Evaluasi Akhir Semester: materi Minggu 9–15 (CPMK 3, komprehensif)</w:t>
            </w:r>
          </w:p>
        </w:tc>
        <w:tc>
          <w:tcPr>
            <w:tcW w:w="1260" w:type="dxa"/>
          </w:tcPr>
          <w:p w14:paraId="15E1A700" w14:textId="77777777" w:rsidR="006C119E" w:rsidRDefault="001C3774">
            <w:pPr>
              <w:pBdr>
                <w:top w:val="nil"/>
                <w:left w:val="nil"/>
                <w:bottom w:val="nil"/>
                <w:right w:val="nil"/>
                <w:between w:val="nil"/>
              </w:pBdr>
              <w:rPr>
                <w:rFonts w:ascii="Times New Roman" w:eastAsia="Times New Roman" w:hAnsi="Times New Roman" w:cs="Times New Roman"/>
                <w:color w:val="000000"/>
                <w:sz w:val="16"/>
                <w:szCs w:val="16"/>
              </w:rPr>
            </w:pPr>
            <w:r>
              <w:t>28%</w:t>
            </w:r>
          </w:p>
        </w:tc>
      </w:tr>
      <w:tr w:rsidR="006C119E" w14:paraId="47A49093" w14:textId="77777777" w:rsidTr="00422509">
        <w:trPr>
          <w:trHeight w:val="276"/>
        </w:trPr>
        <w:tc>
          <w:tcPr>
            <w:tcW w:w="13489" w:type="dxa"/>
            <w:gridSpan w:val="7"/>
            <w:tcBorders>
              <w:top w:val="single" w:sz="6" w:space="0" w:color="231F20"/>
              <w:bottom w:val="single" w:sz="6" w:space="0" w:color="231F20"/>
            </w:tcBorders>
            <w:shd w:val="clear" w:color="auto" w:fill="DBE5F1"/>
          </w:tcPr>
          <w:p w14:paraId="325A8DC2" w14:textId="77777777" w:rsidR="006C119E" w:rsidRDefault="001C3774">
            <w:pPr>
              <w:pBdr>
                <w:top w:val="nil"/>
                <w:left w:val="nil"/>
                <w:bottom w:val="nil"/>
                <w:right w:val="nil"/>
                <w:between w:val="nil"/>
              </w:pBdr>
              <w:spacing w:before="34"/>
              <w:ind w:right="68"/>
              <w:jc w:val="right"/>
              <w:rPr>
                <w:rFonts w:ascii="Arial" w:eastAsia="Arial" w:hAnsi="Arial" w:cs="Arial"/>
                <w:b/>
                <w:bCs/>
                <w:color w:val="000000"/>
                <w:sz w:val="18"/>
                <w:szCs w:val="18"/>
              </w:rPr>
            </w:pPr>
            <w:r>
              <w:rPr>
                <w:rFonts w:ascii="Arial" w:eastAsia="Arial" w:hAnsi="Arial" w:cs="Arial"/>
                <w:b/>
                <w:bCs/>
                <w:color w:val="231F20"/>
                <w:sz w:val="18"/>
                <w:szCs w:val="18"/>
              </w:rPr>
              <w:t>Total bobot penilaian</w:t>
            </w:r>
          </w:p>
        </w:tc>
        <w:tc>
          <w:tcPr>
            <w:tcW w:w="1260" w:type="dxa"/>
          </w:tcPr>
          <w:p w14:paraId="56FD1F3F" w14:textId="77777777" w:rsidR="006C119E" w:rsidRDefault="001C3774">
            <w:pPr>
              <w:pBdr>
                <w:top w:val="nil"/>
                <w:left w:val="nil"/>
                <w:bottom w:val="nil"/>
                <w:right w:val="nil"/>
                <w:between w:val="nil"/>
              </w:pBdr>
              <w:spacing w:before="34"/>
              <w:ind w:left="72" w:right="63"/>
              <w:jc w:val="center"/>
              <w:rPr>
                <w:rFonts w:ascii="Arial" w:eastAsia="Arial" w:hAnsi="Arial" w:cs="Arial"/>
                <w:b/>
                <w:bCs/>
                <w:color w:val="000000"/>
                <w:sz w:val="18"/>
                <w:szCs w:val="18"/>
              </w:rPr>
            </w:pPr>
            <w:r>
              <w:rPr>
                <w:rFonts w:ascii="Arial" w:eastAsia="Arial" w:hAnsi="Arial" w:cs="Arial"/>
                <w:b/>
                <w:bCs/>
                <w:color w:val="231F20"/>
                <w:sz w:val="18"/>
                <w:szCs w:val="18"/>
              </w:rPr>
              <w:t>100%</w:t>
            </w:r>
          </w:p>
        </w:tc>
      </w:tr>
    </w:tbl>
    <w:p w14:paraId="0F4B2555" w14:textId="77777777" w:rsidR="006C119E" w:rsidRDefault="006C119E">
      <w:pPr>
        <w:rPr>
          <w:rFonts w:ascii="Times New Roman" w:eastAsia="Times New Roman" w:hAnsi="Times New Roman" w:cs="Times New Roman"/>
          <w:sz w:val="16"/>
          <w:szCs w:val="16"/>
        </w:rPr>
        <w:sectPr w:rsidR="006C119E">
          <w:footerReference w:type="default" r:id="rId11"/>
          <w:pgSz w:w="16840" w:h="11910" w:orient="landscape"/>
          <w:pgMar w:top="1100" w:right="1280" w:bottom="280" w:left="1020" w:header="0" w:footer="0" w:gutter="0"/>
          <w:cols w:space="720"/>
        </w:sectPr>
      </w:pPr>
    </w:p>
    <w:p w14:paraId="50E3DDC2" w14:textId="77777777" w:rsidR="006C119E" w:rsidRDefault="001C3774">
      <w:pPr>
        <w:numPr>
          <w:ilvl w:val="0"/>
          <w:numId w:val="1"/>
        </w:numPr>
        <w:pBdr>
          <w:top w:val="nil"/>
          <w:left w:val="nil"/>
          <w:bottom w:val="nil"/>
          <w:right w:val="nil"/>
          <w:between w:val="nil"/>
        </w:pBdr>
        <w:tabs>
          <w:tab w:val="left" w:pos="1079"/>
        </w:tabs>
        <w:spacing w:before="77" w:line="249" w:lineRule="auto"/>
        <w:ind w:right="336" w:hanging="283"/>
        <w:jc w:val="both"/>
        <w:rPr>
          <w:rFonts w:ascii="Arial" w:eastAsia="Arial" w:hAnsi="Arial" w:cs="Arial"/>
          <w:color w:val="000000"/>
          <w:sz w:val="20"/>
          <w:szCs w:val="20"/>
        </w:rPr>
      </w:pPr>
      <w:r>
        <w:rPr>
          <w:rFonts w:ascii="Arial" w:eastAsia="Arial" w:hAnsi="Arial" w:cs="Arial"/>
          <w:b/>
          <w:bCs/>
          <w:color w:val="231F20"/>
          <w:sz w:val="20"/>
          <w:szCs w:val="20"/>
        </w:rPr>
        <w:lastRenderedPageBreak/>
        <w:t xml:space="preserve">Capaian Pembelajaran Lulusan PRODI (CPL-PRODI) </w:t>
      </w:r>
      <w:r>
        <w:rPr>
          <w:rFonts w:ascii="Arial" w:eastAsia="Arial" w:hAnsi="Arial" w:cs="Arial"/>
          <w:color w:val="231F20"/>
          <w:sz w:val="20"/>
          <w:szCs w:val="20"/>
        </w:rPr>
        <w:t>adalah kemampuan yang dimiliki oleh setiap lulusan PRODI yang merupakan internalisasi dari sikap, penguasaan pengetahuan dan ketrampilan sesuai dengan jenjang prodinya yang diperoleh melalui proses pembelajaran.</w:t>
      </w:r>
    </w:p>
    <w:p w14:paraId="50BF37F0" w14:textId="77777777" w:rsidR="006C119E" w:rsidRDefault="001C3774">
      <w:pPr>
        <w:numPr>
          <w:ilvl w:val="0"/>
          <w:numId w:val="1"/>
        </w:numPr>
        <w:pBdr>
          <w:top w:val="nil"/>
          <w:left w:val="nil"/>
          <w:bottom w:val="nil"/>
          <w:right w:val="nil"/>
          <w:between w:val="nil"/>
        </w:pBdr>
        <w:tabs>
          <w:tab w:val="left" w:pos="1079"/>
        </w:tabs>
        <w:spacing w:before="3" w:line="249" w:lineRule="auto"/>
        <w:ind w:right="675" w:hanging="283"/>
        <w:jc w:val="both"/>
        <w:rPr>
          <w:rFonts w:ascii="Arial" w:eastAsia="Arial" w:hAnsi="Arial" w:cs="Arial"/>
          <w:color w:val="000000"/>
          <w:sz w:val="20"/>
          <w:szCs w:val="20"/>
        </w:rPr>
      </w:pPr>
      <w:r>
        <w:rPr>
          <w:rFonts w:ascii="Arial" w:eastAsia="Arial" w:hAnsi="Arial" w:cs="Arial"/>
          <w:b/>
          <w:bCs/>
          <w:color w:val="231F20"/>
          <w:sz w:val="20"/>
          <w:szCs w:val="20"/>
        </w:rPr>
        <w:t xml:space="preserve">CPL yang dibebankan pada mata kuliah </w:t>
      </w:r>
      <w:r>
        <w:rPr>
          <w:rFonts w:ascii="Arial" w:eastAsia="Arial" w:hAnsi="Arial" w:cs="Arial"/>
          <w:color w:val="231F20"/>
          <w:sz w:val="20"/>
          <w:szCs w:val="20"/>
        </w:rPr>
        <w:t>adalah beberapa capaian pembelajaran lulusan program studi (CPL- PRODI) yang digunakan untuk pembentukan/pengembangan sebuah mata kuliah yang terdiri dari aspek sikap, ketrampulan umum, ketrampilan khusus dan pengetahuan.</w:t>
      </w:r>
    </w:p>
    <w:p w14:paraId="52D1D192" w14:textId="77777777" w:rsidR="006C119E" w:rsidRDefault="001C3774">
      <w:pPr>
        <w:numPr>
          <w:ilvl w:val="0"/>
          <w:numId w:val="1"/>
        </w:numPr>
        <w:pBdr>
          <w:top w:val="nil"/>
          <w:left w:val="nil"/>
          <w:bottom w:val="nil"/>
          <w:right w:val="nil"/>
          <w:between w:val="nil"/>
        </w:pBdr>
        <w:tabs>
          <w:tab w:val="left" w:pos="1079"/>
        </w:tabs>
        <w:spacing w:before="2" w:line="249" w:lineRule="auto"/>
        <w:ind w:right="372" w:hanging="283"/>
        <w:jc w:val="both"/>
        <w:rPr>
          <w:rFonts w:ascii="Arial" w:eastAsia="Arial" w:hAnsi="Arial" w:cs="Arial"/>
          <w:color w:val="000000"/>
          <w:sz w:val="20"/>
          <w:szCs w:val="20"/>
        </w:rPr>
      </w:pPr>
      <w:r>
        <w:rPr>
          <w:rFonts w:ascii="Arial" w:eastAsia="Arial" w:hAnsi="Arial" w:cs="Arial"/>
          <w:b/>
          <w:bCs/>
          <w:color w:val="231F20"/>
          <w:sz w:val="20"/>
          <w:szCs w:val="20"/>
        </w:rPr>
        <w:t xml:space="preserve">CP Mata kuliah (CPMK) </w:t>
      </w:r>
      <w:r>
        <w:rPr>
          <w:rFonts w:ascii="Arial" w:eastAsia="Arial" w:hAnsi="Arial" w:cs="Arial"/>
          <w:color w:val="231F20"/>
          <w:sz w:val="20"/>
          <w:szCs w:val="20"/>
        </w:rPr>
        <w:t>adalah kemampuan yang dijabarkan secara spesifik dari CPL yang dibebankan pada mata kuliah, dan bersifat spesifik terhadap bahan kajian atau materi pembelajaran mata kuliah tersebut.</w:t>
      </w:r>
    </w:p>
    <w:p w14:paraId="5661B0A5" w14:textId="77777777" w:rsidR="006C119E" w:rsidRDefault="001C3774">
      <w:pPr>
        <w:numPr>
          <w:ilvl w:val="0"/>
          <w:numId w:val="1"/>
        </w:numPr>
        <w:pBdr>
          <w:top w:val="nil"/>
          <w:left w:val="nil"/>
          <w:bottom w:val="nil"/>
          <w:right w:val="nil"/>
          <w:between w:val="nil"/>
        </w:pBdr>
        <w:tabs>
          <w:tab w:val="left" w:pos="1079"/>
        </w:tabs>
        <w:spacing w:before="2" w:line="249" w:lineRule="auto"/>
        <w:ind w:right="617" w:hanging="283"/>
        <w:jc w:val="both"/>
        <w:rPr>
          <w:rFonts w:ascii="Arial" w:eastAsia="Arial" w:hAnsi="Arial" w:cs="Arial"/>
          <w:color w:val="000000"/>
          <w:sz w:val="20"/>
          <w:szCs w:val="20"/>
        </w:rPr>
      </w:pPr>
      <w:r>
        <w:rPr>
          <w:rFonts w:ascii="Arial" w:eastAsia="Arial" w:hAnsi="Arial" w:cs="Arial"/>
          <w:b/>
          <w:bCs/>
          <w:color w:val="231F20"/>
          <w:sz w:val="20"/>
          <w:szCs w:val="20"/>
        </w:rPr>
        <w:t xml:space="preserve">Indikator penilaian </w:t>
      </w:r>
      <w:r>
        <w:rPr>
          <w:rFonts w:ascii="Arial" w:eastAsia="Arial" w:hAnsi="Arial" w:cs="Arial"/>
          <w:color w:val="231F20"/>
          <w:sz w:val="20"/>
          <w:szCs w:val="20"/>
        </w:rPr>
        <w:t>kemampuan dalam proses maupun hasil belajar mahasiswa adalah pernyataan spesifik dan terukur yang mengidentifikasi kemampuan atau kinerja hasil belajar mahasiswa yang disertai bukti-bukti.</w:t>
      </w:r>
    </w:p>
    <w:p w14:paraId="7CC28547" w14:textId="77777777" w:rsidR="006C119E" w:rsidRDefault="001C3774">
      <w:pPr>
        <w:numPr>
          <w:ilvl w:val="0"/>
          <w:numId w:val="1"/>
        </w:numPr>
        <w:pBdr>
          <w:top w:val="nil"/>
          <w:left w:val="nil"/>
          <w:bottom w:val="nil"/>
          <w:right w:val="nil"/>
          <w:between w:val="nil"/>
        </w:pBdr>
        <w:tabs>
          <w:tab w:val="left" w:pos="1079"/>
        </w:tabs>
        <w:spacing w:before="1" w:line="249" w:lineRule="auto"/>
        <w:ind w:right="224" w:hanging="283"/>
        <w:jc w:val="both"/>
        <w:rPr>
          <w:rFonts w:ascii="Arial" w:eastAsia="Arial" w:hAnsi="Arial" w:cs="Arial"/>
          <w:color w:val="000000"/>
          <w:sz w:val="20"/>
          <w:szCs w:val="20"/>
        </w:rPr>
      </w:pPr>
      <w:r>
        <w:rPr>
          <w:rFonts w:ascii="Arial" w:eastAsia="Arial" w:hAnsi="Arial" w:cs="Arial"/>
          <w:b/>
          <w:bCs/>
          <w:color w:val="231F20"/>
          <w:sz w:val="20"/>
          <w:szCs w:val="20"/>
        </w:rPr>
        <w:t xml:space="preserve">Kriteria Penilaian </w:t>
      </w:r>
      <w:r>
        <w:rPr>
          <w:rFonts w:ascii="Arial" w:eastAsia="Arial" w:hAnsi="Arial" w:cs="Arial"/>
          <w:color w:val="231F20"/>
          <w:sz w:val="20"/>
          <w:szCs w:val="20"/>
        </w:rPr>
        <w:t>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14:paraId="4D7FDEBE" w14:textId="77777777" w:rsidR="006C119E" w:rsidRDefault="001C3774">
      <w:pPr>
        <w:numPr>
          <w:ilvl w:val="0"/>
          <w:numId w:val="1"/>
        </w:numPr>
        <w:pBdr>
          <w:top w:val="nil"/>
          <w:left w:val="nil"/>
          <w:bottom w:val="nil"/>
          <w:right w:val="nil"/>
          <w:between w:val="nil"/>
        </w:pBdr>
        <w:tabs>
          <w:tab w:val="left" w:pos="1079"/>
        </w:tabs>
        <w:spacing w:before="3"/>
        <w:ind w:hanging="285"/>
        <w:jc w:val="both"/>
        <w:rPr>
          <w:rFonts w:ascii="Arial" w:eastAsia="Arial" w:hAnsi="Arial" w:cs="Arial"/>
          <w:color w:val="000000"/>
          <w:sz w:val="20"/>
          <w:szCs w:val="20"/>
        </w:rPr>
      </w:pPr>
      <w:r>
        <w:rPr>
          <w:rFonts w:ascii="Arial" w:eastAsia="Arial" w:hAnsi="Arial" w:cs="Arial"/>
          <w:b/>
          <w:bCs/>
          <w:color w:val="231F20"/>
          <w:sz w:val="20"/>
          <w:szCs w:val="20"/>
        </w:rPr>
        <w:t>Teknik penilaian</w:t>
      </w:r>
      <w:r>
        <w:rPr>
          <w:rFonts w:ascii="Arial" w:eastAsia="Arial" w:hAnsi="Arial" w:cs="Arial"/>
          <w:color w:val="231F20"/>
          <w:sz w:val="20"/>
          <w:szCs w:val="20"/>
        </w:rPr>
        <w:t>: tes dan non-tes.</w:t>
      </w:r>
    </w:p>
    <w:p w14:paraId="3D90F2DE" w14:textId="77777777" w:rsidR="006C119E" w:rsidRDefault="001C3774">
      <w:pPr>
        <w:numPr>
          <w:ilvl w:val="0"/>
          <w:numId w:val="1"/>
        </w:numPr>
        <w:pBdr>
          <w:top w:val="nil"/>
          <w:left w:val="nil"/>
          <w:bottom w:val="nil"/>
          <w:right w:val="nil"/>
          <w:between w:val="nil"/>
        </w:pBdr>
        <w:tabs>
          <w:tab w:val="left" w:pos="1079"/>
        </w:tabs>
        <w:spacing w:before="10" w:line="249" w:lineRule="auto"/>
        <w:ind w:right="577" w:hanging="283"/>
        <w:jc w:val="both"/>
        <w:rPr>
          <w:rFonts w:ascii="Arial" w:eastAsia="Arial" w:hAnsi="Arial" w:cs="Arial"/>
          <w:color w:val="000000"/>
          <w:sz w:val="20"/>
          <w:szCs w:val="20"/>
        </w:rPr>
      </w:pPr>
      <w:r>
        <w:rPr>
          <w:rFonts w:ascii="Arial" w:eastAsia="Arial" w:hAnsi="Arial" w:cs="Arial"/>
          <w:b/>
          <w:bCs/>
          <w:color w:val="231F20"/>
          <w:sz w:val="20"/>
          <w:szCs w:val="20"/>
        </w:rPr>
        <w:t>Bentuk pembelajaran</w:t>
      </w:r>
      <w:r>
        <w:rPr>
          <w:rFonts w:ascii="Arial" w:eastAsia="Arial" w:hAnsi="Arial" w:cs="Arial"/>
          <w:color w:val="231F20"/>
          <w:sz w:val="20"/>
          <w:szCs w:val="20"/>
        </w:rPr>
        <w:t>: Kuliah, Responsi, Tutorial, Seminar atau yang setara, Praktikum, Praktik Studio, Praktik Bengkel, Praktik Lapangan, Penelitian, Pengabdian Kepada Masyarakat dan/atau bentuk pembelajaran lain yang setara.</w:t>
      </w:r>
    </w:p>
    <w:p w14:paraId="7CC2124D" w14:textId="77777777" w:rsidR="006C119E" w:rsidRDefault="001C3774">
      <w:pPr>
        <w:numPr>
          <w:ilvl w:val="0"/>
          <w:numId w:val="1"/>
        </w:numPr>
        <w:pBdr>
          <w:top w:val="nil"/>
          <w:left w:val="nil"/>
          <w:bottom w:val="nil"/>
          <w:right w:val="nil"/>
          <w:between w:val="nil"/>
        </w:pBdr>
        <w:tabs>
          <w:tab w:val="left" w:pos="1079"/>
        </w:tabs>
        <w:spacing w:before="2" w:line="249" w:lineRule="auto"/>
        <w:ind w:right="203" w:hanging="283"/>
        <w:jc w:val="both"/>
        <w:rPr>
          <w:rFonts w:ascii="Arial" w:eastAsia="Arial" w:hAnsi="Arial" w:cs="Arial"/>
          <w:color w:val="000000"/>
          <w:sz w:val="20"/>
          <w:szCs w:val="20"/>
        </w:rPr>
      </w:pPr>
      <w:r>
        <w:rPr>
          <w:rFonts w:ascii="Arial" w:eastAsia="Arial" w:hAnsi="Arial" w:cs="Arial"/>
          <w:b/>
          <w:bCs/>
          <w:color w:val="231F20"/>
          <w:sz w:val="20"/>
          <w:szCs w:val="20"/>
        </w:rPr>
        <w:t>Metode Pembelajaran</w:t>
      </w:r>
      <w:r>
        <w:rPr>
          <w:rFonts w:ascii="Arial" w:eastAsia="Arial" w:hAnsi="Arial" w:cs="Arial"/>
          <w:color w:val="231F20"/>
          <w:sz w:val="20"/>
          <w:szCs w:val="20"/>
        </w:rPr>
        <w:t>: Small Group Discussion, Role-Play &amp; Simulation, Discovery Learning, Self-Directed Learning, Cooperative Learning, Collaborative Learning, Contextual Learning, Project Based Learning, dan metode lainnya yang setara.</w:t>
      </w:r>
    </w:p>
    <w:p w14:paraId="3C450424" w14:textId="77777777" w:rsidR="006C119E" w:rsidRDefault="001C3774">
      <w:pPr>
        <w:numPr>
          <w:ilvl w:val="0"/>
          <w:numId w:val="1"/>
        </w:numPr>
        <w:pBdr>
          <w:top w:val="nil"/>
          <w:left w:val="nil"/>
          <w:bottom w:val="nil"/>
          <w:right w:val="nil"/>
          <w:between w:val="nil"/>
        </w:pBdr>
        <w:tabs>
          <w:tab w:val="left" w:pos="1079"/>
        </w:tabs>
        <w:spacing w:before="3" w:line="249" w:lineRule="auto"/>
        <w:ind w:right="169" w:hanging="283"/>
        <w:jc w:val="both"/>
        <w:rPr>
          <w:rFonts w:ascii="Arial" w:eastAsia="Arial" w:hAnsi="Arial" w:cs="Arial"/>
          <w:color w:val="000000"/>
          <w:sz w:val="20"/>
          <w:szCs w:val="20"/>
        </w:rPr>
      </w:pPr>
      <w:r>
        <w:rPr>
          <w:rFonts w:ascii="Arial" w:eastAsia="Arial" w:hAnsi="Arial" w:cs="Arial"/>
          <w:b/>
          <w:bCs/>
          <w:color w:val="231F20"/>
          <w:sz w:val="20"/>
          <w:szCs w:val="20"/>
        </w:rPr>
        <w:t xml:space="preserve">Materi Pembelajaran </w:t>
      </w:r>
      <w:r>
        <w:rPr>
          <w:rFonts w:ascii="Arial" w:eastAsia="Arial" w:hAnsi="Arial" w:cs="Arial"/>
          <w:color w:val="231F20"/>
          <w:sz w:val="20"/>
          <w:szCs w:val="20"/>
        </w:rPr>
        <w:t>adalah rincian atau uraian dari bahan kajian yang dapat disajikan dalam bentuk beberapa pokok dan sub-pokok bahasan.</w:t>
      </w:r>
    </w:p>
    <w:p w14:paraId="3EBCAFC5" w14:textId="77777777" w:rsidR="006C119E" w:rsidRDefault="001C3774">
      <w:pPr>
        <w:numPr>
          <w:ilvl w:val="0"/>
          <w:numId w:val="1"/>
        </w:numPr>
        <w:pBdr>
          <w:top w:val="nil"/>
          <w:left w:val="nil"/>
          <w:bottom w:val="nil"/>
          <w:right w:val="nil"/>
          <w:between w:val="nil"/>
        </w:pBdr>
        <w:tabs>
          <w:tab w:val="left" w:pos="1079"/>
        </w:tabs>
        <w:spacing w:before="1" w:line="249" w:lineRule="auto"/>
        <w:ind w:right="590" w:hanging="283"/>
        <w:jc w:val="both"/>
        <w:rPr>
          <w:rFonts w:ascii="Arial" w:eastAsia="Arial" w:hAnsi="Arial" w:cs="Arial"/>
          <w:color w:val="000000"/>
          <w:sz w:val="20"/>
          <w:szCs w:val="20"/>
        </w:rPr>
      </w:pPr>
      <w:r>
        <w:rPr>
          <w:rFonts w:ascii="Arial" w:eastAsia="Arial" w:hAnsi="Arial" w:cs="Arial"/>
          <w:b/>
          <w:bCs/>
          <w:color w:val="231F20"/>
          <w:sz w:val="20"/>
          <w:szCs w:val="20"/>
        </w:rPr>
        <w:t xml:space="preserve">Bobot penilaian </w:t>
      </w:r>
      <w:r>
        <w:rPr>
          <w:rFonts w:ascii="Arial" w:eastAsia="Arial" w:hAnsi="Arial" w:cs="Arial"/>
          <w:color w:val="231F20"/>
          <w:sz w:val="20"/>
          <w:szCs w:val="20"/>
        </w:rPr>
        <w:t>adalah prosentasi penilaian terhadap setiap pencapaian sub-CPMK yang besarnya proposional dengan tingkat kesulitan pencapaian sub-CPMK tsb., dan totalnya 100%.</w:t>
      </w:r>
    </w:p>
    <w:p w14:paraId="67AFF879" w14:textId="77777777" w:rsidR="006C119E" w:rsidRDefault="001C3774">
      <w:pPr>
        <w:numPr>
          <w:ilvl w:val="0"/>
          <w:numId w:val="1"/>
        </w:numPr>
        <w:pBdr>
          <w:top w:val="nil"/>
          <w:left w:val="nil"/>
          <w:bottom w:val="nil"/>
          <w:right w:val="nil"/>
          <w:between w:val="nil"/>
        </w:pBdr>
        <w:tabs>
          <w:tab w:val="left" w:pos="1079"/>
        </w:tabs>
        <w:spacing w:before="2"/>
        <w:ind w:hanging="285"/>
        <w:jc w:val="both"/>
        <w:rPr>
          <w:rFonts w:ascii="Arial" w:eastAsia="Arial" w:hAnsi="Arial" w:cs="Arial"/>
          <w:color w:val="000000"/>
          <w:sz w:val="20"/>
          <w:szCs w:val="20"/>
        </w:rPr>
      </w:pPr>
      <w:r>
        <w:rPr>
          <w:rFonts w:ascii="Arial" w:eastAsia="Arial" w:hAnsi="Arial" w:cs="Arial"/>
          <w:b/>
          <w:bCs/>
          <w:color w:val="231F20"/>
          <w:sz w:val="20"/>
          <w:szCs w:val="20"/>
        </w:rPr>
        <w:t>PB</w:t>
      </w:r>
      <w:r>
        <w:rPr>
          <w:rFonts w:ascii="Arial" w:eastAsia="Arial" w:hAnsi="Arial" w:cs="Arial"/>
          <w:color w:val="231F20"/>
          <w:sz w:val="20"/>
          <w:szCs w:val="20"/>
        </w:rPr>
        <w:t xml:space="preserve">=Proses Belajar, </w:t>
      </w:r>
      <w:r>
        <w:rPr>
          <w:rFonts w:ascii="Arial" w:eastAsia="Arial" w:hAnsi="Arial" w:cs="Arial"/>
          <w:b/>
          <w:bCs/>
          <w:color w:val="231F20"/>
          <w:sz w:val="20"/>
          <w:szCs w:val="20"/>
        </w:rPr>
        <w:t>PT</w:t>
      </w:r>
      <w:r>
        <w:rPr>
          <w:rFonts w:ascii="Arial" w:eastAsia="Arial" w:hAnsi="Arial" w:cs="Arial"/>
          <w:color w:val="231F20"/>
          <w:sz w:val="20"/>
          <w:szCs w:val="20"/>
        </w:rPr>
        <w:t xml:space="preserve">=Penugasan Terstruktur, </w:t>
      </w:r>
      <w:r>
        <w:rPr>
          <w:rFonts w:ascii="Arial" w:eastAsia="Arial" w:hAnsi="Arial" w:cs="Arial"/>
          <w:b/>
          <w:bCs/>
          <w:color w:val="231F20"/>
          <w:sz w:val="20"/>
          <w:szCs w:val="20"/>
        </w:rPr>
        <w:t>KM</w:t>
      </w:r>
      <w:r>
        <w:rPr>
          <w:rFonts w:ascii="Arial" w:eastAsia="Arial" w:hAnsi="Arial" w:cs="Arial"/>
          <w:color w:val="231F20"/>
          <w:sz w:val="20"/>
          <w:szCs w:val="20"/>
        </w:rPr>
        <w:t>=Kegiatan Mandiri.</w:t>
      </w:r>
    </w:p>
    <w:p w14:paraId="64DC26FA" w14:textId="77777777" w:rsidR="006C119E" w:rsidRDefault="001C3774">
      <w:pPr>
        <w:numPr>
          <w:ilvl w:val="0"/>
          <w:numId w:val="1"/>
        </w:numPr>
        <w:pBdr>
          <w:top w:val="nil"/>
          <w:left w:val="nil"/>
          <w:bottom w:val="nil"/>
          <w:right w:val="nil"/>
          <w:between w:val="nil"/>
        </w:pBdr>
        <w:tabs>
          <w:tab w:val="left" w:pos="1079"/>
        </w:tabs>
        <w:spacing w:before="10" w:line="249" w:lineRule="auto"/>
        <w:ind w:right="590" w:hanging="283"/>
        <w:jc w:val="both"/>
        <w:rPr>
          <w:rFonts w:ascii="Arial" w:eastAsia="Arial" w:hAnsi="Arial" w:cs="Arial"/>
          <w:color w:val="000000"/>
          <w:sz w:val="20"/>
          <w:szCs w:val="20"/>
        </w:rPr>
      </w:pPr>
      <w:r>
        <w:rPr>
          <w:rFonts w:ascii="Arial" w:eastAsia="Arial" w:hAnsi="Arial" w:cs="Arial"/>
          <w:b/>
          <w:bCs/>
          <w:color w:val="231F20"/>
          <w:sz w:val="20"/>
          <w:szCs w:val="20"/>
        </w:rPr>
        <w:t xml:space="preserve">Bobot penilaian </w:t>
      </w:r>
      <w:r>
        <w:rPr>
          <w:rFonts w:ascii="Arial" w:eastAsia="Arial" w:hAnsi="Arial" w:cs="Arial"/>
          <w:color w:val="231F20"/>
          <w:sz w:val="20"/>
          <w:szCs w:val="20"/>
        </w:rPr>
        <w:t>adalah prosentasi penilaian terhadap setiap pencapaian sub-CPMK yang besarnya proposional dengan tingkat kesulitan pencapaian sub-CPMK tsb., dan totalnya 100%.</w:t>
      </w:r>
    </w:p>
    <w:p w14:paraId="6CD029AC" w14:textId="77777777" w:rsidR="006C119E" w:rsidRDefault="001C3774">
      <w:pPr>
        <w:numPr>
          <w:ilvl w:val="0"/>
          <w:numId w:val="1"/>
        </w:numPr>
        <w:pBdr>
          <w:top w:val="nil"/>
          <w:left w:val="nil"/>
          <w:bottom w:val="nil"/>
          <w:right w:val="nil"/>
          <w:between w:val="nil"/>
        </w:pBdr>
        <w:tabs>
          <w:tab w:val="left" w:pos="1079"/>
        </w:tabs>
        <w:spacing w:before="2"/>
        <w:ind w:hanging="285"/>
        <w:jc w:val="both"/>
        <w:rPr>
          <w:rFonts w:ascii="Arial" w:eastAsia="Arial" w:hAnsi="Arial" w:cs="Arial"/>
          <w:color w:val="000000"/>
          <w:sz w:val="20"/>
          <w:szCs w:val="20"/>
        </w:rPr>
      </w:pPr>
      <w:r>
        <w:rPr>
          <w:rFonts w:ascii="Arial" w:eastAsia="Arial" w:hAnsi="Arial" w:cs="Arial"/>
          <w:b/>
          <w:bCs/>
          <w:color w:val="231F20"/>
          <w:sz w:val="20"/>
          <w:szCs w:val="20"/>
        </w:rPr>
        <w:t>PB</w:t>
      </w:r>
      <w:r>
        <w:rPr>
          <w:rFonts w:ascii="Arial" w:eastAsia="Arial" w:hAnsi="Arial" w:cs="Arial"/>
          <w:color w:val="231F20"/>
          <w:sz w:val="20"/>
          <w:szCs w:val="20"/>
        </w:rPr>
        <w:t xml:space="preserve">= Kegiatan Belajar Terbimbing, </w:t>
      </w:r>
      <w:r>
        <w:rPr>
          <w:rFonts w:ascii="Arial" w:eastAsia="Arial" w:hAnsi="Arial" w:cs="Arial"/>
          <w:b/>
          <w:bCs/>
          <w:color w:val="231F20"/>
          <w:sz w:val="20"/>
          <w:szCs w:val="20"/>
        </w:rPr>
        <w:t>PT</w:t>
      </w:r>
      <w:r>
        <w:rPr>
          <w:rFonts w:ascii="Arial" w:eastAsia="Arial" w:hAnsi="Arial" w:cs="Arial"/>
          <w:color w:val="231F20"/>
          <w:sz w:val="20"/>
          <w:szCs w:val="20"/>
        </w:rPr>
        <w:t xml:space="preserve">=Kegiatan Penugasan Terstuktur, </w:t>
      </w:r>
      <w:r>
        <w:rPr>
          <w:rFonts w:ascii="Arial" w:eastAsia="Arial" w:hAnsi="Arial" w:cs="Arial"/>
          <w:b/>
          <w:bCs/>
          <w:color w:val="231F20"/>
          <w:sz w:val="20"/>
          <w:szCs w:val="20"/>
        </w:rPr>
        <w:t>KM</w:t>
      </w:r>
      <w:r>
        <w:rPr>
          <w:rFonts w:ascii="Arial" w:eastAsia="Arial" w:hAnsi="Arial" w:cs="Arial"/>
          <w:color w:val="231F20"/>
          <w:sz w:val="20"/>
          <w:szCs w:val="20"/>
        </w:rPr>
        <w:t>=Kegiatan Mandiri.</w:t>
      </w:r>
    </w:p>
    <w:p w14:paraId="08DB980F" w14:textId="77777777" w:rsidR="006C119E" w:rsidRDefault="006C119E">
      <w:pPr>
        <w:jc w:val="both"/>
        <w:rPr>
          <w:rFonts w:ascii="Arial" w:eastAsia="Arial" w:hAnsi="Arial" w:cs="Arial"/>
          <w:sz w:val="20"/>
          <w:szCs w:val="20"/>
        </w:rPr>
      </w:pPr>
    </w:p>
    <w:p w14:paraId="6B653291" w14:textId="77777777" w:rsidR="006C119E" w:rsidRDefault="006C119E">
      <w:pPr>
        <w:rPr>
          <w:rFonts w:ascii="Arial" w:eastAsia="Arial" w:hAnsi="Arial" w:cs="Arial"/>
          <w:sz w:val="20"/>
          <w:szCs w:val="20"/>
        </w:rPr>
      </w:pPr>
    </w:p>
    <w:p w14:paraId="2451CA95" w14:textId="77777777" w:rsidR="006C119E" w:rsidRDefault="006C119E">
      <w:pPr>
        <w:rPr>
          <w:rFonts w:ascii="Arial" w:eastAsia="Arial" w:hAnsi="Arial" w:cs="Arial"/>
          <w:sz w:val="20"/>
          <w:szCs w:val="20"/>
        </w:rPr>
      </w:pPr>
    </w:p>
    <w:p w14:paraId="70D56ACD" w14:textId="77777777" w:rsidR="006C119E" w:rsidRDefault="006C119E">
      <w:pPr>
        <w:rPr>
          <w:rFonts w:ascii="Arial" w:eastAsia="Arial" w:hAnsi="Arial" w:cs="Arial"/>
          <w:sz w:val="20"/>
          <w:szCs w:val="20"/>
        </w:rPr>
      </w:pPr>
    </w:p>
    <w:p w14:paraId="466F2EE9" w14:textId="77777777" w:rsidR="006C119E" w:rsidRDefault="006C119E">
      <w:pPr>
        <w:rPr>
          <w:rFonts w:ascii="Arial" w:eastAsia="Arial" w:hAnsi="Arial" w:cs="Arial"/>
          <w:sz w:val="20"/>
          <w:szCs w:val="20"/>
        </w:rPr>
      </w:pPr>
    </w:p>
    <w:p w14:paraId="326784FA" w14:textId="77777777" w:rsidR="006C119E" w:rsidRDefault="006C119E">
      <w:pPr>
        <w:rPr>
          <w:rFonts w:ascii="Arial" w:eastAsia="Arial" w:hAnsi="Arial" w:cs="Arial"/>
          <w:sz w:val="20"/>
          <w:szCs w:val="20"/>
        </w:rPr>
      </w:pPr>
    </w:p>
    <w:p w14:paraId="4865269D" w14:textId="77777777" w:rsidR="006C119E" w:rsidRDefault="001C3774">
      <w:pPr>
        <w:jc w:val="center"/>
        <w:rPr>
          <w:rFonts w:ascii="Arial" w:eastAsia="Arial" w:hAnsi="Arial" w:cs="Arial"/>
          <w:sz w:val="20"/>
          <w:szCs w:val="20"/>
        </w:rPr>
      </w:pPr>
      <w:r>
        <w:rPr>
          <w:rFonts w:ascii="Arial" w:eastAsia="Arial" w:hAnsi="Arial" w:cs="Arial"/>
          <w:sz w:val="20"/>
          <w:szCs w:val="20"/>
        </w:rPr>
        <w:t>RPS ini telah divalidasi pada tanggal ….</w:t>
      </w:r>
    </w:p>
    <w:p w14:paraId="6B872CEC" w14:textId="77777777" w:rsidR="006C119E" w:rsidRDefault="006C119E">
      <w:pPr>
        <w:rPr>
          <w:rFonts w:ascii="Arial" w:eastAsia="Arial" w:hAnsi="Arial" w:cs="Arial"/>
          <w:sz w:val="20"/>
          <w:szCs w:val="20"/>
        </w:rPr>
      </w:pPr>
    </w:p>
    <w:p w14:paraId="3BD35C69" w14:textId="77777777" w:rsidR="006C119E" w:rsidRDefault="006C119E">
      <w:pPr>
        <w:rPr>
          <w:rFonts w:ascii="Arial" w:eastAsia="Arial" w:hAnsi="Arial" w:cs="Arial"/>
          <w:sz w:val="20"/>
          <w:szCs w:val="20"/>
        </w:rPr>
      </w:pPr>
    </w:p>
    <w:p w14:paraId="368CF998" w14:textId="77777777" w:rsidR="006C119E" w:rsidRDefault="001C3774">
      <w:pPr>
        <w:rPr>
          <w:rFonts w:ascii="Arial" w:eastAsia="Arial" w:hAnsi="Arial" w:cs="Arial"/>
          <w:sz w:val="20"/>
          <w:szCs w:val="20"/>
        </w:rPr>
      </w:pPr>
      <w:r>
        <w:rPr>
          <w:rFonts w:ascii="Arial" w:eastAsia="Arial" w:hAnsi="Arial" w:cs="Arial"/>
          <w:sz w:val="20"/>
          <w:szCs w:val="20"/>
        </w:rPr>
        <w:t>Ketua Program Studi</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UJM Program Studi</w:t>
      </w:r>
    </w:p>
    <w:p w14:paraId="595000B4" w14:textId="77777777" w:rsidR="006C119E" w:rsidRDefault="001C3774">
      <w:pPr>
        <w:rPr>
          <w:rFonts w:ascii="Arial" w:eastAsia="Arial" w:hAnsi="Arial" w:cs="Arial"/>
          <w:sz w:val="20"/>
          <w:szCs w:val="20"/>
        </w:rPr>
      </w:pPr>
      <w:r>
        <w:rPr>
          <w:rFonts w:ascii="Arial" w:eastAsia="Arial" w:hAnsi="Arial" w:cs="Arial"/>
          <w:sz w:val="20"/>
          <w:szCs w:val="20"/>
        </w:rPr>
        <w:t>Program Studi Pendidikan Matematika</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Program Studi Pendidikan Matematika</w:t>
      </w:r>
    </w:p>
    <w:p w14:paraId="6D37D3FA" w14:textId="77777777" w:rsidR="006C119E" w:rsidRDefault="001C3774">
      <w:pPr>
        <w:rPr>
          <w:rFonts w:ascii="Arial" w:eastAsia="Arial" w:hAnsi="Arial" w:cs="Arial"/>
          <w:sz w:val="20"/>
          <w:szCs w:val="20"/>
        </w:rPr>
      </w:pPr>
      <w:r>
        <w:rPr>
          <w:rFonts w:ascii="Arial" w:eastAsia="Arial" w:hAnsi="Arial" w:cs="Arial"/>
          <w:noProof/>
          <w:sz w:val="20"/>
          <w:szCs w:val="20"/>
        </w:rPr>
        <w:drawing>
          <wp:inline distT="114300" distB="114300" distL="114300" distR="114300" wp14:anchorId="3E36D3E7" wp14:editId="586C0B46">
            <wp:extent cx="738188" cy="662691"/>
            <wp:effectExtent l="0" t="0" r="0" b="0"/>
            <wp:docPr id="2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738188" cy="662691"/>
                    </a:xfrm>
                    <a:prstGeom prst="rect">
                      <a:avLst/>
                    </a:prstGeom>
                    <a:ln/>
                  </pic:spPr>
                </pic:pic>
              </a:graphicData>
            </a:graphic>
          </wp:inline>
        </w:drawing>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noProof/>
          <w:sz w:val="20"/>
          <w:szCs w:val="20"/>
        </w:rPr>
        <w:drawing>
          <wp:inline distT="114300" distB="114300" distL="114300" distR="114300" wp14:anchorId="43F96BC6" wp14:editId="52A8619F">
            <wp:extent cx="738188" cy="662691"/>
            <wp:effectExtent l="0" t="0" r="0" b="0"/>
            <wp:docPr id="2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738188" cy="662691"/>
                    </a:xfrm>
                    <a:prstGeom prst="rect">
                      <a:avLst/>
                    </a:prstGeom>
                    <a:ln/>
                  </pic:spPr>
                </pic:pic>
              </a:graphicData>
            </a:graphic>
          </wp:inline>
        </w:drawing>
      </w:r>
    </w:p>
    <w:p w14:paraId="11CC0ED1" w14:textId="77777777" w:rsidR="006C119E" w:rsidRDefault="006C119E">
      <w:pPr>
        <w:rPr>
          <w:rFonts w:ascii="Arial" w:eastAsia="Arial" w:hAnsi="Arial" w:cs="Arial"/>
          <w:sz w:val="20"/>
          <w:szCs w:val="20"/>
        </w:rPr>
      </w:pPr>
    </w:p>
    <w:p w14:paraId="5C61181A" w14:textId="77777777" w:rsidR="006C119E" w:rsidRDefault="001C3774">
      <w:pPr>
        <w:rPr>
          <w:rFonts w:ascii="Arial" w:eastAsia="Arial" w:hAnsi="Arial" w:cs="Arial"/>
          <w:sz w:val="20"/>
          <w:szCs w:val="20"/>
        </w:rPr>
      </w:pPr>
      <w:r>
        <w:rPr>
          <w:rFonts w:ascii="Arial" w:eastAsia="Arial" w:hAnsi="Arial" w:cs="Arial"/>
          <w:sz w:val="20"/>
          <w:szCs w:val="20"/>
        </w:rPr>
        <w:t>Puji Rahayu, M.Pd.</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(Nama UJM)</w:t>
      </w:r>
    </w:p>
    <w:p w14:paraId="13E695C8" w14:textId="77777777" w:rsidR="006C119E" w:rsidRDefault="001C3774">
      <w:pPr>
        <w:rPr>
          <w:rFonts w:ascii="Arial" w:eastAsia="Arial" w:hAnsi="Arial" w:cs="Arial"/>
          <w:sz w:val="20"/>
          <w:szCs w:val="20"/>
        </w:rPr>
      </w:pPr>
      <w:r>
        <w:rPr>
          <w:rFonts w:ascii="Arial" w:eastAsia="Arial" w:hAnsi="Arial" w:cs="Arial"/>
          <w:sz w:val="20"/>
          <w:szCs w:val="20"/>
        </w:rPr>
        <w:t>NIDN/NUPTK…</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NIDN/NUPTK…</w:t>
      </w:r>
    </w:p>
    <w:p w14:paraId="100CE88F" w14:textId="77777777" w:rsidR="006C119E" w:rsidRDefault="006C119E">
      <w:pPr>
        <w:rPr>
          <w:rFonts w:ascii="Arial" w:eastAsia="Arial" w:hAnsi="Arial" w:cs="Arial"/>
          <w:sz w:val="20"/>
          <w:szCs w:val="20"/>
        </w:rPr>
      </w:pPr>
    </w:p>
    <w:p w14:paraId="5A4273B0" w14:textId="77777777" w:rsidR="006C119E" w:rsidRDefault="006C119E">
      <w:pPr>
        <w:jc w:val="right"/>
        <w:rPr>
          <w:rFonts w:ascii="Arial" w:eastAsia="Arial" w:hAnsi="Arial" w:cs="Arial"/>
          <w:sz w:val="20"/>
          <w:szCs w:val="20"/>
        </w:rPr>
      </w:pPr>
    </w:p>
    <w:p w14:paraId="425D1A8D" w14:textId="77777777" w:rsidR="006C119E" w:rsidRDefault="006C119E">
      <w:pPr>
        <w:rPr>
          <w:rFonts w:ascii="Arial" w:eastAsia="Arial" w:hAnsi="Arial" w:cs="Arial"/>
          <w:sz w:val="20"/>
          <w:szCs w:val="20"/>
        </w:rPr>
      </w:pPr>
    </w:p>
    <w:p w14:paraId="08D0777B" w14:textId="77777777" w:rsidR="006C119E" w:rsidRDefault="006C119E">
      <w:pPr>
        <w:pBdr>
          <w:top w:val="nil"/>
          <w:left w:val="nil"/>
          <w:bottom w:val="nil"/>
          <w:right w:val="nil"/>
          <w:between w:val="nil"/>
        </w:pBdr>
        <w:rPr>
          <w:rFonts w:ascii="Roboto" w:eastAsia="Roboto" w:hAnsi="Roboto" w:cs="Roboto"/>
          <w:color w:val="000000"/>
          <w:sz w:val="18"/>
          <w:szCs w:val="18"/>
        </w:rPr>
      </w:pPr>
    </w:p>
    <w:sectPr w:rsidR="006C119E">
      <w:footerReference w:type="even" r:id="rId13"/>
      <w:pgSz w:w="11910" w:h="16840"/>
      <w:pgMar w:top="1580" w:right="1020" w:bottom="820" w:left="1020" w:header="0" w:footer="6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F9B78" w14:textId="77777777" w:rsidR="003966BE" w:rsidRDefault="003966BE">
      <w:r>
        <w:separator/>
      </w:r>
    </w:p>
  </w:endnote>
  <w:endnote w:type="continuationSeparator" w:id="0">
    <w:p w14:paraId="7F57DBCC" w14:textId="77777777" w:rsidR="003966BE" w:rsidRDefault="00396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B545962-9B35-4CAA-A9E8-8D34ACF165D5}"/>
    <w:embedBold r:id="rId2" w:fontKey="{B61EEE0C-E88B-4D63-8960-F4E6AF397250}"/>
  </w:font>
  <w:font w:name="Roboto Bk">
    <w:panose1 w:val="00000000000000000000"/>
    <w:charset w:val="00"/>
    <w:family w:val="roman"/>
    <w:notTrueType/>
    <w:pitch w:val="default"/>
  </w:font>
  <w:font w:name="Roboto">
    <w:charset w:val="00"/>
    <w:family w:val="auto"/>
    <w:pitch w:val="variable"/>
    <w:sig w:usb0="E00002FF" w:usb1="5000205B" w:usb2="00000020" w:usb3="00000000" w:csb0="0000019F" w:csb1="00000000"/>
    <w:embedRegular r:id="rId3" w:fontKey="{394A58F3-C847-440B-9139-B0422DB0BE1F}"/>
    <w:embedBold r:id="rId4" w:fontKey="{2AF090C1-1F7E-44F2-9C18-2C1368EDAE60}"/>
  </w:font>
  <w:font w:name="Arial MT">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CA1E4BD-FD4E-4F15-82DA-7E89C7706BCC}"/>
  </w:font>
  <w:font w:name="Calibri">
    <w:panose1 w:val="020F0502020204030204"/>
    <w:charset w:val="00"/>
    <w:family w:val="swiss"/>
    <w:pitch w:val="variable"/>
    <w:sig w:usb0="E4002EFF" w:usb1="C200247B" w:usb2="00000009" w:usb3="00000000" w:csb0="000001FF" w:csb1="00000000"/>
    <w:embedRegular r:id="rId6" w:fontKey="{D7D25323-A483-4F06-B86E-CF6825471D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B3A60" w14:textId="77777777" w:rsidR="006C119E" w:rsidRDefault="006C119E">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6149C" w14:textId="77777777" w:rsidR="006C119E" w:rsidRDefault="006C119E">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886C8" w14:textId="77777777" w:rsidR="003966BE" w:rsidRDefault="003966BE">
      <w:r>
        <w:separator/>
      </w:r>
    </w:p>
  </w:footnote>
  <w:footnote w:type="continuationSeparator" w:id="0">
    <w:p w14:paraId="2A169926" w14:textId="77777777" w:rsidR="003966BE" w:rsidRDefault="00396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217C"/>
    <w:multiLevelType w:val="multilevel"/>
    <w:tmpl w:val="8AF0BAEA"/>
    <w:lvl w:ilvl="0">
      <w:numFmt w:val="bullet"/>
      <w:lvlText w:val="•"/>
      <w:lvlJc w:val="left"/>
      <w:pPr>
        <w:ind w:left="192" w:hanging="93"/>
      </w:pPr>
      <w:rPr>
        <w:rFonts w:ascii="Arial" w:eastAsia="Arial" w:hAnsi="Arial" w:cs="Arial"/>
        <w:color w:val="231F20"/>
        <w:sz w:val="18"/>
        <w:szCs w:val="18"/>
      </w:rPr>
    </w:lvl>
    <w:lvl w:ilvl="1">
      <w:numFmt w:val="bullet"/>
      <w:lvlText w:val="•"/>
      <w:lvlJc w:val="left"/>
      <w:pPr>
        <w:ind w:left="346" w:hanging="93"/>
      </w:pPr>
    </w:lvl>
    <w:lvl w:ilvl="2">
      <w:numFmt w:val="bullet"/>
      <w:lvlText w:val="•"/>
      <w:lvlJc w:val="left"/>
      <w:pPr>
        <w:ind w:left="493" w:hanging="93"/>
      </w:pPr>
    </w:lvl>
    <w:lvl w:ilvl="3">
      <w:numFmt w:val="bullet"/>
      <w:lvlText w:val="•"/>
      <w:lvlJc w:val="left"/>
      <w:pPr>
        <w:ind w:left="640" w:hanging="93"/>
      </w:pPr>
    </w:lvl>
    <w:lvl w:ilvl="4">
      <w:numFmt w:val="bullet"/>
      <w:lvlText w:val="•"/>
      <w:lvlJc w:val="left"/>
      <w:pPr>
        <w:ind w:left="786" w:hanging="93"/>
      </w:pPr>
    </w:lvl>
    <w:lvl w:ilvl="5">
      <w:numFmt w:val="bullet"/>
      <w:lvlText w:val="•"/>
      <w:lvlJc w:val="left"/>
      <w:pPr>
        <w:ind w:left="933" w:hanging="93"/>
      </w:pPr>
    </w:lvl>
    <w:lvl w:ilvl="6">
      <w:numFmt w:val="bullet"/>
      <w:lvlText w:val="•"/>
      <w:lvlJc w:val="left"/>
      <w:pPr>
        <w:ind w:left="1080" w:hanging="93"/>
      </w:pPr>
    </w:lvl>
    <w:lvl w:ilvl="7">
      <w:numFmt w:val="bullet"/>
      <w:lvlText w:val="•"/>
      <w:lvlJc w:val="left"/>
      <w:pPr>
        <w:ind w:left="1226" w:hanging="93"/>
      </w:pPr>
    </w:lvl>
    <w:lvl w:ilvl="8">
      <w:numFmt w:val="bullet"/>
      <w:lvlText w:val="•"/>
      <w:lvlJc w:val="left"/>
      <w:pPr>
        <w:ind w:left="1373" w:hanging="93"/>
      </w:pPr>
    </w:lvl>
  </w:abstractNum>
  <w:abstractNum w:abstractNumId="1" w15:restartNumberingAfterBreak="0">
    <w:nsid w:val="29707427"/>
    <w:multiLevelType w:val="multilevel"/>
    <w:tmpl w:val="9FE478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070336"/>
    <w:multiLevelType w:val="multilevel"/>
    <w:tmpl w:val="A7806B9A"/>
    <w:lvl w:ilvl="0">
      <w:numFmt w:val="bullet"/>
      <w:lvlText w:val="•"/>
      <w:lvlJc w:val="left"/>
      <w:pPr>
        <w:ind w:left="192" w:hanging="93"/>
      </w:pPr>
      <w:rPr>
        <w:rFonts w:ascii="Arial" w:eastAsia="Arial" w:hAnsi="Arial" w:cs="Arial"/>
        <w:color w:val="231F20"/>
        <w:sz w:val="18"/>
        <w:szCs w:val="18"/>
      </w:rPr>
    </w:lvl>
    <w:lvl w:ilvl="1">
      <w:numFmt w:val="bullet"/>
      <w:lvlText w:val="•"/>
      <w:lvlJc w:val="left"/>
      <w:pPr>
        <w:ind w:left="342" w:hanging="92"/>
      </w:pPr>
    </w:lvl>
    <w:lvl w:ilvl="2">
      <w:numFmt w:val="bullet"/>
      <w:lvlText w:val="•"/>
      <w:lvlJc w:val="left"/>
      <w:pPr>
        <w:ind w:left="484" w:hanging="93"/>
      </w:pPr>
    </w:lvl>
    <w:lvl w:ilvl="3">
      <w:numFmt w:val="bullet"/>
      <w:lvlText w:val="•"/>
      <w:lvlJc w:val="left"/>
      <w:pPr>
        <w:ind w:left="626" w:hanging="93"/>
      </w:pPr>
    </w:lvl>
    <w:lvl w:ilvl="4">
      <w:numFmt w:val="bullet"/>
      <w:lvlText w:val="•"/>
      <w:lvlJc w:val="left"/>
      <w:pPr>
        <w:ind w:left="768" w:hanging="93"/>
      </w:pPr>
    </w:lvl>
    <w:lvl w:ilvl="5">
      <w:numFmt w:val="bullet"/>
      <w:lvlText w:val="•"/>
      <w:lvlJc w:val="left"/>
      <w:pPr>
        <w:ind w:left="910" w:hanging="93"/>
      </w:pPr>
    </w:lvl>
    <w:lvl w:ilvl="6">
      <w:numFmt w:val="bullet"/>
      <w:lvlText w:val="•"/>
      <w:lvlJc w:val="left"/>
      <w:pPr>
        <w:ind w:left="1052" w:hanging="93"/>
      </w:pPr>
    </w:lvl>
    <w:lvl w:ilvl="7">
      <w:numFmt w:val="bullet"/>
      <w:lvlText w:val="•"/>
      <w:lvlJc w:val="left"/>
      <w:pPr>
        <w:ind w:left="1194" w:hanging="93"/>
      </w:pPr>
    </w:lvl>
    <w:lvl w:ilvl="8">
      <w:numFmt w:val="bullet"/>
      <w:lvlText w:val="•"/>
      <w:lvlJc w:val="left"/>
      <w:pPr>
        <w:ind w:left="1336" w:hanging="93"/>
      </w:pPr>
    </w:lvl>
  </w:abstractNum>
  <w:abstractNum w:abstractNumId="3" w15:restartNumberingAfterBreak="0">
    <w:nsid w:val="3BAA1F66"/>
    <w:multiLevelType w:val="multilevel"/>
    <w:tmpl w:val="6D8ACFF0"/>
    <w:lvl w:ilvl="0">
      <w:start w:val="1"/>
      <w:numFmt w:val="decimal"/>
      <w:lvlText w:val="%1."/>
      <w:lvlJc w:val="left"/>
      <w:pPr>
        <w:ind w:left="1078" w:hanging="284"/>
      </w:pPr>
      <w:rPr>
        <w:rFonts w:ascii="Arial" w:eastAsia="Arial" w:hAnsi="Arial" w:cs="Arial"/>
        <w:color w:val="231F20"/>
        <w:sz w:val="20"/>
        <w:szCs w:val="20"/>
      </w:rPr>
    </w:lvl>
    <w:lvl w:ilvl="1">
      <w:numFmt w:val="bullet"/>
      <w:lvlText w:val="•"/>
      <w:lvlJc w:val="left"/>
      <w:pPr>
        <w:ind w:left="1958" w:hanging="284"/>
      </w:pPr>
    </w:lvl>
    <w:lvl w:ilvl="2">
      <w:numFmt w:val="bullet"/>
      <w:lvlText w:val="•"/>
      <w:lvlJc w:val="left"/>
      <w:pPr>
        <w:ind w:left="2837" w:hanging="284"/>
      </w:pPr>
    </w:lvl>
    <w:lvl w:ilvl="3">
      <w:numFmt w:val="bullet"/>
      <w:lvlText w:val="•"/>
      <w:lvlJc w:val="left"/>
      <w:pPr>
        <w:ind w:left="3715" w:hanging="284"/>
      </w:pPr>
    </w:lvl>
    <w:lvl w:ilvl="4">
      <w:numFmt w:val="bullet"/>
      <w:lvlText w:val="•"/>
      <w:lvlJc w:val="left"/>
      <w:pPr>
        <w:ind w:left="4594" w:hanging="284"/>
      </w:pPr>
    </w:lvl>
    <w:lvl w:ilvl="5">
      <w:numFmt w:val="bullet"/>
      <w:lvlText w:val="•"/>
      <w:lvlJc w:val="left"/>
      <w:pPr>
        <w:ind w:left="5472" w:hanging="283"/>
      </w:pPr>
    </w:lvl>
    <w:lvl w:ilvl="6">
      <w:numFmt w:val="bullet"/>
      <w:lvlText w:val="•"/>
      <w:lvlJc w:val="left"/>
      <w:pPr>
        <w:ind w:left="6351" w:hanging="284"/>
      </w:pPr>
    </w:lvl>
    <w:lvl w:ilvl="7">
      <w:numFmt w:val="bullet"/>
      <w:lvlText w:val="•"/>
      <w:lvlJc w:val="left"/>
      <w:pPr>
        <w:ind w:left="7229" w:hanging="284"/>
      </w:pPr>
    </w:lvl>
    <w:lvl w:ilvl="8">
      <w:numFmt w:val="bullet"/>
      <w:lvlText w:val="•"/>
      <w:lvlJc w:val="left"/>
      <w:pPr>
        <w:ind w:left="8108" w:hanging="284"/>
      </w:pPr>
    </w:lvl>
  </w:abstractNum>
  <w:abstractNum w:abstractNumId="4" w15:restartNumberingAfterBreak="0">
    <w:nsid w:val="447171EB"/>
    <w:multiLevelType w:val="multilevel"/>
    <w:tmpl w:val="28189D30"/>
    <w:lvl w:ilvl="0">
      <w:start w:val="1"/>
      <w:numFmt w:val="decimal"/>
      <w:lvlText w:val="%1."/>
      <w:lvlJc w:val="left"/>
      <w:pPr>
        <w:ind w:left="244" w:hanging="165"/>
      </w:pPr>
      <w:rPr>
        <w:rFonts w:ascii="Arial" w:eastAsia="Arial" w:hAnsi="Arial" w:cs="Arial"/>
        <w:color w:val="231F20"/>
        <w:sz w:val="18"/>
        <w:szCs w:val="18"/>
      </w:rPr>
    </w:lvl>
    <w:lvl w:ilvl="1">
      <w:numFmt w:val="bullet"/>
      <w:lvlText w:val="•"/>
      <w:lvlJc w:val="left"/>
      <w:pPr>
        <w:ind w:left="1464" w:hanging="165"/>
      </w:pPr>
    </w:lvl>
    <w:lvl w:ilvl="2">
      <w:numFmt w:val="bullet"/>
      <w:lvlText w:val="•"/>
      <w:lvlJc w:val="left"/>
      <w:pPr>
        <w:ind w:left="2689" w:hanging="165"/>
      </w:pPr>
    </w:lvl>
    <w:lvl w:ilvl="3">
      <w:numFmt w:val="bullet"/>
      <w:lvlText w:val="•"/>
      <w:lvlJc w:val="left"/>
      <w:pPr>
        <w:ind w:left="3913" w:hanging="165"/>
      </w:pPr>
    </w:lvl>
    <w:lvl w:ilvl="4">
      <w:numFmt w:val="bullet"/>
      <w:lvlText w:val="•"/>
      <w:lvlJc w:val="left"/>
      <w:pPr>
        <w:ind w:left="5138" w:hanging="165"/>
      </w:pPr>
    </w:lvl>
    <w:lvl w:ilvl="5">
      <w:numFmt w:val="bullet"/>
      <w:lvlText w:val="•"/>
      <w:lvlJc w:val="left"/>
      <w:pPr>
        <w:ind w:left="6363" w:hanging="165"/>
      </w:pPr>
    </w:lvl>
    <w:lvl w:ilvl="6">
      <w:numFmt w:val="bullet"/>
      <w:lvlText w:val="•"/>
      <w:lvlJc w:val="left"/>
      <w:pPr>
        <w:ind w:left="7587" w:hanging="165"/>
      </w:pPr>
    </w:lvl>
    <w:lvl w:ilvl="7">
      <w:numFmt w:val="bullet"/>
      <w:lvlText w:val="•"/>
      <w:lvlJc w:val="left"/>
      <w:pPr>
        <w:ind w:left="8812" w:hanging="165"/>
      </w:pPr>
    </w:lvl>
    <w:lvl w:ilvl="8">
      <w:numFmt w:val="bullet"/>
      <w:lvlText w:val="•"/>
      <w:lvlJc w:val="left"/>
      <w:pPr>
        <w:ind w:left="10036" w:hanging="165"/>
      </w:pPr>
    </w:lvl>
  </w:abstractNum>
  <w:abstractNum w:abstractNumId="5" w15:restartNumberingAfterBreak="0">
    <w:nsid w:val="606967CB"/>
    <w:multiLevelType w:val="multilevel"/>
    <w:tmpl w:val="4174669E"/>
    <w:lvl w:ilvl="0">
      <w:start w:val="1"/>
      <w:numFmt w:val="decimal"/>
      <w:lvlText w:val="%1."/>
      <w:lvlJc w:val="left"/>
      <w:pPr>
        <w:ind w:left="250" w:hanging="171"/>
      </w:pPr>
      <w:rPr>
        <w:rFonts w:ascii="Arial" w:eastAsia="Arial" w:hAnsi="Arial" w:cs="Arial"/>
        <w:color w:val="231F20"/>
        <w:sz w:val="18"/>
        <w:szCs w:val="18"/>
      </w:rPr>
    </w:lvl>
    <w:lvl w:ilvl="1">
      <w:numFmt w:val="bullet"/>
      <w:lvlText w:val="•"/>
      <w:lvlJc w:val="left"/>
      <w:pPr>
        <w:ind w:left="1482" w:hanging="171"/>
      </w:pPr>
    </w:lvl>
    <w:lvl w:ilvl="2">
      <w:numFmt w:val="bullet"/>
      <w:lvlText w:val="•"/>
      <w:lvlJc w:val="left"/>
      <w:pPr>
        <w:ind w:left="2705" w:hanging="171"/>
      </w:pPr>
    </w:lvl>
    <w:lvl w:ilvl="3">
      <w:numFmt w:val="bullet"/>
      <w:lvlText w:val="•"/>
      <w:lvlJc w:val="left"/>
      <w:pPr>
        <w:ind w:left="3927" w:hanging="171"/>
      </w:pPr>
    </w:lvl>
    <w:lvl w:ilvl="4">
      <w:numFmt w:val="bullet"/>
      <w:lvlText w:val="•"/>
      <w:lvlJc w:val="left"/>
      <w:pPr>
        <w:ind w:left="5150" w:hanging="171"/>
      </w:pPr>
    </w:lvl>
    <w:lvl w:ilvl="5">
      <w:numFmt w:val="bullet"/>
      <w:lvlText w:val="•"/>
      <w:lvlJc w:val="left"/>
      <w:pPr>
        <w:ind w:left="6373" w:hanging="171"/>
      </w:pPr>
    </w:lvl>
    <w:lvl w:ilvl="6">
      <w:numFmt w:val="bullet"/>
      <w:lvlText w:val="•"/>
      <w:lvlJc w:val="left"/>
      <w:pPr>
        <w:ind w:left="7595" w:hanging="171"/>
      </w:pPr>
    </w:lvl>
    <w:lvl w:ilvl="7">
      <w:numFmt w:val="bullet"/>
      <w:lvlText w:val="•"/>
      <w:lvlJc w:val="left"/>
      <w:pPr>
        <w:ind w:left="8818" w:hanging="171"/>
      </w:pPr>
    </w:lvl>
    <w:lvl w:ilvl="8">
      <w:numFmt w:val="bullet"/>
      <w:lvlText w:val="•"/>
      <w:lvlJc w:val="left"/>
      <w:pPr>
        <w:ind w:left="10040" w:hanging="171"/>
      </w:pPr>
    </w:lvl>
  </w:abstractNum>
  <w:abstractNum w:abstractNumId="6" w15:restartNumberingAfterBreak="0">
    <w:nsid w:val="6A1B5890"/>
    <w:multiLevelType w:val="multilevel"/>
    <w:tmpl w:val="93A0C3F4"/>
    <w:lvl w:ilvl="0">
      <w:numFmt w:val="bullet"/>
      <w:lvlText w:val="•"/>
      <w:lvlJc w:val="left"/>
      <w:pPr>
        <w:ind w:left="192" w:hanging="114"/>
      </w:pPr>
      <w:rPr>
        <w:rFonts w:ascii="Arial" w:eastAsia="Arial" w:hAnsi="Arial" w:cs="Arial"/>
        <w:color w:val="231F20"/>
        <w:sz w:val="18"/>
        <w:szCs w:val="18"/>
      </w:rPr>
    </w:lvl>
    <w:lvl w:ilvl="1">
      <w:start w:val="1"/>
      <w:numFmt w:val="lowerLetter"/>
      <w:lvlText w:val="%2)."/>
      <w:lvlJc w:val="left"/>
      <w:pPr>
        <w:ind w:left="390" w:hanging="214"/>
      </w:pPr>
      <w:rPr>
        <w:rFonts w:ascii="Arial" w:eastAsia="Arial" w:hAnsi="Arial" w:cs="Arial"/>
        <w:color w:val="231F20"/>
        <w:sz w:val="18"/>
        <w:szCs w:val="18"/>
      </w:rPr>
    </w:lvl>
    <w:lvl w:ilvl="2">
      <w:numFmt w:val="bullet"/>
      <w:lvlText w:val="•"/>
      <w:lvlJc w:val="left"/>
      <w:pPr>
        <w:ind w:left="762" w:hanging="214"/>
      </w:pPr>
    </w:lvl>
    <w:lvl w:ilvl="3">
      <w:numFmt w:val="bullet"/>
      <w:lvlText w:val="•"/>
      <w:lvlJc w:val="left"/>
      <w:pPr>
        <w:ind w:left="1125" w:hanging="214"/>
      </w:pPr>
    </w:lvl>
    <w:lvl w:ilvl="4">
      <w:numFmt w:val="bullet"/>
      <w:lvlText w:val="•"/>
      <w:lvlJc w:val="left"/>
      <w:pPr>
        <w:ind w:left="1488" w:hanging="214"/>
      </w:pPr>
    </w:lvl>
    <w:lvl w:ilvl="5">
      <w:numFmt w:val="bullet"/>
      <w:lvlText w:val="•"/>
      <w:lvlJc w:val="left"/>
      <w:pPr>
        <w:ind w:left="1851" w:hanging="214"/>
      </w:pPr>
    </w:lvl>
    <w:lvl w:ilvl="6">
      <w:numFmt w:val="bullet"/>
      <w:lvlText w:val="•"/>
      <w:lvlJc w:val="left"/>
      <w:pPr>
        <w:ind w:left="2213" w:hanging="214"/>
      </w:pPr>
    </w:lvl>
    <w:lvl w:ilvl="7">
      <w:numFmt w:val="bullet"/>
      <w:lvlText w:val="•"/>
      <w:lvlJc w:val="left"/>
      <w:pPr>
        <w:ind w:left="2576" w:hanging="214"/>
      </w:pPr>
    </w:lvl>
    <w:lvl w:ilvl="8">
      <w:numFmt w:val="bullet"/>
      <w:lvlText w:val="•"/>
      <w:lvlJc w:val="left"/>
      <w:pPr>
        <w:ind w:left="2939" w:hanging="214"/>
      </w:pPr>
    </w:lvl>
  </w:abstractNum>
  <w:num w:numId="1">
    <w:abstractNumId w:val="3"/>
  </w:num>
  <w:num w:numId="2">
    <w:abstractNumId w:val="6"/>
  </w:num>
  <w:num w:numId="3">
    <w:abstractNumId w:val="0"/>
  </w:num>
  <w:num w:numId="4">
    <w:abstractNumId w:val="2"/>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19E"/>
    <w:rsid w:val="001C3774"/>
    <w:rsid w:val="003966BE"/>
    <w:rsid w:val="00422509"/>
    <w:rsid w:val="00444BC4"/>
    <w:rsid w:val="00534CC0"/>
    <w:rsid w:val="00591E4B"/>
    <w:rsid w:val="006C119E"/>
    <w:rsid w:val="00A32E4C"/>
    <w:rsid w:val="00DC5A12"/>
    <w:rsid w:val="00EB3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045A"/>
  <w15:docId w15:val="{A35078F5-7B66-48DB-A7AD-80823C4B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81"/>
      <w:jc w:val="right"/>
      <w:outlineLvl w:val="0"/>
    </w:pPr>
    <w:rPr>
      <w:b/>
      <w:bCs/>
      <w:sz w:val="72"/>
      <w:szCs w:val="72"/>
    </w:rPr>
  </w:style>
  <w:style w:type="paragraph" w:styleId="Heading2">
    <w:name w:val="heading 2"/>
    <w:basedOn w:val="Normal"/>
    <w:uiPriority w:val="9"/>
    <w:semiHidden/>
    <w:unhideWhenUsed/>
    <w:qFormat/>
    <w:pPr>
      <w:spacing w:before="89"/>
      <w:ind w:left="305" w:right="62"/>
      <w:jc w:val="center"/>
      <w:outlineLvl w:val="1"/>
    </w:pPr>
    <w:rPr>
      <w:rFonts w:ascii="Roboto Bk" w:eastAsia="Roboto Bk" w:hAnsi="Roboto Bk" w:cs="Roboto Bk"/>
      <w:b/>
      <w:bCs/>
      <w:sz w:val="50"/>
      <w:szCs w:val="50"/>
    </w:rPr>
  </w:style>
  <w:style w:type="paragraph" w:styleId="Heading3">
    <w:name w:val="heading 3"/>
    <w:basedOn w:val="Normal"/>
    <w:uiPriority w:val="9"/>
    <w:semiHidden/>
    <w:unhideWhenUsed/>
    <w:qFormat/>
    <w:pPr>
      <w:spacing w:before="76"/>
      <w:outlineLvl w:val="2"/>
    </w:pPr>
    <w:rPr>
      <w:b/>
      <w:bCs/>
      <w:sz w:val="46"/>
      <w:szCs w:val="46"/>
    </w:rPr>
  </w:style>
  <w:style w:type="paragraph" w:styleId="Heading4">
    <w:name w:val="heading 4"/>
    <w:basedOn w:val="Normal"/>
    <w:uiPriority w:val="9"/>
    <w:semiHidden/>
    <w:unhideWhenUsed/>
    <w:qFormat/>
    <w:pPr>
      <w:spacing w:before="91"/>
      <w:ind w:left="982" w:right="720" w:hanging="2299"/>
      <w:outlineLvl w:val="3"/>
    </w:pPr>
    <w:rPr>
      <w:rFonts w:ascii="Roboto" w:eastAsia="Roboto" w:hAnsi="Roboto" w:cs="Roboto"/>
      <w:b/>
      <w:bCs/>
      <w:sz w:val="40"/>
      <w:szCs w:val="40"/>
    </w:rPr>
  </w:style>
  <w:style w:type="paragraph" w:styleId="Heading5">
    <w:name w:val="heading 5"/>
    <w:basedOn w:val="Normal"/>
    <w:uiPriority w:val="9"/>
    <w:semiHidden/>
    <w:unhideWhenUsed/>
    <w:qFormat/>
    <w:pPr>
      <w:ind w:left="305"/>
      <w:jc w:val="center"/>
      <w:outlineLvl w:val="4"/>
    </w:pPr>
    <w:rPr>
      <w:rFonts w:ascii="Roboto Bk" w:eastAsia="Roboto Bk" w:hAnsi="Roboto Bk" w:cs="Roboto Bk"/>
      <w:b/>
      <w:bCs/>
      <w:sz w:val="36"/>
      <w:szCs w:val="36"/>
    </w:rPr>
  </w:style>
  <w:style w:type="paragraph" w:styleId="Heading6">
    <w:name w:val="heading 6"/>
    <w:basedOn w:val="Normal"/>
    <w:uiPriority w:val="9"/>
    <w:semiHidden/>
    <w:unhideWhenUsed/>
    <w:qFormat/>
    <w:pPr>
      <w:ind w:left="305" w:right="63"/>
      <w:jc w:val="center"/>
      <w:outlineLvl w:val="5"/>
    </w:pPr>
    <w:rPr>
      <w:rFonts w:ascii="Roboto" w:eastAsia="Roboto" w:hAnsi="Roboto" w:cs="Roboto"/>
      <w:b/>
      <w:bCs/>
      <w:sz w:val="34"/>
      <w:szCs w:val="34"/>
    </w:rPr>
  </w:style>
  <w:style w:type="paragraph" w:styleId="Heading7">
    <w:name w:val="heading 7"/>
    <w:basedOn w:val="Normal"/>
    <w:uiPriority w:val="1"/>
    <w:qFormat/>
    <w:pPr>
      <w:ind w:left="477"/>
      <w:outlineLvl w:val="6"/>
    </w:pPr>
    <w:rPr>
      <w:rFonts w:ascii="Arial" w:eastAsia="Arial" w:hAnsi="Arial" w:cs="Arial"/>
      <w:b/>
      <w:bCs/>
      <w:sz w:val="32"/>
      <w:szCs w:val="32"/>
    </w:rPr>
  </w:style>
  <w:style w:type="paragraph" w:styleId="Heading8">
    <w:name w:val="heading 8"/>
    <w:basedOn w:val="Normal"/>
    <w:uiPriority w:val="1"/>
    <w:qFormat/>
    <w:pPr>
      <w:spacing w:before="19"/>
      <w:ind w:left="20"/>
      <w:outlineLvl w:val="7"/>
    </w:pPr>
    <w:rPr>
      <w:rFonts w:ascii="Arial MT" w:eastAsia="Arial MT" w:hAnsi="Arial MT" w:cs="Arial MT"/>
      <w:sz w:val="28"/>
      <w:szCs w:val="28"/>
    </w:rPr>
  </w:style>
  <w:style w:type="paragraph" w:styleId="Heading9">
    <w:name w:val="heading 9"/>
    <w:basedOn w:val="Normal"/>
    <w:uiPriority w:val="1"/>
    <w:qFormat/>
    <w:pPr>
      <w:ind w:left="1214" w:hanging="568"/>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basedOn w:val="Normal"/>
    <w:uiPriority w:val="1"/>
    <w:qFormat/>
    <w:pPr>
      <w:spacing w:before="295"/>
      <w:ind w:left="193"/>
    </w:pPr>
    <w:rPr>
      <w:b/>
      <w:bCs/>
      <w:sz w:val="24"/>
      <w:szCs w:val="24"/>
    </w:rPr>
  </w:style>
  <w:style w:type="paragraph" w:styleId="TOC2">
    <w:name w:val="toc 2"/>
    <w:basedOn w:val="Normal"/>
    <w:uiPriority w:val="1"/>
    <w:qFormat/>
    <w:pPr>
      <w:spacing w:before="7"/>
      <w:ind w:left="193"/>
    </w:pPr>
    <w:rPr>
      <w:sz w:val="24"/>
      <w:szCs w:val="24"/>
    </w:rPr>
  </w:style>
  <w:style w:type="paragraph" w:styleId="TOC3">
    <w:name w:val="toc 3"/>
    <w:basedOn w:val="Normal"/>
    <w:uiPriority w:val="1"/>
    <w:qFormat/>
    <w:pPr>
      <w:spacing w:before="6"/>
      <w:ind w:left="93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14" w:hanging="567"/>
      <w:jc w:val="both"/>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EB2A2F"/>
    <w:pPr>
      <w:tabs>
        <w:tab w:val="center" w:pos="4513"/>
        <w:tab w:val="right" w:pos="9026"/>
      </w:tabs>
    </w:pPr>
  </w:style>
  <w:style w:type="character" w:customStyle="1" w:styleId="HeaderChar">
    <w:name w:val="Header Char"/>
    <w:basedOn w:val="DefaultParagraphFont"/>
    <w:link w:val="Header"/>
    <w:uiPriority w:val="99"/>
    <w:rsid w:val="00EB2A2F"/>
    <w:rPr>
      <w:rFonts w:ascii="Cambria" w:eastAsia="Cambria" w:hAnsi="Cambria" w:cs="Cambria"/>
      <w:lang w:val="id"/>
    </w:rPr>
  </w:style>
  <w:style w:type="paragraph" w:styleId="Footer">
    <w:name w:val="footer"/>
    <w:basedOn w:val="Normal"/>
    <w:link w:val="FooterChar"/>
    <w:uiPriority w:val="99"/>
    <w:unhideWhenUsed/>
    <w:rsid w:val="00EB2A2F"/>
    <w:pPr>
      <w:tabs>
        <w:tab w:val="center" w:pos="4513"/>
        <w:tab w:val="right" w:pos="9026"/>
      </w:tabs>
    </w:pPr>
  </w:style>
  <w:style w:type="character" w:customStyle="1" w:styleId="FooterChar">
    <w:name w:val="Footer Char"/>
    <w:basedOn w:val="DefaultParagraphFont"/>
    <w:link w:val="Footer"/>
    <w:uiPriority w:val="99"/>
    <w:rsid w:val="00EB2A2F"/>
    <w:rPr>
      <w:rFonts w:ascii="Cambria" w:eastAsia="Cambria" w:hAnsi="Cambria" w:cs="Cambria"/>
      <w:lang w:val="id"/>
    </w:rPr>
  </w:style>
  <w:style w:type="character" w:styleId="CommentReference">
    <w:name w:val="annotation reference"/>
    <w:basedOn w:val="DefaultParagraphFont"/>
    <w:uiPriority w:val="99"/>
    <w:semiHidden/>
    <w:unhideWhenUsed/>
    <w:rsid w:val="00A744F2"/>
    <w:rPr>
      <w:sz w:val="16"/>
      <w:szCs w:val="16"/>
    </w:rPr>
  </w:style>
  <w:style w:type="paragraph" w:styleId="CommentText">
    <w:name w:val="annotation text"/>
    <w:basedOn w:val="Normal"/>
    <w:link w:val="CommentTextChar"/>
    <w:uiPriority w:val="99"/>
    <w:semiHidden/>
    <w:unhideWhenUsed/>
    <w:rsid w:val="00A744F2"/>
    <w:rPr>
      <w:sz w:val="20"/>
      <w:szCs w:val="20"/>
    </w:rPr>
  </w:style>
  <w:style w:type="character" w:customStyle="1" w:styleId="CommentTextChar">
    <w:name w:val="Comment Text Char"/>
    <w:basedOn w:val="DefaultParagraphFont"/>
    <w:link w:val="CommentText"/>
    <w:uiPriority w:val="99"/>
    <w:semiHidden/>
    <w:rsid w:val="00A744F2"/>
    <w:rPr>
      <w:rFonts w:ascii="Cambria" w:eastAsia="Cambria" w:hAnsi="Cambria" w:cs="Cambria"/>
      <w:sz w:val="20"/>
      <w:szCs w:val="20"/>
      <w:lang w:val="id"/>
    </w:rPr>
  </w:style>
  <w:style w:type="paragraph" w:styleId="CommentSubject">
    <w:name w:val="annotation subject"/>
    <w:basedOn w:val="CommentText"/>
    <w:next w:val="CommentText"/>
    <w:link w:val="CommentSubjectChar"/>
    <w:uiPriority w:val="99"/>
    <w:semiHidden/>
    <w:unhideWhenUsed/>
    <w:rsid w:val="00A744F2"/>
    <w:rPr>
      <w:b/>
      <w:bCs/>
    </w:rPr>
  </w:style>
  <w:style w:type="character" w:customStyle="1" w:styleId="CommentSubjectChar">
    <w:name w:val="Comment Subject Char"/>
    <w:basedOn w:val="CommentTextChar"/>
    <w:link w:val="CommentSubject"/>
    <w:uiPriority w:val="99"/>
    <w:semiHidden/>
    <w:rsid w:val="00A744F2"/>
    <w:rPr>
      <w:rFonts w:ascii="Cambria" w:eastAsia="Cambria" w:hAnsi="Cambria" w:cs="Cambria"/>
      <w:b/>
      <w:bCs/>
      <w:sz w:val="20"/>
      <w:szCs w:val="20"/>
      <w:lang w:val="i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qf7As26l18xulSe3rQvigq2omw==">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2407</Words>
  <Characters>13726</Characters>
  <Application>Microsoft Office Word</Application>
  <DocSecurity>0</DocSecurity>
  <Lines>114</Lines>
  <Paragraphs>32</Paragraphs>
  <ScaleCrop>false</ScaleCrop>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AFIRMASI-0197</dc:creator>
  <cp:lastModifiedBy>Gusti Uripno</cp:lastModifiedBy>
  <cp:revision>8</cp:revision>
  <dcterms:created xsi:type="dcterms:W3CDTF">2024-08-01T05:36:00Z</dcterms:created>
  <dcterms:modified xsi:type="dcterms:W3CDTF">2026-09-13T07:25:00Z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2024-07-20T00:00:00Z</vt:lpwstr>
  </property>
  <property fmtid="{D5CDD505-2E9C-101B-9397-08002B2CF9AE}" pid="3" name="Creator">
    <vt:lpwstr>Acrobat Pro DC 22.2.20191</vt:lpwstr>
  </property>
  <property fmtid="{D5CDD505-2E9C-101B-9397-08002B2CF9AE}" pid="4" name="LastSaved">
    <vt:lpwstr>2024-07-28T00:00:00Z</vt:lpwstr>
  </property>
</Properties>
</file>