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color w:val="1F4E79"/>
          <w:sz w:val="22"/>
        </w:rPr>
        <w:t>KEMENTERIAN KEBUDAYAAN REPUBLIK INDONESIA</w:t>
        <w:br/>
        <w:t>PROGRAM PEMANFAATAN HASIL KELOLA DANA ABADI KEBUDAYAAN 2026</w:t>
      </w:r>
    </w:p>
    <w:p>
      <w:pPr>
        <w:spacing w:after="120"/>
        <w:jc w:val="center"/>
      </w:pPr>
      <w:r>
        <w:rPr>
          <w:rFonts w:ascii="Arial" w:hAnsi="Arial"/>
          <w:i/>
          <w:color w:val="5A5A5A"/>
          <w:sz w:val="19"/>
        </w:rPr>
        <w:t>Kajian Objek Pemajuan Kebudayaan: Etnomatematika Siklus Padi Dayak Kanayatn di Landak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08"/>
        <w:gridCol w:w="4608"/>
      </w:tblGrid>
      <w:tr>
        <w:tc>
          <w:tcPr>
            <w:tcW w:type="dxa" w:w="2592"/>
            <w:tcMar>
              <w:top w:w="35" w:type="dxa"/>
              <w:bottom w:w="35" w:type="dxa"/>
              <w:left w:w="60" w:type="dxa"/>
              <w:right w:w="60" w:type="dxa"/>
            </w:tcMar>
            <w:shd w:fill="F0F4F8"/>
          </w:tcPr>
          <w:p>
            <w:pPr>
              <w:spacing w:before="20" w:after="20"/>
            </w:pPr>
            <w:r>
              <w:rPr>
                <w:rFonts w:ascii="Arial" w:hAnsi="Arial"/>
                <w:b/>
                <w:sz w:val="17"/>
              </w:rPr>
              <w:t>KODE INSTRUMEN</w:t>
            </w:r>
          </w:p>
        </w:tc>
        <w:tc>
          <w:tcPr>
            <w:tcW w:type="dxa" w:w="6768"/>
            <w:tcMar>
              <w:top w:w="35" w:type="dxa"/>
              <w:bottom w:w="35" w:type="dxa"/>
              <w:left w:w="60" w:type="dxa"/>
              <w:right w:w="60" w:type="dxa"/>
            </w:tcMar>
            <w:shd w:fill="F0F4F8"/>
          </w:tcPr>
          <w:p>
            <w:pPr>
              <w:spacing w:before="20" w:after="20"/>
            </w:pPr>
            <w:r>
              <w:rPr>
                <w:rFonts w:ascii="Arial" w:hAnsi="Arial"/>
                <w:b/>
                <w:sz w:val="17"/>
              </w:rPr>
              <w:t>: INST-06-ETNO</w:t>
            </w:r>
          </w:p>
        </w:tc>
      </w:tr>
      <w:tr>
        <w:tc>
          <w:tcPr>
            <w:tcW w:type="dxa" w:w="2592"/>
            <w:tcMar>
              <w:top w:w="35" w:type="dxa"/>
              <w:bottom w:w="35" w:type="dxa"/>
              <w:left w:w="60" w:type="dxa"/>
              <w:right w:w="60" w:type="dxa"/>
            </w:tcMar>
            <w:shd w:fill="F0F4F8"/>
          </w:tcPr>
          <w:p>
            <w:pPr>
              <w:spacing w:before="20" w:after="20"/>
            </w:pPr>
            <w:r>
              <w:rPr>
                <w:rFonts w:ascii="Arial" w:hAnsi="Arial"/>
                <w:b/>
                <w:sz w:val="17"/>
              </w:rPr>
              <w:t>NAMA INSTRUMEN</w:t>
            </w:r>
          </w:p>
        </w:tc>
        <w:tc>
          <w:tcPr>
            <w:tcW w:type="dxa" w:w="6768"/>
            <w:tcMar>
              <w:top w:w="35" w:type="dxa"/>
              <w:bottom w:w="35" w:type="dxa"/>
              <w:left w:w="60" w:type="dxa"/>
              <w:right w:w="60" w:type="dxa"/>
            </w:tcMar>
            <w:shd w:fill="F0F4F8"/>
          </w:tcPr>
          <w:p>
            <w:pPr>
              <w:spacing w:before="20" w:after="20"/>
            </w:pPr>
            <w:r>
              <w:rPr>
                <w:rFonts w:ascii="Arial" w:hAnsi="Arial"/>
                <w:sz w:val="17"/>
              </w:rPr>
              <w:t>: LEMBAR LOG DOKUMENTASI AUDIOVISUAL &amp; KURASI METADATA ARSIP DIGITAL</w:t>
              <w:br/>
              <w:t>(STANDAR OBJEK PEMAJUAN KEBUDAYAAN / DANA INDONESIANA)</w:t>
            </w:r>
          </w:p>
        </w:tc>
      </w:tr>
      <w:tr>
        <w:tc>
          <w:tcPr>
            <w:tcW w:type="dxa" w:w="2592"/>
            <w:tcMar>
              <w:top w:w="35" w:type="dxa"/>
              <w:bottom w:w="35" w:type="dxa"/>
              <w:left w:w="60" w:type="dxa"/>
              <w:right w:w="60" w:type="dxa"/>
            </w:tcMar>
            <w:shd w:fill="F0F4F8"/>
          </w:tcPr>
          <w:p>
            <w:pPr>
              <w:spacing w:before="20" w:after="20"/>
            </w:pPr>
            <w:r>
              <w:rPr>
                <w:rFonts w:ascii="Arial" w:hAnsi="Arial"/>
                <w:b/>
                <w:sz w:val="17"/>
              </w:rPr>
              <w:t>SASARAN / FOKUS</w:t>
            </w:r>
          </w:p>
        </w:tc>
        <w:tc>
          <w:tcPr>
            <w:tcW w:type="dxa" w:w="6768"/>
            <w:tcMar>
              <w:top w:w="35" w:type="dxa"/>
              <w:bottom w:w="35" w:type="dxa"/>
              <w:left w:w="60" w:type="dxa"/>
              <w:right w:w="60" w:type="dxa"/>
            </w:tcMar>
            <w:shd w:fill="F0F4F8"/>
          </w:tcPr>
          <w:p>
            <w:pPr>
              <w:spacing w:before="20" w:after="20"/>
            </w:pPr>
            <w:r>
              <w:rPr>
                <w:rFonts w:ascii="Arial" w:hAnsi="Arial"/>
                <w:sz w:val="17"/>
              </w:rPr>
              <w:t>: Dokumentasi Video 4K, Foto Resolusi Tinggi, Audio Verbatim, Arsip OPK-CB</w:t>
            </w:r>
          </w:p>
        </w:tc>
      </w:tr>
      <w:tr>
        <w:tc>
          <w:tcPr>
            <w:tcW w:type="dxa" w:w="2592"/>
            <w:tcMar>
              <w:top w:w="35" w:type="dxa"/>
              <w:bottom w:w="35" w:type="dxa"/>
              <w:left w:w="60" w:type="dxa"/>
              <w:right w:w="60" w:type="dxa"/>
            </w:tcMar>
            <w:shd w:fill="F0F4F8"/>
          </w:tcPr>
          <w:p>
            <w:pPr>
              <w:spacing w:before="20" w:after="20"/>
            </w:pPr>
            <w:r>
              <w:rPr>
                <w:rFonts w:ascii="Arial" w:hAnsi="Arial"/>
                <w:b/>
                <w:sz w:val="17"/>
              </w:rPr>
              <w:t>PELAKSANA PENGUMPUL</w:t>
            </w:r>
          </w:p>
        </w:tc>
        <w:tc>
          <w:tcPr>
            <w:tcW w:type="dxa" w:w="6768"/>
            <w:tcMar>
              <w:top w:w="35" w:type="dxa"/>
              <w:bottom w:w="35" w:type="dxa"/>
              <w:left w:w="60" w:type="dxa"/>
              <w:right w:w="60" w:type="dxa"/>
            </w:tcMar>
            <w:shd w:fill="F0F4F8"/>
          </w:tcPr>
          <w:p>
            <w:pPr>
              <w:spacing w:before="20" w:after="20"/>
            </w:pPr>
            <w:r>
              <w:rPr>
                <w:rFonts w:ascii="Arial" w:hAnsi="Arial"/>
                <w:sz w:val="17"/>
              </w:rPr>
              <w:t>: Tim Peneliti &amp; Asisten Lapangan Lokal</w:t>
            </w:r>
          </w:p>
        </w:tc>
      </w:tr>
    </w:tbl>
    <w:p>
      <w:pPr>
        <w:spacing w:after="80"/>
      </w:pPr>
    </w:p>
    <w:p>
      <w:pPr>
        <w:spacing w:before="160" w:after="60"/>
      </w:pPr>
      <w:r>
        <w:rPr>
          <w:rFonts w:ascii="Arial" w:hAnsi="Arial"/>
          <w:b/>
          <w:color w:val="1F4E79"/>
          <w:sz w:val="21"/>
        </w:rPr>
        <w:t>BAGIAN A: LOG PENGAMATAN LAPANGAN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08"/>
        <w:gridCol w:w="4608"/>
      </w:tblGrid>
      <w:tr>
        <w:tc>
          <w:tcPr>
            <w:tcW w:type="dxa" w:w="2880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AFAFA"/>
          </w:tcPr>
          <w:p>
            <w:pPr>
              <w:spacing w:before="20" w:after="20"/>
            </w:pPr>
            <w:r>
              <w:rPr>
                <w:rFonts w:ascii="Arial" w:hAnsi="Arial"/>
                <w:b/>
                <w:sz w:val="16"/>
              </w:rPr>
              <w:t>Nama Peneliti / Pengamat</w:t>
            </w:r>
          </w:p>
        </w:tc>
        <w:tc>
          <w:tcPr>
            <w:tcW w:type="dxa" w:w="6480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AFAFA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880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FFFFF"/>
          </w:tcPr>
          <w:p>
            <w:pPr>
              <w:spacing w:before="20" w:after="20"/>
            </w:pPr>
            <w:r>
              <w:rPr>
                <w:rFonts w:ascii="Arial" w:hAnsi="Arial"/>
                <w:b/>
                <w:sz w:val="16"/>
              </w:rPr>
              <w:t>Lokasi Ladang / Koordinat GPS</w:t>
            </w:r>
          </w:p>
        </w:tc>
        <w:tc>
          <w:tcPr>
            <w:tcW w:type="dxa" w:w="6480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  <w:t xml:space="preserve"> Ladang Dusun: ................................, Saham | Lat/Long: ...............................</w:t>
            </w:r>
          </w:p>
        </w:tc>
      </w:tr>
      <w:tr>
        <w:tc>
          <w:tcPr>
            <w:tcW w:type="dxa" w:w="2880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AFAFA"/>
          </w:tcPr>
          <w:p>
            <w:pPr>
              <w:spacing w:before="20" w:after="20"/>
            </w:pPr>
            <w:r>
              <w:rPr>
                <w:rFonts w:ascii="Arial" w:hAnsi="Arial"/>
                <w:b/>
                <w:sz w:val="16"/>
              </w:rPr>
              <w:t>Hari, Tanggal &amp; Kondisi Cuaca</w:t>
            </w:r>
          </w:p>
        </w:tc>
        <w:tc>
          <w:tcPr>
            <w:tcW w:type="dxa" w:w="6480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AFAFA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  <w:t xml:space="preserve"> Hari/Tgl: ....................................... | Cuaca: [ ] Cerah  [ ] Hujan  [ ] Mendung</w:t>
            </w:r>
          </w:p>
        </w:tc>
      </w:tr>
      <w:tr>
        <w:tc>
          <w:tcPr>
            <w:tcW w:type="dxa" w:w="2880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FFFFF"/>
          </w:tcPr>
          <w:p>
            <w:pPr>
              <w:spacing w:before="20" w:after="20"/>
            </w:pPr>
            <w:r>
              <w:rPr>
                <w:rFonts w:ascii="Arial" w:hAnsi="Arial"/>
                <w:b/>
                <w:sz w:val="16"/>
              </w:rPr>
              <w:t>Tahapan Siklus Pertanian</w:t>
            </w:r>
          </w:p>
        </w:tc>
        <w:tc>
          <w:tcPr>
            <w:tcW w:type="dxa" w:w="6480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  <w:t xml:space="preserve"> [ ] Milih Ulayat/Bintang  [ ] Nebas/Nebang  [ ] Nunu  [ ] Nugal  [ ] Mabau  [ ] Ngetam  [ ] Naik Dango</w:t>
            </w:r>
          </w:p>
        </w:tc>
      </w:tr>
      <w:tr>
        <w:tc>
          <w:tcPr>
            <w:tcW w:type="dxa" w:w="2880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AFAFA"/>
          </w:tcPr>
          <w:p>
            <w:pPr>
              <w:spacing w:before="20" w:after="20"/>
            </w:pPr>
            <w:r>
              <w:rPr>
                <w:rFonts w:ascii="Arial" w:hAnsi="Arial"/>
                <w:b/>
                <w:sz w:val="16"/>
              </w:rPr>
              <w:t>Aktor yang Diamati</w:t>
            </w:r>
          </w:p>
        </w:tc>
        <w:tc>
          <w:tcPr>
            <w:tcW w:type="dxa" w:w="6480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AFAFA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  <w:t xml:space="preserve"> Jumlah Petani: ...... Orang (L: ...... / P: ......) | Tokoh Kunci: ...........................................</w:t>
            </w:r>
          </w:p>
        </w:tc>
      </w:tr>
    </w:tbl>
    <w:p>
      <w:pPr>
        <w:spacing w:after="80"/>
      </w:pPr>
    </w:p>
    <w:p>
      <w:pPr>
        <w:spacing w:before="160" w:after="60"/>
      </w:pPr>
      <w:r>
        <w:rPr>
          <w:rFonts w:ascii="Arial" w:hAnsi="Arial"/>
          <w:b/>
          <w:color w:val="1F4E79"/>
          <w:sz w:val="21"/>
        </w:rPr>
        <w:t>BAGIAN B: LOGSHEET REKAMAN VIDEO &amp; AUDIO HARIAN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864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1F4E79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SCENE / TAKE</w:t>
            </w:r>
          </w:p>
        </w:tc>
        <w:tc>
          <w:tcPr>
            <w:tcW w:type="dxa" w:w="1152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1F4E79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ROLL / CARD</w:t>
            </w:r>
          </w:p>
        </w:tc>
        <w:tc>
          <w:tcPr>
            <w:tcW w:type="dxa" w:w="1152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1F4E79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TIMECODE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1F4E79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LOKASI / LATAR</w:t>
            </w:r>
          </w:p>
        </w:tc>
        <w:tc>
          <w:tcPr>
            <w:tcW w:type="dxa" w:w="2304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1F4E79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DESKRIPSI VISUAL &amp; AKSI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1F4E79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TOKOH / NARASUMBER</w:t>
            </w:r>
          </w:p>
        </w:tc>
        <w:tc>
          <w:tcPr>
            <w:tcW w:type="dxa" w:w="1008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1F4E79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STATUS TEKNIS</w:t>
            </w:r>
          </w:p>
        </w:tc>
      </w:tr>
      <w:tr>
        <w:tc>
          <w:tcPr>
            <w:tcW w:type="dxa" w:w="864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AFAFA"/>
          </w:tcPr>
          <w:p>
            <w:pPr>
              <w:spacing w:before="20" w:after="20"/>
            </w:pPr>
            <w:r>
              <w:rPr>
                <w:rFonts w:ascii="Arial" w:hAnsi="Arial"/>
                <w:b/>
                <w:sz w:val="16"/>
              </w:rPr>
              <w:t>SC-01 / TK-01</w:t>
            </w:r>
          </w:p>
        </w:tc>
        <w:tc>
          <w:tcPr>
            <w:tcW w:type="dxa" w:w="1152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AFAFA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  <w:t>CARD-A</w:t>
            </w:r>
          </w:p>
        </w:tc>
        <w:tc>
          <w:tcPr>
            <w:tcW w:type="dxa" w:w="1152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AFAFA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  <w:t>00:01:15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AFAFA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  <w:t>Radakng Saham</w:t>
            </w:r>
          </w:p>
        </w:tc>
        <w:tc>
          <w:tcPr>
            <w:tcW w:type="dxa" w:w="2304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AFAFA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  <w:t>Wawancara Timanggong ttg kosmologi padi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AFAFA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  <w:t>Timanggong</w:t>
            </w:r>
          </w:p>
        </w:tc>
        <w:tc>
          <w:tcPr>
            <w:tcW w:type="dxa" w:w="1008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AFAFA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  <w:t>OK / Clean</w:t>
            </w:r>
          </w:p>
        </w:tc>
      </w:tr>
      <w:tr>
        <w:tc>
          <w:tcPr>
            <w:tcW w:type="dxa" w:w="864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FFFFF"/>
          </w:tcPr>
          <w:p>
            <w:pPr>
              <w:spacing w:before="20" w:after="20"/>
            </w:pPr>
            <w:r>
              <w:rPr>
                <w:rFonts w:ascii="Arial" w:hAnsi="Arial"/>
                <w:b/>
                <w:sz w:val="16"/>
              </w:rPr>
              <w:t>SC-02 / TK-01</w:t>
            </w:r>
          </w:p>
        </w:tc>
        <w:tc>
          <w:tcPr>
            <w:tcW w:type="dxa" w:w="1152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  <w:t>CARD-A</w:t>
            </w:r>
          </w:p>
        </w:tc>
        <w:tc>
          <w:tcPr>
            <w:tcW w:type="dxa" w:w="1152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  <w:t>00:15:30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  <w:t>Ladang Lereng</w:t>
            </w:r>
          </w:p>
        </w:tc>
        <w:tc>
          <w:tcPr>
            <w:tcW w:type="dxa" w:w="2304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  <w:t>Gerakan kaki &amp; tangan saat nugal (slow-mo)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  <w:t>Petani Senior</w:t>
            </w:r>
          </w:p>
        </w:tc>
        <w:tc>
          <w:tcPr>
            <w:tcW w:type="dxa" w:w="1008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  <w:t>OK / Clean</w:t>
            </w:r>
          </w:p>
        </w:tc>
      </w:tr>
      <w:tr>
        <w:tc>
          <w:tcPr>
            <w:tcW w:type="dxa" w:w="864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AFAFA"/>
          </w:tcPr>
          <w:p>
            <w:pPr>
              <w:spacing w:before="20" w:after="20"/>
            </w:pPr>
            <w:r>
              <w:rPr>
                <w:rFonts w:ascii="Arial" w:hAnsi="Arial"/>
                <w:b/>
                <w:sz w:val="16"/>
              </w:rPr>
              <w:t>SC-02 / TK-02</w:t>
            </w:r>
          </w:p>
        </w:tc>
        <w:tc>
          <w:tcPr>
            <w:tcW w:type="dxa" w:w="1152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AFAFA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  <w:t>CARD-B</w:t>
            </w:r>
          </w:p>
        </w:tc>
        <w:tc>
          <w:tcPr>
            <w:tcW w:type="dxa" w:w="1152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AFAFA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  <w:t>00:22:45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AFAFA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  <w:t>Ladang Lereng</w:t>
            </w:r>
          </w:p>
        </w:tc>
        <w:tc>
          <w:tcPr>
            <w:tcW w:type="dxa" w:w="2304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AFAFA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  <w:t>Jarak antar lubang tugal diukur meteran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AFAFA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  <w:t>Asisten Peneliti</w:t>
            </w:r>
          </w:p>
        </w:tc>
        <w:tc>
          <w:tcPr>
            <w:tcW w:type="dxa" w:w="1008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AFAFA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  <w:t>OK / B-Roll</w:t>
            </w:r>
          </w:p>
        </w:tc>
      </w:tr>
      <w:tr>
        <w:tc>
          <w:tcPr>
            <w:tcW w:type="dxa" w:w="864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FFFFF"/>
          </w:tcPr>
          <w:p>
            <w:pPr>
              <w:spacing w:before="20" w:after="20"/>
            </w:pPr>
            <w:r>
              <w:rPr>
                <w:rFonts w:ascii="Arial" w:hAnsi="Arial"/>
                <w:b/>
                <w:sz w:val="16"/>
              </w:rPr>
              <w:t>SC-03 / TK-01</w:t>
            </w:r>
          </w:p>
        </w:tc>
        <w:tc>
          <w:tcPr>
            <w:tcW w:type="dxa" w:w="1152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  <w:t>CARD-B</w:t>
            </w:r>
          </w:p>
        </w:tc>
        <w:tc>
          <w:tcPr>
            <w:tcW w:type="dxa" w:w="1152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  <w:t>00:35:10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  <w:t>Dango Padi</w:t>
            </w:r>
          </w:p>
        </w:tc>
        <w:tc>
          <w:tcPr>
            <w:tcW w:type="dxa" w:w="2304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  <w:t>Detail arsitektur tiang anti-tikus lumbung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  <w:t>Tuha Tani</w:t>
            </w:r>
          </w:p>
        </w:tc>
        <w:tc>
          <w:tcPr>
            <w:tcW w:type="dxa" w:w="1008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  <w:t>OK / Master</w:t>
            </w:r>
          </w:p>
        </w:tc>
      </w:tr>
      <w:tr>
        <w:tc>
          <w:tcPr>
            <w:tcW w:type="dxa" w:w="864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AFAFA"/>
          </w:tcPr>
          <w:p>
            <w:pPr>
              <w:spacing w:before="20" w:after="20"/>
            </w:pPr>
            <w:r>
              <w:rPr>
                <w:rFonts w:ascii="Arial" w:hAnsi="Arial"/>
                <w:b/>
                <w:sz w:val="16"/>
              </w:rPr>
              <w:t>SC-04 / TK-01</w:t>
            </w:r>
          </w:p>
        </w:tc>
        <w:tc>
          <w:tcPr>
            <w:tcW w:type="dxa" w:w="1152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AFAFA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  <w:t>CARD-C</w:t>
            </w:r>
          </w:p>
        </w:tc>
        <w:tc>
          <w:tcPr>
            <w:tcW w:type="dxa" w:w="1152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AFAFA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  <w:t>00:48:20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AFAFA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  <w:t>Balai Desa</w:t>
            </w:r>
          </w:p>
        </w:tc>
        <w:tc>
          <w:tcPr>
            <w:tcW w:type="dxa" w:w="2304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AFAFA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  <w:t>Prosesi penyerahan benih ritus Ngambok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AFAFA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  <w:t>Baliatn</w:t>
            </w:r>
          </w:p>
        </w:tc>
        <w:tc>
          <w:tcPr>
            <w:tcW w:type="dxa" w:w="1008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AFAFA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  <w:t>OK / Penting</w:t>
            </w:r>
          </w:p>
        </w:tc>
      </w:tr>
      <w:tr>
        <w:tc>
          <w:tcPr>
            <w:tcW w:type="dxa" w:w="864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FFFFF"/>
          </w:tcPr>
          <w:p>
            <w:pPr>
              <w:spacing w:before="20" w:after="20"/>
            </w:pPr>
            <w:r>
              <w:rPr>
                <w:rFonts w:ascii="Arial" w:hAnsi="Arial"/>
                <w:b/>
                <w:sz w:val="16"/>
              </w:rPr>
              <w:t>SC-05 / TK-01</w:t>
            </w:r>
          </w:p>
        </w:tc>
        <w:tc>
          <w:tcPr>
            <w:tcW w:type="dxa" w:w="1152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  <w:t>CARD-C</w:t>
            </w:r>
          </w:p>
        </w:tc>
        <w:tc>
          <w:tcPr>
            <w:tcW w:type="dxa" w:w="1152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  <w:t>01:05:00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  <w:t>Radakng Saham</w:t>
            </w:r>
          </w:p>
        </w:tc>
        <w:tc>
          <w:tcPr>
            <w:tcW w:type="dxa" w:w="2304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  <w:t>Anyaman keranjang lanjung motif bintang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  <w:t>Pengrajin Wanita</w:t>
            </w:r>
          </w:p>
        </w:tc>
        <w:tc>
          <w:tcPr>
            <w:tcW w:type="dxa" w:w="1008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  <w:t>OK / Macro</w:t>
            </w:r>
          </w:p>
        </w:tc>
      </w:tr>
    </w:tbl>
    <w:p>
      <w:pPr>
        <w:spacing w:after="80"/>
      </w:pPr>
    </w:p>
    <w:p>
      <w:pPr>
        <w:spacing w:before="160" w:after="60"/>
      </w:pPr>
      <w:r>
        <w:rPr>
          <w:rFonts w:ascii="Arial" w:hAnsi="Arial"/>
          <w:b/>
          <w:color w:val="1F4E79"/>
          <w:sz w:val="21"/>
        </w:rPr>
        <w:t>BAGIAN C: KURASI METADATA ARSIP DIGITAL OPK (SESUAI STANDAR KEMENBUD)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72"/>
        <w:gridCol w:w="3072"/>
        <w:gridCol w:w="3072"/>
      </w:tblGrid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2E75B6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ELEMEN METADATA (DUBLIN CORE)</w:t>
            </w:r>
          </w:p>
        </w:tc>
        <w:tc>
          <w:tcPr>
            <w:tcW w:type="dxa" w:w="3168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2E75B6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NILAI / ISIAN ARSIP DATA POKOK</w:t>
            </w:r>
          </w:p>
        </w:tc>
        <w:tc>
          <w:tcPr>
            <w:tcW w:type="dxa" w:w="3600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2E75B6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KETERANGAN VALIDASI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AFAFA"/>
          </w:tcPr>
          <w:p>
            <w:pPr>
              <w:spacing w:before="20" w:after="20"/>
            </w:pPr>
            <w:r>
              <w:rPr>
                <w:rFonts w:ascii="Arial" w:hAnsi="Arial"/>
                <w:b/>
                <w:sz w:val="16"/>
              </w:rPr>
              <w:t>Identifier / Kode Arsip</w:t>
            </w:r>
          </w:p>
        </w:tc>
        <w:tc>
          <w:tcPr>
            <w:tcW w:type="dxa" w:w="3168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AFAFA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  <w:t>KEMENBUD-2026-ETNO-LANDAK-[ID]</w:t>
            </w:r>
          </w:p>
        </w:tc>
        <w:tc>
          <w:tcPr>
            <w:tcW w:type="dxa" w:w="3600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AFAFA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  <w:t>Format unik penomoran arsip nasional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FFFFF"/>
          </w:tcPr>
          <w:p>
            <w:pPr>
              <w:spacing w:before="20" w:after="20"/>
            </w:pPr>
            <w:r>
              <w:rPr>
                <w:rFonts w:ascii="Arial" w:hAnsi="Arial"/>
                <w:b/>
                <w:sz w:val="16"/>
              </w:rPr>
              <w:t>Title / Judul Dokumentasi</w:t>
            </w:r>
          </w:p>
        </w:tc>
        <w:tc>
          <w:tcPr>
            <w:tcW w:type="dxa" w:w="3168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  <w:t>Etnomatematika Siklus Padi Dayak Kanayatn</w:t>
            </w:r>
          </w:p>
        </w:tc>
        <w:tc>
          <w:tcPr>
            <w:tcW w:type="dxa" w:w="3600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  <w:t>Bahasa Indonesia &amp; Kanayatn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AFAFA"/>
          </w:tcPr>
          <w:p>
            <w:pPr>
              <w:spacing w:before="20" w:after="20"/>
            </w:pPr>
            <w:r>
              <w:rPr>
                <w:rFonts w:ascii="Arial" w:hAnsi="Arial"/>
                <w:b/>
                <w:sz w:val="16"/>
              </w:rPr>
              <w:t>Subject / Objek OPK</w:t>
            </w:r>
          </w:p>
        </w:tc>
        <w:tc>
          <w:tcPr>
            <w:tcW w:type="dxa" w:w="3168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AFAFA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  <w:t>Pengetahuan Tradisional, Ritus, Teknologi Lokal</w:t>
            </w:r>
          </w:p>
        </w:tc>
        <w:tc>
          <w:tcPr>
            <w:tcW w:type="dxa" w:w="3600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AFAFA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  <w:t>Sesuai UU No. 5 Tahun 2017 ttg Pemajuan Kebudayaan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FFFFF"/>
          </w:tcPr>
          <w:p>
            <w:pPr>
              <w:spacing w:before="20" w:after="20"/>
            </w:pPr>
            <w:r>
              <w:rPr>
                <w:rFonts w:ascii="Arial" w:hAnsi="Arial"/>
                <w:b/>
                <w:sz w:val="16"/>
              </w:rPr>
              <w:t>Coverage / Lokasi Geografis</w:t>
            </w:r>
          </w:p>
        </w:tc>
        <w:tc>
          <w:tcPr>
            <w:tcW w:type="dxa" w:w="3168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  <w:t>Saham, Sengah Temila, Landak, Kalimantan Barat</w:t>
            </w:r>
          </w:p>
        </w:tc>
        <w:tc>
          <w:tcPr>
            <w:tcW w:type="dxa" w:w="3600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  <w:t>Titik koordinat GPS tercatat di logsheet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AFAFA"/>
          </w:tcPr>
          <w:p>
            <w:pPr>
              <w:spacing w:before="20" w:after="20"/>
            </w:pPr>
            <w:r>
              <w:rPr>
                <w:rFonts w:ascii="Arial" w:hAnsi="Arial"/>
                <w:b/>
                <w:sz w:val="16"/>
              </w:rPr>
              <w:t>Rights / Hak Akses Arsip</w:t>
            </w:r>
          </w:p>
        </w:tc>
        <w:tc>
          <w:tcPr>
            <w:tcW w:type="dxa" w:w="3168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AFAFA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  <w:t>[ ] Akses Publik Terbuka   [ ] Tertutup Lembaga Adat</w:t>
            </w:r>
          </w:p>
        </w:tc>
        <w:tc>
          <w:tcPr>
            <w:tcW w:type="dxa" w:w="3600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AFAFA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  <w:t>Khusus bagian sakral diberi tanda 'Restricted'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rial" w:hAnsi="Arial"/>
        <w:color w:val="787878"/>
        <w:sz w:val="16"/>
      </w:rPr>
      <w:t>Lokasi: Rumah Radakng Saham, Landak | Tim Peneliti: Dr. Siti Suprihatiningsih, M.Pd.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787878"/>
        <w:sz w:val="16"/>
      </w:rPr>
      <w:t>PROGRAM DANA ABADI KEBUDAYAAN (KEMENBUD RI 2026) | ETNOMATEMATIKA DAYAK KANAYATN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