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7441C" w:rsidRDefault="00000000">
      <w:pPr>
        <w:jc w:val="center"/>
        <w:rPr>
          <w:b/>
          <w:bCs/>
          <w:sz w:val="24"/>
          <w:szCs w:val="24"/>
        </w:rPr>
      </w:pPr>
      <w:bookmarkStart w:id="0" w:name="_Hlk234767615"/>
      <w:r>
        <w:rPr>
          <w:b/>
          <w:bCs/>
          <w:sz w:val="24"/>
          <w:szCs w:val="24"/>
        </w:rPr>
        <w:t>DESENVOLVIMENTO DE UM MÓDULO DIDÁTICO PARA DISCIPLINA DE ELETRÔNICA DIGITAL</w:t>
      </w:r>
    </w:p>
    <w:bookmarkEnd w:id="0"/>
    <w:p w14:paraId="00000002" w14:textId="77777777" w:rsidR="00E7441C" w:rsidRDefault="0000000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Introdução</w:t>
      </w:r>
    </w:p>
    <w:p w14:paraId="00000003" w14:textId="05F4BEA2" w:rsidR="00E7441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A disciplina de Eletrônica Digital é um pilar formador na matriz curricular dos cursos do </w:t>
      </w:r>
      <w:r w:rsidR="00D860D2">
        <w:rPr>
          <w:sz w:val="24"/>
          <w:szCs w:val="24"/>
        </w:rPr>
        <w:t>D</w:t>
      </w:r>
      <w:r>
        <w:rPr>
          <w:sz w:val="24"/>
          <w:szCs w:val="24"/>
        </w:rPr>
        <w:t xml:space="preserve">epartamento de </w:t>
      </w:r>
      <w:r w:rsidR="00D860D2">
        <w:rPr>
          <w:sz w:val="24"/>
          <w:szCs w:val="24"/>
        </w:rPr>
        <w:t>T</w:t>
      </w:r>
      <w:r>
        <w:rPr>
          <w:sz w:val="24"/>
          <w:szCs w:val="24"/>
        </w:rPr>
        <w:t xml:space="preserve">eleinformática (DETI). Nesse contexto, a disciplina contempla atividades práticas realizadas com o </w:t>
      </w:r>
      <w:r w:rsidR="00D860D2">
        <w:rPr>
          <w:sz w:val="24"/>
          <w:szCs w:val="24"/>
        </w:rPr>
        <w:t>auxílio</w:t>
      </w:r>
      <w:r>
        <w:rPr>
          <w:sz w:val="24"/>
          <w:szCs w:val="24"/>
        </w:rPr>
        <w:t xml:space="preserve"> do módulo didático </w:t>
      </w:r>
      <w:proofErr w:type="spellStart"/>
      <w:r>
        <w:rPr>
          <w:sz w:val="24"/>
          <w:szCs w:val="24"/>
        </w:rPr>
        <w:t>Datapool</w:t>
      </w:r>
      <w:proofErr w:type="spellEnd"/>
      <w:r>
        <w:rPr>
          <w:sz w:val="24"/>
          <w:szCs w:val="24"/>
        </w:rPr>
        <w:t xml:space="preserve"> 8810, que é o primeiro contato dos alunos com os conceitos de eletrônica. Entretanto, muitos desses módulos são antigos e estão desgastados, resultando em falhas durante as práticas, o que dificulta a execução dos testes e desmotiva estudantes e professores. Esse problema é agravado pelos altos custos de substituição desses módulos. </w:t>
      </w:r>
    </w:p>
    <w:p w14:paraId="00000004" w14:textId="77777777" w:rsidR="00E7441C" w:rsidRDefault="00E7441C">
      <w:pPr>
        <w:jc w:val="both"/>
        <w:rPr>
          <w:sz w:val="24"/>
          <w:szCs w:val="24"/>
        </w:rPr>
      </w:pPr>
    </w:p>
    <w:p w14:paraId="00000005" w14:textId="77777777" w:rsidR="00E7441C" w:rsidRDefault="0000000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Objetivo</w:t>
      </w:r>
    </w:p>
    <w:p w14:paraId="00000006" w14:textId="77777777" w:rsidR="00E7441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Esse estudo busca descrever o desenvolvimento de um módulo didático próprio e de baixo custo para substituir os módulos danificados do laboratório da universidade.</w:t>
      </w:r>
    </w:p>
    <w:p w14:paraId="00000007" w14:textId="77777777" w:rsidR="00E7441C" w:rsidRDefault="00E7441C">
      <w:pPr>
        <w:jc w:val="both"/>
        <w:rPr>
          <w:sz w:val="24"/>
          <w:szCs w:val="24"/>
        </w:rPr>
      </w:pPr>
    </w:p>
    <w:p w14:paraId="00000008" w14:textId="77777777" w:rsidR="00E7441C" w:rsidRDefault="0000000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Metodologia</w:t>
      </w:r>
    </w:p>
    <w:p w14:paraId="00000009" w14:textId="77777777" w:rsidR="00E7441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Trata-se de uma pesquisa aplicada, de caráter exploratório e descritivo, realizado desde março a julho de 2026. A primeira etapa do desenvolvimento se deu com base na análise dos módulos antigos, em pesquisas bibliográficas e em reuniões com os técnicos responsáveis pelos equipamentos no DETI. A segunda etapa foi o projeto de um novo circuito usando Arduino e circuitos integrados para compor as funcionalidades do módulo original. A terceira etapa foi o desenvolvimento de uma placa de circuito impresso e de uma estrutura em impressão 3D para a montagem física do equipamento. </w:t>
      </w:r>
    </w:p>
    <w:p w14:paraId="0000000A" w14:textId="77777777" w:rsidR="00E7441C" w:rsidRDefault="00E7441C">
      <w:pPr>
        <w:jc w:val="both"/>
        <w:rPr>
          <w:sz w:val="24"/>
          <w:szCs w:val="24"/>
        </w:rPr>
      </w:pPr>
    </w:p>
    <w:p w14:paraId="0000000B" w14:textId="77777777" w:rsidR="00E7441C" w:rsidRDefault="0000000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Resultados</w:t>
      </w:r>
    </w:p>
    <w:p w14:paraId="0000000C" w14:textId="77777777" w:rsidR="00E7441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etapa atual é o desenvolvimento de um protótipo funcional. O projeto segue em testes, os quais indicam que o equipamento é capaz de reproduzir as funcionalidades propostas. Após a montagem física, o protótipo seguirá para as etapas de avaliação e aperfeiçoamento. </w:t>
      </w:r>
    </w:p>
    <w:p w14:paraId="0000000D" w14:textId="77777777" w:rsidR="00E7441C" w:rsidRDefault="00E7441C">
      <w:pPr>
        <w:jc w:val="both"/>
        <w:rPr>
          <w:sz w:val="24"/>
          <w:szCs w:val="24"/>
        </w:rPr>
      </w:pPr>
    </w:p>
    <w:p w14:paraId="0000000E" w14:textId="77777777" w:rsidR="00E7441C" w:rsidRDefault="0000000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Conclusão</w:t>
      </w:r>
    </w:p>
    <w:p w14:paraId="0000000F" w14:textId="77777777" w:rsidR="00E7441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Por fim, o projeto apresenta perspectivas promissoras para a revitalizar os equipamentos do laboratório por meio dos próprios alunos da Universidade Federal do Ceará. Além disso, a proposta também demonstra possibilidade de expansão para demais departamentos ou universidades com disciplinas correlatas.</w:t>
      </w:r>
    </w:p>
    <w:p w14:paraId="00000010" w14:textId="77777777" w:rsidR="00E7441C" w:rsidRDefault="00E7441C"/>
    <w:sectPr w:rsidR="00E7441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17B30CD-90BA-4711-B6C3-CA2AA60462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CFC5B0B-B829-4998-BEB3-06755F65D57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41C"/>
    <w:rsid w:val="00C25FB5"/>
    <w:rsid w:val="00D860D2"/>
    <w:rsid w:val="00E7441C"/>
    <w:rsid w:val="00EC3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E3918"/>
  <w15:docId w15:val="{24C83D4E-A882-4B7C-9BBF-ECBF5D72B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317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Gustavo Seabra</cp:lastModifiedBy>
  <cp:revision>3</cp:revision>
  <dcterms:created xsi:type="dcterms:W3CDTF">2026-07-12T17:24:00Z</dcterms:created>
  <dcterms:modified xsi:type="dcterms:W3CDTF">2026-07-12T19:54:00Z</dcterms:modified>
</cp:coreProperties>
</file>