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EB01" w14:textId="183FE383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60"/>
          <w:szCs w:val="60"/>
        </w:rPr>
      </w:pPr>
      <w:r w:rsidRPr="00477071">
        <w:rPr>
          <w:rFonts w:asciiTheme="majorHAnsi" w:eastAsiaTheme="majorHAnsi" w:hAnsiTheme="majorHAnsi"/>
          <w:b/>
          <w:bCs/>
          <w:sz w:val="60"/>
          <w:szCs w:val="60"/>
        </w:rPr>
        <w:t>How to Register</w:t>
      </w:r>
    </w:p>
    <w:p w14:paraId="649275AE" w14:textId="77777777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40"/>
          <w:szCs w:val="40"/>
        </w:rPr>
      </w:pPr>
      <w:r w:rsidRPr="00477071">
        <w:rPr>
          <w:rFonts w:asciiTheme="majorHAnsi" w:eastAsiaTheme="majorHAnsi" w:hAnsiTheme="majorHAnsi"/>
          <w:b/>
          <w:bCs/>
          <w:sz w:val="40"/>
          <w:szCs w:val="40"/>
        </w:rPr>
        <w:t xml:space="preserve">CIJ </w:t>
      </w:r>
      <w:proofErr w:type="spellStart"/>
      <w:r w:rsidRPr="00477071">
        <w:rPr>
          <w:rFonts w:asciiTheme="majorHAnsi" w:eastAsiaTheme="majorHAnsi" w:hAnsiTheme="majorHAnsi"/>
          <w:b/>
          <w:bCs/>
          <w:sz w:val="40"/>
          <w:szCs w:val="40"/>
        </w:rPr>
        <w:t>Academy&amp;School</w:t>
      </w:r>
      <w:proofErr w:type="spellEnd"/>
      <w:r w:rsidRPr="00477071">
        <w:rPr>
          <w:rFonts w:asciiTheme="majorHAnsi" w:eastAsiaTheme="majorHAnsi" w:hAnsiTheme="majorHAnsi"/>
          <w:b/>
          <w:bCs/>
          <w:sz w:val="40"/>
          <w:szCs w:val="40"/>
        </w:rPr>
        <w:t xml:space="preserve"> Enrollment Process</w:t>
      </w:r>
    </w:p>
    <w:p w14:paraId="61B978D7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pict w14:anchorId="55C0A0DF">
          <v:rect id="_x0000_i1139" style="width:0;height:1.5pt" o:hralign="center" o:hrstd="t" o:hr="t" fillcolor="#a0a0a0" stroked="f"/>
        </w:pict>
      </w:r>
    </w:p>
    <w:p w14:paraId="235DA7C6" w14:textId="77777777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46"/>
          <w:szCs w:val="46"/>
        </w:rPr>
      </w:pPr>
      <w:r w:rsidRPr="00477071">
        <w:rPr>
          <w:rFonts w:asciiTheme="majorHAnsi" w:eastAsiaTheme="majorHAnsi" w:hAnsiTheme="majorHAnsi"/>
          <w:b/>
          <w:bCs/>
          <w:sz w:val="46"/>
          <w:szCs w:val="46"/>
        </w:rPr>
        <w:t>STEP 1</w:t>
      </w:r>
    </w:p>
    <w:p w14:paraId="5AFA1E56" w14:textId="55ADA884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36"/>
          <w:szCs w:val="36"/>
        </w:rPr>
      </w:pPr>
      <w:r w:rsidRPr="00477071">
        <w:rPr>
          <w:rFonts w:asciiTheme="majorHAnsi" w:eastAsiaTheme="majorHAnsi" w:hAnsiTheme="majorHAnsi"/>
          <w:b/>
          <w:bCs/>
          <w:sz w:val="36"/>
          <w:szCs w:val="36"/>
        </w:rPr>
        <w:t>Consultation with Official Agent</w:t>
      </w:r>
    </w:p>
    <w:p w14:paraId="486AA70D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 xml:space="preserve">Before registration, please consult with an </w:t>
      </w:r>
      <w:r w:rsidRPr="00477071">
        <w:rPr>
          <w:rFonts w:asciiTheme="majorHAnsi" w:eastAsiaTheme="majorHAnsi" w:hAnsiTheme="majorHAnsi"/>
          <w:b/>
          <w:bCs/>
          <w:sz w:val="24"/>
        </w:rPr>
        <w:t>authorized CIJ agent</w:t>
      </w:r>
      <w:r w:rsidRPr="00477071">
        <w:rPr>
          <w:rFonts w:asciiTheme="majorHAnsi" w:eastAsiaTheme="majorHAnsi" w:hAnsiTheme="majorHAnsi"/>
          <w:sz w:val="24"/>
        </w:rPr>
        <w:t>.</w:t>
      </w:r>
    </w:p>
    <w:p w14:paraId="3E978772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During consultation, consider:</w:t>
      </w:r>
    </w:p>
    <w:p w14:paraId="56340591" w14:textId="77777777" w:rsidR="00477071" w:rsidRPr="00477071" w:rsidRDefault="00477071" w:rsidP="00477071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Your study purpose</w:t>
      </w:r>
    </w:p>
    <w:p w14:paraId="24C66DC2" w14:textId="77777777" w:rsidR="00477071" w:rsidRPr="00477071" w:rsidRDefault="00477071" w:rsidP="00477071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Duration of study</w:t>
      </w:r>
    </w:p>
    <w:p w14:paraId="6B6D7C66" w14:textId="77777777" w:rsidR="00477071" w:rsidRPr="00477071" w:rsidRDefault="00477071" w:rsidP="00477071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Budget</w:t>
      </w:r>
    </w:p>
    <w:p w14:paraId="624A357C" w14:textId="77777777" w:rsidR="00477071" w:rsidRPr="00477071" w:rsidRDefault="00477071" w:rsidP="00477071">
      <w:pPr>
        <w:numPr>
          <w:ilvl w:val="0"/>
          <w:numId w:val="8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Target score (if applicable)</w:t>
      </w:r>
    </w:p>
    <w:p w14:paraId="53F2CD8E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 xml:space="preserve">Students who wish to improve quickly may consider our </w:t>
      </w:r>
      <w:r w:rsidRPr="00477071">
        <w:rPr>
          <w:rFonts w:asciiTheme="majorHAnsi" w:eastAsiaTheme="majorHAnsi" w:hAnsiTheme="majorHAnsi"/>
          <w:b/>
          <w:bCs/>
          <w:sz w:val="24"/>
        </w:rPr>
        <w:t>Sparta Program</w:t>
      </w:r>
      <w:r w:rsidRPr="00477071">
        <w:rPr>
          <w:rFonts w:asciiTheme="majorHAnsi" w:eastAsiaTheme="majorHAnsi" w:hAnsiTheme="majorHAnsi"/>
          <w:sz w:val="24"/>
        </w:rPr>
        <w:t>.</w:t>
      </w:r>
    </w:p>
    <w:p w14:paraId="24C4B5ED" w14:textId="2942A692" w:rsidR="00477071" w:rsidRPr="00477071" w:rsidRDefault="00477071" w:rsidP="00477071">
      <w:pPr>
        <w:rPr>
          <w:rFonts w:asciiTheme="majorHAnsi" w:eastAsiaTheme="majorHAnsi" w:hAnsiTheme="majorHAnsi" w:hint="eastAsia"/>
          <w:b/>
          <w:bCs/>
          <w:sz w:val="28"/>
          <w:szCs w:val="28"/>
        </w:rPr>
      </w:pPr>
      <w:r w:rsidRPr="00477071">
        <w:rPr>
          <w:rFonts w:asciiTheme="majorHAnsi" w:eastAsiaTheme="majorHAnsi" w:hAnsiTheme="majorHAnsi"/>
          <w:b/>
          <w:bCs/>
          <w:sz w:val="28"/>
          <w:szCs w:val="28"/>
        </w:rPr>
        <w:t xml:space="preserve"> Important</w:t>
      </w:r>
      <w:r w:rsidR="003F2B1D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 </w:t>
      </w:r>
      <w:r w:rsidR="003F2B1D" w:rsidRPr="00477071">
        <w:rPr>
          <w:rFonts w:asciiTheme="majorHAnsi" w:eastAsiaTheme="majorHAnsi" w:hAnsiTheme="majorHAnsi"/>
          <w:b/>
          <w:bCs/>
          <w:sz w:val="28"/>
          <w:szCs w:val="28"/>
        </w:rPr>
        <w:t>Notes:</w:t>
      </w:r>
    </w:p>
    <w:p w14:paraId="298409CF" w14:textId="77777777" w:rsidR="00477071" w:rsidRPr="00477071" w:rsidRDefault="00477071" w:rsidP="00477071">
      <w:pPr>
        <w:numPr>
          <w:ilvl w:val="0"/>
          <w:numId w:val="9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Please check if any promotions are available.</w:t>
      </w:r>
    </w:p>
    <w:p w14:paraId="49791354" w14:textId="77777777" w:rsidR="00477071" w:rsidRPr="00477071" w:rsidRDefault="00477071" w:rsidP="00477071">
      <w:pPr>
        <w:numPr>
          <w:ilvl w:val="0"/>
          <w:numId w:val="9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 xml:space="preserve">The </w:t>
      </w:r>
      <w:r w:rsidRPr="00477071">
        <w:rPr>
          <w:rFonts w:asciiTheme="majorHAnsi" w:eastAsiaTheme="majorHAnsi" w:hAnsiTheme="majorHAnsi"/>
          <w:b/>
          <w:bCs/>
          <w:sz w:val="24"/>
        </w:rPr>
        <w:t>IELTS Basic Course requires a minimum entry-level score.</w:t>
      </w:r>
    </w:p>
    <w:p w14:paraId="44E76225" w14:textId="77777777" w:rsidR="00477071" w:rsidRPr="00477071" w:rsidRDefault="00477071" w:rsidP="00477071">
      <w:pPr>
        <w:numPr>
          <w:ilvl w:val="1"/>
          <w:numId w:val="9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If your placement test score does not meet the requirement, you will be transferred to another suitable course and the price difference will be refunded.</w:t>
      </w:r>
    </w:p>
    <w:p w14:paraId="7BACFD1B" w14:textId="77777777" w:rsidR="00477071" w:rsidRPr="00477071" w:rsidRDefault="00477071" w:rsidP="00477071">
      <w:pPr>
        <w:numPr>
          <w:ilvl w:val="0"/>
          <w:numId w:val="9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For accurate information, please consult your assigned manager.</w:t>
      </w:r>
    </w:p>
    <w:p w14:paraId="3676E294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="Segoe UI Symbol" w:eastAsiaTheme="majorHAnsi" w:hAnsi="Segoe UI Symbol" w:cs="Segoe UI Symbol"/>
          <w:sz w:val="24"/>
        </w:rPr>
        <w:t>⚠</w:t>
      </w:r>
      <w:r w:rsidRPr="00477071">
        <w:rPr>
          <w:rFonts w:asciiTheme="majorHAnsi" w:eastAsiaTheme="majorHAnsi" w:hAnsiTheme="majorHAnsi"/>
          <w:sz w:val="24"/>
        </w:rPr>
        <w:t xml:space="preserve"> CIJ </w:t>
      </w:r>
      <w:proofErr w:type="spellStart"/>
      <w:r w:rsidRPr="00477071">
        <w:rPr>
          <w:rFonts w:asciiTheme="majorHAnsi" w:eastAsiaTheme="majorHAnsi" w:hAnsiTheme="majorHAnsi"/>
          <w:sz w:val="24"/>
        </w:rPr>
        <w:t>Academy&amp;School</w:t>
      </w:r>
      <w:proofErr w:type="spellEnd"/>
      <w:r w:rsidRPr="00477071">
        <w:rPr>
          <w:rFonts w:asciiTheme="majorHAnsi" w:eastAsiaTheme="majorHAnsi" w:hAnsiTheme="majorHAnsi"/>
          <w:sz w:val="24"/>
        </w:rPr>
        <w:t xml:space="preserve"> operates primarily through </w:t>
      </w:r>
      <w:r w:rsidRPr="00477071">
        <w:rPr>
          <w:rFonts w:asciiTheme="majorHAnsi" w:eastAsiaTheme="majorHAnsi" w:hAnsiTheme="majorHAnsi"/>
          <w:b/>
          <w:bCs/>
          <w:sz w:val="24"/>
        </w:rPr>
        <w:t>official agents</w:t>
      </w:r>
      <w:r w:rsidRPr="00477071">
        <w:rPr>
          <w:rFonts w:asciiTheme="majorHAnsi" w:eastAsiaTheme="majorHAnsi" w:hAnsiTheme="majorHAnsi"/>
          <w:sz w:val="24"/>
        </w:rPr>
        <w:t>.</w:t>
      </w:r>
      <w:r w:rsidRPr="00477071">
        <w:rPr>
          <w:rFonts w:asciiTheme="majorHAnsi" w:eastAsiaTheme="majorHAnsi" w:hAnsiTheme="majorHAnsi"/>
          <w:sz w:val="24"/>
        </w:rPr>
        <w:br/>
        <w:t>We strongly recommend registering via an authorized CIJ partner.</w:t>
      </w:r>
    </w:p>
    <w:p w14:paraId="09DF25A8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pict w14:anchorId="59E86214">
          <v:rect id="_x0000_i1140" style="width:0;height:1.5pt" o:hralign="center" o:hrstd="t" o:hr="t" fillcolor="#a0a0a0" stroked="f"/>
        </w:pict>
      </w:r>
    </w:p>
    <w:p w14:paraId="50B441FF" w14:textId="77777777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46"/>
          <w:szCs w:val="46"/>
        </w:rPr>
      </w:pPr>
      <w:r w:rsidRPr="00477071">
        <w:rPr>
          <w:rFonts w:asciiTheme="majorHAnsi" w:eastAsiaTheme="majorHAnsi" w:hAnsiTheme="majorHAnsi"/>
          <w:b/>
          <w:bCs/>
          <w:sz w:val="46"/>
          <w:szCs w:val="46"/>
        </w:rPr>
        <w:lastRenderedPageBreak/>
        <w:t>STEP 2</w:t>
      </w:r>
    </w:p>
    <w:p w14:paraId="2E54B4AC" w14:textId="23B67B1B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36"/>
          <w:szCs w:val="36"/>
        </w:rPr>
      </w:pPr>
      <w:r w:rsidRPr="00477071">
        <w:rPr>
          <w:rFonts w:asciiTheme="majorHAnsi" w:eastAsiaTheme="majorHAnsi" w:hAnsiTheme="majorHAnsi"/>
          <w:b/>
          <w:bCs/>
          <w:sz w:val="36"/>
          <w:szCs w:val="36"/>
        </w:rPr>
        <w:t>Registration via Official Agent</w:t>
      </w:r>
    </w:p>
    <w:p w14:paraId="02A3E695" w14:textId="4C8B2B98" w:rsidR="00477071" w:rsidRPr="003F2B1D" w:rsidRDefault="003F2B1D" w:rsidP="003F2B1D">
      <w:pPr>
        <w:pStyle w:val="a6"/>
        <w:numPr>
          <w:ilvl w:val="0"/>
          <w:numId w:val="15"/>
        </w:numPr>
        <w:ind w:left="567" w:firstLine="0"/>
        <w:rPr>
          <w:rFonts w:ascii="Segoe UI Symbol" w:eastAsiaTheme="majorHAnsi" w:hAnsi="Segoe UI Symbol" w:cs="Segoe UI Symbol"/>
          <w:sz w:val="24"/>
        </w:rPr>
      </w:pPr>
      <w:r w:rsidRPr="003F2B1D">
        <w:rPr>
          <w:rFonts w:asciiTheme="majorHAnsi" w:eastAsiaTheme="majorHAnsi" w:hAnsiTheme="majorHAnsi" w:hint="eastAsia"/>
          <w:sz w:val="24"/>
        </w:rPr>
        <w:t>C</w:t>
      </w:r>
      <w:r w:rsidR="00477071" w:rsidRPr="003F2B1D">
        <w:rPr>
          <w:rFonts w:asciiTheme="majorHAnsi" w:eastAsiaTheme="majorHAnsi" w:hAnsiTheme="majorHAnsi"/>
          <w:sz w:val="24"/>
        </w:rPr>
        <w:t>hoose your course, dormitory type, and study period.</w:t>
      </w:r>
      <w:r w:rsidR="00477071" w:rsidRPr="003F2B1D">
        <w:rPr>
          <w:rFonts w:asciiTheme="majorHAnsi" w:eastAsiaTheme="majorHAnsi" w:hAnsiTheme="majorHAnsi"/>
          <w:sz w:val="24"/>
        </w:rPr>
        <w:br/>
      </w:r>
      <w:r w:rsidRPr="003F2B1D">
        <w:rPr>
          <w:rFonts w:asciiTheme="majorHAnsi" w:eastAsiaTheme="majorHAnsi" w:hAnsiTheme="majorHAnsi" w:hint="eastAsia"/>
          <w:sz w:val="24"/>
        </w:rPr>
        <w:t>2.</w:t>
      </w:r>
      <w:r w:rsidR="00477071" w:rsidRPr="003F2B1D">
        <w:rPr>
          <w:rFonts w:asciiTheme="majorHAnsi" w:eastAsiaTheme="majorHAnsi" w:hAnsiTheme="majorHAnsi"/>
          <w:sz w:val="24"/>
        </w:rPr>
        <w:t xml:space="preserve"> Submit the application form through your official agent.</w:t>
      </w:r>
    </w:p>
    <w:p w14:paraId="64D1892A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 xml:space="preserve">Your agent will forward your application to CIJ </w:t>
      </w:r>
      <w:proofErr w:type="spellStart"/>
      <w:r w:rsidRPr="00477071">
        <w:rPr>
          <w:rFonts w:asciiTheme="majorHAnsi" w:eastAsiaTheme="majorHAnsi" w:hAnsiTheme="majorHAnsi"/>
          <w:sz w:val="24"/>
        </w:rPr>
        <w:t>Academy&amp;School</w:t>
      </w:r>
      <w:proofErr w:type="spellEnd"/>
      <w:r w:rsidRPr="00477071">
        <w:rPr>
          <w:rFonts w:asciiTheme="majorHAnsi" w:eastAsiaTheme="majorHAnsi" w:hAnsiTheme="majorHAnsi"/>
          <w:sz w:val="24"/>
        </w:rPr>
        <w:t>.</w:t>
      </w:r>
    </w:p>
    <w:p w14:paraId="55880273" w14:textId="6E7BC1BC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477071">
        <w:rPr>
          <w:rFonts w:asciiTheme="majorHAnsi" w:eastAsiaTheme="majorHAnsi" w:hAnsiTheme="majorHAnsi"/>
          <w:b/>
          <w:bCs/>
          <w:sz w:val="28"/>
          <w:szCs w:val="28"/>
        </w:rPr>
        <w:t>Important Notes:</w:t>
      </w:r>
    </w:p>
    <w:p w14:paraId="5DD2DFB9" w14:textId="77777777" w:rsidR="00477071" w:rsidRPr="00477071" w:rsidRDefault="00477071" w:rsidP="00477071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All personal information is strictly protected.</w:t>
      </w:r>
    </w:p>
    <w:p w14:paraId="7DDDB643" w14:textId="77777777" w:rsidR="00477071" w:rsidRPr="00477071" w:rsidRDefault="00477071" w:rsidP="00477071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Students with medical conditions or regular medication must inform the school in advance.</w:t>
      </w:r>
    </w:p>
    <w:p w14:paraId="3DA6246C" w14:textId="77777777" w:rsidR="00477071" w:rsidRPr="00477071" w:rsidRDefault="00477071" w:rsidP="00477071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Special requests (room allocation, class preferences, etc.) must be confirmed before registration.</w:t>
      </w:r>
    </w:p>
    <w:p w14:paraId="29D01548" w14:textId="77777777" w:rsidR="00477071" w:rsidRPr="00477071" w:rsidRDefault="00477071" w:rsidP="00477071">
      <w:pPr>
        <w:numPr>
          <w:ilvl w:val="0"/>
          <w:numId w:val="10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Please carefully review the school’s refund policy before payment.</w:t>
      </w:r>
    </w:p>
    <w:p w14:paraId="2ECD4107" w14:textId="77777777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477071">
        <w:rPr>
          <w:rFonts w:asciiTheme="majorHAnsi" w:eastAsiaTheme="majorHAnsi" w:hAnsiTheme="majorHAnsi"/>
          <w:b/>
          <w:bCs/>
          <w:sz w:val="28"/>
          <w:szCs w:val="28"/>
        </w:rPr>
        <w:t>After submission, the school will issue:</w:t>
      </w:r>
    </w:p>
    <w:p w14:paraId="1344632A" w14:textId="77777777" w:rsidR="00477071" w:rsidRPr="00477071" w:rsidRDefault="00477071" w:rsidP="00477071">
      <w:pPr>
        <w:numPr>
          <w:ilvl w:val="0"/>
          <w:numId w:val="11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Official Invoice</w:t>
      </w:r>
    </w:p>
    <w:p w14:paraId="419D0FE2" w14:textId="77777777" w:rsidR="00477071" w:rsidRPr="00477071" w:rsidRDefault="00477071" w:rsidP="00477071">
      <w:pPr>
        <w:numPr>
          <w:ilvl w:val="0"/>
          <w:numId w:val="11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Letter of Admission (LOA)</w:t>
      </w:r>
    </w:p>
    <w:p w14:paraId="417731D6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These documents will be sent to your agent (or directly to you if individually registered).</w:t>
      </w:r>
    </w:p>
    <w:p w14:paraId="14BFA554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pict w14:anchorId="430775A7">
          <v:rect id="_x0000_i1141" style="width:0;height:1.5pt" o:hralign="center" o:hrstd="t" o:hr="t" fillcolor="#a0a0a0" stroked="f"/>
        </w:pict>
      </w:r>
    </w:p>
    <w:p w14:paraId="17363F0A" w14:textId="77777777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46"/>
          <w:szCs w:val="46"/>
        </w:rPr>
      </w:pPr>
      <w:r w:rsidRPr="00477071">
        <w:rPr>
          <w:rFonts w:asciiTheme="majorHAnsi" w:eastAsiaTheme="majorHAnsi" w:hAnsiTheme="majorHAnsi"/>
          <w:b/>
          <w:bCs/>
          <w:sz w:val="46"/>
          <w:szCs w:val="46"/>
        </w:rPr>
        <w:t>STEP 3</w:t>
      </w:r>
    </w:p>
    <w:p w14:paraId="171D2CF7" w14:textId="0EEEF815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36"/>
          <w:szCs w:val="36"/>
        </w:rPr>
      </w:pPr>
      <w:r w:rsidRPr="00477071">
        <w:rPr>
          <w:rFonts w:asciiTheme="majorHAnsi" w:eastAsiaTheme="majorHAnsi" w:hAnsiTheme="majorHAnsi"/>
          <w:b/>
          <w:bCs/>
          <w:sz w:val="36"/>
          <w:szCs w:val="36"/>
        </w:rPr>
        <w:t>Passport &amp; Travel Preparation</w:t>
      </w:r>
    </w:p>
    <w:p w14:paraId="5552BA66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="Segoe UI Symbol" w:eastAsiaTheme="majorHAnsi" w:hAnsi="Segoe UI Symbol" w:cs="Segoe UI Symbol"/>
          <w:sz w:val="24"/>
        </w:rPr>
        <w:t>✔</w:t>
      </w:r>
      <w:r w:rsidRPr="00477071">
        <w:rPr>
          <w:rFonts w:asciiTheme="majorHAnsi" w:eastAsiaTheme="majorHAnsi" w:hAnsiTheme="majorHAnsi"/>
          <w:sz w:val="24"/>
        </w:rPr>
        <w:t xml:space="preserve"> Your passport must be valid for at least </w:t>
      </w:r>
      <w:r w:rsidRPr="00477071">
        <w:rPr>
          <w:rFonts w:asciiTheme="majorHAnsi" w:eastAsiaTheme="majorHAnsi" w:hAnsiTheme="majorHAnsi"/>
          <w:b/>
          <w:bCs/>
          <w:sz w:val="24"/>
        </w:rPr>
        <w:t>6 months</w:t>
      </w:r>
      <w:r w:rsidRPr="00477071">
        <w:rPr>
          <w:rFonts w:asciiTheme="majorHAnsi" w:eastAsiaTheme="majorHAnsi" w:hAnsiTheme="majorHAnsi"/>
          <w:sz w:val="24"/>
        </w:rPr>
        <w:t xml:space="preserve"> from your date of entry into the Philippines.</w:t>
      </w:r>
    </w:p>
    <w:p w14:paraId="61C5BD82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="Segoe UI Symbol" w:eastAsiaTheme="majorHAnsi" w:hAnsi="Segoe UI Symbol" w:cs="Segoe UI Symbol"/>
          <w:sz w:val="24"/>
        </w:rPr>
        <w:t>✔</w:t>
      </w:r>
      <w:r w:rsidRPr="00477071">
        <w:rPr>
          <w:rFonts w:asciiTheme="majorHAnsi" w:eastAsiaTheme="majorHAnsi" w:hAnsiTheme="majorHAnsi"/>
          <w:sz w:val="24"/>
        </w:rPr>
        <w:t xml:space="preserve"> Minor Policy (Important)</w:t>
      </w:r>
      <w:r w:rsidRPr="00477071">
        <w:rPr>
          <w:rFonts w:asciiTheme="majorHAnsi" w:eastAsiaTheme="majorHAnsi" w:hAnsiTheme="majorHAnsi"/>
          <w:sz w:val="24"/>
        </w:rPr>
        <w:br/>
      </w:r>
      <w:r w:rsidRPr="00477071">
        <w:rPr>
          <w:rFonts w:asciiTheme="majorHAnsi" w:eastAsiaTheme="majorHAnsi" w:hAnsiTheme="majorHAnsi"/>
          <w:sz w:val="24"/>
        </w:rPr>
        <w:lastRenderedPageBreak/>
        <w:t>Students under 15 years old entering without their parents must obtain a</w:t>
      </w:r>
      <w:r w:rsidRPr="00477071">
        <w:rPr>
          <w:rFonts w:asciiTheme="majorHAnsi" w:eastAsiaTheme="majorHAnsi" w:hAnsiTheme="majorHAnsi"/>
          <w:sz w:val="24"/>
        </w:rPr>
        <w:br/>
      </w:r>
      <w:r w:rsidRPr="00477071">
        <w:rPr>
          <w:rFonts w:asciiTheme="majorHAnsi" w:eastAsiaTheme="majorHAnsi" w:hAnsiTheme="majorHAnsi"/>
          <w:b/>
          <w:bCs/>
          <w:sz w:val="24"/>
        </w:rPr>
        <w:t>WEG (Waiver of Exclusion Ground)</w:t>
      </w:r>
      <w:r w:rsidRPr="00477071">
        <w:rPr>
          <w:rFonts w:asciiTheme="majorHAnsi" w:eastAsiaTheme="majorHAnsi" w:hAnsiTheme="majorHAnsi"/>
          <w:sz w:val="24"/>
        </w:rPr>
        <w:t xml:space="preserve"> prior to entry.</w:t>
      </w:r>
    </w:p>
    <w:p w14:paraId="7A0417FD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pict w14:anchorId="10396016">
          <v:rect id="_x0000_i1142" style="width:0;height:1.5pt" o:hralign="center" o:hrstd="t" o:hr="t" fillcolor="#a0a0a0" stroked="f"/>
        </w:pict>
      </w:r>
    </w:p>
    <w:p w14:paraId="0A19371B" w14:textId="7962633C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477071">
        <w:rPr>
          <w:rFonts w:asciiTheme="majorHAnsi" w:eastAsiaTheme="majorHAnsi" w:hAnsiTheme="majorHAnsi"/>
          <w:b/>
          <w:bCs/>
          <w:sz w:val="28"/>
          <w:szCs w:val="28"/>
        </w:rPr>
        <w:t>Visa Information by Nationality</w:t>
      </w:r>
    </w:p>
    <w:p w14:paraId="0463B365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="Segoe UI Emoji" w:eastAsiaTheme="majorHAnsi" w:hAnsi="Segoe UI Emoji" w:cs="Segoe UI Emoji"/>
          <w:sz w:val="24"/>
        </w:rPr>
        <w:t>🇨🇳</w:t>
      </w:r>
      <w:r w:rsidRPr="00477071">
        <w:rPr>
          <w:rFonts w:asciiTheme="majorHAnsi" w:eastAsiaTheme="majorHAnsi" w:hAnsiTheme="majorHAnsi"/>
          <w:sz w:val="24"/>
        </w:rPr>
        <w:t xml:space="preserve"> Chinese nationals</w:t>
      </w:r>
      <w:r w:rsidRPr="00477071">
        <w:rPr>
          <w:rFonts w:asciiTheme="majorHAnsi" w:eastAsiaTheme="majorHAnsi" w:hAnsiTheme="majorHAnsi"/>
          <w:sz w:val="24"/>
        </w:rPr>
        <w:br/>
        <w:t>– Must apply for a 30-day visa at the Philippine Embassy.</w:t>
      </w:r>
    </w:p>
    <w:p w14:paraId="7FE5E016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="Segoe UI Emoji" w:eastAsiaTheme="majorHAnsi" w:hAnsi="Segoe UI Emoji" w:cs="Segoe UI Emoji"/>
          <w:sz w:val="24"/>
        </w:rPr>
        <w:t>🇹🇼</w:t>
      </w:r>
      <w:r w:rsidRPr="00477071">
        <w:rPr>
          <w:rFonts w:asciiTheme="majorHAnsi" w:eastAsiaTheme="majorHAnsi" w:hAnsiTheme="majorHAnsi"/>
          <w:sz w:val="24"/>
        </w:rPr>
        <w:t xml:space="preserve"> Taiwanese nationals</w:t>
      </w:r>
      <w:r w:rsidRPr="00477071">
        <w:rPr>
          <w:rFonts w:asciiTheme="majorHAnsi" w:eastAsiaTheme="majorHAnsi" w:hAnsiTheme="majorHAnsi"/>
          <w:sz w:val="24"/>
        </w:rPr>
        <w:br/>
        <w:t>– May apply for a 30-day or 59-day visa.</w:t>
      </w:r>
      <w:r w:rsidRPr="00477071">
        <w:rPr>
          <w:rFonts w:asciiTheme="majorHAnsi" w:eastAsiaTheme="majorHAnsi" w:hAnsiTheme="majorHAnsi"/>
          <w:sz w:val="24"/>
        </w:rPr>
        <w:br/>
        <w:t>– Students studying longer than 12 weeks may extend their visa in the Philippines.</w:t>
      </w:r>
    </w:p>
    <w:p w14:paraId="30D2A740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="Segoe UI Emoji" w:eastAsiaTheme="majorHAnsi" w:hAnsi="Segoe UI Emoji" w:cs="Segoe UI Emoji"/>
          <w:sz w:val="24"/>
        </w:rPr>
        <w:t>🇰🇷</w:t>
      </w:r>
      <w:r w:rsidRPr="00477071">
        <w:rPr>
          <w:rFonts w:asciiTheme="majorHAnsi" w:eastAsiaTheme="majorHAnsi" w:hAnsiTheme="majorHAnsi"/>
          <w:sz w:val="24"/>
        </w:rPr>
        <w:t xml:space="preserve"> </w:t>
      </w:r>
      <w:r w:rsidRPr="00477071">
        <w:rPr>
          <w:rFonts w:ascii="Segoe UI Emoji" w:eastAsiaTheme="majorHAnsi" w:hAnsi="Segoe UI Emoji" w:cs="Segoe UI Emoji"/>
          <w:sz w:val="24"/>
        </w:rPr>
        <w:t>🇯🇵</w:t>
      </w:r>
      <w:r w:rsidRPr="00477071">
        <w:rPr>
          <w:rFonts w:asciiTheme="majorHAnsi" w:eastAsiaTheme="majorHAnsi" w:hAnsiTheme="majorHAnsi"/>
          <w:sz w:val="24"/>
        </w:rPr>
        <w:t xml:space="preserve"> </w:t>
      </w:r>
      <w:r w:rsidRPr="00477071">
        <w:rPr>
          <w:rFonts w:ascii="Segoe UI Emoji" w:eastAsiaTheme="majorHAnsi" w:hAnsi="Segoe UI Emoji" w:cs="Segoe UI Emoji"/>
          <w:sz w:val="24"/>
        </w:rPr>
        <w:t>🇻🇳</w:t>
      </w:r>
      <w:r w:rsidRPr="00477071">
        <w:rPr>
          <w:rFonts w:asciiTheme="majorHAnsi" w:eastAsiaTheme="majorHAnsi" w:hAnsiTheme="majorHAnsi"/>
          <w:sz w:val="24"/>
        </w:rPr>
        <w:t xml:space="preserve"> </w:t>
      </w:r>
      <w:r w:rsidRPr="00477071">
        <w:rPr>
          <w:rFonts w:ascii="Segoe UI Emoji" w:eastAsiaTheme="majorHAnsi" w:hAnsi="Segoe UI Emoji" w:cs="Segoe UI Emoji"/>
          <w:sz w:val="24"/>
        </w:rPr>
        <w:t>🇹🇭</w:t>
      </w:r>
      <w:r w:rsidRPr="00477071">
        <w:rPr>
          <w:rFonts w:asciiTheme="majorHAnsi" w:eastAsiaTheme="majorHAnsi" w:hAnsiTheme="majorHAnsi"/>
          <w:sz w:val="24"/>
        </w:rPr>
        <w:t xml:space="preserve"> and others</w:t>
      </w:r>
      <w:r w:rsidRPr="00477071">
        <w:rPr>
          <w:rFonts w:asciiTheme="majorHAnsi" w:eastAsiaTheme="majorHAnsi" w:hAnsiTheme="majorHAnsi"/>
          <w:sz w:val="24"/>
        </w:rPr>
        <w:br/>
        <w:t>– Visa-free entry permitted.</w:t>
      </w:r>
    </w:p>
    <w:p w14:paraId="1C671473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i/>
          <w:iCs/>
          <w:sz w:val="24"/>
        </w:rPr>
        <w:t>Visa regulations may change. Please confirm with your agent before departure.</w:t>
      </w:r>
    </w:p>
    <w:p w14:paraId="39883D38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pict w14:anchorId="0427EC5C">
          <v:rect id="_x0000_i1143" style="width:0;height:1.5pt" o:hralign="center" o:hrstd="t" o:hr="t" fillcolor="#a0a0a0" stroked="f"/>
        </w:pict>
      </w:r>
    </w:p>
    <w:p w14:paraId="3AA16516" w14:textId="77777777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46"/>
          <w:szCs w:val="46"/>
        </w:rPr>
      </w:pPr>
      <w:r w:rsidRPr="00477071">
        <w:rPr>
          <w:rFonts w:asciiTheme="majorHAnsi" w:eastAsiaTheme="majorHAnsi" w:hAnsiTheme="majorHAnsi"/>
          <w:b/>
          <w:bCs/>
          <w:sz w:val="46"/>
          <w:szCs w:val="46"/>
        </w:rPr>
        <w:t>STEP 4</w:t>
      </w:r>
    </w:p>
    <w:p w14:paraId="5CAFCB5E" w14:textId="03ECA01A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36"/>
          <w:szCs w:val="36"/>
        </w:rPr>
      </w:pPr>
      <w:r w:rsidRPr="00477071">
        <w:rPr>
          <w:rFonts w:asciiTheme="majorHAnsi" w:eastAsiaTheme="majorHAnsi" w:hAnsiTheme="majorHAnsi"/>
          <w:b/>
          <w:bCs/>
          <w:sz w:val="36"/>
          <w:szCs w:val="36"/>
        </w:rPr>
        <w:t>Tuition Payment</w:t>
      </w:r>
    </w:p>
    <w:p w14:paraId="5F19AED6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 xml:space="preserve">Tuition payments made through official agents are securely transferred to CIJ </w:t>
      </w:r>
      <w:proofErr w:type="spellStart"/>
      <w:r w:rsidRPr="00477071">
        <w:rPr>
          <w:rFonts w:asciiTheme="majorHAnsi" w:eastAsiaTheme="majorHAnsi" w:hAnsiTheme="majorHAnsi"/>
          <w:sz w:val="24"/>
        </w:rPr>
        <w:t>Academy&amp;School</w:t>
      </w:r>
      <w:proofErr w:type="spellEnd"/>
      <w:r w:rsidRPr="00477071">
        <w:rPr>
          <w:rFonts w:asciiTheme="majorHAnsi" w:eastAsiaTheme="majorHAnsi" w:hAnsiTheme="majorHAnsi"/>
          <w:sz w:val="24"/>
        </w:rPr>
        <w:t>.</w:t>
      </w:r>
    </w:p>
    <w:p w14:paraId="775531D6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For direct registration (without an agent):</w:t>
      </w:r>
      <w:r w:rsidRPr="00477071">
        <w:rPr>
          <w:rFonts w:asciiTheme="majorHAnsi" w:eastAsiaTheme="majorHAnsi" w:hAnsiTheme="majorHAnsi"/>
          <w:sz w:val="24"/>
        </w:rPr>
        <w:br/>
        <w:t xml:space="preserve">An enrollment fee of </w:t>
      </w:r>
      <w:r w:rsidRPr="00477071">
        <w:rPr>
          <w:rFonts w:asciiTheme="majorHAnsi" w:eastAsiaTheme="majorHAnsi" w:hAnsiTheme="majorHAnsi"/>
          <w:b/>
          <w:bCs/>
          <w:sz w:val="24"/>
        </w:rPr>
        <w:t>USD 150</w:t>
      </w:r>
      <w:r w:rsidRPr="00477071">
        <w:rPr>
          <w:rFonts w:asciiTheme="majorHAnsi" w:eastAsiaTheme="majorHAnsi" w:hAnsiTheme="majorHAnsi"/>
          <w:sz w:val="24"/>
        </w:rPr>
        <w:t xml:space="preserve"> must be paid in advance to the designated school account.</w:t>
      </w:r>
    </w:p>
    <w:p w14:paraId="1A65E6BD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pict w14:anchorId="0AA33A06">
          <v:rect id="_x0000_i1144" style="width:0;height:1.5pt" o:hralign="center" o:hrstd="t" o:hr="t" fillcolor="#a0a0a0" stroked="f"/>
        </w:pict>
      </w:r>
    </w:p>
    <w:p w14:paraId="5251AE36" w14:textId="77777777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46"/>
          <w:szCs w:val="46"/>
        </w:rPr>
      </w:pPr>
      <w:r w:rsidRPr="00477071">
        <w:rPr>
          <w:rFonts w:asciiTheme="majorHAnsi" w:eastAsiaTheme="majorHAnsi" w:hAnsiTheme="majorHAnsi"/>
          <w:b/>
          <w:bCs/>
          <w:sz w:val="46"/>
          <w:szCs w:val="46"/>
        </w:rPr>
        <w:t>STEP 5</w:t>
      </w:r>
    </w:p>
    <w:p w14:paraId="22952762" w14:textId="11BFF596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36"/>
          <w:szCs w:val="36"/>
        </w:rPr>
      </w:pPr>
      <w:r w:rsidRPr="00477071">
        <w:rPr>
          <w:rFonts w:asciiTheme="majorHAnsi" w:eastAsiaTheme="majorHAnsi" w:hAnsiTheme="majorHAnsi"/>
          <w:b/>
          <w:bCs/>
          <w:sz w:val="36"/>
          <w:szCs w:val="36"/>
        </w:rPr>
        <w:t>Letter of Admission (LOA)</w:t>
      </w:r>
    </w:p>
    <w:p w14:paraId="4F14A54E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lastRenderedPageBreak/>
        <w:t>After tuition payment is completed,</w:t>
      </w:r>
      <w:r w:rsidRPr="00477071">
        <w:rPr>
          <w:rFonts w:asciiTheme="majorHAnsi" w:eastAsiaTheme="majorHAnsi" w:hAnsiTheme="majorHAnsi"/>
          <w:sz w:val="24"/>
        </w:rPr>
        <w:br/>
        <w:t xml:space="preserve">the school will issue your official </w:t>
      </w:r>
      <w:r w:rsidRPr="00477071">
        <w:rPr>
          <w:rFonts w:asciiTheme="majorHAnsi" w:eastAsiaTheme="majorHAnsi" w:hAnsiTheme="majorHAnsi"/>
          <w:b/>
          <w:bCs/>
          <w:sz w:val="24"/>
        </w:rPr>
        <w:t>Letter of Admission (LOA).</w:t>
      </w:r>
    </w:p>
    <w:p w14:paraId="66167ED8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pict w14:anchorId="32F5BF4A">
          <v:rect id="_x0000_i1145" style="width:0;height:1.5pt" o:hralign="center" o:hrstd="t" o:hr="t" fillcolor="#a0a0a0" stroked="f"/>
        </w:pict>
      </w:r>
    </w:p>
    <w:p w14:paraId="080D18B0" w14:textId="77777777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46"/>
          <w:szCs w:val="46"/>
        </w:rPr>
      </w:pPr>
      <w:r w:rsidRPr="00477071">
        <w:rPr>
          <w:rFonts w:asciiTheme="majorHAnsi" w:eastAsiaTheme="majorHAnsi" w:hAnsiTheme="majorHAnsi"/>
          <w:b/>
          <w:bCs/>
          <w:sz w:val="46"/>
          <w:szCs w:val="46"/>
        </w:rPr>
        <w:t>STEP 6</w:t>
      </w:r>
    </w:p>
    <w:p w14:paraId="7978C0D8" w14:textId="216B1257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36"/>
          <w:szCs w:val="36"/>
        </w:rPr>
      </w:pPr>
      <w:r w:rsidRPr="00477071">
        <w:rPr>
          <w:rFonts w:asciiTheme="majorHAnsi" w:eastAsiaTheme="majorHAnsi" w:hAnsiTheme="majorHAnsi"/>
          <w:b/>
          <w:bCs/>
          <w:sz w:val="36"/>
          <w:szCs w:val="36"/>
        </w:rPr>
        <w:t>Flight Ticket &amp; Travel Insurance</w:t>
      </w:r>
    </w:p>
    <w:p w14:paraId="288B256B" w14:textId="77777777" w:rsidR="00477071" w:rsidRPr="00477071" w:rsidRDefault="00477071" w:rsidP="00477071">
      <w:pPr>
        <w:numPr>
          <w:ilvl w:val="0"/>
          <w:numId w:val="12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Entry regulations may vary depending on your departure country.</w:t>
      </w:r>
    </w:p>
    <w:p w14:paraId="7D273297" w14:textId="77777777" w:rsidR="00477071" w:rsidRPr="00477071" w:rsidRDefault="00477071" w:rsidP="00477071">
      <w:pPr>
        <w:numPr>
          <w:ilvl w:val="0"/>
          <w:numId w:val="12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Please confirm details with your agent before booking flights.</w:t>
      </w:r>
    </w:p>
    <w:p w14:paraId="63CCB7F3" w14:textId="77777777" w:rsidR="00477071" w:rsidRPr="00477071" w:rsidRDefault="00477071" w:rsidP="00477071">
      <w:pPr>
        <w:numPr>
          <w:ilvl w:val="0"/>
          <w:numId w:val="12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Overseas travel insurance is mandatory.</w:t>
      </w:r>
    </w:p>
    <w:p w14:paraId="3FB9D119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We strongly recommend checking:</w:t>
      </w:r>
    </w:p>
    <w:p w14:paraId="56979488" w14:textId="77777777" w:rsidR="00477071" w:rsidRPr="00477071" w:rsidRDefault="00477071" w:rsidP="00477071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Coverage for theft or loss of valuables</w:t>
      </w:r>
    </w:p>
    <w:p w14:paraId="102A0731" w14:textId="77777777" w:rsidR="00477071" w:rsidRPr="00477071" w:rsidRDefault="00477071" w:rsidP="00477071">
      <w:pPr>
        <w:numPr>
          <w:ilvl w:val="0"/>
          <w:numId w:val="13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Medical reimbursement conditions</w:t>
      </w:r>
    </w:p>
    <w:p w14:paraId="376297DA" w14:textId="00DAB3E0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b/>
          <w:bCs/>
          <w:sz w:val="28"/>
          <w:szCs w:val="28"/>
        </w:rPr>
        <w:t>Airport Pick-up</w:t>
      </w:r>
      <w:r w:rsidRPr="00477071">
        <w:rPr>
          <w:rFonts w:asciiTheme="majorHAnsi" w:eastAsiaTheme="majorHAnsi" w:hAnsiTheme="majorHAnsi"/>
          <w:sz w:val="24"/>
        </w:rPr>
        <w:br/>
        <w:t xml:space="preserve">After sending your flight details, CIJ will issue a </w:t>
      </w:r>
      <w:r w:rsidRPr="00477071">
        <w:rPr>
          <w:rFonts w:asciiTheme="majorHAnsi" w:eastAsiaTheme="majorHAnsi" w:hAnsiTheme="majorHAnsi"/>
          <w:b/>
          <w:bCs/>
          <w:sz w:val="24"/>
        </w:rPr>
        <w:t>Pick-up Letter</w:t>
      </w:r>
      <w:r w:rsidRPr="00477071">
        <w:rPr>
          <w:rFonts w:asciiTheme="majorHAnsi" w:eastAsiaTheme="majorHAnsi" w:hAnsiTheme="majorHAnsi"/>
          <w:sz w:val="24"/>
        </w:rPr>
        <w:t xml:space="preserve"> indicating:</w:t>
      </w:r>
    </w:p>
    <w:p w14:paraId="5C6850BF" w14:textId="77777777" w:rsidR="00477071" w:rsidRPr="00477071" w:rsidRDefault="00477071" w:rsidP="00477071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Meeting point</w:t>
      </w:r>
    </w:p>
    <w:p w14:paraId="28EEA553" w14:textId="77777777" w:rsidR="00477071" w:rsidRPr="00477071" w:rsidRDefault="00477071" w:rsidP="00477071">
      <w:pPr>
        <w:numPr>
          <w:ilvl w:val="0"/>
          <w:numId w:val="14"/>
        </w:num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Pick-up time at Cebu-Mactan International Airport</w:t>
      </w:r>
    </w:p>
    <w:p w14:paraId="6649373E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pict w14:anchorId="18B83BD3">
          <v:rect id="_x0000_i1146" style="width:0;height:1.5pt" o:hralign="center" o:hrstd="t" o:hr="t" fillcolor="#a0a0a0" stroked="f"/>
        </w:pict>
      </w:r>
    </w:p>
    <w:p w14:paraId="21D93A6A" w14:textId="77777777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46"/>
          <w:szCs w:val="46"/>
        </w:rPr>
      </w:pPr>
      <w:r w:rsidRPr="00477071">
        <w:rPr>
          <w:rFonts w:asciiTheme="majorHAnsi" w:eastAsiaTheme="majorHAnsi" w:hAnsiTheme="majorHAnsi"/>
          <w:b/>
          <w:bCs/>
          <w:sz w:val="46"/>
          <w:szCs w:val="46"/>
        </w:rPr>
        <w:t>STEP 7</w:t>
      </w:r>
    </w:p>
    <w:p w14:paraId="25A2B5C6" w14:textId="0A617FCF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36"/>
          <w:szCs w:val="36"/>
        </w:rPr>
      </w:pPr>
      <w:r w:rsidRPr="00477071">
        <w:rPr>
          <w:rFonts w:asciiTheme="majorHAnsi" w:eastAsiaTheme="majorHAnsi" w:hAnsiTheme="majorHAnsi"/>
          <w:b/>
          <w:bCs/>
          <w:sz w:val="36"/>
          <w:szCs w:val="36"/>
        </w:rPr>
        <w:t>Arrival in the Philippines</w:t>
      </w:r>
    </w:p>
    <w:p w14:paraId="6E24286C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CIJ staff will meet you at Cebu-Mactan International Airport.</w:t>
      </w:r>
    </w:p>
    <w:p w14:paraId="7C2F999D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>Please carefully follow the meeting instructions provided in your Pick-up Letter.</w:t>
      </w:r>
    </w:p>
    <w:p w14:paraId="492508E8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pict w14:anchorId="6EDBBB22">
          <v:rect id="_x0000_i1147" style="width:0;height:1.5pt" o:hralign="center" o:hrstd="t" o:hr="t" fillcolor="#a0a0a0" stroked="f"/>
        </w:pict>
      </w:r>
    </w:p>
    <w:p w14:paraId="2CD38346" w14:textId="5985CF12" w:rsidR="00477071" w:rsidRPr="00477071" w:rsidRDefault="00477071" w:rsidP="00477071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477071">
        <w:rPr>
          <w:rFonts w:asciiTheme="majorHAnsi" w:eastAsiaTheme="majorHAnsi" w:hAnsiTheme="majorHAnsi"/>
          <w:b/>
          <w:bCs/>
          <w:sz w:val="28"/>
          <w:szCs w:val="28"/>
        </w:rPr>
        <w:t>First Day Schedule (Regular Students)</w:t>
      </w:r>
    </w:p>
    <w:p w14:paraId="495FE9D9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lastRenderedPageBreak/>
        <w:t>Monday</w:t>
      </w:r>
      <w:r w:rsidRPr="00477071">
        <w:rPr>
          <w:rFonts w:asciiTheme="majorHAnsi" w:eastAsiaTheme="majorHAnsi" w:hAnsiTheme="majorHAnsi"/>
          <w:sz w:val="24"/>
        </w:rPr>
        <w:br/>
        <w:t>• Morning: Placement Test</w:t>
      </w:r>
      <w:r w:rsidRPr="00477071">
        <w:rPr>
          <w:rFonts w:asciiTheme="majorHAnsi" w:eastAsiaTheme="majorHAnsi" w:hAnsiTheme="majorHAnsi"/>
          <w:sz w:val="24"/>
        </w:rPr>
        <w:br/>
        <w:t>• Afternoon: Orientation &amp; Academic Counseling</w:t>
      </w:r>
      <w:r w:rsidRPr="00477071">
        <w:rPr>
          <w:rFonts w:asciiTheme="majorHAnsi" w:eastAsiaTheme="majorHAnsi" w:hAnsiTheme="majorHAnsi"/>
          <w:sz w:val="24"/>
        </w:rPr>
        <w:br/>
        <w:t xml:space="preserve">• </w:t>
      </w:r>
      <w:proofErr w:type="gramStart"/>
      <w:r w:rsidRPr="00477071">
        <w:rPr>
          <w:rFonts w:asciiTheme="majorHAnsi" w:eastAsiaTheme="majorHAnsi" w:hAnsiTheme="majorHAnsi"/>
          <w:sz w:val="24"/>
        </w:rPr>
        <w:t>Shopping mall</w:t>
      </w:r>
      <w:proofErr w:type="gramEnd"/>
      <w:r w:rsidRPr="00477071">
        <w:rPr>
          <w:rFonts w:asciiTheme="majorHAnsi" w:eastAsiaTheme="majorHAnsi" w:hAnsiTheme="majorHAnsi"/>
          <w:sz w:val="24"/>
        </w:rPr>
        <w:t xml:space="preserve"> visit &amp; currency exchange</w:t>
      </w:r>
    </w:p>
    <w:p w14:paraId="7F9B065D" w14:textId="77777777" w:rsidR="00477071" w:rsidRPr="00477071" w:rsidRDefault="00477071" w:rsidP="00477071">
      <w:pPr>
        <w:rPr>
          <w:rFonts w:asciiTheme="majorHAnsi" w:eastAsiaTheme="majorHAnsi" w:hAnsiTheme="majorHAnsi"/>
          <w:sz w:val="24"/>
        </w:rPr>
      </w:pPr>
      <w:r w:rsidRPr="00477071">
        <w:rPr>
          <w:rFonts w:asciiTheme="majorHAnsi" w:eastAsiaTheme="majorHAnsi" w:hAnsiTheme="majorHAnsi"/>
          <w:sz w:val="24"/>
        </w:rPr>
        <w:t xml:space="preserve">Regular classes begin on </w:t>
      </w:r>
      <w:r w:rsidRPr="00477071">
        <w:rPr>
          <w:rFonts w:asciiTheme="majorHAnsi" w:eastAsiaTheme="majorHAnsi" w:hAnsiTheme="majorHAnsi"/>
          <w:b/>
          <w:bCs/>
          <w:sz w:val="24"/>
        </w:rPr>
        <w:t>Tuesday morning</w:t>
      </w:r>
      <w:r w:rsidRPr="00477071">
        <w:rPr>
          <w:rFonts w:asciiTheme="majorHAnsi" w:eastAsiaTheme="majorHAnsi" w:hAnsiTheme="majorHAnsi"/>
          <w:sz w:val="24"/>
        </w:rPr>
        <w:t>.</w:t>
      </w:r>
    </w:p>
    <w:p w14:paraId="5565D63B" w14:textId="77777777" w:rsidR="006552DD" w:rsidRPr="00477071" w:rsidRDefault="006552DD" w:rsidP="006552DD">
      <w:pPr>
        <w:rPr>
          <w:rFonts w:asciiTheme="majorHAnsi" w:eastAsiaTheme="majorHAnsi" w:hAnsiTheme="majorHAnsi"/>
          <w:sz w:val="24"/>
        </w:rPr>
      </w:pPr>
    </w:p>
    <w:p w14:paraId="4ED67084" w14:textId="77777777" w:rsidR="00BC6516" w:rsidRPr="00BC6516" w:rsidRDefault="00BC6516"/>
    <w:sectPr w:rsidR="00BC6516" w:rsidRPr="00BC65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787"/>
    <w:multiLevelType w:val="multilevel"/>
    <w:tmpl w:val="806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4EFC"/>
    <w:multiLevelType w:val="multilevel"/>
    <w:tmpl w:val="E03E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28A"/>
    <w:multiLevelType w:val="multilevel"/>
    <w:tmpl w:val="14F2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36F0B"/>
    <w:multiLevelType w:val="multilevel"/>
    <w:tmpl w:val="9750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47D81"/>
    <w:multiLevelType w:val="multilevel"/>
    <w:tmpl w:val="466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4573"/>
    <w:multiLevelType w:val="multilevel"/>
    <w:tmpl w:val="FCE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92CF7"/>
    <w:multiLevelType w:val="multilevel"/>
    <w:tmpl w:val="5C16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24BCD"/>
    <w:multiLevelType w:val="multilevel"/>
    <w:tmpl w:val="8FCE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F3070"/>
    <w:multiLevelType w:val="hybridMultilevel"/>
    <w:tmpl w:val="9D6A81F2"/>
    <w:lvl w:ilvl="0" w:tplc="063EC754">
      <w:start w:val="1"/>
      <w:numFmt w:val="decimal"/>
      <w:lvlText w:val="%1."/>
      <w:lvlJc w:val="left"/>
      <w:pPr>
        <w:ind w:left="800" w:hanging="360"/>
      </w:pPr>
      <w:rPr>
        <w:rFonts w:asciiTheme="majorHAnsi" w:hAnsiTheme="majorHAnsi" w:cstheme="minorBidi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F8002C7"/>
    <w:multiLevelType w:val="multilevel"/>
    <w:tmpl w:val="58A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D4A55"/>
    <w:multiLevelType w:val="multilevel"/>
    <w:tmpl w:val="D0B0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8117B"/>
    <w:multiLevelType w:val="multilevel"/>
    <w:tmpl w:val="9FD6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B49A5"/>
    <w:multiLevelType w:val="multilevel"/>
    <w:tmpl w:val="E3B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11C91"/>
    <w:multiLevelType w:val="multilevel"/>
    <w:tmpl w:val="55C0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6538D"/>
    <w:multiLevelType w:val="multilevel"/>
    <w:tmpl w:val="265E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87709">
    <w:abstractNumId w:val="6"/>
  </w:num>
  <w:num w:numId="2" w16cid:durableId="415521829">
    <w:abstractNumId w:val="1"/>
  </w:num>
  <w:num w:numId="3" w16cid:durableId="818158789">
    <w:abstractNumId w:val="7"/>
  </w:num>
  <w:num w:numId="4" w16cid:durableId="973482879">
    <w:abstractNumId w:val="10"/>
  </w:num>
  <w:num w:numId="5" w16cid:durableId="1701198254">
    <w:abstractNumId w:val="11"/>
  </w:num>
  <w:num w:numId="6" w16cid:durableId="653678881">
    <w:abstractNumId w:val="3"/>
  </w:num>
  <w:num w:numId="7" w16cid:durableId="1196307194">
    <w:abstractNumId w:val="0"/>
  </w:num>
  <w:num w:numId="8" w16cid:durableId="1167358189">
    <w:abstractNumId w:val="13"/>
  </w:num>
  <w:num w:numId="9" w16cid:durableId="1543596978">
    <w:abstractNumId w:val="12"/>
  </w:num>
  <w:num w:numId="10" w16cid:durableId="642391802">
    <w:abstractNumId w:val="9"/>
  </w:num>
  <w:num w:numId="11" w16cid:durableId="625046675">
    <w:abstractNumId w:val="5"/>
  </w:num>
  <w:num w:numId="12" w16cid:durableId="1937983552">
    <w:abstractNumId w:val="2"/>
  </w:num>
  <w:num w:numId="13" w16cid:durableId="1504467686">
    <w:abstractNumId w:val="4"/>
  </w:num>
  <w:num w:numId="14" w16cid:durableId="1583025066">
    <w:abstractNumId w:val="14"/>
  </w:num>
  <w:num w:numId="15" w16cid:durableId="7519252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16"/>
    <w:rsid w:val="003F2B1D"/>
    <w:rsid w:val="00477071"/>
    <w:rsid w:val="006552DD"/>
    <w:rsid w:val="009D130E"/>
    <w:rsid w:val="00AD0844"/>
    <w:rsid w:val="00BC6516"/>
    <w:rsid w:val="00DE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DB8D"/>
  <w15:chartTrackingRefBased/>
  <w15:docId w15:val="{3118965D-7302-4804-9D01-2B87C274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65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65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65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65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65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65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65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65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65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65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65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65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65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65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65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65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651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651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C6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CEBU CIJ _ Marketing</cp:lastModifiedBy>
  <cp:revision>2</cp:revision>
  <dcterms:created xsi:type="dcterms:W3CDTF">2026-02-17T06:23:00Z</dcterms:created>
  <dcterms:modified xsi:type="dcterms:W3CDTF">2026-02-17T06:23:00Z</dcterms:modified>
</cp:coreProperties>
</file>