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C7" w:rsidRPr="009147B7" w:rsidRDefault="009147B7">
      <w:pPr>
        <w:pStyle w:val="Title"/>
        <w:ind w:firstLine="720"/>
        <w:contextualSpacing w:val="0"/>
        <w:jc w:val="center"/>
        <w:rPr>
          <w:rFonts w:ascii="Consolas" w:eastAsia="Consolas" w:hAnsi="Consolas" w:cs="Consolas"/>
          <w:b/>
          <w:lang w:val="es-AR"/>
        </w:rPr>
      </w:pPr>
      <w:bookmarkStart w:id="0" w:name="_hpffyurr82ll" w:colFirst="0" w:colLast="0"/>
      <w:bookmarkEnd w:id="0"/>
      <w:r w:rsidRPr="009147B7">
        <w:rPr>
          <w:rFonts w:ascii="Consolas" w:eastAsia="Consolas" w:hAnsi="Consolas" w:cs="Consolas"/>
          <w:b/>
          <w:lang w:val="es-AR"/>
        </w:rPr>
        <w:t>Arquitectura</w:t>
      </w:r>
    </w:p>
    <w:p w:rsidR="00671CC7" w:rsidRPr="009147B7" w:rsidRDefault="00671CC7">
      <w:pPr>
        <w:rPr>
          <w:rFonts w:ascii="Consolas" w:eastAsia="Consolas" w:hAnsi="Consolas" w:cs="Consolas"/>
          <w:b/>
          <w:lang w:val="es-AR"/>
        </w:rPr>
      </w:pPr>
    </w:p>
    <w:p w:rsidR="00671CC7" w:rsidRPr="009147B7" w:rsidRDefault="009147B7">
      <w:pPr>
        <w:pStyle w:val="Subtitle"/>
        <w:contextualSpacing w:val="0"/>
        <w:rPr>
          <w:rFonts w:ascii="Consolas" w:eastAsia="Consolas" w:hAnsi="Consolas" w:cs="Consolas"/>
          <w:b/>
          <w:lang w:val="es-AR"/>
        </w:rPr>
      </w:pPr>
      <w:bookmarkStart w:id="1" w:name="_37ytcqza1eri" w:colFirst="0" w:colLast="0"/>
      <w:bookmarkEnd w:id="1"/>
      <w:r w:rsidRPr="009147B7">
        <w:rPr>
          <w:lang w:val="es-AR"/>
        </w:rPr>
        <w:t>Introducción</w:t>
      </w:r>
    </w:p>
    <w:p w:rsidR="00671CC7" w:rsidRPr="009147B7" w:rsidRDefault="009147B7">
      <w:pPr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lang w:val="es-AR"/>
        </w:rPr>
        <w:t>Debido a la naturaleza del problema al que nos enfrentamos, la arquitectura que planteamos debe ser capaz de solventar los siguientes puntos:</w:t>
      </w:r>
    </w:p>
    <w:p w:rsidR="00671CC7" w:rsidRPr="009147B7" w:rsidRDefault="00671CC7">
      <w:pPr>
        <w:rPr>
          <w:rFonts w:ascii="Consolas" w:eastAsia="Consolas" w:hAnsi="Consolas" w:cs="Consolas"/>
          <w:lang w:val="es-AR"/>
        </w:rPr>
      </w:pPr>
    </w:p>
    <w:p w:rsidR="00671CC7" w:rsidRPr="009147B7" w:rsidRDefault="009147B7">
      <w:pPr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lang w:val="es-AR"/>
        </w:rPr>
        <w:t>1. Se debe brindar una interfaz amigable para el usuario.</w:t>
      </w:r>
    </w:p>
    <w:p w:rsidR="00671CC7" w:rsidRPr="009147B7" w:rsidRDefault="009147B7">
      <w:pPr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lang w:val="es-AR"/>
        </w:rPr>
        <w:t>2. La aplicación debe ser capaz de persistir datos para luego ser consultados.</w:t>
      </w:r>
    </w:p>
    <w:p w:rsidR="00671CC7" w:rsidRPr="009147B7" w:rsidRDefault="009147B7">
      <w:pPr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lang w:val="es-AR"/>
        </w:rPr>
        <w:t xml:space="preserve">3. La solución debe poseer una correcta separación de responsabilidades entre los distintos componentes para favorecer posibles cambios a futuro. </w:t>
      </w:r>
    </w:p>
    <w:p w:rsidR="00671CC7" w:rsidRPr="009147B7" w:rsidRDefault="00671CC7">
      <w:pPr>
        <w:rPr>
          <w:rFonts w:ascii="Consolas" w:eastAsia="Consolas" w:hAnsi="Consolas" w:cs="Consolas"/>
          <w:b/>
          <w:lang w:val="es-AR"/>
        </w:rPr>
      </w:pPr>
    </w:p>
    <w:p w:rsidR="00671CC7" w:rsidRPr="009147B7" w:rsidRDefault="009147B7">
      <w:pPr>
        <w:pStyle w:val="Subtitle"/>
        <w:contextualSpacing w:val="0"/>
        <w:rPr>
          <w:rFonts w:ascii="Consolas" w:eastAsia="Consolas" w:hAnsi="Consolas" w:cs="Consolas"/>
          <w:b/>
          <w:lang w:val="es-AR"/>
        </w:rPr>
      </w:pPr>
      <w:bookmarkStart w:id="2" w:name="_y2nvu8bdeyo5" w:colFirst="0" w:colLast="0"/>
      <w:bookmarkEnd w:id="2"/>
      <w:r w:rsidRPr="009147B7">
        <w:rPr>
          <w:lang w:val="es-AR"/>
        </w:rPr>
        <w:t>Elección</w:t>
      </w:r>
    </w:p>
    <w:p w:rsidR="00671CC7" w:rsidRPr="009147B7" w:rsidRDefault="009147B7">
      <w:pPr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lang w:val="es-AR"/>
        </w:rPr>
        <w:t>Como solución a nues</w:t>
      </w:r>
      <w:r w:rsidRPr="009147B7">
        <w:rPr>
          <w:rFonts w:ascii="Consolas" w:eastAsia="Consolas" w:hAnsi="Consolas" w:cs="Consolas"/>
          <w:lang w:val="es-AR"/>
        </w:rPr>
        <w:t>tro problema hemos decidido plantear una aplicación que combina el uso de las tres arquitecturas expuestas en clase:</w:t>
      </w:r>
    </w:p>
    <w:p w:rsidR="00671CC7" w:rsidRPr="009147B7" w:rsidRDefault="00671CC7">
      <w:pPr>
        <w:rPr>
          <w:rFonts w:ascii="Consolas" w:eastAsia="Consolas" w:hAnsi="Consolas" w:cs="Consolas"/>
          <w:lang w:val="es-AR"/>
        </w:rPr>
      </w:pPr>
    </w:p>
    <w:p w:rsidR="00671CC7" w:rsidRPr="009147B7" w:rsidRDefault="009147B7" w:rsidP="009147B7">
      <w:pPr>
        <w:numPr>
          <w:ilvl w:val="0"/>
          <w:numId w:val="3"/>
        </w:numPr>
        <w:contextualSpacing/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b/>
          <w:lang w:val="es-AR"/>
        </w:rPr>
        <w:t>Cliente/Servidor:</w:t>
      </w:r>
      <w:r w:rsidRPr="009147B7">
        <w:rPr>
          <w:rFonts w:ascii="Consolas" w:eastAsia="Consolas" w:hAnsi="Consolas" w:cs="Consolas"/>
          <w:lang w:val="es-AR"/>
        </w:rPr>
        <w:t xml:space="preserve"> Cliente/Servidor: La elección de la misma es consecuencia de que hayamos decidido desarrollar una aplicación a la cual se pudi</w:t>
      </w:r>
      <w:r>
        <w:rPr>
          <w:rFonts w:ascii="Consolas" w:eastAsia="Consolas" w:hAnsi="Consolas" w:cs="Consolas"/>
          <w:lang w:val="es-AR"/>
        </w:rPr>
        <w:t>era tener acceso tanto desde un</w:t>
      </w:r>
      <w:r w:rsidRPr="009147B7">
        <w:rPr>
          <w:rFonts w:ascii="Consolas" w:eastAsia="Consolas" w:hAnsi="Consolas" w:cs="Consolas"/>
          <w:lang w:val="es-AR"/>
        </w:rPr>
        <w:t xml:space="preserve"> pc de escritorio como desde un celular mediante un browser. De esta manera creemos que podemos garantizar la portabilidad de la aplicación a un amplio espectro de dispositivos.</w:t>
      </w:r>
    </w:p>
    <w:p w:rsidR="00671CC7" w:rsidRPr="009147B7" w:rsidRDefault="009147B7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b/>
          <w:lang w:val="es-AR"/>
        </w:rPr>
        <w:t>MVC:</w:t>
      </w:r>
      <w:r w:rsidRPr="009147B7">
        <w:rPr>
          <w:rFonts w:ascii="Consolas" w:eastAsia="Consolas" w:hAnsi="Consolas" w:cs="Consolas"/>
          <w:lang w:val="es-AR"/>
        </w:rPr>
        <w:t xml:space="preserve"> Esta arquitectura nos permitirá separar las responsabilidades en la capa de presentación, logrando contar con una buena diferenciación entre la obtención de datos y la </w:t>
      </w:r>
      <w:proofErr w:type="spellStart"/>
      <w:r w:rsidRPr="009147B7">
        <w:rPr>
          <w:rFonts w:ascii="Consolas" w:eastAsia="Consolas" w:hAnsi="Consolas" w:cs="Consolas"/>
          <w:lang w:val="es-AR"/>
        </w:rPr>
        <w:t>renderización</w:t>
      </w:r>
      <w:proofErr w:type="spellEnd"/>
      <w:r w:rsidRPr="009147B7">
        <w:rPr>
          <w:rFonts w:ascii="Consolas" w:eastAsia="Consolas" w:hAnsi="Consolas" w:cs="Consolas"/>
          <w:lang w:val="es-AR"/>
        </w:rPr>
        <w:t xml:space="preserve"> de visual de los mismos. </w:t>
      </w:r>
    </w:p>
    <w:p w:rsidR="00671CC7" w:rsidRPr="009147B7" w:rsidRDefault="009147B7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  <w:lang w:val="es-AR"/>
        </w:rPr>
      </w:pPr>
      <w:r w:rsidRPr="009147B7">
        <w:rPr>
          <w:rFonts w:ascii="Consolas" w:eastAsia="Consolas" w:hAnsi="Consolas" w:cs="Consolas"/>
          <w:b/>
          <w:lang w:val="es-AR"/>
        </w:rPr>
        <w:t>Arquitectura en capas:</w:t>
      </w:r>
      <w:r w:rsidRPr="009147B7">
        <w:rPr>
          <w:rFonts w:ascii="Consolas" w:eastAsia="Consolas" w:hAnsi="Consolas" w:cs="Consolas"/>
          <w:lang w:val="es-AR"/>
        </w:rPr>
        <w:t xml:space="preserve"> Utiliza</w:t>
      </w:r>
      <w:r w:rsidRPr="009147B7">
        <w:rPr>
          <w:rFonts w:ascii="Consolas" w:eastAsia="Consolas" w:hAnsi="Consolas" w:cs="Consolas"/>
          <w:lang w:val="es-AR"/>
        </w:rPr>
        <w:t xml:space="preserve">mos este modelo para poder abstraer de forma efectiva los distintos problemas que debe manejar nuestra aplicación: </w:t>
      </w:r>
      <w:proofErr w:type="spellStart"/>
      <w:proofErr w:type="gramStart"/>
      <w:r w:rsidRPr="009147B7">
        <w:rPr>
          <w:rFonts w:ascii="Consolas" w:eastAsia="Consolas" w:hAnsi="Consolas" w:cs="Consolas"/>
          <w:lang w:val="es-AR"/>
        </w:rPr>
        <w:t>a.La</w:t>
      </w:r>
      <w:proofErr w:type="spellEnd"/>
      <w:proofErr w:type="gramEnd"/>
      <w:r w:rsidRPr="009147B7">
        <w:rPr>
          <w:rFonts w:ascii="Consolas" w:eastAsia="Consolas" w:hAnsi="Consolas" w:cs="Consolas"/>
          <w:lang w:val="es-AR"/>
        </w:rPr>
        <w:t xml:space="preserve"> obtención y persistencia de información desde y hacia la base de datos b. El manejo de la lógica estrictamente relacionada con el negoci</w:t>
      </w:r>
      <w:r w:rsidRPr="009147B7">
        <w:rPr>
          <w:rFonts w:ascii="Consolas" w:eastAsia="Consolas" w:hAnsi="Consolas" w:cs="Consolas"/>
          <w:lang w:val="es-AR"/>
        </w:rPr>
        <w:t>o. c. La presentación de los datos al usuario.</w:t>
      </w:r>
    </w:p>
    <w:p w:rsidR="00671CC7" w:rsidRPr="009147B7" w:rsidRDefault="00671CC7">
      <w:pPr>
        <w:rPr>
          <w:rFonts w:ascii="Consolas" w:eastAsia="Consolas" w:hAnsi="Consolas" w:cs="Consolas"/>
          <w:lang w:val="es-AR"/>
        </w:rPr>
      </w:pPr>
    </w:p>
    <w:p w:rsidR="00671CC7" w:rsidRPr="009147B7" w:rsidRDefault="00671CC7">
      <w:pPr>
        <w:rPr>
          <w:rFonts w:ascii="Consolas" w:eastAsia="Consolas" w:hAnsi="Consolas" w:cs="Consolas"/>
          <w:b/>
          <w:lang w:val="es-AR"/>
        </w:rPr>
      </w:pPr>
    </w:p>
    <w:p w:rsidR="00671CC7" w:rsidRDefault="009147B7">
      <w:pPr>
        <w:rPr>
          <w:rFonts w:ascii="Consolas" w:eastAsia="Consolas" w:hAnsi="Consolas" w:cs="Consolas"/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731200" cy="4051300"/>
            <wp:effectExtent l="0" t="0" r="0" b="0"/>
            <wp:docPr id="10" name="image25.png" descr="DiagramaV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DiagramaV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>
      <w:pPr>
        <w:rPr>
          <w:rFonts w:ascii="Consolas" w:eastAsia="Consolas" w:hAnsi="Consolas" w:cs="Consolas"/>
          <w:b/>
        </w:rPr>
      </w:pPr>
    </w:p>
    <w:p w:rsidR="00671CC7" w:rsidRDefault="00671CC7">
      <w:pPr>
        <w:pStyle w:val="Title"/>
        <w:contextualSpacing w:val="0"/>
        <w:jc w:val="center"/>
      </w:pPr>
      <w:bookmarkStart w:id="3" w:name="_f8i2gucw4mmt" w:colFirst="0" w:colLast="0"/>
      <w:bookmarkEnd w:id="3"/>
    </w:p>
    <w:p w:rsidR="00671CC7" w:rsidRPr="009147B7" w:rsidRDefault="009147B7">
      <w:pPr>
        <w:pStyle w:val="Title"/>
        <w:contextualSpacing w:val="0"/>
        <w:jc w:val="center"/>
        <w:rPr>
          <w:lang w:val="es-AR"/>
        </w:rPr>
      </w:pPr>
      <w:bookmarkStart w:id="4" w:name="_ll1x3m6xcnwc" w:colFirst="0" w:colLast="0"/>
      <w:bookmarkEnd w:id="4"/>
      <w:r w:rsidRPr="009147B7">
        <w:rPr>
          <w:lang w:val="es-AR"/>
        </w:rPr>
        <w:t>Tecnología</w:t>
      </w:r>
    </w:p>
    <w:p w:rsidR="00671CC7" w:rsidRPr="009147B7" w:rsidRDefault="00671CC7">
      <w:pPr>
        <w:rPr>
          <w:lang w:val="es-AR"/>
        </w:rPr>
      </w:pPr>
    </w:p>
    <w:p w:rsidR="00671CC7" w:rsidRPr="009147B7" w:rsidRDefault="009147B7">
      <w:pPr>
        <w:rPr>
          <w:lang w:val="es-AR"/>
        </w:rPr>
      </w:pPr>
      <w:r w:rsidRPr="009147B7">
        <w:rPr>
          <w:lang w:val="es-AR"/>
        </w:rPr>
        <w:t xml:space="preserve">Control de versionado: </w:t>
      </w:r>
      <w:proofErr w:type="spellStart"/>
      <w:r w:rsidRPr="009147B7">
        <w:rPr>
          <w:lang w:val="es-AR"/>
        </w:rPr>
        <w:t>Git</w:t>
      </w:r>
      <w:proofErr w:type="spellEnd"/>
    </w:p>
    <w:p w:rsidR="00671CC7" w:rsidRPr="009147B7" w:rsidRDefault="009147B7">
      <w:pPr>
        <w:rPr>
          <w:lang w:val="es-AR"/>
        </w:rPr>
      </w:pPr>
      <w:r w:rsidRPr="009147B7">
        <w:rPr>
          <w:lang w:val="es-AR"/>
        </w:rPr>
        <w:t>Lenguaje: Java</w:t>
      </w:r>
    </w:p>
    <w:p w:rsidR="00671CC7" w:rsidRPr="009147B7" w:rsidRDefault="009147B7">
      <w:pPr>
        <w:rPr>
          <w:lang w:val="es-AR"/>
        </w:rPr>
      </w:pPr>
      <w:r w:rsidRPr="009147B7">
        <w:rPr>
          <w:lang w:val="es-AR"/>
        </w:rPr>
        <w:t>IDE: Eclipse</w:t>
      </w:r>
      <w:bookmarkStart w:id="5" w:name="_GoBack"/>
      <w:bookmarkEnd w:id="5"/>
    </w:p>
    <w:p w:rsidR="00671CC7" w:rsidRPr="009147B7" w:rsidRDefault="009147B7">
      <w:pPr>
        <w:rPr>
          <w:lang w:val="es-AR"/>
        </w:rPr>
      </w:pPr>
      <w:proofErr w:type="spellStart"/>
      <w:r w:rsidRPr="009147B7">
        <w:rPr>
          <w:lang w:val="es-AR"/>
        </w:rPr>
        <w:t>Bootstrap</w:t>
      </w:r>
      <w:proofErr w:type="spellEnd"/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671CC7">
      <w:pPr>
        <w:rPr>
          <w:lang w:val="es-AR"/>
        </w:rPr>
      </w:pPr>
    </w:p>
    <w:p w:rsidR="00671CC7" w:rsidRPr="009147B7" w:rsidRDefault="009147B7">
      <w:pPr>
        <w:pStyle w:val="Title"/>
        <w:ind w:left="1440" w:firstLine="720"/>
        <w:contextualSpacing w:val="0"/>
        <w:rPr>
          <w:rFonts w:ascii="Consolas" w:eastAsia="Consolas" w:hAnsi="Consolas" w:cs="Consolas"/>
          <w:lang w:val="es-AR"/>
        </w:rPr>
      </w:pPr>
      <w:bookmarkStart w:id="6" w:name="_92drd0raunvh" w:colFirst="0" w:colLast="0"/>
      <w:bookmarkEnd w:id="6"/>
      <w:r w:rsidRPr="009147B7">
        <w:rPr>
          <w:rFonts w:ascii="Consolas" w:eastAsia="Consolas" w:hAnsi="Consolas" w:cs="Consolas"/>
          <w:lang w:val="es-AR"/>
        </w:rPr>
        <w:lastRenderedPageBreak/>
        <w:t>Casos de uso</w:t>
      </w:r>
    </w:p>
    <w:p w:rsidR="00671CC7" w:rsidRDefault="009147B7">
      <w:r>
        <w:rPr>
          <w:noProof/>
        </w:rPr>
        <w:drawing>
          <wp:inline distT="114300" distB="114300" distL="114300" distR="114300">
            <wp:extent cx="5505450" cy="3467100"/>
            <wp:effectExtent l="0" t="0" r="0" b="0"/>
            <wp:docPr id="12" name="image27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Untitl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Cargar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Cuentas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 w:rsidRPr="009147B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 w:rsidRPr="009147B7">
              <w:trPr>
                <w:trHeight w:val="48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9147B7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El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usuario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ingresa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al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sistema</w:t>
                  </w:r>
                  <w:proofErr w:type="spellEnd"/>
                </w:p>
                <w:p w:rsidR="00671CC7" w:rsidRPr="009147B7" w:rsidRDefault="009147B7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la opción “Cuentas” del menú.</w:t>
                  </w:r>
                </w:p>
                <w:p w:rsidR="00671CC7" w:rsidRDefault="009147B7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Hace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Agregar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Manualmente ingresa los datos de la cuenta: Empresa a la que pertenece, Periodo, Nombre y Valor.</w:t>
                  </w:r>
                </w:p>
                <w:p w:rsidR="00671CC7" w:rsidRDefault="009147B7">
                  <w:pPr>
                    <w:numPr>
                      <w:ilvl w:val="0"/>
                      <w:numId w:val="2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A</w:t>
                  </w:r>
                  <w:r>
                    <w:rPr>
                      <w:rFonts w:ascii="Consolas" w:eastAsia="Consolas" w:hAnsi="Consolas" w:cs="Consolas"/>
                    </w:rPr>
                    <w:t>ceptar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  <w:p w:rsidR="00671CC7" w:rsidRDefault="00671CC7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Pr="009147B7" w:rsidRDefault="009147B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4.1. Hace </w:t>
                  </w:r>
                  <w:proofErr w:type="spellStart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click</w:t>
                  </w:r>
                  <w:proofErr w:type="spellEnd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 en “Cargar Archivo”.</w:t>
                  </w:r>
                </w:p>
                <w:p w:rsidR="00671CC7" w:rsidRPr="009147B7" w:rsidRDefault="009147B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4.2. Selecciona un archivo desde el que automáticamente se ingresan los datos de la cuenta: Empresa, Periodo, Nombre y Valor.</w:t>
                  </w:r>
                </w:p>
              </w:tc>
            </w:tr>
          </w:tbl>
          <w:p w:rsidR="00671CC7" w:rsidRPr="009147B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s-AR"/>
              </w:rPr>
            </w:pP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9147B7">
              <w:rPr>
                <w:rFonts w:ascii="Consolas" w:eastAsia="Consolas" w:hAnsi="Consolas" w:cs="Consolas"/>
                <w:lang w:val="es-AR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Cargar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Indicadores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1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>
              <w:trPr>
                <w:trHeight w:val="48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9147B7">
                  <w:pPr>
                    <w:numPr>
                      <w:ilvl w:val="0"/>
                      <w:numId w:val="8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ingresa al sistema.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8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Elige la opción “Indicadores” del </w:t>
                  </w:r>
                  <w:proofErr w:type="spellStart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menu</w:t>
                  </w:r>
                  <w:proofErr w:type="spellEnd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.</w:t>
                  </w:r>
                </w:p>
                <w:p w:rsidR="00671CC7" w:rsidRDefault="009147B7">
                  <w:pPr>
                    <w:numPr>
                      <w:ilvl w:val="0"/>
                      <w:numId w:val="8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Hace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Agregar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8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Ingresa el nombre para el nuevo indi</w:t>
                  </w: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cador.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8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carga la fórmula.</w:t>
                  </w:r>
                </w:p>
                <w:p w:rsidR="00671CC7" w:rsidRDefault="009147B7">
                  <w:pPr>
                    <w:numPr>
                      <w:ilvl w:val="0"/>
                      <w:numId w:val="8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Guardar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  <w:p w:rsidR="00671CC7" w:rsidRDefault="00671CC7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</w:tbl>
          <w:p w:rsidR="00671CC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Consultar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cuentas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 w:rsidRPr="009147B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3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 w:rsidRPr="009147B7">
              <w:trPr>
                <w:trHeight w:val="48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9147B7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ingresa al sistema.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la opción “Cuentas” del menú.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Elige empresa y periodo, y realiza la consulta haciendo </w:t>
                  </w:r>
                  <w:proofErr w:type="spellStart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click</w:t>
                  </w:r>
                  <w:proofErr w:type="spellEnd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 en “Buscar”.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1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Se muestran los resultados por pantalla.</w:t>
                  </w:r>
                </w:p>
                <w:p w:rsidR="00671CC7" w:rsidRPr="009147B7" w:rsidRDefault="00671CC7">
                  <w:pPr>
                    <w:rPr>
                      <w:rFonts w:ascii="Consolas" w:eastAsia="Consolas" w:hAnsi="Consolas" w:cs="Consolas"/>
                      <w:lang w:val="es-AR"/>
                    </w:rPr>
                  </w:pP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</w:tc>
            </w:tr>
          </w:tbl>
          <w:p w:rsidR="00671CC7" w:rsidRPr="009147B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s-AR"/>
              </w:rPr>
            </w:pP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9147B7">
              <w:rPr>
                <w:rFonts w:ascii="Consolas" w:eastAsia="Consolas" w:hAnsi="Consolas" w:cs="Consolas"/>
                <w:lang w:val="es-AR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Consultar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indicadores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 w:rsidRPr="009147B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5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 w:rsidRPr="009147B7">
              <w:trPr>
                <w:trHeight w:val="48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9147B7">
                  <w:pPr>
                    <w:numPr>
                      <w:ilvl w:val="0"/>
                      <w:numId w:val="6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ingresa al sistema.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6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la opción “Indicadores” del menú.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6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Elige empresa y periodo, y realiza la consulta haciendo </w:t>
                  </w:r>
                  <w:proofErr w:type="spellStart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click</w:t>
                  </w:r>
                  <w:proofErr w:type="spellEnd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 en “Buscar”.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6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Se muestran los resultados por pantalla.</w:t>
                  </w:r>
                </w:p>
                <w:p w:rsidR="00671CC7" w:rsidRPr="009147B7" w:rsidRDefault="00671CC7">
                  <w:pPr>
                    <w:rPr>
                      <w:rFonts w:ascii="Consolas" w:eastAsia="Consolas" w:hAnsi="Consolas" w:cs="Consolas"/>
                      <w:lang w:val="es-AR"/>
                    </w:rPr>
                  </w:pP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</w:tc>
            </w:tr>
          </w:tbl>
          <w:p w:rsidR="00671CC7" w:rsidRPr="009147B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s-AR"/>
              </w:rPr>
            </w:pP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9147B7">
              <w:rPr>
                <w:rFonts w:ascii="Consolas" w:eastAsia="Consolas" w:hAnsi="Consolas" w:cs="Consolas"/>
                <w:lang w:val="es-AR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Visualizar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Gráficos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rPr>
          <w:trHeight w:val="3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 w:rsidRPr="009147B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7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 w:rsidRPr="009147B7">
              <w:trPr>
                <w:trHeight w:val="276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9147B7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ingresa al sistema.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la opción “Indicadores” del menú.</w:t>
                  </w:r>
                </w:p>
                <w:p w:rsidR="00671CC7" w:rsidRDefault="009147B7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Elige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la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opción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visualizar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gráficos</w:t>
                  </w:r>
                  <w:proofErr w:type="spellEnd"/>
                </w:p>
                <w:p w:rsidR="00671CC7" w:rsidRPr="009147B7" w:rsidRDefault="009147B7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Elige empresa, periodo e indicador y realiza la consulta haciendo </w:t>
                  </w:r>
                  <w:proofErr w:type="spellStart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click</w:t>
                  </w:r>
                  <w:proofErr w:type="spellEnd"/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 xml:space="preserve"> en “Aplicar”.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7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Se visualiza la gráfica comparativa de indicadores en el tiempo.</w:t>
                  </w: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  <w:p w:rsidR="00671CC7" w:rsidRPr="009147B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  <w:lang w:val="es-AR"/>
                    </w:rPr>
                  </w:pPr>
                </w:p>
              </w:tc>
            </w:tr>
          </w:tbl>
          <w:p w:rsidR="00671CC7" w:rsidRPr="009147B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es-AR"/>
              </w:rPr>
            </w:pPr>
          </w:p>
        </w:tc>
      </w:tr>
      <w:tr w:rsidR="00671CC7">
        <w:trPr>
          <w:trHeight w:val="1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9147B7">
              <w:rPr>
                <w:rFonts w:ascii="Consolas" w:eastAsia="Consolas" w:hAnsi="Consolas" w:cs="Consolas"/>
                <w:lang w:val="es-AR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Cargar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Metodología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9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>
              <w:trPr>
                <w:trHeight w:val="48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671CC7">
                  <w:pPr>
                    <w:rPr>
                      <w:rFonts w:ascii="Consolas" w:eastAsia="Consolas" w:hAnsi="Consolas" w:cs="Consolas"/>
                    </w:rPr>
                  </w:pPr>
                </w:p>
                <w:p w:rsidR="00671CC7" w:rsidRPr="009147B7" w:rsidRDefault="009147B7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ingresa al sistema.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la opción “Metodologías” del menú.</w:t>
                  </w:r>
                </w:p>
                <w:p w:rsidR="00671CC7" w:rsidRDefault="009147B7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Hace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Agregar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 usuario ingresa el nombre, condición y valor para la metodología que desea agregar.</w:t>
                  </w:r>
                </w:p>
                <w:p w:rsidR="00671CC7" w:rsidRDefault="009147B7">
                  <w:pPr>
                    <w:numPr>
                      <w:ilvl w:val="0"/>
                      <w:numId w:val="4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proofErr w:type="spellStart"/>
                  <w:r>
                    <w:rPr>
                      <w:rFonts w:ascii="Consolas" w:eastAsia="Consolas" w:hAnsi="Consolas" w:cs="Consolas"/>
                    </w:rPr>
                    <w:t>Hace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Aceptar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</w:tbl>
          <w:p w:rsidR="00671CC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671CC7">
      <w:pPr>
        <w:rPr>
          <w:rFonts w:ascii="Consolas" w:eastAsia="Consolas" w:hAnsi="Consolas" w:cs="Consolas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Nombre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</w:rPr>
              <w:t>Aplicar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Metodología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Actor: </w:t>
            </w:r>
            <w:proofErr w:type="spellStart"/>
            <w:r>
              <w:rPr>
                <w:rFonts w:ascii="Consolas" w:eastAsia="Consolas" w:hAnsi="Consolas" w:cs="Consolas"/>
              </w:rPr>
              <w:t>Analista</w:t>
            </w:r>
            <w:proofErr w:type="spellEnd"/>
            <w:r>
              <w:rPr>
                <w:rFonts w:ascii="Consolas" w:eastAsia="Consolas" w:hAnsi="Consolas" w:cs="Consolas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</w:rPr>
              <w:t>inversiones</w:t>
            </w:r>
            <w:proofErr w:type="spellEnd"/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Descripción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Normal                           </w:t>
            </w:r>
            <w:proofErr w:type="spellStart"/>
            <w:r>
              <w:rPr>
                <w:rFonts w:ascii="Consolas" w:eastAsia="Consolas" w:hAnsi="Consolas" w:cs="Consolas"/>
              </w:rPr>
              <w:t>Flujo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Alternativo</w:t>
            </w:r>
            <w:proofErr w:type="spellEnd"/>
          </w:p>
          <w:tbl>
            <w:tblPr>
              <w:tblStyle w:val="ab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413"/>
            </w:tblGrid>
            <w:tr w:rsidR="00671CC7">
              <w:trPr>
                <w:trHeight w:val="2480"/>
              </w:trPr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9147B7">
                  <w:pPr>
                    <w:numPr>
                      <w:ilvl w:val="0"/>
                      <w:numId w:val="5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El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usuario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ingresa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al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sistema</w:t>
                  </w:r>
                  <w:proofErr w:type="spellEnd"/>
                </w:p>
                <w:p w:rsidR="00671CC7" w:rsidRPr="009147B7" w:rsidRDefault="009147B7">
                  <w:pPr>
                    <w:numPr>
                      <w:ilvl w:val="0"/>
                      <w:numId w:val="5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la opción “Metodologías” del menú.</w:t>
                  </w:r>
                </w:p>
                <w:p w:rsidR="00671CC7" w:rsidRPr="009147B7" w:rsidRDefault="009147B7">
                  <w:pPr>
                    <w:numPr>
                      <w:ilvl w:val="0"/>
                      <w:numId w:val="5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  <w:lang w:val="es-AR"/>
                    </w:rPr>
                  </w:pPr>
                  <w:r w:rsidRPr="009147B7">
                    <w:rPr>
                      <w:rFonts w:ascii="Consolas" w:eastAsia="Consolas" w:hAnsi="Consolas" w:cs="Consolas"/>
                      <w:lang w:val="es-AR"/>
                    </w:rPr>
                    <w:t>Elige empresa y metodología a aplicar.</w:t>
                  </w:r>
                </w:p>
                <w:p w:rsidR="00671CC7" w:rsidRDefault="009147B7">
                  <w:pPr>
                    <w:numPr>
                      <w:ilvl w:val="0"/>
                      <w:numId w:val="5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Click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en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“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Aplicar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”.</w:t>
                  </w:r>
                </w:p>
                <w:p w:rsidR="00671CC7" w:rsidRDefault="009147B7">
                  <w:pPr>
                    <w:numPr>
                      <w:ilvl w:val="0"/>
                      <w:numId w:val="5"/>
                    </w:numPr>
                    <w:ind w:hanging="360"/>
                    <w:contextualSpacing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Se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visualiza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 xml:space="preserve"> el </w:t>
                  </w:r>
                  <w:proofErr w:type="spellStart"/>
                  <w:r>
                    <w:rPr>
                      <w:rFonts w:ascii="Consolas" w:eastAsia="Consolas" w:hAnsi="Consolas" w:cs="Consolas"/>
                    </w:rPr>
                    <w:t>resultado</w:t>
                  </w:r>
                  <w:proofErr w:type="spellEnd"/>
                  <w:r>
                    <w:rPr>
                      <w:rFonts w:ascii="Consolas" w:eastAsia="Consolas" w:hAnsi="Consolas" w:cs="Consolas"/>
                    </w:rPr>
                    <w:t>.</w:t>
                  </w:r>
                </w:p>
              </w:tc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  <w:p w:rsidR="00671CC7" w:rsidRDefault="00671CC7">
                  <w:pPr>
                    <w:widowControl w:val="0"/>
                    <w:spacing w:line="240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</w:tbl>
          <w:p w:rsidR="00671CC7" w:rsidRDefault="00671CC7">
            <w:pPr>
              <w:widowControl w:val="0"/>
              <w:spacing w:line="240" w:lineRule="auto"/>
              <w:rPr>
                <w:rFonts w:ascii="Consolas" w:eastAsia="Consolas" w:hAnsi="Consolas" w:cs="Consolas"/>
                <w:sz w:val="12"/>
                <w:szCs w:val="12"/>
              </w:rPr>
            </w:pPr>
          </w:p>
        </w:tc>
      </w:tr>
      <w:tr w:rsidR="00671CC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CC7" w:rsidRDefault="009147B7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Post-</w:t>
            </w:r>
            <w:proofErr w:type="spellStart"/>
            <w:r>
              <w:rPr>
                <w:rFonts w:ascii="Consolas" w:eastAsia="Consolas" w:hAnsi="Consolas" w:cs="Consolas"/>
              </w:rPr>
              <w:t>condición</w:t>
            </w:r>
            <w:proofErr w:type="spellEnd"/>
            <w:r>
              <w:rPr>
                <w:rFonts w:ascii="Consolas" w:eastAsia="Consolas" w:hAnsi="Consolas" w:cs="Consolas"/>
              </w:rPr>
              <w:t>: ---</w:t>
            </w:r>
          </w:p>
        </w:tc>
      </w:tr>
    </w:tbl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</w:p>
    <w:p w:rsidR="00671CC7" w:rsidRDefault="00671CC7">
      <w:pPr>
        <w:rPr>
          <w:rFonts w:ascii="Consolas" w:eastAsia="Consolas" w:hAnsi="Consolas" w:cs="Consolas"/>
        </w:rPr>
      </w:pPr>
    </w:p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671CC7" w:rsidRDefault="009147B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:rsidR="00671CC7" w:rsidRDefault="009147B7">
      <w:pPr>
        <w:pStyle w:val="Title"/>
        <w:ind w:left="1440" w:firstLine="720"/>
        <w:contextualSpacing w:val="0"/>
        <w:rPr>
          <w:rFonts w:ascii="Consolas" w:eastAsia="Consolas" w:hAnsi="Consolas" w:cs="Consolas"/>
        </w:rPr>
      </w:pPr>
      <w:bookmarkStart w:id="7" w:name="_6q8cs740lwgx" w:colFirst="0" w:colLast="0"/>
      <w:bookmarkEnd w:id="7"/>
      <w:r>
        <w:rPr>
          <w:rFonts w:ascii="Consolas" w:eastAsia="Consolas" w:hAnsi="Consolas" w:cs="Consolas"/>
        </w:rPr>
        <w:lastRenderedPageBreak/>
        <w:t>MOCKUPS</w:t>
      </w:r>
    </w:p>
    <w:p w:rsidR="00671CC7" w:rsidRDefault="009147B7">
      <w:r>
        <w:rPr>
          <w:noProof/>
        </w:rPr>
        <w:drawing>
          <wp:inline distT="114300" distB="114300" distL="114300" distR="114300">
            <wp:extent cx="5731200" cy="20066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9939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9939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1200" cy="24384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3784600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2438400"/>
            <wp:effectExtent l="0" t="0" r="0" b="0"/>
            <wp:docPr id="1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1200" cy="196850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19812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286125" cy="5400675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267075" cy="5419725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286125" cy="541972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305175" cy="5400675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286125" cy="540067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248025" cy="5400675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CC7" w:rsidRDefault="00671CC7"/>
    <w:p w:rsidR="00671CC7" w:rsidRDefault="009147B7">
      <w:r>
        <w:rPr>
          <w:noProof/>
        </w:rPr>
        <w:lastRenderedPageBreak/>
        <w:drawing>
          <wp:inline distT="114300" distB="114300" distL="114300" distR="114300">
            <wp:extent cx="3267075" cy="5381625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3286125" cy="5400675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0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1C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017BC"/>
    <w:multiLevelType w:val="multilevel"/>
    <w:tmpl w:val="9C0292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9942FDB"/>
    <w:multiLevelType w:val="multilevel"/>
    <w:tmpl w:val="39A03F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D070329"/>
    <w:multiLevelType w:val="multilevel"/>
    <w:tmpl w:val="ED36DD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20617B8"/>
    <w:multiLevelType w:val="multilevel"/>
    <w:tmpl w:val="36142C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44F41A4"/>
    <w:multiLevelType w:val="multilevel"/>
    <w:tmpl w:val="DE145A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A4167F3"/>
    <w:multiLevelType w:val="multilevel"/>
    <w:tmpl w:val="376A70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1FD04B0"/>
    <w:multiLevelType w:val="multilevel"/>
    <w:tmpl w:val="00C00F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FAA77C1"/>
    <w:multiLevelType w:val="multilevel"/>
    <w:tmpl w:val="D12402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C7"/>
    <w:rsid w:val="00671CC7"/>
    <w:rsid w:val="009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0325"/>
  <w15:docId w15:val="{30B14C26-A0F9-46FA-9DED-8E7D442E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Luraschi Doria, J.</dc:creator>
  <cp:lastModifiedBy>Luraschi Doria, J.</cp:lastModifiedBy>
  <cp:revision>2</cp:revision>
  <dcterms:created xsi:type="dcterms:W3CDTF">2017-04-20T15:12:00Z</dcterms:created>
  <dcterms:modified xsi:type="dcterms:W3CDTF">2017-04-20T15:12:00Z</dcterms:modified>
</cp:coreProperties>
</file>