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11" w:rsidRPr="00E77911" w:rsidRDefault="00E77911" w:rsidP="00E77911">
      <w:pPr>
        <w:spacing w:line="240" w:lineRule="auto"/>
        <w:jc w:val="both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Pr="00E77911" w:rsidRDefault="00E77911" w:rsidP="00E77911">
      <w:pPr>
        <w:pStyle w:val="Prrafodelista"/>
        <w:numPr>
          <w:ilvl w:val="0"/>
          <w:numId w:val="12"/>
        </w:numPr>
        <w:spacing w:line="240" w:lineRule="auto"/>
        <w:jc w:val="both"/>
        <w:textAlignment w:val="baseline"/>
        <w:rPr>
          <w:rFonts w:ascii="Consolas" w:eastAsia="Times New Roman" w:hAnsi="Consolas"/>
          <w:lang w:val="es-ES" w:eastAsia="es-ES"/>
        </w:rPr>
      </w:pPr>
      <w:r w:rsidRPr="00E77911">
        <w:rPr>
          <w:rFonts w:ascii="Consolas" w:eastAsia="Times New Roman" w:hAnsi="Consolas"/>
          <w:lang w:val="es-ES" w:eastAsia="es-ES"/>
        </w:rPr>
        <w:t xml:space="preserve">Para este ejercicio decidimos utilizar el patrón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template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method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. De esta manera podemos contar con una forma unificada de calcular el sueldo mediante el método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getSalary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de la clase abstracta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Employee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. A su vez cada subclase de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Employee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obligatoriamente debe implementar los distintos métodos necesarios que permiten calcular el sueldo y que son utilizados desde el método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getSalary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. </w:t>
      </w:r>
    </w:p>
    <w:p w:rsidR="00E77911" w:rsidRPr="00E77911" w:rsidRDefault="00E77911" w:rsidP="00E77911">
      <w:pPr>
        <w:spacing w:line="240" w:lineRule="auto"/>
        <w:ind w:left="720"/>
        <w:jc w:val="both"/>
        <w:rPr>
          <w:rFonts w:ascii="Consolas" w:eastAsia="Times New Roman" w:hAnsi="Consolas"/>
          <w:u w:val="single"/>
          <w:lang w:val="es-ES" w:eastAsia="es-ES"/>
        </w:rPr>
      </w:pPr>
      <w:r w:rsidRPr="00E77911">
        <w:rPr>
          <w:rFonts w:ascii="Consolas" w:eastAsia="Times New Roman" w:hAnsi="Consolas"/>
          <w:lang w:val="es-ES" w:eastAsia="es-ES"/>
        </w:rPr>
        <w:t>Si nos encontráramos en la necesidad de agregar otro empleado, por ejemplo</w:t>
      </w:r>
      <w:r>
        <w:rPr>
          <w:rFonts w:ascii="Consolas" w:eastAsia="Times New Roman" w:hAnsi="Consolas"/>
          <w:lang w:val="es-ES" w:eastAsia="es-ES"/>
        </w:rPr>
        <w:t xml:space="preserve"> un asesor externo, solo </w:t>
      </w:r>
      <w:r w:rsidRPr="00E77911">
        <w:rPr>
          <w:rFonts w:ascii="Consolas" w:eastAsia="Times New Roman" w:hAnsi="Consolas"/>
          <w:lang w:val="es-ES" w:eastAsia="es-ES"/>
        </w:rPr>
        <w:t xml:space="preserve">deberíamos crear una clase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ExternalEmployee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que derive de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Employee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e implementar todos los métodos necesarios.</w:t>
      </w:r>
    </w:p>
    <w:p w:rsidR="00E77911" w:rsidRDefault="00E77911" w:rsidP="00E77911">
      <w:pPr>
        <w:spacing w:line="240" w:lineRule="auto"/>
        <w:ind w:left="720"/>
        <w:jc w:val="both"/>
        <w:rPr>
          <w:rFonts w:ascii="Consolas" w:eastAsia="Times New Roman" w:hAnsi="Consolas"/>
          <w:lang w:val="es-ES" w:eastAsia="es-ES"/>
        </w:rPr>
      </w:pPr>
    </w:p>
    <w:p w:rsidR="00E77911" w:rsidRPr="00E77911" w:rsidRDefault="00E77911" w:rsidP="00E77911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noProof/>
          <w:lang w:val="es-ES" w:eastAsia="es-ES"/>
        </w:rPr>
        <w:drawing>
          <wp:inline distT="0" distB="0" distL="0" distR="0">
            <wp:extent cx="5715000" cy="2705100"/>
            <wp:effectExtent l="0" t="0" r="0" b="0"/>
            <wp:docPr id="24" name="Imagen 24" descr="https://lh5.googleusercontent.com/HciGtoy7LM321jMQHTNrgUXnTz3rq9oMEjoE0-kQ-p2zMxGL43GdV3qZRWANTllRWbmHzgTn1OZd0f3ZfNzCSv0xW1pk0KNSw5nEmH76XLUhNG57Ca5qHDF_WJw1wwowwNTSf3r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ciGtoy7LM321jMQHTNrgUXnTz3rq9oMEjoE0-kQ-p2zMxGL43GdV3qZRWANTllRWbmHzgTn1OZd0f3ZfNzCSv0xW1pk0KNSw5nEmH76XLUhNG57Ca5qHDF_WJw1wwowwNTSf3r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rPr>
          <w:rFonts w:ascii="Consolas" w:eastAsia="Times New Roman" w:hAnsi="Consolas"/>
          <w:lang w:val="es-ES" w:eastAsia="es-ES"/>
        </w:rPr>
      </w:pPr>
    </w:p>
    <w:p w:rsidR="00E77911" w:rsidRPr="00E77911" w:rsidRDefault="00E77911" w:rsidP="00E77911">
      <w:pPr>
        <w:pStyle w:val="Prrafodelista"/>
        <w:numPr>
          <w:ilvl w:val="0"/>
          <w:numId w:val="12"/>
        </w:num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lang w:val="es-ES" w:eastAsia="es-ES"/>
        </w:rPr>
        <w:lastRenderedPageBreak/>
        <w:t xml:space="preserve">Para este ejercicio decidimos utilizar el patrón composite. Las razones de esto es que al tratarse de un file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system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debemos permitir componer objetos en una estructura de árbol para representar las distintas jerarquías, además debemos contar con la posibilidad de tratar de la misma forma (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size</w:t>
      </w:r>
      <w:proofErr w:type="spellEnd"/>
      <w:r w:rsidRPr="00E77911">
        <w:rPr>
          <w:rFonts w:ascii="Consolas" w:eastAsia="Times New Roman" w:hAnsi="Consolas"/>
          <w:lang w:val="es-ES" w:eastAsia="es-ES"/>
        </w:rPr>
        <w:t>()) tanto a los objetos compuestos (folders)como los indiv</w:t>
      </w:r>
      <w:r>
        <w:rPr>
          <w:rFonts w:ascii="Consolas" w:eastAsia="Times New Roman" w:hAnsi="Consolas"/>
          <w:lang w:val="es-ES" w:eastAsia="es-ES"/>
        </w:rPr>
        <w:t>id</w:t>
      </w:r>
      <w:r w:rsidRPr="00E77911">
        <w:rPr>
          <w:rFonts w:ascii="Consolas" w:eastAsia="Times New Roman" w:hAnsi="Consolas"/>
          <w:lang w:val="es-ES" w:eastAsia="es-ES"/>
        </w:rPr>
        <w:t>uales (files).</w:t>
      </w:r>
    </w:p>
    <w:p w:rsidR="00E77911" w:rsidRDefault="00E77911" w:rsidP="00E77911">
      <w:pPr>
        <w:pStyle w:val="Prrafodelista"/>
        <w:spacing w:line="240" w:lineRule="auto"/>
        <w:rPr>
          <w:rFonts w:ascii="Consolas" w:eastAsia="Times New Roman" w:hAnsi="Consolas"/>
          <w:lang w:val="es-ES" w:eastAsia="es-ES"/>
        </w:rPr>
      </w:pPr>
    </w:p>
    <w:p w:rsidR="00E77911" w:rsidRPr="00E77911" w:rsidRDefault="00E77911" w:rsidP="00E77911">
      <w:pPr>
        <w:pStyle w:val="Prrafodelista"/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line="240" w:lineRule="auto"/>
        <w:ind w:left="1440" w:firstLine="720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noProof/>
          <w:lang w:val="es-ES" w:eastAsia="es-ES"/>
        </w:rPr>
        <w:drawing>
          <wp:inline distT="0" distB="0" distL="0" distR="0">
            <wp:extent cx="3238500" cy="3200400"/>
            <wp:effectExtent l="0" t="0" r="0" b="0"/>
            <wp:docPr id="23" name="Imagen 23" descr="https://lh3.googleusercontent.com/efn76EM-QU9XI6pMI1XUhkPfQVIDQ3AP4Hf7fSmN843oTcyvtJ-vGPjdyNwhIe13RmzZ8gmPR9JYG4t3W7o1vB_8y-YpeUIpeVqTXiQ9nEL2WotYkBxYxRMa9WMc58BC-WcpIZb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efn76EM-QU9XI6pMI1XUhkPfQVIDQ3AP4Hf7fSmN843oTcyvtJ-vGPjdyNwhIe13RmzZ8gmPR9JYG4t3W7o1vB_8y-YpeUIpeVqTXiQ9nEL2WotYkBxYxRMa9WMc58BC-WcpIZ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11" w:rsidRDefault="00E77911" w:rsidP="00E77911">
      <w:pPr>
        <w:spacing w:line="240" w:lineRule="auto"/>
        <w:ind w:left="1440" w:firstLine="720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Pr="00E77911" w:rsidRDefault="00E77911" w:rsidP="00E77911">
      <w:pPr>
        <w:spacing w:line="240" w:lineRule="auto"/>
        <w:ind w:left="1440" w:firstLine="720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pStyle w:val="Prrafodelista"/>
        <w:numPr>
          <w:ilvl w:val="0"/>
          <w:numId w:val="12"/>
        </w:numPr>
        <w:spacing w:line="240" w:lineRule="auto"/>
        <w:textAlignment w:val="baseline"/>
        <w:rPr>
          <w:rFonts w:ascii="Consolas" w:eastAsia="Times New Roman" w:hAnsi="Consolas"/>
          <w:lang w:val="es-ES" w:eastAsia="es-ES"/>
        </w:rPr>
      </w:pPr>
      <w:r w:rsidRPr="00E77911">
        <w:rPr>
          <w:rFonts w:ascii="Consolas" w:eastAsia="Times New Roman" w:hAnsi="Consolas"/>
          <w:lang w:val="es-ES" w:eastAsia="es-ES"/>
        </w:rPr>
        <w:t xml:space="preserve">Para este ejercicio hemos elegido utilizar el patrón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state</w:t>
      </w:r>
      <w:proofErr w:type="spellEnd"/>
      <w:r w:rsidRPr="00E77911">
        <w:rPr>
          <w:rFonts w:ascii="Consolas" w:eastAsia="Times New Roman" w:hAnsi="Consolas"/>
          <w:lang w:val="es-ES" w:eastAsia="es-ES"/>
        </w:rPr>
        <w:t>. La idea es que cada estado gestione los eventos del teléfono de forma diferente de acuerdo a sus necesidades. Por ejemplo: Cuando una llamada está establecida (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CallStablishedState</w:t>
      </w:r>
      <w:proofErr w:type="spellEnd"/>
      <w:r w:rsidRPr="00E77911">
        <w:rPr>
          <w:rFonts w:ascii="Consolas" w:eastAsia="Times New Roman" w:hAnsi="Consolas"/>
          <w:lang w:val="es-ES" w:eastAsia="es-ES"/>
        </w:rPr>
        <w:t>) si hay una llamada (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call</w:t>
      </w:r>
      <w:proofErr w:type="spellEnd"/>
      <w:r w:rsidRPr="00E77911">
        <w:rPr>
          <w:rFonts w:ascii="Consolas" w:eastAsia="Times New Roman" w:hAnsi="Consolas"/>
          <w:lang w:val="es-ES" w:eastAsia="es-ES"/>
        </w:rPr>
        <w:t>) se habilitaran las opciones de pasar a conferencia tripartita (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ThreeWayCallingState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) y rechazar llamada. Otro ejemplo: Si el teléfono esta en modo reunión (Meeting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State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) al recibir llamadas las mismas se registran en el método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call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. </w:t>
      </w:r>
    </w:p>
    <w:p w:rsidR="00E77911" w:rsidRDefault="00E77911" w:rsidP="00E77911">
      <w:pPr>
        <w:spacing w:line="240" w:lineRule="auto"/>
        <w:textAlignment w:val="baseline"/>
        <w:rPr>
          <w:rFonts w:ascii="Consolas" w:eastAsia="Times New Roman" w:hAnsi="Consolas"/>
          <w:lang w:val="es-ES" w:eastAsia="es-ES"/>
        </w:rPr>
      </w:pPr>
    </w:p>
    <w:p w:rsidR="00E77911" w:rsidRDefault="00E77911" w:rsidP="00E77911">
      <w:pPr>
        <w:spacing w:line="240" w:lineRule="auto"/>
        <w:textAlignment w:val="baseline"/>
        <w:rPr>
          <w:rFonts w:ascii="Consolas" w:eastAsia="Times New Roman" w:hAnsi="Consolas"/>
          <w:lang w:val="es-ES" w:eastAsia="es-ES"/>
        </w:rPr>
      </w:pPr>
    </w:p>
    <w:p w:rsidR="00E77911" w:rsidRDefault="00E77911" w:rsidP="00E77911">
      <w:pPr>
        <w:spacing w:line="240" w:lineRule="auto"/>
        <w:textAlignment w:val="baseline"/>
        <w:rPr>
          <w:rFonts w:ascii="Consolas" w:eastAsia="Times New Roman" w:hAnsi="Consolas"/>
          <w:lang w:val="es-ES" w:eastAsia="es-ES"/>
        </w:rPr>
      </w:pPr>
    </w:p>
    <w:p w:rsidR="00E77911" w:rsidRPr="00E77911" w:rsidRDefault="00E77911" w:rsidP="00E77911">
      <w:pPr>
        <w:spacing w:line="240" w:lineRule="auto"/>
        <w:textAlignment w:val="baseline"/>
        <w:rPr>
          <w:rFonts w:ascii="Consolas" w:eastAsia="Times New Roman" w:hAnsi="Consolas"/>
          <w:lang w:val="es-ES" w:eastAsia="es-ES"/>
        </w:rPr>
      </w:pPr>
    </w:p>
    <w:p w:rsidR="00E77911" w:rsidRPr="00E77911" w:rsidRDefault="00E77911" w:rsidP="00E77911">
      <w:pPr>
        <w:spacing w:line="240" w:lineRule="auto"/>
        <w:ind w:firstLine="720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noProof/>
          <w:lang w:val="es-ES" w:eastAsia="es-ES"/>
        </w:rPr>
        <w:drawing>
          <wp:inline distT="0" distB="0" distL="0" distR="0">
            <wp:extent cx="5715000" cy="1800225"/>
            <wp:effectExtent l="0" t="0" r="0" b="9525"/>
            <wp:docPr id="22" name="Imagen 22" descr="https://lh3.googleusercontent.com/zkr16_z_EEoQD7poyV_Q6DyeyJeYvHBenZdPC-l8N1l6dxoWt4B3ElX_vCTzB9P9Bioepl0z4Ib-rhHZZlf-fsuAxiQaIzn4R_Q0FP_ezqwcCxm0iDlQAB4D61HpDaUHXPSswyc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kr16_z_EEoQD7poyV_Q6DyeyJeYvHBenZdPC-l8N1l6dxoWt4B3ElX_vCTzB9P9Bioepl0z4Ib-rhHZZlf-fsuAxiQaIzn4R_Q0FP_ezqwcCxm0iDlQAB4D61HpDaUHXPSswyc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11" w:rsidRPr="00E77911" w:rsidRDefault="00E77911" w:rsidP="00E77911">
      <w:pPr>
        <w:pStyle w:val="Prrafodelista"/>
        <w:numPr>
          <w:ilvl w:val="0"/>
          <w:numId w:val="12"/>
        </w:numPr>
        <w:spacing w:line="240" w:lineRule="auto"/>
        <w:textAlignment w:val="baseline"/>
        <w:rPr>
          <w:rFonts w:ascii="Consolas" w:eastAsia="Times New Roman" w:hAnsi="Consolas"/>
          <w:lang w:val="es-ES" w:eastAsia="es-ES"/>
        </w:rPr>
      </w:pPr>
      <w:r w:rsidRPr="00E77911">
        <w:rPr>
          <w:rFonts w:ascii="Consolas" w:eastAsia="Times New Roman" w:hAnsi="Consolas"/>
          <w:lang w:val="es-ES" w:eastAsia="es-ES"/>
        </w:rPr>
        <w:lastRenderedPageBreak/>
        <w:t>Hemos adoptado dos soluciones para resolver las distintas partes de este problema. Por un la</w:t>
      </w:r>
      <w:bookmarkStart w:id="0" w:name="_GoBack"/>
      <w:bookmarkEnd w:id="0"/>
      <w:r w:rsidRPr="00E77911">
        <w:rPr>
          <w:rFonts w:ascii="Consolas" w:eastAsia="Times New Roman" w:hAnsi="Consolas"/>
          <w:lang w:val="es-ES" w:eastAsia="es-ES"/>
        </w:rPr>
        <w:t xml:space="preserve">do usamos un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strategy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para resolver el problema de los formatos, de esta manera podemos exportar mails independiente de si es a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xml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o a file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system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y dejamos abierta la posibilidad de exportar a algún otro formato en el futuro.</w:t>
      </w:r>
    </w:p>
    <w:p w:rsidR="00E77911" w:rsidRPr="00E77911" w:rsidRDefault="00E77911" w:rsidP="00E77911">
      <w:pPr>
        <w:spacing w:line="240" w:lineRule="auto"/>
        <w:ind w:left="720" w:firstLine="720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lang w:val="es-ES" w:eastAsia="es-ES"/>
        </w:rPr>
        <w:t>Pa</w:t>
      </w:r>
      <w:r>
        <w:rPr>
          <w:rFonts w:ascii="Consolas" w:eastAsia="Times New Roman" w:hAnsi="Consolas"/>
          <w:lang w:val="es-ES" w:eastAsia="es-ES"/>
        </w:rPr>
        <w:t>ra la segunda parte del problema</w:t>
      </w:r>
      <w:r w:rsidRPr="00E77911">
        <w:rPr>
          <w:rFonts w:ascii="Consolas" w:eastAsia="Times New Roman" w:hAnsi="Consolas"/>
          <w:lang w:val="es-ES" w:eastAsia="es-ES"/>
        </w:rPr>
        <w:t xml:space="preserve">  usamos el patrón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adapter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para poder tratar polimórficamente  las clases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connection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y resolver el problema de los métodos que se llaman de distinta forma.</w:t>
      </w: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  <w:t xml:space="preserve">  </w:t>
      </w:r>
      <w:r w:rsidRPr="00E77911">
        <w:rPr>
          <w:rFonts w:ascii="Consolas" w:eastAsia="Times New Roman" w:hAnsi="Consolas"/>
          <w:noProof/>
          <w:lang w:val="es-ES" w:eastAsia="es-ES"/>
        </w:rPr>
        <w:drawing>
          <wp:inline distT="0" distB="0" distL="0" distR="0">
            <wp:extent cx="5448300" cy="3886200"/>
            <wp:effectExtent l="0" t="0" r="0" b="0"/>
            <wp:docPr id="21" name="Imagen 21" descr="https://lh5.googleusercontent.com/te1k3zYmnqvxX1Q2pw2y8c1uJrAL_gzKvU-YaMQEze2KKgOkEsmWNjLAni7DjJfynLnt2ZlqzNdlxzBqgQCfRdsqyV2A_D4nGCQ_G7xyHMiIM1D51LcioCnYSbo6-l9Km_H5dKX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te1k3zYmnqvxX1Q2pw2y8c1uJrAL_gzKvU-YaMQEze2KKgOkEsmWNjLAni7DjJfynLnt2ZlqzNdlxzBqgQCfRdsqyV2A_D4nGCQ_G7xyHMiIM1D51LcioCnYSbo6-l9Km_H5dKX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  <w:tab/>
      </w:r>
      <w:r w:rsidRPr="00E77911"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  <w:br/>
      </w:r>
    </w:p>
    <w:p w:rsid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Pr="00E77911" w:rsidRDefault="00E77911" w:rsidP="00E77911">
      <w:pPr>
        <w:spacing w:after="24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  <w:br/>
      </w:r>
      <w:r w:rsidRPr="00E77911"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  <w:br/>
      </w: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lang w:val="es-ES" w:eastAsia="es-ES"/>
        </w:rPr>
        <w:lastRenderedPageBreak/>
        <w:t xml:space="preserve">5.   Para el listado de artículos usamos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Iterator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y le sumamos el patrón Proxy para controlar la carga de las imágenes, de esta manera se hará cuando sea necesario no al instanciar el objeto. Luego, para la suscripción a anuncios de ofertas, aplicamos el patrón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Observer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que complementamos con el patrón </w:t>
      </w:r>
      <w:proofErr w:type="spellStart"/>
      <w:r w:rsidRPr="00E77911">
        <w:rPr>
          <w:rFonts w:ascii="Consolas" w:eastAsia="Times New Roman" w:hAnsi="Consolas"/>
          <w:lang w:val="es-ES" w:eastAsia="es-ES"/>
        </w:rPr>
        <w:t>Iterator</w:t>
      </w:r>
      <w:proofErr w:type="spellEnd"/>
      <w:r w:rsidRPr="00E77911">
        <w:rPr>
          <w:rFonts w:ascii="Consolas" w:eastAsia="Times New Roman" w:hAnsi="Consolas"/>
          <w:lang w:val="es-ES" w:eastAsia="es-ES"/>
        </w:rPr>
        <w:t xml:space="preserve"> para recorrer la lista de suscriptores a notificar.</w:t>
      </w: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noProof/>
          <w:lang w:val="es-ES" w:eastAsia="es-ES"/>
        </w:rPr>
        <w:drawing>
          <wp:inline distT="0" distB="0" distL="0" distR="0">
            <wp:extent cx="4600575" cy="6629400"/>
            <wp:effectExtent l="0" t="0" r="9525" b="0"/>
            <wp:docPr id="20" name="Imagen 20" descr="https://lh6.googleusercontent.com/25bRi-JDJq6GTcfgolkqZAj81IwXrq3fNF6quhHMFbxVNxcxUyI-T9SFUOHiwe0rGss0lKaXCmxqo0s1q1nMKWcqKNxoC5Rq5IiRI_UaTG1G0WViGrKD-OvlzL2I1g9RK2NJSo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25bRi-JDJq6GTcfgolkqZAj81IwXrq3fNF6quhHMFbxVNxcxUyI-T9SFUOHiwe0rGss0lKaXCmxqo0s1q1nMKWcqKNxoC5Rq5IiRI_UaTG1G0WViGrKD-OvlzL2I1g9RK2NJSoN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</w:p>
    <w:p w:rsidR="00E77911" w:rsidRPr="00E77911" w:rsidRDefault="00E77911" w:rsidP="00E77911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s-ES" w:eastAsia="es-ES"/>
        </w:rPr>
      </w:pPr>
      <w:r w:rsidRPr="00E77911">
        <w:rPr>
          <w:rFonts w:ascii="Consolas" w:eastAsia="Times New Roman" w:hAnsi="Consolas"/>
          <w:noProof/>
          <w:lang w:val="es-ES" w:eastAsia="es-ES"/>
        </w:rPr>
        <w:lastRenderedPageBreak/>
        <w:drawing>
          <wp:inline distT="0" distB="0" distL="0" distR="0">
            <wp:extent cx="5715000" cy="3590925"/>
            <wp:effectExtent l="0" t="0" r="0" b="9525"/>
            <wp:docPr id="19" name="Imagen 19" descr="https://lh6.googleusercontent.com/dy2IupbC9PQlmLcce5U7q2QxEbW9iXd0z_0cY1IvaEz9s1XaBpvBcSTiX6UgCTO4WeVqnAks-_rsG9fKqheuI1xo6bmxr1-9ImFmkRZ0UVXZFuavAIuN8URQqHtVwrdFMFqzR-Qc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dy2IupbC9PQlmLcce5U7q2QxEbW9iXd0z_0cY1IvaEz9s1XaBpvBcSTiX6UgCTO4WeVqnAks-_rsG9fKqheuI1xo6bmxr1-9ImFmkRZ0UVXZFuavAIuN8URQqHtVwrdFMFqzR-Q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p w:rsidR="00671CC7" w:rsidRPr="00E77911" w:rsidRDefault="00671CC7">
      <w:pPr>
        <w:rPr>
          <w:rFonts w:ascii="Consolas" w:hAnsi="Consolas"/>
        </w:rPr>
      </w:pPr>
    </w:p>
    <w:sectPr w:rsidR="00671CC7" w:rsidRPr="00E779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17BC"/>
    <w:multiLevelType w:val="multilevel"/>
    <w:tmpl w:val="9C0292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421EA8"/>
    <w:multiLevelType w:val="hybridMultilevel"/>
    <w:tmpl w:val="D4AEA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74809"/>
    <w:multiLevelType w:val="multilevel"/>
    <w:tmpl w:val="73E0E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42FDB"/>
    <w:multiLevelType w:val="multilevel"/>
    <w:tmpl w:val="39A03F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D070329"/>
    <w:multiLevelType w:val="multilevel"/>
    <w:tmpl w:val="ED36DD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20617B8"/>
    <w:multiLevelType w:val="multilevel"/>
    <w:tmpl w:val="36142C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44F41A4"/>
    <w:multiLevelType w:val="multilevel"/>
    <w:tmpl w:val="DE145A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A4167F3"/>
    <w:multiLevelType w:val="multilevel"/>
    <w:tmpl w:val="376A70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B0A68E8"/>
    <w:multiLevelType w:val="multilevel"/>
    <w:tmpl w:val="96AEF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D04B0"/>
    <w:multiLevelType w:val="multilevel"/>
    <w:tmpl w:val="00C00F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71233A1"/>
    <w:multiLevelType w:val="multilevel"/>
    <w:tmpl w:val="B326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A77C1"/>
    <w:multiLevelType w:val="multilevel"/>
    <w:tmpl w:val="D12402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C7"/>
    <w:rsid w:val="00625DF6"/>
    <w:rsid w:val="00671CC7"/>
    <w:rsid w:val="009147B7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D209"/>
  <w15:docId w15:val="{30B14C26-A0F9-46FA-9DED-8E7D442E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7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E77911"/>
  </w:style>
  <w:style w:type="paragraph" w:styleId="Prrafodelista">
    <w:name w:val="List Paragraph"/>
    <w:basedOn w:val="Normal"/>
    <w:uiPriority w:val="34"/>
    <w:qFormat/>
    <w:rsid w:val="00E7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plantuml.com/plantuml/img/fP3D2W8X58NtzoaEhgO9WxOHRQBMlOBfXGGTmP4MJVFkJQFItxALn-_8To-ITghliNUMkpJGI9GZMdbmxAT4b9-Kwq30ihStRXRFf8mfHLFE6KVsuSe_pLXbH-lutVGgWZCSyU-K3njr8J7E8QNWDpY52AsCWhvOPy1T3h66LHbBnOVjNSfvuI-ItMLXiHRj1EileN8fTn2jgFm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lantuml.com/plantuml/img/TP31JiCm38RlUGeVDrLz0SG1L0q9YKcJk73DMXT597RLUACJxDr9HajRqjxY-FiJ-tlmebivEQk81U788ko0QtYiT2ElI9NJnXPCXAKOfZjuHzc7gyrsCN5WBxNffW7B_75gTkutL5ZjFHJM80bygTpGaJkL-r36PxtAud4JwQtAMYpD6OUgvEO2G-7uZ7y5TWst4fxFAluaoxeAvwjw9i6srYN2xWQ43qVqsiyY_6Gi-eiNT2C0C-9j_xBSIWr5RdGqS8cNYCtDJCTTiHz3Amiksqy2lNZEyrw9witSVuUhcOf_dQ1WcbwPC46IaTJ2MhSlrbvCbnhnfFS3" TargetMode="External"/><Relationship Id="rId5" Type="http://schemas.openxmlformats.org/officeDocument/2006/relationships/hyperlink" Target="http://www.plantuml.com/plantuml/img/nP2zRi9G34PtFyKLMTf6UG7QgNzYH8AHnGs6N75Z8rz7A4hpxgMYYf1gXavTxK_-ZWz-P5EiBTG9SmvlxJ59JnG6A1hfTAcn9YXEeWVQBiw33EMUR8K9jR-xXo8C-7DX3DyBuYWQhNyMxh8JM52ovWMLNcEkfMDpCk_OnjHF7IC0-fJ0OXGqxXkRXzaLrx3Xe6ITShX2VvW-Ad-rRBXqy2kV-76S0LnGbgGjCh6j37UxF-jpbTtIvAgvOAofFOgUX_-5CLK-VLPREN5rmumJzDc_000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plantuml.com/plantuml/img/lL713e8m3BtlAtO4YJzWl16F6XDDF1WFTLIO6ODiFM3GVtUm9Ox8cKktldRljMz2WRNyM3KQUSzga3gnPAut3gQqAVim9iQElD647VKiiqWd0i9aZDmECMMP0AKITw8kyd1jmP0KiWLDknzgy8c2GkRufICs3n38Hy8-K0dgDiABHgnJT4PWsX1fJGfEDYp4Lskloxm7BWqLvlVRljSESWmklIjfAonyVrJU8vBKvHz-hWpY1Lx3yxdweJ4rA0y7dsCglfGNNZgQPc7b6NiNdc3kfvOQuGi0" TargetMode="External"/><Relationship Id="rId14" Type="http://schemas.openxmlformats.org/officeDocument/2006/relationships/hyperlink" Target="http://www.plantuml.com/plantuml/img/ZL59RiCm3Bph5JecSEKN23etGBe0UK2Xo7IjBh91qacBf7-lx4PoOlZGauRRp91o7vP8FcFxsR9lmqaATM-fUR2TtWI6Ly0xkVNX7Qgj9zQxdXpwZbiqHb8EI8eYm773W3Q6gxNuaSADrBj-_mQEJwAmpDOriLPKa668ilNtqvu03u0hE43WE2ry5CVQEf2ffdNE6HFf-gwo38DKLafsfchckzYGIfdCA1AG-boML_EvUypduuYCj5BNxPFPT86vsTeZyR2lwn6ZfN5r-1hVnjBZ7qoR99QNcvN-ox4mNPPdaz8NZU4xR_bd7xZ44wytcvjkib0Jlm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371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Luraschi Doria, J.</dc:creator>
  <cp:lastModifiedBy>Matias Timossi</cp:lastModifiedBy>
  <cp:revision>3</cp:revision>
  <dcterms:created xsi:type="dcterms:W3CDTF">2017-04-20T15:12:00Z</dcterms:created>
  <dcterms:modified xsi:type="dcterms:W3CDTF">2017-05-08T00:47:00Z</dcterms:modified>
</cp:coreProperties>
</file>