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C67" w:rsidRDefault="00845861">
      <w:pPr>
        <w:pStyle w:val="Title"/>
        <w:jc w:val="center"/>
      </w:pPr>
      <w:bookmarkStart w:id="0" w:name="_2x4l086ok9a3" w:colFirst="0" w:colLast="0"/>
      <w:bookmarkEnd w:id="0"/>
      <w:r>
        <w:t>Entrega 6</w:t>
      </w:r>
    </w:p>
    <w:p w:rsidR="00205C67" w:rsidRDefault="00205C67"/>
    <w:p w:rsidR="00205C67" w:rsidRDefault="00845861">
      <w:pPr>
        <w:jc w:val="center"/>
        <w:rPr>
          <w:b/>
        </w:rPr>
      </w:pPr>
      <w:r>
        <w:rPr>
          <w:b/>
        </w:rPr>
        <w:t>Diagramas que reflejen la arquitectura final del sistema.</w:t>
      </w:r>
    </w:p>
    <w:p w:rsidR="00205C67" w:rsidRDefault="00205C67"/>
    <w:p w:rsidR="00205C67" w:rsidRDefault="00845861">
      <w:r>
        <w:t>La aplicación está alojada en un servidor al cual puede ser accedido desde un computador o smartphone mediante el uso de un navegador web. Se encuentra estructurada de manera tal que se obtenga una división de responsabilidades y se pueda aislar correctame</w:t>
      </w:r>
      <w:r>
        <w:t>nte lo componentes.</w:t>
      </w:r>
    </w:p>
    <w:p w:rsidR="00205C67" w:rsidRDefault="00205C67"/>
    <w:p w:rsidR="00205C67" w:rsidRDefault="00845861">
      <w:r>
        <w:t>Como ya mencionamos por esta razón tenemos una arquitectura en capas (incorporando el patrón arquitectónico MVC) que se divide fuertemente en:</w:t>
      </w:r>
    </w:p>
    <w:p w:rsidR="00205C67" w:rsidRDefault="00205C67"/>
    <w:p w:rsidR="00205C67" w:rsidRDefault="00845861">
      <w:pPr>
        <w:numPr>
          <w:ilvl w:val="0"/>
          <w:numId w:val="2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La obtención y persistencia de información desde y hacia la base de datos.</w:t>
      </w:r>
    </w:p>
    <w:p w:rsidR="00205C67" w:rsidRDefault="00845861">
      <w:pPr>
        <w:numPr>
          <w:ilvl w:val="0"/>
          <w:numId w:val="2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El manejo de la </w:t>
      </w:r>
      <w:r>
        <w:rPr>
          <w:rFonts w:ascii="Consolas" w:eastAsia="Consolas" w:hAnsi="Consolas" w:cs="Consolas"/>
        </w:rPr>
        <w:t>lógica estrictamente relacionada con el negocio.</w:t>
      </w:r>
    </w:p>
    <w:p w:rsidR="00205C67" w:rsidRDefault="00845861">
      <w:pPr>
        <w:numPr>
          <w:ilvl w:val="0"/>
          <w:numId w:val="2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La presentación de los datos al usuario.</w:t>
      </w:r>
    </w:p>
    <w:p w:rsidR="00205C67" w:rsidRDefault="00205C67">
      <w:pPr>
        <w:rPr>
          <w:rFonts w:ascii="Consolas" w:eastAsia="Consolas" w:hAnsi="Consolas" w:cs="Consolas"/>
        </w:rPr>
      </w:pPr>
    </w:p>
    <w:p w:rsidR="00205C67" w:rsidRDefault="00845861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w:drawing>
          <wp:inline distT="114300" distB="114300" distL="114300" distR="114300">
            <wp:extent cx="4876236" cy="506253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236" cy="506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5861" w:rsidRDefault="00845861"/>
    <w:p w:rsidR="00205C67" w:rsidRDefault="00845861">
      <w:pPr>
        <w:rPr>
          <w:rFonts w:ascii="Consolas" w:eastAsia="Consolas" w:hAnsi="Consolas" w:cs="Consolas"/>
        </w:rPr>
      </w:pPr>
      <w:r>
        <w:lastRenderedPageBreak/>
        <w:t>Como podemos observar contamos con los siguientes componentes lógicos:</w:t>
      </w:r>
    </w:p>
    <w:p w:rsidR="00205C67" w:rsidRDefault="00205C67">
      <w:pPr>
        <w:rPr>
          <w:rFonts w:ascii="Consolas" w:eastAsia="Consolas" w:hAnsi="Consolas" w:cs="Consolas"/>
        </w:rPr>
      </w:pPr>
    </w:p>
    <w:p w:rsidR="00205C67" w:rsidRDefault="00845861">
      <w:pPr>
        <w:rPr>
          <w:u w:val="single"/>
        </w:rPr>
      </w:pPr>
      <w:r>
        <w:rPr>
          <w:u w:val="single"/>
        </w:rPr>
        <w:t xml:space="preserve">Controladores: </w:t>
      </w:r>
    </w:p>
    <w:p w:rsidR="00205C67" w:rsidRDefault="00845861">
      <w:r>
        <w:t>En esta capa se definen los componentes cuyo propósito es brindar respuesta</w:t>
      </w:r>
      <w:r>
        <w:t xml:space="preserve"> antes las distintas solicitudes realizadas por los clientes. Los controladores se encargan de obtener la información necesaria para responder a una solicitud y de definir cuál será la vista encargada de mostrar la misma. A su vez funcionan como un punto d</w:t>
      </w:r>
      <w:r>
        <w:t xml:space="preserve">e entrada para las solicitudes que persisten información en la aplicación. </w:t>
      </w:r>
    </w:p>
    <w:p w:rsidR="00205C67" w:rsidRDefault="00205C67"/>
    <w:p w:rsidR="00205C67" w:rsidRDefault="00845861">
      <w:pPr>
        <w:rPr>
          <w:u w:val="single"/>
        </w:rPr>
      </w:pPr>
      <w:r>
        <w:rPr>
          <w:u w:val="single"/>
        </w:rPr>
        <w:t>Servicios:</w:t>
      </w:r>
    </w:p>
    <w:p w:rsidR="00205C67" w:rsidRDefault="00845861">
      <w:r>
        <w:t xml:space="preserve">Los servicios abstraen cualquier lógica de negocio que pudiera llegar a existir en la aplicación. </w:t>
      </w:r>
    </w:p>
    <w:p w:rsidR="00205C67" w:rsidRDefault="00845861">
      <w:r>
        <w:t>Actúan como un intermediario entre los controladores y los repositori</w:t>
      </w:r>
      <w:r>
        <w:t>os</w:t>
      </w:r>
    </w:p>
    <w:p w:rsidR="00205C67" w:rsidRDefault="00205C67"/>
    <w:p w:rsidR="00205C67" w:rsidRDefault="00845861">
      <w:pPr>
        <w:rPr>
          <w:u w:val="single"/>
        </w:rPr>
      </w:pPr>
      <w:r>
        <w:rPr>
          <w:u w:val="single"/>
        </w:rPr>
        <w:t>Repositorios:</w:t>
      </w:r>
    </w:p>
    <w:p w:rsidR="00205C67" w:rsidRDefault="00845861">
      <w:r>
        <w:t>Esta capa es la responsable de gestionar la persistencia y consulta de datos en la base.</w:t>
      </w:r>
    </w:p>
    <w:p w:rsidR="00205C67" w:rsidRDefault="00205C67"/>
    <w:p w:rsidR="00205C67" w:rsidRDefault="00845861">
      <w:r>
        <w:t xml:space="preserve">Además de una base de datos relacional en MySQL. El mismo provee  funciones para el almacenamiento y protección de los datos de la aplicación. A su </w:t>
      </w:r>
      <w:r>
        <w:t>vez permite que varios usuarios puedan acceder a la base de datos de forma concurrente.</w:t>
      </w:r>
    </w:p>
    <w:p w:rsidR="00205C67" w:rsidRDefault="00205C67"/>
    <w:p w:rsidR="00205C67" w:rsidRDefault="00845861">
      <w:pPr>
        <w:jc w:val="center"/>
      </w:pPr>
      <w:r>
        <w:rPr>
          <w:noProof/>
        </w:rPr>
        <w:drawing>
          <wp:inline distT="114300" distB="114300" distL="114300" distR="114300">
            <wp:extent cx="5734050" cy="3429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5C67" w:rsidRDefault="00205C67"/>
    <w:p w:rsidR="00205C67" w:rsidRDefault="00205C67"/>
    <w:p w:rsidR="00205C67" w:rsidRDefault="00205C67"/>
    <w:p w:rsidR="00205C67" w:rsidRDefault="00205C67"/>
    <w:p w:rsidR="00205C67" w:rsidRDefault="00205C67"/>
    <w:p w:rsidR="00205C67" w:rsidRDefault="00205C67"/>
    <w:p w:rsidR="00845861" w:rsidRDefault="00845861"/>
    <w:p w:rsidR="00205C67" w:rsidRDefault="00845861">
      <w:bookmarkStart w:id="1" w:name="_GoBack"/>
      <w:bookmarkEnd w:id="1"/>
      <w:r>
        <w:lastRenderedPageBreak/>
        <w:t>Por último podemos observar una comunicación sincrónica del tipo request-reply, conformada por 2 partes:</w:t>
      </w:r>
    </w:p>
    <w:p w:rsidR="00205C67" w:rsidRDefault="00205C67"/>
    <w:p w:rsidR="00205C67" w:rsidRDefault="00845861">
      <w:pPr>
        <w:numPr>
          <w:ilvl w:val="0"/>
          <w:numId w:val="1"/>
        </w:numPr>
        <w:contextualSpacing/>
      </w:pPr>
      <w:r>
        <w:t>Un cliente que consume servicios como parte de sus operaciones (request)</w:t>
      </w:r>
    </w:p>
    <w:p w:rsidR="00205C67" w:rsidRDefault="00845861">
      <w:pPr>
        <w:numPr>
          <w:ilvl w:val="0"/>
          <w:numId w:val="1"/>
        </w:numPr>
        <w:contextualSpacing/>
      </w:pPr>
      <w:r>
        <w:t>Un servidor que provee uno o más servicios (reply)</w:t>
      </w:r>
    </w:p>
    <w:p w:rsidR="00205C67" w:rsidRDefault="00205C67"/>
    <w:p w:rsidR="00205C67" w:rsidRDefault="00845861">
      <w:r>
        <w:t>Contamos con componentes que solicitan servicios y componentes que los prestan. Sumado a lo explicado con anterioridad esto resulta</w:t>
      </w:r>
      <w:r>
        <w:t xml:space="preserve"> en lo que se denomina arquitectura Cliente-Servidor de 3 capas:</w:t>
      </w:r>
    </w:p>
    <w:p w:rsidR="00205C67" w:rsidRDefault="00205C67"/>
    <w:p w:rsidR="00205C67" w:rsidRDefault="00205C67"/>
    <w:p w:rsidR="00205C67" w:rsidRDefault="00845861">
      <w:r>
        <w:rPr>
          <w:noProof/>
        </w:rPr>
        <w:drawing>
          <wp:inline distT="114300" distB="114300" distL="114300" distR="114300">
            <wp:extent cx="6018477" cy="251936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8477" cy="2519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05C6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107"/>
    <w:multiLevelType w:val="multilevel"/>
    <w:tmpl w:val="964E9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EA5500"/>
    <w:multiLevelType w:val="multilevel"/>
    <w:tmpl w:val="6D4EA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05C67"/>
    <w:rsid w:val="00205C67"/>
    <w:rsid w:val="0084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6B77"/>
  <w15:docId w15:val="{1F32163A-9105-46B1-B073-27871EA3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Luraschi Doria, J.</cp:lastModifiedBy>
  <cp:revision>2</cp:revision>
  <dcterms:created xsi:type="dcterms:W3CDTF">2017-11-22T07:02:00Z</dcterms:created>
  <dcterms:modified xsi:type="dcterms:W3CDTF">2017-11-22T07:02:00Z</dcterms:modified>
</cp:coreProperties>
</file>