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7981548F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896DC9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986A6A6" w:rsidR="00993AF5" w:rsidRDefault="00993AF5" w:rsidP="00993AF5">
      <w:pPr>
        <w:spacing w:after="155"/>
        <w:jc w:val="both"/>
        <w:rPr>
          <w:sz w:val="24"/>
        </w:rPr>
      </w:pPr>
    </w:p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558710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38CB12" w14:textId="77777777" w:rsidR="00EB060C" w:rsidRDefault="00EB060C" w:rsidP="00EB060C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D36394" w14:textId="77777777" w:rsidR="00EB060C" w:rsidRPr="00993AF5" w:rsidRDefault="00EB060C" w:rsidP="00EB060C"/>
        <w:p w14:paraId="4CCB55BE" w14:textId="77A724BC" w:rsidR="00EB060C" w:rsidRDefault="00EB060C">
          <w:pPr>
            <w:pStyle w:val="Sumrio1"/>
            <w:tabs>
              <w:tab w:val="left" w:pos="70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562521" w:history="1">
            <w:r w:rsidRPr="002B6B38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B6B38">
              <w:rPr>
                <w:rStyle w:val="Hyperlink"/>
                <w:noProof/>
                <w:lang w:val="en-US"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52EEB" w14:textId="01DD7E9D" w:rsidR="00EB060C" w:rsidRDefault="002E71DB">
          <w:pPr>
            <w:pStyle w:val="Sumrio1"/>
            <w:tabs>
              <w:tab w:val="left" w:pos="70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2" w:history="1">
            <w:r w:rsidR="00EB060C" w:rsidRPr="002B6B38">
              <w:rPr>
                <w:rStyle w:val="Hyperlink"/>
                <w:noProof/>
              </w:rPr>
              <w:t>2.</w:t>
            </w:r>
            <w:r w:rsidR="00EB06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B060C" w:rsidRPr="002B6B38">
              <w:rPr>
                <w:rStyle w:val="Hyperlink"/>
                <w:noProof/>
              </w:rPr>
              <w:t>Descrição do projeto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_Toc80562522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3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6F05BF7D" w14:textId="39F29832" w:rsidR="00EB060C" w:rsidRDefault="002E71DB">
          <w:pPr>
            <w:pStyle w:val="Sumrio1"/>
            <w:tabs>
              <w:tab w:val="left" w:pos="70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3" w:history="1">
            <w:r w:rsidR="00EB060C" w:rsidRPr="002B6B38">
              <w:rPr>
                <w:rStyle w:val="Hyperlink"/>
                <w:noProof/>
              </w:rPr>
              <w:t>3.</w:t>
            </w:r>
            <w:r w:rsidR="00EB06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B060C" w:rsidRPr="002B6B38">
              <w:rPr>
                <w:rStyle w:val="Hyperlink"/>
                <w:noProof/>
              </w:rPr>
              <w:t>Banco de dados relacional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_Toc80562523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3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4A90219C" w14:textId="31B2464C" w:rsidR="00EB060C" w:rsidRDefault="002E71DB">
          <w:pPr>
            <w:pStyle w:val="Sumrio1"/>
            <w:tabs>
              <w:tab w:val="left" w:pos="70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4" w:history="1">
            <w:r w:rsidR="00EB060C" w:rsidRPr="002B6B38">
              <w:rPr>
                <w:rStyle w:val="Hyperlink"/>
                <w:noProof/>
              </w:rPr>
              <w:t>4.</w:t>
            </w:r>
            <w:r w:rsidR="00EB06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B060C" w:rsidRPr="002B6B38">
              <w:rPr>
                <w:rStyle w:val="Hyperlink"/>
                <w:noProof/>
              </w:rPr>
              <w:t>Modelagem de dados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_Toc80562524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3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1666399D" w14:textId="20BF3089" w:rsidR="00EB060C" w:rsidRDefault="00EB060C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rStyle w:val="Hyperlink"/>
              <w:noProof/>
            </w:rPr>
            <w:t xml:space="preserve"> </w:t>
          </w:r>
          <w:hyperlink w:anchor="_Toc80562525" w:history="1">
            <w:r w:rsidRPr="002B6B38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  <w:t>...................................................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_Toc80562525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CEAA3" w14:textId="275EFDD1" w:rsidR="00EB060C" w:rsidRDefault="002E71D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6" w:history="1">
            <w:r w:rsidR="00EB060C" w:rsidRPr="002B6B38">
              <w:rPr>
                <w:rStyle w:val="Hyperlink"/>
                <w:noProof/>
              </w:rPr>
              <w:t>Modelo Lógico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_Toc80562526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5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6C826EAA" w14:textId="130C60B0" w:rsidR="00EB060C" w:rsidRDefault="002E71D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7" w:history="1">
            <w:r w:rsidR="00EB060C" w:rsidRPr="002B6B38">
              <w:rPr>
                <w:rStyle w:val="Hyperlink"/>
                <w:noProof/>
              </w:rPr>
              <w:t>Modelo Físico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_Toc80562527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6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62DC6ED6" w14:textId="01405DCB" w:rsidR="00EB060C" w:rsidRDefault="002E71D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8" w:history="1">
            <w:r w:rsidR="00EB060C" w:rsidRPr="002B6B38">
              <w:rPr>
                <w:rStyle w:val="Hyperlink"/>
                <w:noProof/>
              </w:rPr>
              <w:t>Cronograma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_Toc80562528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7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3D94E3FB" w14:textId="5A95FF6C" w:rsidR="00EB060C" w:rsidRDefault="002E71DB">
          <w:pPr>
            <w:pStyle w:val="Sumrio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0562529" w:history="1">
            <w:r w:rsidR="00EB060C" w:rsidRPr="002B6B38">
              <w:rPr>
                <w:rStyle w:val="Hyperlink"/>
                <w:noProof/>
              </w:rPr>
              <w:t>Trello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_Toc80562529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7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3A49B899" w14:textId="13FADEAA" w:rsidR="00EB060C" w:rsidRDefault="00EB060C" w:rsidP="00EB060C">
          <w:pPr>
            <w:rPr>
              <w:b/>
              <w:bCs/>
            </w:rPr>
          </w:pPr>
          <w:r>
            <w:fldChar w:fldCharType="end"/>
          </w:r>
        </w:p>
      </w:sdtContent>
    </w:sdt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2DC37DF4" w:rsidR="00993AF5" w:rsidRDefault="00993AF5" w:rsidP="00993AF5">
      <w:pPr>
        <w:spacing w:after="155"/>
        <w:jc w:val="both"/>
        <w:rPr>
          <w:sz w:val="24"/>
        </w:rPr>
      </w:pPr>
    </w:p>
    <w:p w14:paraId="3FC3B3EF" w14:textId="51DABDCD" w:rsidR="00EB060C" w:rsidRDefault="00EB060C" w:rsidP="00993AF5">
      <w:pPr>
        <w:spacing w:after="155"/>
        <w:jc w:val="both"/>
        <w:rPr>
          <w:sz w:val="24"/>
        </w:rPr>
      </w:pPr>
    </w:p>
    <w:p w14:paraId="4FB0437A" w14:textId="1D630A44" w:rsidR="00EB060C" w:rsidRDefault="00EB060C" w:rsidP="00993AF5">
      <w:pPr>
        <w:spacing w:after="155"/>
        <w:jc w:val="both"/>
        <w:rPr>
          <w:sz w:val="24"/>
        </w:rPr>
      </w:pPr>
    </w:p>
    <w:p w14:paraId="7B8D9E3A" w14:textId="33623B76" w:rsidR="00EB060C" w:rsidRDefault="00EB060C" w:rsidP="00993AF5">
      <w:pPr>
        <w:spacing w:after="155"/>
        <w:jc w:val="both"/>
        <w:rPr>
          <w:sz w:val="24"/>
        </w:rPr>
      </w:pPr>
    </w:p>
    <w:p w14:paraId="5A8FEA98" w14:textId="77777777" w:rsidR="00EB060C" w:rsidRDefault="00EB060C" w:rsidP="00993AF5">
      <w:pPr>
        <w:spacing w:after="155"/>
        <w:jc w:val="both"/>
        <w:rPr>
          <w:sz w:val="24"/>
        </w:rPr>
      </w:pPr>
    </w:p>
    <w:p w14:paraId="3B9D6A84" w14:textId="45961F00" w:rsidR="005078EB" w:rsidRDefault="00B80690" w:rsidP="00411339">
      <w:pPr>
        <w:pStyle w:val="Ttulo1"/>
        <w:rPr>
          <w:lang w:val="en-US"/>
        </w:rPr>
      </w:pPr>
      <w:bookmarkStart w:id="0" w:name="_Toc80311768"/>
      <w:bookmarkStart w:id="1" w:name="_Toc80562521"/>
      <w:r>
        <w:rPr>
          <w:lang w:val="en-US"/>
        </w:rPr>
        <w:lastRenderedPageBreak/>
        <w:t>Resumo</w:t>
      </w:r>
      <w:bookmarkEnd w:id="0"/>
      <w:bookmarkEnd w:id="1"/>
    </w:p>
    <w:p w14:paraId="2B300CE2" w14:textId="61B5B3DC" w:rsidR="00896DC9" w:rsidRDefault="00896DC9" w:rsidP="008C5CFC">
      <w:pPr>
        <w:spacing w:line="360" w:lineRule="auto"/>
        <w:ind w:firstLine="357"/>
        <w:rPr>
          <w:rFonts w:asciiTheme="majorHAnsi" w:hAnsiTheme="majorHAnsi" w:cstheme="majorHAnsi"/>
          <w:color w:val="auto"/>
          <w:lang w:val="en-US"/>
        </w:rPr>
      </w:pPr>
      <w:r w:rsidRPr="008C5CFC">
        <w:rPr>
          <w:rFonts w:asciiTheme="majorHAnsi" w:hAnsiTheme="majorHAnsi" w:cstheme="majorHAnsi"/>
          <w:color w:val="auto"/>
          <w:lang w:val="en-US"/>
        </w:rPr>
        <w:t>Essa documentação tem como fundamento apresentar detalhadamente o desenvolvimento e organização do banco de dados da clinica médica ‘’SP Medical</w:t>
      </w:r>
      <w:r w:rsidR="008C5CFC">
        <w:rPr>
          <w:rFonts w:asciiTheme="majorHAnsi" w:hAnsiTheme="majorHAnsi" w:cstheme="majorHAnsi"/>
          <w:color w:val="auto"/>
          <w:lang w:val="en-US"/>
        </w:rPr>
        <w:t xml:space="preserve"> </w:t>
      </w:r>
      <w:r w:rsidRPr="008C5CFC">
        <w:rPr>
          <w:rFonts w:asciiTheme="majorHAnsi" w:hAnsiTheme="majorHAnsi" w:cstheme="majorHAnsi"/>
          <w:color w:val="auto"/>
          <w:lang w:val="en-US"/>
        </w:rPr>
        <w:t>Group’’, destacando as etapas elaboradas do início até o término do projeto, o cronograma das atividades</w:t>
      </w:r>
      <w:r w:rsidR="008C5CFC">
        <w:rPr>
          <w:rFonts w:asciiTheme="majorHAnsi" w:hAnsiTheme="majorHAnsi" w:cstheme="majorHAnsi"/>
          <w:color w:val="auto"/>
          <w:lang w:val="en-US"/>
        </w:rPr>
        <w:t xml:space="preserve">, </w:t>
      </w:r>
      <w:r w:rsidRPr="008C5CFC">
        <w:rPr>
          <w:rFonts w:asciiTheme="majorHAnsi" w:hAnsiTheme="majorHAnsi" w:cstheme="majorHAnsi"/>
          <w:color w:val="auto"/>
          <w:lang w:val="en-US"/>
        </w:rPr>
        <w:t>o modo como foi produzido</w:t>
      </w:r>
      <w:r w:rsidR="008C5CFC">
        <w:rPr>
          <w:rFonts w:asciiTheme="majorHAnsi" w:hAnsiTheme="majorHAnsi" w:cstheme="majorHAnsi"/>
          <w:color w:val="auto"/>
          <w:lang w:val="en-US"/>
        </w:rPr>
        <w:t xml:space="preserve"> e o material com informações do sistema</w:t>
      </w:r>
      <w:r w:rsidRPr="008C5CFC">
        <w:rPr>
          <w:rFonts w:asciiTheme="majorHAnsi" w:hAnsiTheme="majorHAnsi" w:cstheme="majorHAnsi"/>
          <w:color w:val="auto"/>
          <w:lang w:val="en-US"/>
        </w:rPr>
        <w:t>.</w:t>
      </w:r>
    </w:p>
    <w:p w14:paraId="12C1F2B0" w14:textId="77777777" w:rsidR="00EB060C" w:rsidRPr="008C5CFC" w:rsidRDefault="00EB060C" w:rsidP="008C5CFC">
      <w:pPr>
        <w:spacing w:line="360" w:lineRule="auto"/>
        <w:ind w:firstLine="357"/>
        <w:rPr>
          <w:rFonts w:asciiTheme="majorHAnsi" w:hAnsiTheme="majorHAnsi" w:cstheme="majorHAnsi"/>
          <w:color w:val="auto"/>
          <w:lang w:val="en-US"/>
        </w:rPr>
      </w:pPr>
    </w:p>
    <w:p w14:paraId="67700F51" w14:textId="625E771B" w:rsidR="00B80690" w:rsidRDefault="00B80690" w:rsidP="00B80690">
      <w:pPr>
        <w:pStyle w:val="Ttulo1"/>
      </w:pPr>
      <w:bookmarkStart w:id="2" w:name="_Toc80311769"/>
      <w:bookmarkStart w:id="3" w:name="_Toc80562522"/>
      <w:r>
        <w:t>Descrição do projeto</w:t>
      </w:r>
      <w:bookmarkEnd w:id="2"/>
      <w:bookmarkEnd w:id="3"/>
    </w:p>
    <w:p w14:paraId="4B5432AC" w14:textId="436955EC" w:rsidR="00896DC9" w:rsidRDefault="008C5CFC" w:rsidP="008C5CFC">
      <w:pPr>
        <w:spacing w:line="360" w:lineRule="auto"/>
        <w:rPr>
          <w:sz w:val="24"/>
          <w:szCs w:val="24"/>
        </w:rPr>
      </w:pPr>
      <w:r>
        <w:t xml:space="preserve">       </w:t>
      </w:r>
      <w:r w:rsidRPr="004E2FE4">
        <w:rPr>
          <w:sz w:val="24"/>
          <w:szCs w:val="24"/>
        </w:rPr>
        <w:t xml:space="preserve">O cliente </w:t>
      </w:r>
      <w:r w:rsidR="00896DC9" w:rsidRPr="004E2FE4">
        <w:rPr>
          <w:sz w:val="24"/>
          <w:szCs w:val="24"/>
        </w:rPr>
        <w:t xml:space="preserve">Fernando Strada solicitou ao desenvolvedor um sistema </w:t>
      </w:r>
      <w:r w:rsidRPr="004E2FE4">
        <w:rPr>
          <w:sz w:val="24"/>
          <w:szCs w:val="24"/>
        </w:rPr>
        <w:t xml:space="preserve">para </w:t>
      </w:r>
      <w:r w:rsidR="00896DC9" w:rsidRPr="004E2FE4">
        <w:rPr>
          <w:sz w:val="24"/>
          <w:szCs w:val="24"/>
        </w:rPr>
        <w:t>realizar a gestão da clínica</w:t>
      </w:r>
      <w:r w:rsidRPr="004E2FE4">
        <w:rPr>
          <w:sz w:val="24"/>
          <w:szCs w:val="24"/>
        </w:rPr>
        <w:t xml:space="preserve"> de forma dinâmica e precisa para </w:t>
      </w:r>
      <w:r w:rsidR="00896DC9" w:rsidRPr="004E2FE4">
        <w:rPr>
          <w:sz w:val="24"/>
          <w:szCs w:val="24"/>
        </w:rPr>
        <w:t>fácil</w:t>
      </w:r>
      <w:r w:rsidRPr="004E2FE4">
        <w:rPr>
          <w:sz w:val="24"/>
          <w:szCs w:val="24"/>
        </w:rPr>
        <w:t xml:space="preserve"> acesso </w:t>
      </w:r>
      <w:r w:rsidR="00896DC9" w:rsidRPr="004E2FE4">
        <w:rPr>
          <w:sz w:val="24"/>
          <w:szCs w:val="24"/>
        </w:rPr>
        <w:t>aos dados sobre as informações de seus pacientes. Para isso, foi realizado modelagens, scripts e</w:t>
      </w:r>
      <w:r w:rsidRPr="004E2FE4">
        <w:rPr>
          <w:sz w:val="24"/>
          <w:szCs w:val="24"/>
        </w:rPr>
        <w:t xml:space="preserve"> uma </w:t>
      </w:r>
      <w:r w:rsidR="00896DC9" w:rsidRPr="004E2FE4">
        <w:rPr>
          <w:sz w:val="24"/>
          <w:szCs w:val="24"/>
        </w:rPr>
        <w:t>organização</w:t>
      </w:r>
      <w:r w:rsidRPr="004E2FE4">
        <w:rPr>
          <w:sz w:val="24"/>
          <w:szCs w:val="24"/>
        </w:rPr>
        <w:t>. Com</w:t>
      </w:r>
      <w:r w:rsidR="00896DC9" w:rsidRPr="004E2FE4">
        <w:rPr>
          <w:sz w:val="24"/>
          <w:szCs w:val="24"/>
        </w:rPr>
        <w:t xml:space="preserve"> tabelas, funções e parâmetros para </w:t>
      </w:r>
      <w:r w:rsidRPr="004E2FE4">
        <w:rPr>
          <w:sz w:val="24"/>
          <w:szCs w:val="24"/>
        </w:rPr>
        <w:t>facilitar a</w:t>
      </w:r>
      <w:r w:rsidR="00896DC9" w:rsidRPr="004E2FE4">
        <w:rPr>
          <w:sz w:val="24"/>
          <w:szCs w:val="24"/>
        </w:rPr>
        <w:t xml:space="preserve"> visualização dos dados. O documento </w:t>
      </w:r>
      <w:r w:rsidRPr="004E2FE4">
        <w:rPr>
          <w:sz w:val="24"/>
          <w:szCs w:val="24"/>
        </w:rPr>
        <w:t>com as tabelas e descrição do que foi produzido pode-se encontrar no git hub do desenvolvedor Gustavo Rezende.</w:t>
      </w:r>
    </w:p>
    <w:p w14:paraId="3B120AB6" w14:textId="77777777" w:rsidR="004E2FE4" w:rsidRPr="004E2FE4" w:rsidRDefault="004E2FE4" w:rsidP="008C5CFC">
      <w:pPr>
        <w:spacing w:line="360" w:lineRule="auto"/>
        <w:rPr>
          <w:sz w:val="24"/>
          <w:szCs w:val="24"/>
        </w:rPr>
      </w:pPr>
    </w:p>
    <w:p w14:paraId="4DB05C64" w14:textId="2AEE227D" w:rsidR="00B80690" w:rsidRPr="00B80690" w:rsidRDefault="00F13AC6" w:rsidP="00B80690">
      <w:pPr>
        <w:pStyle w:val="Ttulo1"/>
      </w:pPr>
      <w:bookmarkStart w:id="4" w:name="_Toc80311770"/>
      <w:bookmarkStart w:id="5" w:name="_Toc80562523"/>
      <w:r>
        <w:t>Banco de dados relacional</w:t>
      </w:r>
      <w:bookmarkEnd w:id="4"/>
      <w:bookmarkEnd w:id="5"/>
    </w:p>
    <w:p w14:paraId="652EA978" w14:textId="667DC154" w:rsidR="008C5CFC" w:rsidRDefault="0087141B" w:rsidP="004E2FE4">
      <w:pPr>
        <w:spacing w:line="360" w:lineRule="auto"/>
        <w:ind w:left="-6" w:hanging="11"/>
        <w:jc w:val="both"/>
        <w:rPr>
          <w:sz w:val="24"/>
          <w:szCs w:val="24"/>
        </w:rPr>
      </w:pPr>
      <w:bookmarkStart w:id="6" w:name="_Toc80311771"/>
      <w:r>
        <w:rPr>
          <w:sz w:val="24"/>
          <w:szCs w:val="24"/>
        </w:rPr>
        <w:t xml:space="preserve">          </w:t>
      </w:r>
      <w:r w:rsidR="008C5CFC">
        <w:rPr>
          <w:sz w:val="24"/>
          <w:szCs w:val="24"/>
        </w:rPr>
        <w:t xml:space="preserve">Bancos de dados são importantes para organizarmos e armazenarmos informações de maneira organizada e centralizadas, assim facilitando o acesso aos dados e tornando possível adquirir informações através de relacionamentos entre entidades/tabelas, quando houver. </w:t>
      </w:r>
    </w:p>
    <w:p w14:paraId="4A284705" w14:textId="1DC663B3" w:rsidR="008C5CFC" w:rsidRDefault="008C5CFC" w:rsidP="004E2FE4">
      <w:pPr>
        <w:spacing w:line="360" w:lineRule="auto"/>
        <w:ind w:left="-6" w:hanging="1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Nos casos em que estes relacionamentos existem, temos bancos de dados relacionais. Nestes a modelagem é feita de uma forma que estes tenham tabelas interligadas entre si, cada registro tem seus campos e é acompanhado por uma chave primária, que pode ser usada como estrangeira em outra entidade, formando a dita relação entre tabelas, que se bem feita, além de evitar anomalias, deixa o banco sem redundância e menos lento.</w:t>
      </w:r>
    </w:p>
    <w:p w14:paraId="5B59395A" w14:textId="77777777" w:rsidR="004E2FE4" w:rsidRDefault="004E2FE4" w:rsidP="008C5CFC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</w:p>
    <w:p w14:paraId="096D067D" w14:textId="33C324BE" w:rsidR="00F13AC6" w:rsidRDefault="00F13AC6" w:rsidP="00F13AC6">
      <w:pPr>
        <w:pStyle w:val="Ttulo1"/>
      </w:pPr>
      <w:bookmarkStart w:id="7" w:name="_Toc80562524"/>
      <w:r>
        <w:t>Modelagem de dados</w:t>
      </w:r>
      <w:bookmarkEnd w:id="6"/>
      <w:bookmarkEnd w:id="7"/>
    </w:p>
    <w:p w14:paraId="015196B8" w14:textId="5CD51BFC" w:rsidR="008C5CFC" w:rsidRDefault="0087141B" w:rsidP="004E2FE4">
      <w:pPr>
        <w:spacing w:line="360" w:lineRule="auto"/>
        <w:ind w:left="-6" w:hanging="11"/>
        <w:jc w:val="both"/>
        <w:rPr>
          <w:color w:val="000000" w:themeColor="text1"/>
          <w:sz w:val="24"/>
          <w:szCs w:val="24"/>
        </w:rPr>
      </w:pPr>
      <w:bookmarkStart w:id="8" w:name="_Toc80311772"/>
      <w:r>
        <w:rPr>
          <w:color w:val="000000" w:themeColor="text1"/>
          <w:sz w:val="24"/>
          <w:szCs w:val="24"/>
        </w:rPr>
        <w:t xml:space="preserve">           </w:t>
      </w:r>
      <w:r w:rsidR="008C5CFC">
        <w:rPr>
          <w:color w:val="000000" w:themeColor="text1"/>
          <w:sz w:val="24"/>
          <w:szCs w:val="24"/>
        </w:rPr>
        <w:t>A modelagem de dados é uma etapa de extrema importância para projetos de desenvolvimento de softwares, em especial na área de bancos de dados.  Nela temos tipos de relações (Cardinalidade), as entidades presentes e como o próprio nome sugere, um modelo do banco, seja esse qualquer um dos três possíveis, conceitual, lógico e físico.</w:t>
      </w:r>
    </w:p>
    <w:p w14:paraId="3409F423" w14:textId="159228B5" w:rsidR="008C5CFC" w:rsidRDefault="008C5CFC" w:rsidP="008C5CFC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</w:p>
    <w:p w14:paraId="40C2279B" w14:textId="77777777" w:rsidR="004E2FE4" w:rsidRDefault="004E2FE4" w:rsidP="008C5CFC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</w:p>
    <w:p w14:paraId="6BC5CF65" w14:textId="73763388" w:rsidR="00B80690" w:rsidRDefault="004E2FE4" w:rsidP="00B80690">
      <w:pPr>
        <w:pStyle w:val="Ttulo2"/>
      </w:pPr>
      <w:r>
        <w:lastRenderedPageBreak/>
        <w:t xml:space="preserve">             </w:t>
      </w:r>
      <w:bookmarkStart w:id="9" w:name="_Toc80562525"/>
      <w:r w:rsidR="00B80690" w:rsidRPr="00B80690">
        <w:t xml:space="preserve">Modelo </w:t>
      </w:r>
      <w:r w:rsidR="00B80690">
        <w:t>Conceitual</w:t>
      </w:r>
      <w:bookmarkEnd w:id="8"/>
      <w:bookmarkEnd w:id="9"/>
    </w:p>
    <w:p w14:paraId="18A3DA86" w14:textId="77777777" w:rsidR="004E2FE4" w:rsidRPr="004E2FE4" w:rsidRDefault="004E2FE4" w:rsidP="004E2FE4"/>
    <w:p w14:paraId="7BA1E071" w14:textId="77777777" w:rsidR="004E2FE4" w:rsidRPr="004E2FE4" w:rsidRDefault="004E2FE4" w:rsidP="004E2FE4"/>
    <w:p w14:paraId="3CCAA68A" w14:textId="6470FB0F" w:rsidR="00FA41A7" w:rsidRDefault="00FA41A7" w:rsidP="00387357">
      <w:pPr>
        <w:jc w:val="center"/>
      </w:pPr>
      <w:r>
        <w:rPr>
          <w:noProof/>
        </w:rPr>
        <w:drawing>
          <wp:inline distT="0" distB="0" distL="0" distR="0" wp14:anchorId="66857385" wp14:editId="2D7FCF91">
            <wp:extent cx="5405120" cy="3595370"/>
            <wp:effectExtent l="0" t="0" r="508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6C7A" w14:textId="77777777" w:rsidR="00387357" w:rsidRPr="00FA41A7" w:rsidRDefault="00387357" w:rsidP="00FA41A7"/>
    <w:p w14:paraId="358FE756" w14:textId="1E75C120" w:rsidR="00FA41A7" w:rsidRDefault="00FA41A7" w:rsidP="00FA41A7"/>
    <w:p w14:paraId="13223EDC" w14:textId="1A83BBB0" w:rsidR="00FA41A7" w:rsidRPr="00387357" w:rsidRDefault="00FA41A7" w:rsidP="00387357">
      <w:pPr>
        <w:spacing w:line="360" w:lineRule="auto"/>
        <w:rPr>
          <w:rFonts w:ascii="Arial" w:hAnsi="Arial" w:cs="Arial"/>
          <w:color w:val="auto"/>
        </w:rPr>
      </w:pPr>
      <w:r w:rsidRPr="00387357">
        <w:rPr>
          <w:rFonts w:ascii="Arial" w:hAnsi="Arial" w:cs="Arial"/>
          <w:color w:val="auto"/>
        </w:rPr>
        <w:t xml:space="preserve">Nesse modelo conceitual do sistema, é possível traçar uma primeira organização mais simples do projeto, trazendo as classes e as respectivas cardinalidades que haverá entre elas. De acordo com o que foi solicitado foi introduzido Usuário, tipo de usuário, </w:t>
      </w:r>
      <w:r w:rsidR="00387357" w:rsidRPr="00387357">
        <w:rPr>
          <w:rFonts w:ascii="Arial" w:hAnsi="Arial" w:cs="Arial"/>
          <w:color w:val="auto"/>
        </w:rPr>
        <w:t>P</w:t>
      </w:r>
      <w:r w:rsidRPr="00387357">
        <w:rPr>
          <w:rFonts w:ascii="Arial" w:hAnsi="Arial" w:cs="Arial"/>
          <w:color w:val="auto"/>
        </w:rPr>
        <w:t xml:space="preserve">aciente, </w:t>
      </w:r>
      <w:r w:rsidR="00387357" w:rsidRPr="00387357">
        <w:rPr>
          <w:rFonts w:ascii="Arial" w:hAnsi="Arial" w:cs="Arial"/>
          <w:color w:val="auto"/>
        </w:rPr>
        <w:t>M</w:t>
      </w:r>
      <w:r w:rsidRPr="00387357">
        <w:rPr>
          <w:rFonts w:ascii="Arial" w:hAnsi="Arial" w:cs="Arial"/>
          <w:color w:val="auto"/>
        </w:rPr>
        <w:t xml:space="preserve">édicos, </w:t>
      </w:r>
      <w:r w:rsidR="00387357" w:rsidRPr="00387357">
        <w:rPr>
          <w:rFonts w:ascii="Arial" w:hAnsi="Arial" w:cs="Arial"/>
          <w:color w:val="auto"/>
        </w:rPr>
        <w:t>c</w:t>
      </w:r>
      <w:r w:rsidRPr="00387357">
        <w:rPr>
          <w:rFonts w:ascii="Arial" w:hAnsi="Arial" w:cs="Arial"/>
          <w:color w:val="auto"/>
        </w:rPr>
        <w:t>onsultas, especialidades, situação da consulta, clínica e dados da clínica</w:t>
      </w:r>
      <w:r w:rsidR="00387357" w:rsidRPr="00387357">
        <w:rPr>
          <w:rFonts w:ascii="Arial" w:hAnsi="Arial" w:cs="Arial"/>
          <w:color w:val="auto"/>
        </w:rPr>
        <w:t xml:space="preserve"> como endereço.</w:t>
      </w:r>
    </w:p>
    <w:p w14:paraId="6F866D76" w14:textId="77777777" w:rsidR="00FA41A7" w:rsidRPr="00FA41A7" w:rsidRDefault="00FA41A7" w:rsidP="00FA41A7"/>
    <w:p w14:paraId="3ABE590E" w14:textId="25F97D76" w:rsidR="00B80690" w:rsidRDefault="004E2FE4" w:rsidP="00B80690">
      <w:pPr>
        <w:pStyle w:val="Ttulo2"/>
      </w:pPr>
      <w:bookmarkStart w:id="10" w:name="_Toc80311773"/>
      <w:r>
        <w:lastRenderedPageBreak/>
        <w:t xml:space="preserve">             </w:t>
      </w:r>
      <w:bookmarkStart w:id="11" w:name="_Toc80562526"/>
      <w:r w:rsidR="00B80690">
        <w:t>Modelo Lógico</w:t>
      </w:r>
      <w:bookmarkEnd w:id="10"/>
      <w:bookmarkEnd w:id="11"/>
    </w:p>
    <w:p w14:paraId="6FFC404E" w14:textId="3B3BF6AF" w:rsidR="00387357" w:rsidRDefault="00387357" w:rsidP="00387357">
      <w:pPr>
        <w:jc w:val="center"/>
      </w:pPr>
      <w:r>
        <w:rPr>
          <w:noProof/>
        </w:rPr>
        <w:drawing>
          <wp:inline distT="0" distB="0" distL="0" distR="0" wp14:anchorId="1B254924" wp14:editId="0C9E19EE">
            <wp:extent cx="6294928" cy="3827357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277" cy="382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Toc80311774"/>
    </w:p>
    <w:p w14:paraId="6A307335" w14:textId="77777777" w:rsidR="00387357" w:rsidRDefault="00387357" w:rsidP="00387357">
      <w:pPr>
        <w:spacing w:line="360" w:lineRule="auto"/>
        <w:rPr>
          <w:rFonts w:ascii="Helvetica" w:hAnsi="Helvetica" w:cs="Helvetica"/>
          <w:color w:val="auto"/>
        </w:rPr>
      </w:pPr>
    </w:p>
    <w:p w14:paraId="14011622" w14:textId="555E1752" w:rsidR="00387357" w:rsidRPr="009E7B6B" w:rsidRDefault="00387357" w:rsidP="009E7B6B">
      <w:pPr>
        <w:spacing w:line="360" w:lineRule="auto"/>
        <w:rPr>
          <w:rFonts w:ascii="Helvetica" w:hAnsi="Helvetica" w:cs="Helvetica"/>
          <w:color w:val="auto"/>
        </w:rPr>
      </w:pPr>
      <w:r w:rsidRPr="00EE4BFA">
        <w:rPr>
          <w:rFonts w:ascii="Helvetica" w:hAnsi="Helvetica" w:cs="Helvetica"/>
          <w:color w:val="auto"/>
        </w:rPr>
        <w:t xml:space="preserve">A modelagem lógica é um protótipo mais aprofundado e mais sólido do modelo conceitual, trazendo uma visão mais ampla das necessidades do </w:t>
      </w:r>
      <w:r>
        <w:rPr>
          <w:rFonts w:ascii="Helvetica" w:hAnsi="Helvetica" w:cs="Helvetica"/>
          <w:color w:val="auto"/>
        </w:rPr>
        <w:t>sistema da SP Medical Group</w:t>
      </w:r>
      <w:r w:rsidRPr="00EE4BFA">
        <w:rPr>
          <w:rFonts w:ascii="Helvetica" w:hAnsi="Helvetica" w:cs="Helvetica"/>
          <w:color w:val="auto"/>
        </w:rPr>
        <w:t>, envolve</w:t>
      </w:r>
      <w:r>
        <w:rPr>
          <w:rFonts w:ascii="Helvetica" w:hAnsi="Helvetica" w:cs="Helvetica"/>
          <w:color w:val="auto"/>
        </w:rPr>
        <w:t>ndo</w:t>
      </w:r>
      <w:r w:rsidRPr="00EE4BFA">
        <w:rPr>
          <w:rFonts w:ascii="Helvetica" w:hAnsi="Helvetica" w:cs="Helvetica"/>
          <w:color w:val="auto"/>
        </w:rPr>
        <w:t xml:space="preserve"> as cardinalidades de forma mais dinâmica, as relações entre as chaves primárias e estrangeiras, além dos atributos de cada entidade.</w:t>
      </w:r>
    </w:p>
    <w:p w14:paraId="37203059" w14:textId="5E0A49C0" w:rsidR="00B80690" w:rsidRDefault="004E2FE4" w:rsidP="00B80690">
      <w:pPr>
        <w:pStyle w:val="Ttulo2"/>
      </w:pPr>
      <w:r>
        <w:lastRenderedPageBreak/>
        <w:t xml:space="preserve">               </w:t>
      </w:r>
      <w:bookmarkStart w:id="13" w:name="_Toc80562527"/>
      <w:r w:rsidR="00B80690">
        <w:t>Modelo Físico</w:t>
      </w:r>
      <w:bookmarkEnd w:id="12"/>
      <w:bookmarkEnd w:id="13"/>
    </w:p>
    <w:p w14:paraId="6FAA7EEB" w14:textId="5F831FFD" w:rsidR="009E7B6B" w:rsidRDefault="009E7B6B" w:rsidP="009E7B6B">
      <w:r>
        <w:rPr>
          <w:noProof/>
        </w:rPr>
        <w:drawing>
          <wp:inline distT="0" distB="0" distL="0" distR="0" wp14:anchorId="446F06C0" wp14:editId="2046ECA7">
            <wp:extent cx="6254939" cy="41740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354" cy="417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2C01" w14:textId="5A2B9127" w:rsidR="009E7B6B" w:rsidRDefault="009E7B6B" w:rsidP="009E7B6B"/>
    <w:p w14:paraId="1D7C9263" w14:textId="77777777" w:rsidR="004E2FE4" w:rsidRDefault="004E2FE4" w:rsidP="009E7B6B">
      <w:pPr>
        <w:spacing w:line="360" w:lineRule="auto"/>
        <w:rPr>
          <w:rFonts w:ascii="Helvetica" w:hAnsi="Helvetica" w:cs="Helvetica"/>
          <w:color w:val="auto"/>
        </w:rPr>
      </w:pPr>
    </w:p>
    <w:p w14:paraId="546C7A81" w14:textId="576A20E3" w:rsidR="009E7B6B" w:rsidRDefault="009E7B6B" w:rsidP="009E7B6B">
      <w:pPr>
        <w:spacing w:line="360" w:lineRule="auto"/>
        <w:rPr>
          <w:rFonts w:ascii="Helvetica" w:hAnsi="Helvetica" w:cs="Helvetica"/>
          <w:color w:val="auto"/>
        </w:rPr>
      </w:pPr>
      <w:r w:rsidRPr="00EE4BFA">
        <w:rPr>
          <w:rFonts w:ascii="Helvetica" w:hAnsi="Helvetica" w:cs="Helvetica"/>
          <w:color w:val="auto"/>
        </w:rPr>
        <w:t>A modelagem física pode ser entendida como uma esquematização mais específica do escopo, já apresentando os dados em modelo de tabela (com as linhas e colunas - registros e campos)</w:t>
      </w:r>
      <w:r>
        <w:rPr>
          <w:rFonts w:ascii="Helvetica" w:hAnsi="Helvetica" w:cs="Helvetica"/>
          <w:color w:val="auto"/>
        </w:rPr>
        <w:t xml:space="preserve">. Assim como no Excel que </w:t>
      </w:r>
      <w:r w:rsidRPr="00EE4BFA">
        <w:rPr>
          <w:rFonts w:ascii="Helvetica" w:hAnsi="Helvetica" w:cs="Helvetica"/>
          <w:color w:val="auto"/>
        </w:rPr>
        <w:t>simula o banco de dados em uma planilha</w:t>
      </w:r>
      <w:r>
        <w:rPr>
          <w:rFonts w:ascii="Helvetica" w:hAnsi="Helvetica" w:cs="Helvetica"/>
          <w:color w:val="auto"/>
        </w:rPr>
        <w:t>.</w:t>
      </w:r>
    </w:p>
    <w:p w14:paraId="7B6B4C84" w14:textId="5E636820" w:rsidR="009E7B6B" w:rsidRDefault="009E7B6B" w:rsidP="009E7B6B">
      <w:pPr>
        <w:rPr>
          <w:rFonts w:ascii="Helvetica" w:hAnsi="Helvetica" w:cs="Helvetica"/>
          <w:color w:val="auto"/>
        </w:rPr>
      </w:pPr>
    </w:p>
    <w:p w14:paraId="269E7D5A" w14:textId="6A702899" w:rsidR="009E7B6B" w:rsidRDefault="009E7B6B" w:rsidP="009E7B6B"/>
    <w:p w14:paraId="6BD2787B" w14:textId="0464ED0A" w:rsidR="004E2FE4" w:rsidRDefault="004E2FE4" w:rsidP="009E7B6B"/>
    <w:p w14:paraId="2EE650E8" w14:textId="0A4AA521" w:rsidR="004E2FE4" w:rsidRDefault="004E2FE4" w:rsidP="009E7B6B"/>
    <w:p w14:paraId="6CAD8D2C" w14:textId="12420A87" w:rsidR="004E2FE4" w:rsidRDefault="004E2FE4" w:rsidP="009E7B6B"/>
    <w:p w14:paraId="0A9A8908" w14:textId="5BE9A1EB" w:rsidR="004E2FE4" w:rsidRDefault="004E2FE4" w:rsidP="009E7B6B"/>
    <w:p w14:paraId="2CF5AD62" w14:textId="28978702" w:rsidR="004E2FE4" w:rsidRDefault="004E2FE4" w:rsidP="009E7B6B"/>
    <w:p w14:paraId="58231C49" w14:textId="0B7081DA" w:rsidR="004E2FE4" w:rsidRDefault="004E2FE4" w:rsidP="009E7B6B"/>
    <w:p w14:paraId="76323047" w14:textId="2D40E6F5" w:rsidR="004E2FE4" w:rsidRDefault="004E2FE4" w:rsidP="009E7B6B"/>
    <w:p w14:paraId="2DE90DB0" w14:textId="7497D762" w:rsidR="004E2FE4" w:rsidRDefault="004E2FE4" w:rsidP="009E7B6B"/>
    <w:p w14:paraId="002EBD8C" w14:textId="77777777" w:rsidR="004E2FE4" w:rsidRPr="009E7B6B" w:rsidRDefault="004E2FE4" w:rsidP="009E7B6B"/>
    <w:p w14:paraId="6F033E0B" w14:textId="66E5322B" w:rsidR="004E2FE4" w:rsidRPr="004E2FE4" w:rsidRDefault="004E2FE4" w:rsidP="004E2FE4">
      <w:pPr>
        <w:pStyle w:val="Ttulo2"/>
      </w:pPr>
      <w:bookmarkStart w:id="14" w:name="_Toc80311775"/>
      <w:r>
        <w:lastRenderedPageBreak/>
        <w:t xml:space="preserve">                  </w:t>
      </w:r>
      <w:bookmarkStart w:id="15" w:name="_Toc80562528"/>
      <w:r w:rsidR="00B80690">
        <w:t>Cronograma</w:t>
      </w:r>
      <w:bookmarkEnd w:id="14"/>
      <w:bookmarkEnd w:id="15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1417"/>
        <w:gridCol w:w="1417"/>
        <w:gridCol w:w="1417"/>
      </w:tblGrid>
      <w:tr w:rsidR="004E2FE4" w14:paraId="0F61B92D" w14:textId="41C31545" w:rsidTr="004E2FE4">
        <w:trPr>
          <w:trHeight w:val="236"/>
          <w:jc w:val="center"/>
        </w:trPr>
        <w:tc>
          <w:tcPr>
            <w:tcW w:w="1694" w:type="dxa"/>
            <w:tcBorders>
              <w:top w:val="nil"/>
              <w:left w:val="nil"/>
            </w:tcBorders>
            <w:vAlign w:val="center"/>
          </w:tcPr>
          <w:p w14:paraId="1B93E1B8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shd w:val="clear" w:color="auto" w:fill="8EAADB" w:themeFill="accent1" w:themeFillTint="99"/>
            <w:vAlign w:val="center"/>
          </w:tcPr>
          <w:p w14:paraId="13471741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shd w:val="clear" w:color="auto" w:fill="8EAADB" w:themeFill="accent1" w:themeFillTint="99"/>
            <w:vAlign w:val="center"/>
          </w:tcPr>
          <w:p w14:paraId="2953D010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7413DBB8" w14:textId="4CC9E3AF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</w:tr>
      <w:tr w:rsidR="004E2FE4" w14:paraId="359EA457" w14:textId="38E11203" w:rsidTr="004E2FE4">
        <w:trPr>
          <w:trHeight w:val="594"/>
          <w:jc w:val="center"/>
        </w:trPr>
        <w:tc>
          <w:tcPr>
            <w:tcW w:w="1694" w:type="dxa"/>
            <w:shd w:val="clear" w:color="auto" w:fill="B4C6E7" w:themeFill="accent1" w:themeFillTint="66"/>
            <w:vAlign w:val="center"/>
          </w:tcPr>
          <w:p w14:paraId="3309B224" w14:textId="5BE1B74C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Organização Trello</w:t>
            </w:r>
          </w:p>
        </w:tc>
        <w:tc>
          <w:tcPr>
            <w:tcW w:w="1417" w:type="dxa"/>
            <w:vAlign w:val="center"/>
          </w:tcPr>
          <w:p w14:paraId="1603CACD" w14:textId="4542067E" w:rsidR="004E2FE4" w:rsidRDefault="00EB060C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A87C509" w14:textId="3EDFBFCC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2D7CD3C9" w14:textId="446A58DC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E2FE4" w14:paraId="7EF4F919" w14:textId="28D57F91" w:rsidTr="004E2FE4">
        <w:trPr>
          <w:jc w:val="center"/>
        </w:trPr>
        <w:tc>
          <w:tcPr>
            <w:tcW w:w="1694" w:type="dxa"/>
            <w:shd w:val="clear" w:color="auto" w:fill="B4C6E7" w:themeFill="accent1" w:themeFillTint="66"/>
            <w:vAlign w:val="center"/>
          </w:tcPr>
          <w:p w14:paraId="22136EAE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E89D137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82C1A2C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218BA456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E2FE4" w14:paraId="30C7F389" w14:textId="052C35BC" w:rsidTr="004E2FE4">
        <w:trPr>
          <w:trHeight w:val="652"/>
          <w:jc w:val="center"/>
        </w:trPr>
        <w:tc>
          <w:tcPr>
            <w:tcW w:w="1694" w:type="dxa"/>
            <w:shd w:val="clear" w:color="auto" w:fill="B4C6E7" w:themeFill="accent1" w:themeFillTint="66"/>
            <w:vAlign w:val="center"/>
          </w:tcPr>
          <w:p w14:paraId="17054299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3FD8ADA4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68A400C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0C163382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E2FE4" w14:paraId="2827EA39" w14:textId="4AC2BD45" w:rsidTr="004E2FE4">
        <w:trPr>
          <w:trHeight w:val="703"/>
          <w:jc w:val="center"/>
        </w:trPr>
        <w:tc>
          <w:tcPr>
            <w:tcW w:w="1694" w:type="dxa"/>
            <w:shd w:val="clear" w:color="auto" w:fill="B4C6E7" w:themeFill="accent1" w:themeFillTint="66"/>
            <w:vAlign w:val="center"/>
          </w:tcPr>
          <w:p w14:paraId="01D6AD42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23C17254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F4BC095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2BE3DF01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E2FE4" w14:paraId="29424DB8" w14:textId="5FEEE228" w:rsidTr="004E2FE4">
        <w:trPr>
          <w:trHeight w:val="699"/>
          <w:jc w:val="center"/>
        </w:trPr>
        <w:tc>
          <w:tcPr>
            <w:tcW w:w="1694" w:type="dxa"/>
            <w:shd w:val="clear" w:color="auto" w:fill="B4C6E7" w:themeFill="accent1" w:themeFillTint="66"/>
            <w:vAlign w:val="center"/>
          </w:tcPr>
          <w:p w14:paraId="1E515B3C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DDL</w:t>
            </w:r>
          </w:p>
        </w:tc>
        <w:tc>
          <w:tcPr>
            <w:tcW w:w="1417" w:type="dxa"/>
            <w:vAlign w:val="center"/>
          </w:tcPr>
          <w:p w14:paraId="3225CE10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F5EF74E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</w:tcPr>
          <w:p w14:paraId="6A670C98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4E2FE4" w14:paraId="64501BB4" w14:textId="0E5B0AEC" w:rsidTr="004E2FE4">
        <w:trPr>
          <w:trHeight w:val="696"/>
          <w:jc w:val="center"/>
        </w:trPr>
        <w:tc>
          <w:tcPr>
            <w:tcW w:w="1694" w:type="dxa"/>
            <w:shd w:val="clear" w:color="auto" w:fill="B4C6E7" w:themeFill="accent1" w:themeFillTint="66"/>
            <w:vAlign w:val="center"/>
          </w:tcPr>
          <w:p w14:paraId="6FAC5259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DML</w:t>
            </w:r>
          </w:p>
        </w:tc>
        <w:tc>
          <w:tcPr>
            <w:tcW w:w="1417" w:type="dxa"/>
            <w:vAlign w:val="center"/>
          </w:tcPr>
          <w:p w14:paraId="40E01D9D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0DCDE7C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</w:tcPr>
          <w:p w14:paraId="55BEC232" w14:textId="77777777" w:rsidR="004E2FE4" w:rsidRDefault="004E2FE4" w:rsidP="00BC75E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EB060C" w14:paraId="75C79FD2" w14:textId="2D55769E" w:rsidTr="006E54B3">
        <w:trPr>
          <w:trHeight w:val="705"/>
          <w:jc w:val="center"/>
        </w:trPr>
        <w:tc>
          <w:tcPr>
            <w:tcW w:w="1694" w:type="dxa"/>
            <w:shd w:val="clear" w:color="auto" w:fill="B4C6E7" w:themeFill="accent1" w:themeFillTint="66"/>
            <w:vAlign w:val="center"/>
          </w:tcPr>
          <w:p w14:paraId="7043AE84" w14:textId="77777777" w:rsidR="00EB060C" w:rsidRDefault="00EB060C" w:rsidP="00EB060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DQL</w:t>
            </w:r>
          </w:p>
        </w:tc>
        <w:tc>
          <w:tcPr>
            <w:tcW w:w="1417" w:type="dxa"/>
            <w:vAlign w:val="center"/>
          </w:tcPr>
          <w:p w14:paraId="6F8AEDE5" w14:textId="77777777" w:rsidR="00EB060C" w:rsidRDefault="00EB060C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FD5526B" w14:textId="1898982D" w:rsidR="00EB060C" w:rsidRDefault="00EB060C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D2ADA67" w14:textId="1A890A45" w:rsidR="00EB060C" w:rsidRDefault="00EB060C" w:rsidP="00EB060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EB060C" w14:paraId="0911A99A" w14:textId="0E01A33D" w:rsidTr="006D36FC">
        <w:trPr>
          <w:trHeight w:val="701"/>
          <w:jc w:val="center"/>
        </w:trPr>
        <w:tc>
          <w:tcPr>
            <w:tcW w:w="1694" w:type="dxa"/>
            <w:shd w:val="clear" w:color="auto" w:fill="B4C6E7" w:themeFill="accent1" w:themeFillTint="66"/>
            <w:vAlign w:val="center"/>
          </w:tcPr>
          <w:p w14:paraId="064B2A09" w14:textId="50B68974" w:rsidR="00EB060C" w:rsidRDefault="00EB060C" w:rsidP="00EB060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14:paraId="0C9860BB" w14:textId="77777777" w:rsidR="00EB060C" w:rsidRDefault="00EB060C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CC3A805" w14:textId="77777777" w:rsidR="00EB060C" w:rsidRDefault="00EB060C" w:rsidP="00EB060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A879996" w14:textId="035900F9" w:rsidR="00EB060C" w:rsidRDefault="00EB060C" w:rsidP="00EB060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7BC7F27B" w14:textId="77777777" w:rsidR="004E2FE4" w:rsidRDefault="004E2FE4" w:rsidP="004E2FE4">
      <w:pPr>
        <w:spacing w:line="276" w:lineRule="auto"/>
        <w:jc w:val="both"/>
        <w:rPr>
          <w:sz w:val="24"/>
        </w:rPr>
      </w:pPr>
    </w:p>
    <w:p w14:paraId="62A93AC9" w14:textId="4F08A559" w:rsidR="00B80690" w:rsidRDefault="004E2FE4" w:rsidP="00DE0A8F">
      <w:pPr>
        <w:pStyle w:val="Ttulo3"/>
      </w:pPr>
      <w:bookmarkStart w:id="16" w:name="_Toc80311776"/>
      <w:r>
        <w:t xml:space="preserve">        </w:t>
      </w:r>
      <w:bookmarkStart w:id="17" w:name="_Toc80562529"/>
      <w:r w:rsidR="00DE0A8F">
        <w:t>Trello</w:t>
      </w:r>
      <w:bookmarkEnd w:id="16"/>
      <w:bookmarkEnd w:id="17"/>
    </w:p>
    <w:p w14:paraId="19BC28D1" w14:textId="58908463" w:rsidR="004E2FE4" w:rsidRPr="004E2FE4" w:rsidRDefault="00EB060C" w:rsidP="004E2FE4">
      <w:r>
        <w:t xml:space="preserve">          </w:t>
      </w:r>
      <w:r w:rsidRPr="00EB060C">
        <w:t>https://trello.com/b/351AYZMM/2dmmed-group</w:t>
      </w:r>
    </w:p>
    <w:p w14:paraId="11410C83" w14:textId="1596591A" w:rsidR="00DE0A8F" w:rsidRDefault="004E2FE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          </w:t>
      </w:r>
    </w:p>
    <w:p w14:paraId="43E4F4D1" w14:textId="4190BC82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689CA51C" w14:textId="5C7713DD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5F41E651" w14:textId="7E2D93E1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358F1281" w14:textId="4CC5AAC4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5634FB1E" w14:textId="4992868A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15403167" w14:textId="5AB40B04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4817870C" w14:textId="49A4B518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4EC43C79" w14:textId="5950D73B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0D5DD425" w14:textId="63A03D85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15650C5B" w14:textId="6097CE42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3AD09397" w14:textId="6EBAEAFC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13D5AB4D" w14:textId="0719763A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76D94CF5" w14:textId="096A548F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4F3AA7AC" w14:textId="183F5464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4CBC63F3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32"/>
          <w:szCs w:val="32"/>
        </w:rPr>
      </w:pPr>
      <w:r w:rsidRPr="00B77395">
        <w:rPr>
          <w:sz w:val="32"/>
          <w:szCs w:val="32"/>
        </w:rPr>
        <w:t>4. Back-</w:t>
      </w:r>
      <w:proofErr w:type="spellStart"/>
      <w:r w:rsidRPr="00B77395">
        <w:rPr>
          <w:sz w:val="32"/>
          <w:szCs w:val="32"/>
        </w:rPr>
        <w:t>End</w:t>
      </w:r>
      <w:proofErr w:type="spellEnd"/>
    </w:p>
    <w:p w14:paraId="72532E87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7C2CD54B" w14:textId="3C3BC721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           </w:t>
      </w:r>
      <w:r w:rsidRPr="00B77395">
        <w:rPr>
          <w:sz w:val="24"/>
        </w:rPr>
        <w:t xml:space="preserve">Insira aqui uma descrição sobre a arquitetura utilizada para a criação do </w:t>
      </w:r>
      <w:proofErr w:type="spellStart"/>
      <w:r w:rsidRPr="00B77395">
        <w:rPr>
          <w:sz w:val="24"/>
        </w:rPr>
        <w:t>back</w:t>
      </w:r>
      <w:proofErr w:type="spellEnd"/>
      <w:r w:rsidRPr="00B77395">
        <w:rPr>
          <w:sz w:val="24"/>
        </w:rPr>
        <w:t>-end.</w:t>
      </w:r>
    </w:p>
    <w:p w14:paraId="5C530D3C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5EFF9FF2" w14:textId="50924202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Por exemplo:</w:t>
      </w:r>
    </w:p>
    <w:p w14:paraId="0FA7F0F1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O código do sistema foi desenvolvido através de uma API utilizando o Microsoft Visual</w:t>
      </w:r>
    </w:p>
    <w:p w14:paraId="38D301DA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Studio.</w:t>
      </w:r>
    </w:p>
    <w:p w14:paraId="11FAD9CC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API é um conjunto de padrões e instruções estabelecidos para utilização do software,</w:t>
      </w:r>
    </w:p>
    <w:p w14:paraId="5F82132A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definindo as requisições e as respostas seguindo o protocolo HTTP, neste caso</w:t>
      </w:r>
    </w:p>
    <w:p w14:paraId="1C262AF8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expresso no formato JSON, para que seja possível acessar o sistema em diversos</w:t>
      </w:r>
    </w:p>
    <w:p w14:paraId="7F4B3778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dispositivos distintos sem a preocupação com a linguagem que será utilizada por estes.</w:t>
      </w:r>
    </w:p>
    <w:p w14:paraId="039BEC76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Além disso, foi utilizado o estilo de arquitetura REST.</w:t>
      </w:r>
    </w:p>
    <w:p w14:paraId="0FCB13B5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 xml:space="preserve">API – </w:t>
      </w:r>
      <w:proofErr w:type="spellStart"/>
      <w:r w:rsidRPr="00B77395">
        <w:rPr>
          <w:sz w:val="24"/>
        </w:rPr>
        <w:t>Application</w:t>
      </w:r>
      <w:proofErr w:type="spellEnd"/>
      <w:r w:rsidRPr="00B77395">
        <w:rPr>
          <w:sz w:val="24"/>
        </w:rPr>
        <w:t xml:space="preserve"> </w:t>
      </w:r>
      <w:proofErr w:type="spellStart"/>
      <w:r w:rsidRPr="00B77395">
        <w:rPr>
          <w:sz w:val="24"/>
        </w:rPr>
        <w:t>Programming</w:t>
      </w:r>
      <w:proofErr w:type="spellEnd"/>
      <w:r w:rsidRPr="00B77395">
        <w:rPr>
          <w:sz w:val="24"/>
        </w:rPr>
        <w:t xml:space="preserve"> Interface – Interface de Programação de Aplicativos.</w:t>
      </w:r>
    </w:p>
    <w:p w14:paraId="7CBFBA00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 xml:space="preserve">HTTP – Hypertext </w:t>
      </w:r>
      <w:proofErr w:type="spellStart"/>
      <w:r w:rsidRPr="00B77395">
        <w:rPr>
          <w:sz w:val="24"/>
        </w:rPr>
        <w:t>Transfer</w:t>
      </w:r>
      <w:proofErr w:type="spellEnd"/>
      <w:r w:rsidRPr="00B77395">
        <w:rPr>
          <w:sz w:val="24"/>
        </w:rPr>
        <w:t xml:space="preserve"> </w:t>
      </w:r>
      <w:proofErr w:type="spellStart"/>
      <w:r w:rsidRPr="00B77395">
        <w:rPr>
          <w:sz w:val="24"/>
        </w:rPr>
        <w:t>Protocol</w:t>
      </w:r>
      <w:proofErr w:type="spellEnd"/>
      <w:r w:rsidRPr="00B77395">
        <w:rPr>
          <w:sz w:val="24"/>
        </w:rPr>
        <w:t xml:space="preserve"> – Protocolo de Transferência de Hipertexto.</w:t>
      </w:r>
    </w:p>
    <w:p w14:paraId="624F9B7E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 xml:space="preserve">JSON – </w:t>
      </w:r>
      <w:proofErr w:type="spellStart"/>
      <w:r w:rsidRPr="00B77395">
        <w:rPr>
          <w:sz w:val="24"/>
        </w:rPr>
        <w:t>JavaScript</w:t>
      </w:r>
      <w:proofErr w:type="spellEnd"/>
      <w:r w:rsidRPr="00B77395">
        <w:rPr>
          <w:sz w:val="24"/>
        </w:rPr>
        <w:t xml:space="preserve"> </w:t>
      </w:r>
      <w:proofErr w:type="spellStart"/>
      <w:r w:rsidRPr="00B77395">
        <w:rPr>
          <w:sz w:val="24"/>
        </w:rPr>
        <w:t>Object</w:t>
      </w:r>
      <w:proofErr w:type="spellEnd"/>
      <w:r w:rsidRPr="00B77395">
        <w:rPr>
          <w:sz w:val="24"/>
        </w:rPr>
        <w:t xml:space="preserve"> </w:t>
      </w:r>
      <w:proofErr w:type="spellStart"/>
      <w:r w:rsidRPr="00B77395">
        <w:rPr>
          <w:sz w:val="24"/>
        </w:rPr>
        <w:t>Notation</w:t>
      </w:r>
      <w:proofErr w:type="spellEnd"/>
      <w:r w:rsidRPr="00B77395">
        <w:rPr>
          <w:sz w:val="24"/>
        </w:rPr>
        <w:t xml:space="preserve"> – Notação de Objetos </w:t>
      </w:r>
      <w:proofErr w:type="spellStart"/>
      <w:r w:rsidRPr="00B77395">
        <w:rPr>
          <w:sz w:val="24"/>
        </w:rPr>
        <w:t>JavaScript</w:t>
      </w:r>
      <w:proofErr w:type="spellEnd"/>
      <w:r w:rsidRPr="00B77395">
        <w:rPr>
          <w:sz w:val="24"/>
        </w:rPr>
        <w:t>.</w:t>
      </w:r>
    </w:p>
    <w:p w14:paraId="230D169A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 xml:space="preserve">REST – </w:t>
      </w:r>
      <w:proofErr w:type="spellStart"/>
      <w:r w:rsidRPr="00B77395">
        <w:rPr>
          <w:sz w:val="24"/>
        </w:rPr>
        <w:t>Representational</w:t>
      </w:r>
      <w:proofErr w:type="spellEnd"/>
      <w:r w:rsidRPr="00B77395">
        <w:rPr>
          <w:sz w:val="24"/>
        </w:rPr>
        <w:t xml:space="preserve"> </w:t>
      </w:r>
      <w:proofErr w:type="spellStart"/>
      <w:r w:rsidRPr="00B77395">
        <w:rPr>
          <w:sz w:val="24"/>
        </w:rPr>
        <w:t>State</w:t>
      </w:r>
      <w:proofErr w:type="spellEnd"/>
      <w:r w:rsidRPr="00B77395">
        <w:rPr>
          <w:sz w:val="24"/>
        </w:rPr>
        <w:t xml:space="preserve"> </w:t>
      </w:r>
      <w:proofErr w:type="spellStart"/>
      <w:r w:rsidRPr="00B77395">
        <w:rPr>
          <w:sz w:val="24"/>
        </w:rPr>
        <w:t>Transfer</w:t>
      </w:r>
      <w:proofErr w:type="spellEnd"/>
      <w:r w:rsidRPr="00B77395">
        <w:rPr>
          <w:sz w:val="24"/>
        </w:rPr>
        <w:t xml:space="preserve"> – Interface de Programação de Aplicativos.</w:t>
      </w:r>
    </w:p>
    <w:p w14:paraId="4828E604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640CF9A6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Insira também um passo a passo de como executar a API criada e testar as requisições</w:t>
      </w:r>
    </w:p>
    <w:p w14:paraId="60D2391C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 xml:space="preserve">no </w:t>
      </w:r>
      <w:proofErr w:type="spellStart"/>
      <w:r w:rsidRPr="00B77395">
        <w:rPr>
          <w:sz w:val="24"/>
        </w:rPr>
        <w:t>Postman</w:t>
      </w:r>
      <w:proofErr w:type="spellEnd"/>
      <w:r w:rsidRPr="00B77395">
        <w:rPr>
          <w:sz w:val="24"/>
        </w:rPr>
        <w:t>.</w:t>
      </w:r>
    </w:p>
    <w:p w14:paraId="7BE5BEE9" w14:textId="15FB3805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61A0E3DE" w14:textId="7452A37F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215735E6" w14:textId="29BB8EA6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1B5C44D5" w14:textId="3DC960A4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718D556F" w14:textId="561365B4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41319743" w14:textId="2684BC42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4D36FE6D" w14:textId="51CB7C41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066AAF98" w14:textId="45DF15DD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1A56893E" w14:textId="04DBCDB8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7F6FB62D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37D9E562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32"/>
          <w:szCs w:val="28"/>
        </w:rPr>
      </w:pPr>
      <w:r w:rsidRPr="00B77395">
        <w:rPr>
          <w:sz w:val="32"/>
          <w:szCs w:val="28"/>
        </w:rPr>
        <w:lastRenderedPageBreak/>
        <w:t>Funcionalidades</w:t>
      </w:r>
    </w:p>
    <w:p w14:paraId="3D41BA71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Insira as funcionalidades que a API atende.</w:t>
      </w:r>
    </w:p>
    <w:p w14:paraId="1D9A52BA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44645C99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Por exemplo:</w:t>
      </w:r>
    </w:p>
    <w:p w14:paraId="594127CE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Sistema Web</w:t>
      </w:r>
    </w:p>
    <w:p w14:paraId="33A0FBF4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Perfis de usuário:</w:t>
      </w:r>
    </w:p>
    <w:p w14:paraId="41EE8B9E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1. Administrador: Área administrativa da escola;</w:t>
      </w:r>
    </w:p>
    <w:p w14:paraId="776F0D47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2. Comum: Pode ser um espectador ou palestrante.</w:t>
      </w:r>
    </w:p>
    <w:p w14:paraId="7A5D57AC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Funcionalidades:</w:t>
      </w:r>
    </w:p>
    <w:p w14:paraId="69F95D7D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1. O administrador poderá cadastrar qualquer tipo de usuário;</w:t>
      </w:r>
    </w:p>
    <w:p w14:paraId="1E8475EE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2. O administrador poderá cadastrar os dados da instituição;</w:t>
      </w:r>
    </w:p>
    <w:p w14:paraId="5AACE60E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3. O administrador poderá cadastrar os tipos de eventos;</w:t>
      </w:r>
    </w:p>
    <w:p w14:paraId="36028293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4. O administrador poderá cadastrar eventos livres ou restritos;</w:t>
      </w:r>
    </w:p>
    <w:p w14:paraId="195812ED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5. Qualquer usuário autenticado poderá ver todos os eventos cadastrados;</w:t>
      </w:r>
    </w:p>
    <w:p w14:paraId="62DAD98C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6. O usuário comum poderá ver os eventos que participará;</w:t>
      </w:r>
    </w:p>
    <w:p w14:paraId="00D8CCB2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7. O usuário comum poderá se inscrever para assistir a um evento;</w:t>
      </w:r>
    </w:p>
    <w:p w14:paraId="18316D4F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8. O administrador poderá aprovar a participação do espectador de um</w:t>
      </w:r>
    </w:p>
    <w:p w14:paraId="3B3B1C5C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determinado evento restrito;</w:t>
      </w:r>
    </w:p>
    <w:p w14:paraId="65BBBE4A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Sistema Mobile</w:t>
      </w:r>
    </w:p>
    <w:p w14:paraId="6E7FFC57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Perfis de usuário:</w:t>
      </w:r>
    </w:p>
    <w:p w14:paraId="3F007F2E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1. Administrador: Área administrativa da escola;</w:t>
      </w:r>
    </w:p>
    <w:p w14:paraId="111BDF01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2. Comum: Pode ser um espectador ou palestrante;</w:t>
      </w:r>
    </w:p>
    <w:p w14:paraId="7546F44A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Funcionalidades:</w:t>
      </w:r>
    </w:p>
    <w:p w14:paraId="3E16AD4C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1. Qualquer usuário autenticado poderá ver todos os eventos cadastrados;</w:t>
      </w:r>
    </w:p>
    <w:p w14:paraId="0703248A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2. O usuário comum poderá se inscrever para assistir um evento;</w:t>
      </w:r>
    </w:p>
    <w:p w14:paraId="5095512D" w14:textId="12F332B2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  <w:r w:rsidRPr="00B77395">
        <w:rPr>
          <w:sz w:val="24"/>
        </w:rPr>
        <w:t>3. O usuário comum poderá ver os eventos que participará;</w:t>
      </w:r>
    </w:p>
    <w:p w14:paraId="16EC8B0B" w14:textId="0B9ED734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67B28DD3" w14:textId="47F7D0BC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090FAA85" w14:textId="390D6B36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52D6C79D" w14:textId="14B4B970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03B30895" w14:textId="77777777" w:rsidR="00B77395" w:rsidRPr="00B77395" w:rsidRDefault="00B77395" w:rsidP="00B77395">
      <w:pPr>
        <w:ind w:firstLine="708"/>
        <w:rPr>
          <w:rFonts w:ascii="Arial" w:eastAsia="Times New Roman" w:hAnsi="Arial" w:cs="Arial"/>
          <w:color w:val="auto"/>
          <w:sz w:val="24"/>
          <w:szCs w:val="24"/>
        </w:rPr>
      </w:pPr>
      <w:r w:rsidRPr="00B77395">
        <w:rPr>
          <w:rFonts w:ascii="Arial" w:hAnsi="Arial" w:cs="Arial"/>
          <w:sz w:val="24"/>
          <w:szCs w:val="24"/>
        </w:rPr>
        <w:lastRenderedPageBreak/>
        <w:t xml:space="preserve">A API desenvolvida para o projeto SP Medical </w:t>
      </w:r>
      <w:proofErr w:type="spellStart"/>
      <w:r w:rsidRPr="00B77395">
        <w:rPr>
          <w:rFonts w:ascii="Arial" w:hAnsi="Arial" w:cs="Arial"/>
          <w:sz w:val="24"/>
          <w:szCs w:val="24"/>
        </w:rPr>
        <w:t>Group</w:t>
      </w:r>
      <w:proofErr w:type="spellEnd"/>
      <w:r w:rsidRPr="00B77395">
        <w:rPr>
          <w:rFonts w:ascii="Arial" w:hAnsi="Arial" w:cs="Arial"/>
          <w:sz w:val="24"/>
          <w:szCs w:val="24"/>
        </w:rPr>
        <w:t xml:space="preserve"> foi desenvolvida na linguagem de programação C#, utilizando o software Microsoft Visual Studio. API é um conjunto de padrões pré-estabelecidos para a utilização do software, fazendo requisições e recebendo respostas seguindo protocolo HTTP.</w:t>
      </w:r>
    </w:p>
    <w:p w14:paraId="065CE2F2" w14:textId="77777777" w:rsidR="00B77395" w:rsidRPr="00B77395" w:rsidRDefault="00B77395" w:rsidP="00B77395">
      <w:pPr>
        <w:ind w:firstLine="708"/>
        <w:rPr>
          <w:rFonts w:ascii="Arial" w:hAnsi="Arial" w:cs="Arial"/>
          <w:sz w:val="24"/>
          <w:szCs w:val="24"/>
        </w:rPr>
      </w:pPr>
      <w:r w:rsidRPr="00B77395">
        <w:rPr>
          <w:rFonts w:ascii="Arial" w:hAnsi="Arial" w:cs="Arial"/>
          <w:sz w:val="24"/>
          <w:szCs w:val="24"/>
        </w:rPr>
        <w:t xml:space="preserve">HTTP é uma sigla em inglês, para Hypertext </w:t>
      </w:r>
      <w:proofErr w:type="spellStart"/>
      <w:r w:rsidRPr="00B77395">
        <w:rPr>
          <w:rFonts w:ascii="Arial" w:hAnsi="Arial" w:cs="Arial"/>
          <w:sz w:val="24"/>
          <w:szCs w:val="24"/>
        </w:rPr>
        <w:t>Transfer</w:t>
      </w:r>
      <w:proofErr w:type="spellEnd"/>
      <w:r w:rsidRPr="00B77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7395">
        <w:rPr>
          <w:rFonts w:ascii="Arial" w:hAnsi="Arial" w:cs="Arial"/>
          <w:sz w:val="24"/>
          <w:szCs w:val="24"/>
        </w:rPr>
        <w:t>Protocol</w:t>
      </w:r>
      <w:proofErr w:type="spellEnd"/>
      <w:r w:rsidRPr="00B77395">
        <w:rPr>
          <w:rFonts w:ascii="Arial" w:hAnsi="Arial" w:cs="Arial"/>
          <w:sz w:val="24"/>
          <w:szCs w:val="24"/>
        </w:rPr>
        <w:t xml:space="preserve">, traduzindo, Protocolo de Transferência de Hipertexto. A API recebe e envia informações em formato JSON, JSON significa </w:t>
      </w:r>
      <w:proofErr w:type="spellStart"/>
      <w:r w:rsidRPr="00B77395">
        <w:rPr>
          <w:rFonts w:ascii="Arial" w:hAnsi="Arial" w:cs="Arial"/>
          <w:sz w:val="24"/>
          <w:szCs w:val="24"/>
        </w:rPr>
        <w:t>JavaScript</w:t>
      </w:r>
      <w:proofErr w:type="spellEnd"/>
      <w:r w:rsidRPr="00B77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7395">
        <w:rPr>
          <w:rFonts w:ascii="Arial" w:hAnsi="Arial" w:cs="Arial"/>
          <w:sz w:val="24"/>
          <w:szCs w:val="24"/>
        </w:rPr>
        <w:t>Object</w:t>
      </w:r>
      <w:proofErr w:type="spellEnd"/>
      <w:r w:rsidRPr="00B77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7395">
        <w:rPr>
          <w:rFonts w:ascii="Arial" w:hAnsi="Arial" w:cs="Arial"/>
          <w:sz w:val="24"/>
          <w:szCs w:val="24"/>
        </w:rPr>
        <w:t>Notation</w:t>
      </w:r>
      <w:proofErr w:type="spellEnd"/>
      <w:r w:rsidRPr="00B77395">
        <w:rPr>
          <w:rFonts w:ascii="Arial" w:hAnsi="Arial" w:cs="Arial"/>
          <w:sz w:val="24"/>
          <w:szCs w:val="24"/>
        </w:rPr>
        <w:t xml:space="preserve">, traduzindo, Notação de Objetos </w:t>
      </w:r>
      <w:proofErr w:type="spellStart"/>
      <w:r w:rsidRPr="00B77395">
        <w:rPr>
          <w:rFonts w:ascii="Arial" w:hAnsi="Arial" w:cs="Arial"/>
          <w:sz w:val="24"/>
          <w:szCs w:val="24"/>
        </w:rPr>
        <w:t>JavaScript</w:t>
      </w:r>
      <w:proofErr w:type="spellEnd"/>
      <w:r w:rsidRPr="00B77395">
        <w:rPr>
          <w:rFonts w:ascii="Arial" w:hAnsi="Arial" w:cs="Arial"/>
          <w:sz w:val="24"/>
          <w:szCs w:val="24"/>
        </w:rPr>
        <w:t>.</w:t>
      </w:r>
    </w:p>
    <w:p w14:paraId="347B14D6" w14:textId="77777777" w:rsidR="00B77395" w:rsidRPr="00B77395" w:rsidRDefault="00B77395" w:rsidP="00B77395">
      <w:pPr>
        <w:ind w:firstLine="708"/>
        <w:rPr>
          <w:rFonts w:ascii="Arial" w:hAnsi="Arial" w:cs="Arial"/>
          <w:sz w:val="24"/>
          <w:szCs w:val="24"/>
        </w:rPr>
      </w:pPr>
      <w:r w:rsidRPr="00B77395">
        <w:rPr>
          <w:rFonts w:ascii="Arial" w:hAnsi="Arial" w:cs="Arial"/>
          <w:sz w:val="24"/>
          <w:szCs w:val="24"/>
        </w:rPr>
        <w:t xml:space="preserve">Finalizando, a API foi feita utilizando o estilo de arquitetura REST, sigla em inglês para </w:t>
      </w:r>
      <w:proofErr w:type="spellStart"/>
      <w:r w:rsidRPr="00B77395">
        <w:rPr>
          <w:rFonts w:ascii="Arial" w:hAnsi="Arial" w:cs="Arial"/>
          <w:sz w:val="24"/>
          <w:szCs w:val="24"/>
        </w:rPr>
        <w:t>Representational</w:t>
      </w:r>
      <w:proofErr w:type="spellEnd"/>
      <w:r w:rsidRPr="00B77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7395">
        <w:rPr>
          <w:rFonts w:ascii="Arial" w:hAnsi="Arial" w:cs="Arial"/>
          <w:sz w:val="24"/>
          <w:szCs w:val="24"/>
        </w:rPr>
        <w:t>State</w:t>
      </w:r>
      <w:proofErr w:type="spellEnd"/>
      <w:r w:rsidRPr="00B77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7395">
        <w:rPr>
          <w:rFonts w:ascii="Arial" w:hAnsi="Arial" w:cs="Arial"/>
          <w:sz w:val="24"/>
          <w:szCs w:val="24"/>
        </w:rPr>
        <w:t>Transfer</w:t>
      </w:r>
      <w:proofErr w:type="spellEnd"/>
      <w:r w:rsidRPr="00B77395">
        <w:rPr>
          <w:rFonts w:ascii="Arial" w:hAnsi="Arial" w:cs="Arial"/>
          <w:sz w:val="24"/>
          <w:szCs w:val="24"/>
        </w:rPr>
        <w:t>, ou, traduzindo, Interface de Programação de Aplicativos.</w:t>
      </w:r>
    </w:p>
    <w:p w14:paraId="70DB350C" w14:textId="77777777" w:rsidR="00B77395" w:rsidRDefault="00B77395" w:rsidP="00B7739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Para utilizar a API hospedada, acesse o site </w:t>
      </w:r>
      <w:hyperlink r:id="rId11" w:history="1">
        <w:r>
          <w:rPr>
            <w:rStyle w:val="Hyperlink"/>
            <w:rFonts w:ascii="Times New Roman" w:hAnsi="Times New Roman"/>
            <w:sz w:val="28"/>
            <w:szCs w:val="28"/>
          </w:rPr>
          <w:t>https://senai-spmedicalgroup-webapi-murillo.azurewebsites.net</w:t>
        </w:r>
      </w:hyperlink>
      <w:r>
        <w:rPr>
          <w:rFonts w:ascii="Times New Roman" w:hAnsi="Times New Roman"/>
          <w:sz w:val="28"/>
          <w:szCs w:val="28"/>
        </w:rPr>
        <w:t>, ou utilize um software terceiro, com esse domínio, para fazer requisições.</w:t>
      </w:r>
    </w:p>
    <w:p w14:paraId="248F0F5D" w14:textId="77777777" w:rsidR="00B77395" w:rsidRDefault="00B77395" w:rsidP="00B7739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p w14:paraId="1F4D1BF5" w14:textId="77777777" w:rsidR="00B77395" w:rsidRDefault="00B77395" w:rsidP="00B7739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Para utilizar a API de forma local, clone o repositório </w:t>
      </w:r>
      <w:hyperlink r:id="rId12" w:history="1">
        <w:r>
          <w:rPr>
            <w:rStyle w:val="Hyperlink"/>
            <w:rFonts w:ascii="Times New Roman" w:hAnsi="Times New Roman"/>
            <w:sz w:val="28"/>
            <w:szCs w:val="28"/>
          </w:rPr>
          <w:t>https://github.com/MurilloAssis/2021-2S-2D</w:t>
        </w:r>
      </w:hyperlink>
      <w:r>
        <w:rPr>
          <w:rFonts w:ascii="Times New Roman" w:hAnsi="Times New Roman"/>
          <w:sz w:val="28"/>
          <w:szCs w:val="28"/>
        </w:rPr>
        <w:t>, acessando o endereço de pastas \sprint2-api\Projetos\SP_MEDICAL_GROUP\</w:t>
      </w:r>
      <w:proofErr w:type="spellStart"/>
      <w:r>
        <w:rPr>
          <w:rFonts w:ascii="Times New Roman" w:hAnsi="Times New Roman"/>
          <w:sz w:val="28"/>
          <w:szCs w:val="28"/>
        </w:rPr>
        <w:t>BackEnd</w:t>
      </w:r>
      <w:proofErr w:type="spellEnd"/>
      <w:r>
        <w:rPr>
          <w:rFonts w:ascii="Times New Roman" w:hAnsi="Times New Roman"/>
          <w:sz w:val="28"/>
          <w:szCs w:val="28"/>
        </w:rPr>
        <w:t xml:space="preserve">, abra a solução senai_spmedicalgroup_webapi.sln. Para executar é necessário o software Microsoft Visual </w:t>
      </w:r>
      <w:proofErr w:type="spellStart"/>
      <w:r>
        <w:rPr>
          <w:rFonts w:ascii="Times New Roman" w:hAnsi="Times New Roman"/>
          <w:sz w:val="28"/>
          <w:szCs w:val="28"/>
        </w:rPr>
        <w:t>Code</w:t>
      </w:r>
      <w:proofErr w:type="spellEnd"/>
      <w:r>
        <w:rPr>
          <w:rFonts w:ascii="Times New Roman" w:hAnsi="Times New Roman"/>
          <w:sz w:val="28"/>
          <w:szCs w:val="28"/>
        </w:rPr>
        <w:t xml:space="preserve">. Dentro do software, execute a aplicação e faça requisições pelo domínio </w:t>
      </w:r>
      <w:hyperlink r:id="rId13" w:history="1">
        <w:r>
          <w:rPr>
            <w:rStyle w:val="Hyperlink"/>
            <w:rFonts w:ascii="Times New Roman" w:hAnsi="Times New Roman"/>
            <w:sz w:val="28"/>
            <w:szCs w:val="28"/>
          </w:rPr>
          <w:t>http://localhost:5000</w:t>
        </w:r>
      </w:hyperlink>
      <w:r>
        <w:rPr>
          <w:rFonts w:ascii="Times New Roman" w:hAnsi="Times New Roman"/>
          <w:sz w:val="28"/>
          <w:szCs w:val="28"/>
        </w:rPr>
        <w:t>.</w:t>
      </w:r>
    </w:p>
    <w:p w14:paraId="6C36502E" w14:textId="77777777" w:rsidR="00B77395" w:rsidRDefault="00B77395" w:rsidP="00B7739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7AAEEE2B" w14:textId="77777777" w:rsidR="00B77395" w:rsidRDefault="00B77395" w:rsidP="00B7739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API conta com diversas funcionalidades que o usuário pode utilizar, como por exemplo:</w:t>
      </w:r>
    </w:p>
    <w:p w14:paraId="23F3D265" w14:textId="77777777" w:rsidR="00B77395" w:rsidRDefault="00B77395" w:rsidP="00B7739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p w14:paraId="5BDB4063" w14:textId="77777777" w:rsidR="00B77395" w:rsidRDefault="00B77395" w:rsidP="00B7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41EBB0" w14:textId="77777777" w:rsidR="00B77395" w:rsidRDefault="00B77395" w:rsidP="00B77395">
      <w:pPr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Sistema Web</w:t>
      </w:r>
    </w:p>
    <w:p w14:paraId="4CFB6A9F" w14:textId="77777777" w:rsidR="00B77395" w:rsidRDefault="00B77395" w:rsidP="00B7739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64362BA1" w14:textId="77777777" w:rsidR="00B77395" w:rsidRDefault="00B77395" w:rsidP="00B773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Perfis de usuário</w:t>
      </w:r>
      <w:r>
        <w:rPr>
          <w:rFonts w:ascii="Times New Roman" w:hAnsi="Times New Roman"/>
          <w:sz w:val="28"/>
          <w:szCs w:val="28"/>
        </w:rPr>
        <w:t>:</w:t>
      </w:r>
    </w:p>
    <w:p w14:paraId="0D349F7A" w14:textId="77777777" w:rsidR="00B77395" w:rsidRDefault="00B77395" w:rsidP="00B773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Administrador: Área administrativa das clínicas;</w:t>
      </w:r>
    </w:p>
    <w:p w14:paraId="36D6B295" w14:textId="77777777" w:rsidR="00B77395" w:rsidRDefault="00B77395" w:rsidP="00B773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Paciente: Usuário do paciente das clínicas;</w:t>
      </w:r>
    </w:p>
    <w:p w14:paraId="658DDEDC" w14:textId="77777777" w:rsidR="00B77395" w:rsidRDefault="00B77395" w:rsidP="00B773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Médico: Usuário do médico das clínicas.</w:t>
      </w:r>
    </w:p>
    <w:p w14:paraId="0EAB8ADF" w14:textId="77777777" w:rsidR="00B77395" w:rsidRDefault="00B77395" w:rsidP="00B773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Funcionalidades</w:t>
      </w:r>
      <w:r>
        <w:rPr>
          <w:rFonts w:ascii="Times New Roman" w:hAnsi="Times New Roman"/>
          <w:sz w:val="28"/>
          <w:szCs w:val="28"/>
        </w:rPr>
        <w:t>:</w:t>
      </w:r>
    </w:p>
    <w:p w14:paraId="65FB4488" w14:textId="77777777" w:rsidR="00B77395" w:rsidRDefault="00B77395" w:rsidP="00B773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O administrador poderá cadastrar qualquer tipo de usuário;</w:t>
      </w:r>
    </w:p>
    <w:p w14:paraId="73810618" w14:textId="77777777" w:rsidR="00B77395" w:rsidRDefault="00B77395" w:rsidP="00B773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O administrador poderá cadastrar os dados da clínica;</w:t>
      </w:r>
    </w:p>
    <w:p w14:paraId="37D3CE1D" w14:textId="77777777" w:rsidR="00B77395" w:rsidRDefault="00B77395" w:rsidP="00B773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O administrador poderá cadastrar os médicos de cada clínica;</w:t>
      </w:r>
    </w:p>
    <w:p w14:paraId="53971111" w14:textId="77777777" w:rsidR="00B77395" w:rsidRDefault="00B77395" w:rsidP="00B773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O administrador poderá agendar consultas;</w:t>
      </w:r>
    </w:p>
    <w:p w14:paraId="65768D8B" w14:textId="77777777" w:rsidR="00B77395" w:rsidRDefault="00B77395" w:rsidP="00B773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O administrador poderá listar todas as consultas;</w:t>
      </w:r>
    </w:p>
    <w:p w14:paraId="1020FB92" w14:textId="77777777" w:rsidR="00B77395" w:rsidRDefault="00B77395" w:rsidP="00B773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O administrador poderá cancelar as consultas;</w:t>
      </w:r>
    </w:p>
    <w:p w14:paraId="5C5FBCFF" w14:textId="77777777" w:rsidR="00B77395" w:rsidRDefault="00B77395" w:rsidP="00B773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O administrador poderá remover uma consulta do sistema;</w:t>
      </w:r>
    </w:p>
    <w:p w14:paraId="5FE25BE0" w14:textId="77777777" w:rsidR="00B77395" w:rsidRDefault="00B77395" w:rsidP="00B773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O administrador poderá remover uma clínica;</w:t>
      </w:r>
    </w:p>
    <w:p w14:paraId="09EB8708" w14:textId="77777777" w:rsidR="00B77395" w:rsidRDefault="00B77395" w:rsidP="00B773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9. O administrador poderá atualizar os dados de uma clínica</w:t>
      </w:r>
    </w:p>
    <w:p w14:paraId="2BA7EB8A" w14:textId="77777777" w:rsidR="00B77395" w:rsidRDefault="00B77395" w:rsidP="00B773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O administrador poderá listar todas as clínicas;</w:t>
      </w:r>
    </w:p>
    <w:p w14:paraId="6403D85C" w14:textId="77777777" w:rsidR="00B77395" w:rsidRDefault="00B77395" w:rsidP="00B773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 O administrador poderá listar os médicos de cada clínica;</w:t>
      </w:r>
    </w:p>
    <w:p w14:paraId="0290295A" w14:textId="77777777" w:rsidR="00B77395" w:rsidRDefault="00B77395" w:rsidP="00B773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 O administrador poderá listar os pacientes de cada clínica</w:t>
      </w:r>
    </w:p>
    <w:p w14:paraId="6F8F12B2" w14:textId="77777777" w:rsidR="00B77395" w:rsidRDefault="00B77395" w:rsidP="00B773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 O administrador poderá cadastrar os pacientes de cada clínica;</w:t>
      </w:r>
    </w:p>
    <w:p w14:paraId="5ECD2EED" w14:textId="77777777" w:rsidR="00B77395" w:rsidRDefault="00B77395" w:rsidP="00B773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 O administrador poderá listar os pacientes de cada clínica;</w:t>
      </w:r>
    </w:p>
    <w:p w14:paraId="008E1909" w14:textId="77777777" w:rsidR="00B77395" w:rsidRDefault="00B77395" w:rsidP="00B773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15. O administrador poderá listar um paciente pelo Id;</w:t>
      </w:r>
    </w:p>
    <w:p w14:paraId="66632710" w14:textId="77777777" w:rsidR="00B77395" w:rsidRDefault="00B77395" w:rsidP="00B773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16. O administrador poderá cadastrar uma imagem para um paciente;</w:t>
      </w:r>
    </w:p>
    <w:p w14:paraId="04DE84E2" w14:textId="77777777" w:rsidR="00B77395" w:rsidRDefault="00B77395" w:rsidP="00B773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17. O médico e o paciente poderão listar as consultas onde estão envolvidos;</w:t>
      </w:r>
    </w:p>
    <w:p w14:paraId="743ACAA3" w14:textId="77777777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sectPr w:rsidR="00B77395" w:rsidSect="0038735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20" w:footer="4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55000" w14:textId="77777777" w:rsidR="002E71DB" w:rsidRDefault="002E71DB">
      <w:pPr>
        <w:spacing w:after="0" w:line="240" w:lineRule="auto"/>
      </w:pPr>
      <w:r>
        <w:separator/>
      </w:r>
    </w:p>
  </w:endnote>
  <w:endnote w:type="continuationSeparator" w:id="0">
    <w:p w14:paraId="57AE6B5B" w14:textId="77777777" w:rsidR="002E71DB" w:rsidRDefault="002E7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14025" w14:textId="77777777" w:rsidR="002E71DB" w:rsidRDefault="002E71DB">
      <w:pPr>
        <w:spacing w:after="0" w:line="240" w:lineRule="auto"/>
      </w:pPr>
      <w:r>
        <w:separator/>
      </w:r>
    </w:p>
  </w:footnote>
  <w:footnote w:type="continuationSeparator" w:id="0">
    <w:p w14:paraId="763950B4" w14:textId="77777777" w:rsidR="002E71DB" w:rsidRDefault="002E7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47635"/>
    <w:rsid w:val="002E71DB"/>
    <w:rsid w:val="003555AE"/>
    <w:rsid w:val="00387357"/>
    <w:rsid w:val="003B304D"/>
    <w:rsid w:val="00411339"/>
    <w:rsid w:val="00417295"/>
    <w:rsid w:val="004422C8"/>
    <w:rsid w:val="004D49AA"/>
    <w:rsid w:val="004E2FE4"/>
    <w:rsid w:val="005078EB"/>
    <w:rsid w:val="00587595"/>
    <w:rsid w:val="005B33FC"/>
    <w:rsid w:val="00686000"/>
    <w:rsid w:val="006C296B"/>
    <w:rsid w:val="0087141B"/>
    <w:rsid w:val="00896DC9"/>
    <w:rsid w:val="008C5CFC"/>
    <w:rsid w:val="0098647E"/>
    <w:rsid w:val="00993AF5"/>
    <w:rsid w:val="009E7B6B"/>
    <w:rsid w:val="009E7EDC"/>
    <w:rsid w:val="00AB494C"/>
    <w:rsid w:val="00B77395"/>
    <w:rsid w:val="00B80690"/>
    <w:rsid w:val="00C05C39"/>
    <w:rsid w:val="00C55E42"/>
    <w:rsid w:val="00C568D1"/>
    <w:rsid w:val="00D47472"/>
    <w:rsid w:val="00DE0A8F"/>
    <w:rsid w:val="00E1782C"/>
    <w:rsid w:val="00E62153"/>
    <w:rsid w:val="00E95517"/>
    <w:rsid w:val="00EA7F27"/>
    <w:rsid w:val="00EB060C"/>
    <w:rsid w:val="00ED4B6B"/>
    <w:rsid w:val="00F076DF"/>
    <w:rsid w:val="00F13AC6"/>
    <w:rsid w:val="00FA044C"/>
    <w:rsid w:val="00FA41A7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5000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MurilloAssis/2021-2S-2D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nai-spmedicalgroup-webapi-murillo.azurewebsites.net/index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1408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Gustavo Rezende Paz</cp:lastModifiedBy>
  <cp:revision>33</cp:revision>
  <dcterms:created xsi:type="dcterms:W3CDTF">2021-01-04T19:11:00Z</dcterms:created>
  <dcterms:modified xsi:type="dcterms:W3CDTF">2021-09-30T03:05:00Z</dcterms:modified>
</cp:coreProperties>
</file>