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lang="pt"&gt;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&lt;title&gt;Conversão de Centímetros para Decímetros&lt;/title&gt;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&lt;h1&gt;Conversão de Centímetros para Decímetros&lt;/h1&gt;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&lt;input type="number" id="cmInput" placeholder="Digite o valor em cm"&gt;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&lt;button id="convertButton"&gt;Converter&lt;/button&gt;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&lt;p id="result"&gt;&lt;/p&gt;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// Função para converter centímetros para decímetros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function convertCmToDm(cm)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return cm /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// Função para lidar com a conversão e exibir o resultado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function handleConversion()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const cmInput = document.getElementById('cmInput').value;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const resultElement = document.getElementById('result');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 Verifica se a entrada não está vazia e é um número válido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(cmInput === '' || isNaN(cmInput))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resultElement.textContent = 'Por favor, digite um valor válido em centímetros.';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const cm = parseFloat(cmInput);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const dm = convertCmToDm(cm);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resultElement.textContent = `${cm} cm é igual a ${dm} dm.`;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// Adiciona um listener de evento para o botão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document.getElementById('convertButton').addEventListener('click', handleConversion);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