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40"/>
        <w:rPr/>
      </w:pPr>
      <w:r>
        <w:rPr>
          <w:b/>
          <w:i w:val="false"/>
          <w:color w:val="0B2545"/>
          <w:sz w:val="54"/>
        </w:rPr>
        <w:t>GUSTAVO VEGA</w:t>
      </w:r>
    </w:p>
    <w:p>
      <w:pPr>
        <w:pStyle w:val="Normal"/>
        <w:spacing w:before="0" w:after="160"/>
        <w:rPr/>
      </w:pPr>
      <w:r>
        <w:rPr>
          <w:b/>
          <w:i w:val="false"/>
          <w:color w:val="2E74B5"/>
          <w:sz w:val="25"/>
        </w:rPr>
        <w:t>ADMINISTRACIÓN | GESTIÓN DOCUMENTAL | MEJORA DE PROCESOS</w:t>
      </w:r>
    </w:p>
    <w:p>
      <w:pPr>
        <w:pStyle w:val="Normal"/>
        <w:spacing w:before="0" w:after="280"/>
        <w:rPr/>
      </w:pPr>
      <w:r>
        <w:rPr>
          <w:b w:val="false"/>
          <w:i w:val="false"/>
          <w:color w:val="555555"/>
          <w:sz w:val="21"/>
        </w:rPr>
        <w:t>gusvegabol@gmail.com | 669 549 933</w:t>
      </w:r>
    </w:p>
    <w:p>
      <w:pPr>
        <w:pStyle w:val="Heading1"/>
        <w:rPr/>
      </w:pPr>
      <w:r>
        <w:rPr/>
        <w:t>Perfil profesional</w:t>
      </w:r>
    </w:p>
    <w:p>
      <w:pPr>
        <w:pStyle w:val="Normal"/>
        <w:spacing w:before="0" w:after="160"/>
        <w:rPr/>
      </w:pPr>
      <w:r>
        <w:rPr/>
        <w:t>Tengo una trayectoria en dirección y mejora de procesos administrativos, gestión documental y coordinación operativa. He trabajado con trazabilidad de información, presupuestos, contabilidad, protección de datos y automatización de tareas. Combino un enfoque principal de administración y gestión con capacidad para apoyar sistemas y operaciones.</w:t>
      </w:r>
    </w:p>
    <w:p>
      <w:pPr>
        <w:pStyle w:val="Heading1"/>
        <w:rPr/>
      </w:pPr>
      <w:r>
        <w:rPr/>
        <w:t>Competencias relevantes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Gestión, elaboración, archivo y validación de documentación.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Organización de información, expedientes, prioridades y seguimiento.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Contabilidad, gestión comercial, presupuestos y recaudación.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Trazabilidad documental, protección de datos y control de accesos.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Análisis de procesos, precisión y mejora iterativa.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Office 365, Notion, Trello y entornos Windows.</w:t>
      </w:r>
    </w:p>
    <w:p>
      <w:pPr>
        <w:pStyle w:val="Heading1"/>
        <w:rPr/>
      </w:pPr>
      <w:r>
        <w:rPr/>
        <w:t>Experiencia relevante</w:t>
      </w:r>
    </w:p>
    <w:p>
      <w:pPr>
        <w:pStyle w:val="CVEntry"/>
        <w:rPr/>
      </w:pPr>
      <w:r>
        <w:rPr/>
        <w:t>Herfrailes S. L. - Director Ejecutivo</w:t>
      </w:r>
    </w:p>
    <w:p>
      <w:pPr>
        <w:pStyle w:val="CVMeta"/>
        <w:rPr/>
      </w:pPr>
      <w:r>
        <w:rPr/>
        <w:t>2011-2024 | Responsabilidad transversal sobre RR. HH., IT, operaciones, logística y parte de administración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Clasificó datos y documentos laborales, separó información personal y profesional y adaptó los accesos a necesidades administrativas y de protección de datos.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Automatizó documentación de contratación y onboarding: una preparación que requería unos 20 minutos pasó a generarse de forma inmediata desde información estructurada.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Implantó el registro y la calendarización de solicitudes de días libres, permisos y vacaciones; el personal pasó a recibir información en horas en vez de días.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Diseñó flujos con programación propia, Trello y Notion para candidaturas, incorporación, documentación y seguimiento; las decisiones de contratación correspondían al Consejo de Dirección.</w:t>
      </w:r>
    </w:p>
    <w:p>
      <w:pPr>
        <w:pStyle w:val="CVEntry"/>
        <w:rPr/>
      </w:pPr>
      <w:r>
        <w:rPr/>
        <w:t>INERZA, S. A. - Programador</w:t>
      </w:r>
    </w:p>
    <w:p>
      <w:pPr>
        <w:pStyle w:val="CVMeta"/>
        <w:rPr/>
      </w:pPr>
      <w:r>
        <w:rPr/>
        <w:t>2009-2011 | Área de Vivienda del Gobierno de Canarias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Diseñó bases de datos para solicitudes de vivienda pública y clasificó información de baremación.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Generó documentación oficial asociada a cada paso de las solicitudes y programas de apoyo para personal funcionario, dentro de un equipo y bajo asignación del responsable.</w:t>
      </w:r>
    </w:p>
    <w:p>
      <w:pPr>
        <w:pStyle w:val="Heading1"/>
        <w:rPr/>
      </w:pPr>
      <w:r>
        <w:rPr/>
        <w:t>Experiencia relevante (continuación)</w:t>
      </w:r>
    </w:p>
    <w:p>
      <w:pPr>
        <w:pStyle w:val="CVEntry"/>
        <w:rPr/>
      </w:pPr>
      <w:r>
        <w:rPr/>
        <w:t>Ayuntamiento de Gáldar - Concejal de Hacienda y Patrimonio</w:t>
      </w:r>
    </w:p>
    <w:p>
      <w:pPr>
        <w:pStyle w:val="CVMeta"/>
        <w:rPr/>
      </w:pPr>
      <w:r>
        <w:rPr/>
        <w:t>1996-1999 | Administración, presupuestos, recaudación y gestión financiera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Usó hojas de cálculo para analizar presupuestos y acelerar la disponibilidad de información de Tesorería e Intervención para el grupo de gobierno.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Automatizó el cálculo de plusvalías y dejó las solicitudes impresas y preparadas para cobro al día siguiente.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Informatizó el proceso de apremio: aumentó un 120 % el número de notificaciones y un 60 % el importe recaudado, además de facilitar fraccionamientos de deuda.</w:t>
      </w:r>
    </w:p>
    <w:p>
      <w:pPr>
        <w:pStyle w:val="CVEntry"/>
        <w:rPr/>
      </w:pPr>
      <w:r>
        <w:rPr/>
        <w:t>Computerland Las Palmas / Comercial Preckler Aznares - Analista programador</w:t>
      </w:r>
    </w:p>
    <w:p>
      <w:pPr>
        <w:pStyle w:val="CVMeta"/>
        <w:rPr/>
      </w:pPr>
      <w:r>
        <w:rPr/>
        <w:t>1985-1990 | Sistemas empresariales, contabilidad y gestión comercial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Analizó y mejoró software de gestión comercial y contabilidad de acuerdo con las necesidades del negocio.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/>
        <w:t>Creé un sistema completo de contabilidad y gestión comercial adaptable a clientes de hardware y reforcé mi conocimiento práctico con formación empresarial y contable.</w:t>
      </w:r>
    </w:p>
    <w:p>
      <w:pPr>
        <w:pStyle w:val="Heading1"/>
        <w:rPr/>
      </w:pPr>
      <w:r>
        <w:rPr/>
        <w:t>Experiencia complementaria</w:t>
      </w:r>
    </w:p>
    <w:p>
      <w:pPr>
        <w:pStyle w:val="Normal"/>
        <w:rPr/>
      </w:pPr>
      <w:r>
        <w:rPr/>
        <w:t>También trabajé en General de Software de Canarias (2001-2009), Granintra (1990-1996), Eurocanarias Oftalmológica (2000-2001), Canary Network (2000), ELECMO Informática (1985) y GES Seguros y Reaseguros (1984-1985), realizando análisis, desarrollo y mantenimiento de sistemas, documentación y soporte a procesos de negocio.</w:t>
      </w:r>
    </w:p>
    <w:p>
      <w:pPr>
        <w:pStyle w:val="Heading1"/>
        <w:rPr/>
      </w:pPr>
      <w:r>
        <w:rPr/>
        <w:t>Formación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Máster en Inteligencia Artificial con Titulación Universitaria - BIG school, con certificado de la Universidad Isabel I. En curso; no finalizado.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Formación Profesional en Administración de Empresas y Gestión Contable. Estudios no finalizados.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Liderazgo en tiempos de cambio - Telefónica Universitas (2015).</w:t>
      </w:r>
    </w:p>
    <w:p>
      <w:pPr>
        <w:pStyle w:val="Normal"/>
        <w:numPr>
          <w:ilvl w:val="0"/>
          <w:numId w:val="7"/>
        </w:numPr>
        <w:spacing w:lineRule="auto" w:line="281" w:before="0" w:after="80"/>
        <w:rPr/>
      </w:pPr>
      <w:r>
        <w:rPr>
          <w:b w:val="false"/>
          <w:i w:val="false"/>
          <w:color w:val="000000"/>
          <w:sz w:val="21"/>
        </w:rPr>
        <w:t>Liderazgo y Gestión de Equipos de Alto Rendimiento - Universidad Europea (2015).</w:t>
      </w:r>
    </w:p>
    <w:p>
      <w:pPr>
        <w:pStyle w:val="Heading1"/>
        <w:rPr/>
      </w:pPr>
      <w:r>
        <w:rPr/>
        <w:t>Herramientas e idiomas</w:t>
      </w:r>
    </w:p>
    <w:p>
      <w:pPr>
        <w:pStyle w:val="Normal"/>
        <w:rPr/>
      </w:pPr>
      <w:r>
        <w:rPr>
          <w:b/>
          <w:i w:val="false"/>
          <w:color w:val="000000"/>
          <w:sz w:val="22"/>
        </w:rPr>
        <w:t xml:space="preserve">Herramientas: </w:t>
      </w:r>
      <w:r>
        <w:rPr>
          <w:b w:val="false"/>
          <w:i w:val="false"/>
          <w:color w:val="000000"/>
          <w:sz w:val="22"/>
        </w:rPr>
        <w:t>Office 365, Notion, Trello, SQL Server, Visual Studio, Windows 11 y Windows Server.</w:t>
      </w:r>
    </w:p>
    <w:p>
      <w:pPr>
        <w:pStyle w:val="Normal"/>
        <w:widowControl/>
        <w:bidi w:val="0"/>
        <w:spacing w:lineRule="auto" w:line="264" w:before="0" w:after="120"/>
        <w:jc w:val="both"/>
        <w:rPr/>
      </w:pPr>
      <w:r>
        <w:rPr>
          <w:b/>
          <w:i w:val="false"/>
          <w:color w:val="000000"/>
          <w:sz w:val="22"/>
        </w:rPr>
        <w:t xml:space="preserve">Idiomas: </w:t>
      </w:r>
      <w:r>
        <w:rPr>
          <w:b w:val="false"/>
          <w:i w:val="false"/>
          <w:color w:val="000000"/>
          <w:sz w:val="22"/>
        </w:rPr>
        <w:t>español nativo; inglés básico en conversación y lectura técnica funcional con apoyo de herramientas cuando sea necesario.</w:t>
      </w:r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alibri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b w:val="false"/>
        <w:i w:val="false"/>
        <w:color w:val="555555"/>
        <w:sz w:val="18"/>
      </w:rPr>
      <w:t xml:space="preserve">Gustavo Vega | CV Administrativo/a | </w:t>
    </w:r>
    <w:r>
      <w:rPr>
        <w:b w:val="false"/>
        <w:i w:val="false"/>
        <w:color w:val="000000"/>
        <w:sz w:val="22"/>
      </w:rPr>
      <w:fldChar w:fldCharType="begin"/>
    </w:r>
    <w:r>
      <w:rPr>
        <w:b w:val="false"/>
        <w:i w:val="false"/>
        <w:color w:val="000000"/>
        <w:sz w:val="22"/>
      </w:rPr>
      <w:instrText xml:space="preserve"> PAGE </w:instrText>
    </w:r>
    <w:r>
      <w:rPr>
        <w:b w:val="false"/>
        <w:i w:val="false"/>
        <w:color w:val="000000"/>
        <w:sz w:val="22"/>
      </w:rPr>
      <w:fldChar w:fldCharType="separate"/>
    </w:r>
    <w:r>
      <w:rPr>
        <w:b w:val="false"/>
        <w:i w:val="false"/>
        <w:color w:val="000000"/>
        <w:sz w:val="22"/>
      </w:rPr>
      <w:t>2</w:t>
    </w:r>
    <w:r>
      <w:rPr>
        <w:b w:val="false"/>
        <w:i w:val="false"/>
        <w:color w:val="000000"/>
        <w:sz w:val="22"/>
      </w:rPr>
      <w:fldChar w:fldCharType="end"/>
    </w:r>
    <w:r>
      <w:rPr>
        <w:b w:val="false"/>
        <w:i w:val="false"/>
        <w:color w:val="555555"/>
        <w:sz w:val="18"/>
      </w:rPr>
      <w:t xml:space="preserve"> de </w:t>
    </w:r>
    <w:r>
      <w:rPr>
        <w:b w:val="false"/>
        <w:i w:val="false"/>
        <w:color w:val="000000"/>
        <w:sz w:val="22"/>
      </w:rPr>
      <w:fldChar w:fldCharType="begin"/>
    </w:r>
    <w:r>
      <w:rPr>
        <w:b w:val="false"/>
        <w:i w:val="false"/>
        <w:color w:val="000000"/>
        <w:sz w:val="22"/>
      </w:rPr>
      <w:instrText xml:space="preserve"> NUMPAGES </w:instrText>
    </w:r>
    <w:r>
      <w:rPr>
        <w:b w:val="false"/>
        <w:i w:val="false"/>
        <w:color w:val="000000"/>
        <w:sz w:val="22"/>
      </w:rPr>
      <w:fldChar w:fldCharType="separate"/>
    </w:r>
    <w:r>
      <w:rPr>
        <w:b w:val="false"/>
        <w:i w:val="false"/>
        <w:color w:val="000000"/>
        <w:sz w:val="22"/>
      </w:rPr>
      <w:t>2</w:t>
    </w:r>
    <w:r>
      <w:rPr>
        <w:b w:val="false"/>
        <w:i w:val="false"/>
        <w:color w:val="000000"/>
        <w:sz w:val="22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b w:val="false"/>
        <w:i w:val="false"/>
        <w:color w:val="555555"/>
        <w:sz w:val="18"/>
      </w:rPr>
      <w:t xml:space="preserve">Gustavo Vega | CV Administrativo/a | </w:t>
    </w:r>
    <w:r>
      <w:rPr>
        <w:b w:val="false"/>
        <w:i w:val="false"/>
        <w:color w:val="000000"/>
        <w:sz w:val="22"/>
      </w:rPr>
      <w:fldChar w:fldCharType="begin"/>
    </w:r>
    <w:r>
      <w:rPr>
        <w:b w:val="false"/>
        <w:i w:val="false"/>
        <w:color w:val="000000"/>
        <w:sz w:val="22"/>
      </w:rPr>
      <w:instrText xml:space="preserve"> PAGE </w:instrText>
    </w:r>
    <w:r>
      <w:rPr>
        <w:b w:val="false"/>
        <w:i w:val="false"/>
        <w:color w:val="000000"/>
        <w:sz w:val="22"/>
      </w:rPr>
      <w:fldChar w:fldCharType="separate"/>
    </w:r>
    <w:r>
      <w:rPr>
        <w:b w:val="false"/>
        <w:i w:val="false"/>
        <w:color w:val="000000"/>
        <w:sz w:val="22"/>
      </w:rPr>
      <w:t>2</w:t>
    </w:r>
    <w:r>
      <w:rPr>
        <w:b w:val="false"/>
        <w:i w:val="false"/>
        <w:color w:val="000000"/>
        <w:sz w:val="22"/>
      </w:rPr>
      <w:fldChar w:fldCharType="end"/>
    </w:r>
    <w:r>
      <w:rPr>
        <w:b w:val="false"/>
        <w:i w:val="false"/>
        <w:color w:val="555555"/>
        <w:sz w:val="18"/>
      </w:rPr>
      <w:t xml:space="preserve"> de </w:t>
    </w:r>
    <w:r>
      <w:rPr>
        <w:b w:val="false"/>
        <w:i w:val="false"/>
        <w:color w:val="000000"/>
        <w:sz w:val="22"/>
      </w:rPr>
      <w:fldChar w:fldCharType="begin"/>
    </w:r>
    <w:r>
      <w:rPr>
        <w:b w:val="false"/>
        <w:i w:val="false"/>
        <w:color w:val="000000"/>
        <w:sz w:val="22"/>
      </w:rPr>
      <w:instrText xml:space="preserve"> NUMPAGES </w:instrText>
    </w:r>
    <w:r>
      <w:rPr>
        <w:b w:val="false"/>
        <w:i w:val="false"/>
        <w:color w:val="000000"/>
        <w:sz w:val="22"/>
      </w:rPr>
      <w:fldChar w:fldCharType="separate"/>
    </w:r>
    <w:r>
      <w:rPr>
        <w:b w:val="false"/>
        <w:i w:val="false"/>
        <w:color w:val="000000"/>
        <w:sz w:val="22"/>
      </w:rPr>
      <w:t>2</w:t>
    </w:r>
    <w:r>
      <w:rPr>
        <w:b w:val="false"/>
        <w:i w:val="false"/>
        <w:color w:val="000000"/>
        <w:sz w:val="22"/>
      </w:rP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•"/>
      <w:lvlJc w:val="start"/>
      <w:pPr>
        <w:tabs>
          <w:tab w:val="num" w:pos="720"/>
        </w:tabs>
        <w:ind w:start="720" w:hanging="360"/>
      </w:pPr>
      <w:rPr>
        <w:rFonts w:ascii="Calibri" w:hAnsi="Calibri" w:cs="Calibri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64" w:before="0" w:after="120"/>
      <w:jc w:val="both"/>
    </w:pPr>
    <w:rPr>
      <w:rFonts w:ascii="Calibri" w:hAnsi="Calibri" w:eastAsia="ＭＳ 明朝" w:cs=""/>
      <w:b w:val="false"/>
      <w:color w:val="000000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6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60" w:after="8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VEntry" w:customStyle="1">
    <w:name w:val="CV Entry"/>
    <w:qFormat/>
    <w:pPr>
      <w:keepNext w:val="true"/>
      <w:widowControl/>
      <w:bidi w:val="0"/>
      <w:spacing w:lineRule="auto" w:line="276" w:before="160" w:after="40"/>
      <w:jc w:val="start"/>
    </w:pPr>
    <w:rPr>
      <w:rFonts w:ascii="Calibri" w:hAnsi="Calibri" w:eastAsia="ＭＳ 明朝" w:cs=""/>
      <w:b/>
      <w:color w:val="0B2545"/>
      <w:kern w:val="0"/>
      <w:sz w:val="22"/>
      <w:szCs w:val="22"/>
      <w:lang w:val="en-US" w:eastAsia="en-US" w:bidi="ar-SA"/>
    </w:rPr>
  </w:style>
  <w:style w:type="paragraph" w:styleId="CVMeta" w:customStyle="1">
    <w:name w:val="CV Meta"/>
    <w:qFormat/>
    <w:pPr>
      <w:keepNext w:val="true"/>
      <w:widowControl/>
      <w:bidi w:val="0"/>
      <w:spacing w:lineRule="auto" w:line="276" w:before="0" w:after="80"/>
      <w:jc w:val="start"/>
    </w:pPr>
    <w:rPr>
      <w:rFonts w:ascii="Calibri" w:hAnsi="Calibri" w:eastAsia="ＭＳ 明朝" w:cs=""/>
      <w:b w:val="false"/>
      <w:color w:val="555555"/>
      <w:kern w:val="0"/>
      <w:sz w:val="20"/>
      <w:szCs w:val="22"/>
      <w:lang w:val="en-US" w:eastAsia="en-US" w:bidi="ar-SA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LibreOffice/26.2.0.3$Windows_X86_64 LibreOffice_project/620$Build-3</Application>
  <AppVersion>15.0000</AppVersion>
  <Pages>2</Pages>
  <Words>581</Words>
  <Characters>3558</Characters>
  <CharactersWithSpaces>4074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cp:keywords>administración gestión documental procesos</cp:keywords>
  <dc:language>es-ES</dc:language>
  <cp:lastModifiedBy/>
  <dcterms:modified xsi:type="dcterms:W3CDTF">2026-07-21T23:23:24Z</dcterms:modified>
  <cp:revision>2</cp:revision>
  <dc:subject>Candidatura CAND-2026-001</dc:subject>
  <dc:title>CV - Gustavo Vega - Administrativo/a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