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rPr>
          <w:rFonts w:ascii="Aptos" w:hAnsi="Aptos"/>
          <w:b/>
          <w:color w:val="17365D"/>
          <w:sz w:val="48"/>
        </w:rPr>
        <w:t>Gustavo Vega</w:t>
      </w:r>
    </w:p>
    <w:p>
      <w:pPr>
        <w:pStyle w:val="Normal"/>
        <w:pBdr>
          <w:bottom w:val="single" w:sz="10" w:space="6" w:color="9DB7D5"/>
        </w:pBdr>
        <w:spacing w:before="0" w:after="140"/>
        <w:rPr/>
      </w:pPr>
      <w:r>
        <w:rPr>
          <w:rFonts w:ascii="Aptos" w:hAnsi="Aptos"/>
          <w:b/>
          <w:color w:val="2E75B6"/>
          <w:sz w:val="22"/>
        </w:rPr>
        <w:t>Dirección ejecutiva · Personas, procesos, sistemas y operaciones</w:t>
      </w:r>
    </w:p>
    <w:p>
      <w:pPr>
        <w:pStyle w:val="CVSection"/>
        <w:rPr/>
      </w:pPr>
      <w:r>
        <w:rPr>
          <w:b/>
          <w:color w:val="2E75B6"/>
          <w:sz w:val="28"/>
        </w:rPr>
        <w:t>RESUMEN DE VALOR</w:t>
      </w:r>
    </w:p>
    <w:p>
      <w:pPr>
        <w:pStyle w:val="CVBody"/>
        <w:rPr/>
      </w:pPr>
      <w:r>
        <w:rPr>
          <w:color w:val="202934"/>
          <w:sz w:val="20"/>
        </w:rPr>
        <w:t>He dirigido de forma transversal personas, procesos, sistemas y operaciones; analizo procesos, modelo información y convierto tareas manuales en flujos documentados y automatizados. He aplicado este enfoque a la organización del trabajo, el aprovisionamiento, la optimización de stock, el control logístico, la gestión documental y los procesos administrativos.</w:t>
      </w:r>
    </w:p>
    <w:p>
      <w:pPr>
        <w:pStyle w:val="CVSection"/>
        <w:rPr/>
      </w:pPr>
      <w:r>
        <w:rPr>
          <w:b/>
          <w:color w:val="2E75B6"/>
          <w:sz w:val="28"/>
        </w:rPr>
        <w:t>ÁREAS DE CONTRIBUCIÓN</w:t>
      </w:r>
    </w:p>
    <w:p>
      <w:pPr>
        <w:pStyle w:val="CVBody"/>
        <w:rPr/>
      </w:pPr>
      <w:r>
        <w:rPr>
          <w:color w:val="202934"/>
          <w:sz w:val="20"/>
        </w:rPr>
        <w:t>Dirección y operaciones. He reorganizado el trabajo en equipos polivalentes por tienda para que las secciones se apoyaran según necesidad.</w:t>
      </w:r>
    </w:p>
    <w:p>
      <w:pPr>
        <w:pStyle w:val="CVBody"/>
        <w:rPr/>
      </w:pPr>
      <w:r>
        <w:rPr>
          <w:color w:val="202934"/>
          <w:sz w:val="20"/>
        </w:rPr>
        <w:t>Sistemas y datos. He diseñado bases de datos, algoritmos de pedido y sistemas de redistribución de stock entre tiendas, ajustando los modelos cuando detectaba desviaciones.</w:t>
      </w:r>
    </w:p>
    <w:p>
      <w:pPr>
        <w:pStyle w:val="CVBody"/>
        <w:rPr/>
      </w:pPr>
      <w:r>
        <w:rPr>
          <w:color w:val="202934"/>
          <w:sz w:val="20"/>
        </w:rPr>
        <w:t>Administración y trazabilidad. He modelado puestos y requisitos, separado datos personales sujetos a protección y automatizado flujos documentales.</w:t>
      </w:r>
    </w:p>
    <w:p>
      <w:pPr>
        <w:pStyle w:val="CVSection"/>
        <w:rPr/>
      </w:pPr>
      <w:r>
        <w:rPr>
          <w:b/>
          <w:color w:val="2E75B6"/>
          <w:sz w:val="28"/>
        </w:rPr>
        <w:t>Experiencia profesional seleccionada</w:t>
      </w:r>
    </w:p>
    <w:p>
      <w:pPr>
        <w:pStyle w:val="CVRole"/>
        <w:rPr/>
      </w:pPr>
      <w:r>
        <w:rPr>
          <w:b/>
          <w:color w:val="17365D"/>
          <w:sz w:val="22"/>
        </w:rPr>
        <w:t>Herfrailes S. L. | Director Ejecutivo</w:t>
      </w:r>
      <w:r>
        <w:rPr>
          <w:color w:val="5F6B7A"/>
          <w:sz w:val="22"/>
        </w:rPr>
        <w:t xml:space="preserve">  ·  01/10/2011 - 03/10/2024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 xml:space="preserve">En Herfrailes S. L., empresa socia de CENCOSU S. L., titular de los derechos de explotación de la franquicia internacional SPAR en Gran Canaria, he asumido responsabilidades simultáneas en </w:t>
      </w:r>
      <w:r>
        <w:rPr>
          <w:color w:val="202934"/>
          <w:sz w:val="20"/>
        </w:rPr>
        <w:t>RRHH</w:t>
      </w:r>
      <w:r>
        <w:rPr>
          <w:color w:val="202934"/>
          <w:sz w:val="20"/>
        </w:rPr>
        <w:t>, IT, operaciones, logística y parte de administración.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rediseñado la organización del trabajo en equipos polivalentes por tienda, reubicando y ajustando la plantilla conforme a la carga de trabajo detectada.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diseñado una base de datos de ventas diarias y un algoritmo de pedido automático a central de compras; al analizar desviaciones, reduje un 30 % las caducidades y un 80 % los productos sin venta durante más de un mes, sin afectar a las ventas.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programado un sistema de redistribución de stock entre tres tiendas, con dos ciclos diarios y vehículos propios; reduje el stock inmovilizado, acorté el retorno de la inversión en compras y aumenté la rotación mensual.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implantado Trello para asignar y revisar la mayoría de las tareas operativas de tiendas y secciones, con un listado diario de hasta 200 tareas pendientes de revisión; durante los tres últimos años automaticé parcialmente el seguimiento y la respuesta con VB.NET y la API de Trello.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Diseñé una solución para gestionar los procesos de selección, incorporación y seguimiento con programación propia, Trello y Notion; reduje el trabajo posterior a la entrevista de 15-20 a 5 minutos, los informes para el Consejo de 20 a 3 minutos y la documentación de contratación y acogida a generación inmediata.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adaptado el sistema a cambios normativos de protección de datos, restringido el acceso a información personal y automatizado vacaciones, permisos, nóminas solicitadas y el registro de entradas y salidas conforme a la normativa aplicable.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CVSection"/>
        <w:spacing w:before="0" w:after="60"/>
        <w:rPr/>
      </w:pPr>
      <w:r>
        <w:rPr>
          <w:b/>
          <w:color w:val="2E75B6"/>
          <w:sz w:val="28"/>
        </w:rPr>
        <w:t>Experiencia profesional seleccionada - continuación</w:t>
      </w:r>
    </w:p>
    <w:p>
      <w:pPr>
        <w:pStyle w:val="CVRole"/>
        <w:rPr/>
      </w:pPr>
      <w:r>
        <w:rPr>
          <w:b/>
          <w:color w:val="17365D"/>
          <w:sz w:val="22"/>
        </w:rPr>
        <w:t>Actualización profesional y formación en IA  ·  2024 - actualidad</w:t>
      </w:r>
    </w:p>
    <w:p>
      <w:pPr>
        <w:pStyle w:val="Normal"/>
        <w:rPr/>
      </w:pPr>
      <w:r>
        <w:rPr/>
        <w:t>Tras el cierre de mi etapa en Herfrailes, he dedicado este periodo a mi actualización profesional en inteligencia artificial mediante cursos y un máster en curso.</w:t>
      </w:r>
    </w:p>
    <w:p>
      <w:pPr>
        <w:pStyle w:val="CVRole"/>
        <w:rPr/>
      </w:pPr>
      <w:r>
        <w:rPr>
          <w:b/>
          <w:color w:val="17365D"/>
          <w:sz w:val="22"/>
        </w:rPr>
        <w:t>General de Software de Canarias, S. A. U. | Analista programador</w:t>
      </w:r>
      <w:r>
        <w:rPr>
          <w:color w:val="5F6B7A"/>
          <w:sz w:val="22"/>
        </w:rPr>
        <w:t xml:space="preserve">  ·  2001 - 2009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creado y actualizado anualmente un algoritmo de adjudicación de plazas de profesorado; la asignación pasó de aproximadamente una semana manual a 8 horas el primer año y a 2 horas el segundo, más 2-3 horas de comprobación.</w:t>
      </w:r>
    </w:p>
    <w:p>
      <w:pPr>
        <w:pStyle w:val="CVRole"/>
        <w:rPr/>
      </w:pPr>
      <w:r>
        <w:rPr>
          <w:b/>
          <w:color w:val="17365D"/>
          <w:sz w:val="22"/>
        </w:rPr>
        <w:t>Granintra S. A. | Analista programador</w:t>
      </w:r>
      <w:r>
        <w:rPr>
          <w:color w:val="5F6B7A"/>
          <w:sz w:val="22"/>
        </w:rPr>
        <w:t xml:space="preserve">  ·  1990 - 1996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implantado el análisis recibido para un sistema a medida de consignataria, naviera y carga y descarga de áridos, y he dirigido a dos programadores con hitos supervisados por una empresa externa.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analizado e implantado la facturación de la zona de carga y descarga de áridos.</w:t>
      </w:r>
    </w:p>
    <w:p>
      <w:pPr>
        <w:pStyle w:val="CVBullet"/>
        <w:numPr>
          <w:ilvl w:val="0"/>
          <w:numId w:val="1"/>
        </w:numPr>
        <w:ind w:hanging="230" w:start="317"/>
        <w:rPr/>
      </w:pPr>
      <w:r>
        <w:rPr>
          <w:color w:val="202934"/>
          <w:sz w:val="20"/>
        </w:rPr>
        <w:t>He entregado la aplicación dentro del plazo de un año y posteriormente he desarrollado funciones de seguimiento de camiones que entraban y cargaban en el muelle.</w:t>
      </w:r>
    </w:p>
    <w:p>
      <w:pPr>
        <w:pStyle w:val="CVSection"/>
        <w:rPr/>
      </w:pPr>
      <w:r>
        <w:rPr>
          <w:b/>
          <w:color w:val="2E75B6"/>
          <w:sz w:val="28"/>
        </w:rPr>
        <w:t>COMPETENCIAS Y HERRAMIENTAS</w:t>
      </w:r>
    </w:p>
    <w:p>
      <w:pPr>
        <w:pStyle w:val="CVBody"/>
        <w:rPr/>
      </w:pPr>
      <w:r>
        <w:rPr>
          <w:color w:val="202934"/>
          <w:sz w:val="20"/>
        </w:rPr>
        <w:t>Dirección transversal de operaciones; análisis de procesos y requisitos; modelado de datos y documentación; automatización administrativa y operativa; optimización de stock, logística con vehículos propios y diseño de algoritmos de previsión y control; trazabilidad documental y protección de datos.</w:t>
      </w:r>
    </w:p>
    <w:p>
      <w:pPr>
        <w:pStyle w:val="CVBody"/>
        <w:rPr/>
      </w:pPr>
      <w:r>
        <w:rPr>
          <w:color w:val="202934"/>
          <w:sz w:val="20"/>
        </w:rPr>
        <w:t>Notion, ChatGPT, Codex, Work, Ollama, Obsidian, Trello, Office 365, SQL Server, Microsoft Visual Studio, Windows 11, VB.NET y Windows Server.</w:t>
      </w:r>
    </w:p>
    <w:p>
      <w:pPr>
        <w:pStyle w:val="CVSection"/>
        <w:rPr/>
      </w:pPr>
      <w:r>
        <w:rPr>
          <w:b/>
          <w:color w:val="2E75B6"/>
          <w:sz w:val="28"/>
        </w:rPr>
        <w:t>FORMACIÓN</w:t>
      </w:r>
    </w:p>
    <w:p>
      <w:pPr>
        <w:pStyle w:val="CVBody"/>
        <w:rPr/>
      </w:pPr>
      <w:r>
        <w:rPr>
          <w:color w:val="202934"/>
          <w:sz w:val="20"/>
        </w:rPr>
        <w:t>Máster en Inteligencia Artificial con Certificación Universitaria — BIG school, con certificado de la Universidad Isabel I. En curso.</w:t>
      </w:r>
    </w:p>
    <w:p>
      <w:pPr>
        <w:pStyle w:val="CVBody"/>
        <w:rPr/>
      </w:pPr>
      <w:r>
        <w:rPr>
          <w:color w:val="202934"/>
          <w:sz w:val="20"/>
        </w:rPr>
        <w:t>Formación complementaria: Liderazgo en tiempos de cambio; Liderazgo y Gestión de Equipos de Alto Rendimiento; Innovación y emprendimiento.</w:t>
      </w:r>
    </w:p>
    <w:p>
      <w:pPr>
        <w:pStyle w:val="CVSection"/>
        <w:rPr/>
      </w:pPr>
      <w:r>
        <w:rPr>
          <w:b/>
          <w:color w:val="2E75B6"/>
          <w:sz w:val="28"/>
        </w:rPr>
        <w:t>IDIOMAS</w:t>
      </w:r>
    </w:p>
    <w:p>
      <w:pPr>
        <w:pStyle w:val="CVBody"/>
        <w:spacing w:lineRule="auto" w:line="259" w:before="0" w:after="60"/>
        <w:rPr/>
      </w:pPr>
      <w:r>
        <w:rPr>
          <w:color w:val="202934"/>
          <w:sz w:val="20"/>
        </w:rPr>
        <w:t>Español nativo; inglés básico en conversación y lectura técnica funcional con apoyo de herramientas cuando sea necesario.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81" w:right="1181" w:gutter="0" w:header="0" w:top="1037" w:footer="504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adea">
    <w:altName w:val="Cambria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ascii="Aptos" w:hAnsi="Aptos"/>
        <w:color w:val="5F6B7A"/>
        <w:sz w:val="17"/>
      </w:rPr>
      <w:t xml:space="preserve">Página </w:t>
    </w:r>
    <w:r>
      <w:rPr>
        <w:rFonts w:ascii="Aptos" w:hAnsi="Aptos"/>
        <w:color w:val="202934"/>
        <w:sz w:val="20"/>
      </w:rPr>
      <w:fldChar w:fldCharType="begin"/>
    </w:r>
    <w:r>
      <w:rPr>
        <w:rFonts w:ascii="Aptos" w:hAnsi="Aptos"/>
        <w:color w:val="202934"/>
        <w:sz w:val="20"/>
      </w:rPr>
      <w:instrText xml:space="preserve"> PAGE </w:instrText>
    </w:r>
    <w:r>
      <w:rPr>
        <w:rFonts w:ascii="Aptos" w:hAnsi="Aptos"/>
        <w:color w:val="202934"/>
        <w:sz w:val="20"/>
      </w:rPr>
      <w:fldChar w:fldCharType="separate"/>
    </w:r>
    <w:r>
      <w:rPr>
        <w:rFonts w:ascii="Aptos" w:hAnsi="Aptos"/>
        <w:color w:val="202934"/>
        <w:sz w:val="20"/>
      </w:rPr>
      <w:t>2</w:t>
    </w:r>
    <w:r>
      <w:rPr>
        <w:rFonts w:ascii="Aptos" w:hAnsi="Aptos"/>
        <w:color w:val="202934"/>
        <w:sz w:val="20"/>
      </w:rPr>
      <w:fldChar w:fldCharType="end"/>
    </w:r>
    <w:r>
      <w:rPr>
        <w:rFonts w:ascii="Aptos" w:hAnsi="Aptos"/>
        <w:color w:val="5F6B7A"/>
        <w:sz w:val="17"/>
      </w:rPr>
      <w:t xml:space="preserve"> de </w:t>
    </w:r>
    <w:r>
      <w:rPr>
        <w:rFonts w:ascii="Aptos" w:hAnsi="Aptos"/>
        <w:color w:val="202934"/>
        <w:sz w:val="20"/>
      </w:rPr>
      <w:fldChar w:fldCharType="begin"/>
    </w:r>
    <w:r>
      <w:rPr>
        <w:rFonts w:ascii="Aptos" w:hAnsi="Aptos"/>
        <w:color w:val="202934"/>
        <w:sz w:val="20"/>
      </w:rPr>
      <w:instrText xml:space="preserve"> NUMPAGES </w:instrText>
    </w:r>
    <w:r>
      <w:rPr>
        <w:rFonts w:ascii="Aptos" w:hAnsi="Aptos"/>
        <w:color w:val="202934"/>
        <w:sz w:val="20"/>
      </w:rPr>
      <w:fldChar w:fldCharType="separate"/>
    </w:r>
    <w:r>
      <w:rPr>
        <w:rFonts w:ascii="Aptos" w:hAnsi="Aptos"/>
        <w:color w:val="202934"/>
        <w:sz w:val="20"/>
      </w:rPr>
      <w:t>2</w:t>
    </w:r>
    <w:r>
      <w:rPr>
        <w:rFonts w:ascii="Aptos" w:hAnsi="Aptos"/>
        <w:color w:val="202934"/>
        <w:sz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ascii="Aptos" w:hAnsi="Aptos"/>
        <w:color w:val="5F6B7A"/>
        <w:sz w:val="17"/>
      </w:rPr>
      <w:t xml:space="preserve">Página </w:t>
    </w:r>
    <w:r>
      <w:rPr>
        <w:rFonts w:ascii="Aptos" w:hAnsi="Aptos"/>
        <w:color w:val="202934"/>
        <w:sz w:val="20"/>
      </w:rPr>
      <w:fldChar w:fldCharType="begin"/>
    </w:r>
    <w:r>
      <w:rPr>
        <w:rFonts w:ascii="Aptos" w:hAnsi="Aptos"/>
        <w:color w:val="202934"/>
        <w:sz w:val="20"/>
      </w:rPr>
      <w:instrText xml:space="preserve"> PAGE </w:instrText>
    </w:r>
    <w:r>
      <w:rPr>
        <w:rFonts w:ascii="Aptos" w:hAnsi="Aptos"/>
        <w:color w:val="202934"/>
        <w:sz w:val="20"/>
      </w:rPr>
      <w:fldChar w:fldCharType="separate"/>
    </w:r>
    <w:r>
      <w:rPr>
        <w:rFonts w:ascii="Aptos" w:hAnsi="Aptos"/>
        <w:color w:val="202934"/>
        <w:sz w:val="20"/>
      </w:rPr>
      <w:t>2</w:t>
    </w:r>
    <w:r>
      <w:rPr>
        <w:rFonts w:ascii="Aptos" w:hAnsi="Aptos"/>
        <w:color w:val="202934"/>
        <w:sz w:val="20"/>
      </w:rPr>
      <w:fldChar w:fldCharType="end"/>
    </w:r>
    <w:r>
      <w:rPr>
        <w:rFonts w:ascii="Aptos" w:hAnsi="Aptos"/>
        <w:color w:val="5F6B7A"/>
        <w:sz w:val="17"/>
      </w:rPr>
      <w:t xml:space="preserve"> de </w:t>
    </w:r>
    <w:r>
      <w:rPr>
        <w:rFonts w:ascii="Aptos" w:hAnsi="Aptos"/>
        <w:color w:val="202934"/>
        <w:sz w:val="20"/>
      </w:rPr>
      <w:fldChar w:fldCharType="begin"/>
    </w:r>
    <w:r>
      <w:rPr>
        <w:rFonts w:ascii="Aptos" w:hAnsi="Aptos"/>
        <w:color w:val="202934"/>
        <w:sz w:val="20"/>
      </w:rPr>
      <w:instrText xml:space="preserve"> NUMPAGES </w:instrText>
    </w:r>
    <w:r>
      <w:rPr>
        <w:rFonts w:ascii="Aptos" w:hAnsi="Aptos"/>
        <w:color w:val="202934"/>
        <w:sz w:val="20"/>
      </w:rPr>
      <w:fldChar w:fldCharType="separate"/>
    </w:r>
    <w:r>
      <w:rPr>
        <w:rFonts w:ascii="Aptos" w:hAnsi="Aptos"/>
        <w:color w:val="202934"/>
        <w:sz w:val="20"/>
      </w:rPr>
      <w:t>2</w:t>
    </w:r>
    <w:r>
      <w:rPr>
        <w:rFonts w:ascii="Aptos" w:hAnsi="Aptos"/>
        <w:color w:val="202934"/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9" w:before="0" w:after="80"/>
      <w:jc w:val="both"/>
    </w:pPr>
    <w:rPr>
      <w:rFonts w:ascii="Caladea" w:hAnsi="Caladea" w:eastAsia="ＭＳ 明朝" w:cs=""/>
      <w:color w:val="202934"/>
      <w:kern w:val="0"/>
      <w:sz w:val="20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VSection" w:customStyle="1">
    <w:name w:val="CV Section"/>
    <w:basedOn w:val="Normal"/>
    <w:qFormat/>
    <w:pPr>
      <w:keepNext w:val="true"/>
      <w:spacing w:before="160" w:after="60"/>
    </w:pPr>
    <w:rPr>
      <w:rFonts w:ascii="Aptos" w:hAnsi="Aptos"/>
      <w:b/>
      <w:color w:val="2E75B6"/>
      <w:sz w:val="28"/>
    </w:rPr>
  </w:style>
  <w:style w:type="paragraph" w:styleId="CVRole" w:customStyle="1">
    <w:name w:val="CV Role"/>
    <w:basedOn w:val="Normal"/>
    <w:qFormat/>
    <w:pPr>
      <w:keepNext w:val="true"/>
      <w:spacing w:before="80" w:after="20"/>
    </w:pPr>
    <w:rPr>
      <w:rFonts w:ascii="Aptos" w:hAnsi="Aptos"/>
      <w:sz w:val="22"/>
    </w:rPr>
  </w:style>
  <w:style w:type="paragraph" w:styleId="CVBody" w:customStyle="1">
    <w:name w:val="CV Body"/>
    <w:basedOn w:val="Normal"/>
    <w:qFormat/>
    <w:pPr>
      <w:spacing w:lineRule="auto" w:line="259" w:before="0" w:after="60"/>
    </w:pPr>
    <w:rPr>
      <w:rFonts w:ascii="Aptos" w:hAnsi="Aptos"/>
      <w:sz w:val="20"/>
    </w:rPr>
  </w:style>
  <w:style w:type="paragraph" w:styleId="CVBullet" w:customStyle="1">
    <w:name w:val="CV Bullet"/>
    <w:basedOn w:val="ListBullet"/>
    <w:qFormat/>
    <w:pPr>
      <w:spacing w:lineRule="auto" w:line="252" w:before="0" w:after="40"/>
      <w:ind w:hanging="230" w:start="317"/>
      <w:contextualSpacing/>
    </w:pPr>
    <w:rPr>
      <w:rFonts w:ascii="Aptos" w:hAnsi="Aptos"/>
      <w:sz w:val="20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2</Pages>
  <Words>726</Words>
  <Characters>4038</Characters>
  <CharactersWithSpaces>4726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2026-07-22T00:00:00Z</dcterms:created>
  <dc:creator>Gustavo Vega Bolaños</dc:creator>
  <dc:description/>
  <dc:language>es-ES</dc:language>
  <cp:lastModifiedBy/>
  <dcterms:modified xsi:type="dcterms:W3CDTF">2026-07-22T22:53:32Z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