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  <w:gridCol w:w="1224"/>
      </w:tblGrid>
      <w:tr>
        <w:tc>
          <w:tcPr>
            <w:tcW w:type="dxa" w:w="95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1F2937"/>
                <w:sz w:val="38"/>
                <w:lang w:val="es-ES" w:eastAsia="es-ES"/>
              </w:rPr>
              <w:t>Gustavo Vega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22"/>
                <w:lang w:val="es-ES" w:eastAsia="es-ES"/>
              </w:rPr>
              <w:t>Dirección y Operaciones | mejora de procesos, sistemas y automatización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19"/>
                <w:lang w:val="es-ES" w:eastAsia="es-ES"/>
              </w:rPr>
              <w:t xml:space="preserve">gusvegabol@gmail.com | 669 549 933 | </w:t>
            </w:r>
            <w:hyperlink r:id="rId10">
              <w:r>
                <w:rPr>
                  <w:rStyle w:val="Hyperlink"/>
                  <w:color w:val="2E74B5"/>
                </w:rPr>
                <w:t>linkedin.com/in/gusvegabol</w:t>
              </w:r>
            </w:hyperlink>
          </w:p>
        </w:tc>
        <w:tc>
          <w:tcPr>
            <w:tcW w:type="dxa" w:w="12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-perf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20" w:before="40" w:line="240" w:lineRule="auto"/>
        <w:jc w:val="both"/>
      </w:pP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PERFIL PROFESIONAL</w:t>
      </w:r>
    </w:p>
    <w:p>
      <w:pPr>
        <w:pStyle w:val="BodyText"/>
        <w:spacing w:after="8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Director Ejecutivo con experiencia transversal en personas, operaciones, logística, sistemas y parte de la administración. En Herfrailes S. L. convertí necesidades de negocio en procesos documentados, sistemas de seguimiento y automatizaciones aplicadas, combinando visión de dirección con comprensión de la operación diaria. Aporto también experiencia informática en análisis, implantación y mejora de sistemas empresariales.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ÁREAS DE CONTRIBUCIÓN</w:t>
      </w:r>
    </w:p>
    <w:p>
      <w:pPr>
        <w:pStyle w:val="BodyText"/>
        <w:spacing w:after="8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Dirección y gestión transversal | Operaciones y logística | Administración y gestión documental | Mejora de procesos y trazabilidad | Informática aplicada, datos y automatización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EXPERIENCIA PROFESIONAL RELEVANTE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Director Ejecutivo — Herfrailes S. L.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01/10/2011–03/10/2024 | Dirección transversal de RR. HH., IT, operaciones, logística y parte de administración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Diseñé una solución con programación propia, Trello y Notion para selección, precontratación, incorporación y seguimiento; recibía unos 10 CV al día, realizaba unas 10 entrevistas mensuales y preparaba informes para el Consejo de Dirección.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Reduje el trabajo posterior a la entrevista de 15–20 minutos a 5 minutos, la preparación de informes para el Consejo de 20 a 3 minutos y la documentación de contratación y onboarding a generación inmediata.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Organicé la gestión documental y separé datos personales y profesionales; automaticé vacaciones, permisos, nóminas solicitadas y registros de entradas y salidas con control de accesos.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Reduje un 30 % las caducidades y un 80 % los productos sin venta durante más de un mes mediante un algoritmo de pedido y reposición próximo al just-in-time, sin afectar a las ventas.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Programé la redistribución de stock entre tres tiendas con dos ciclos diarios y vehículos propios, reduciendo stock inmovilizado y mejorando la rotación mensual.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Reorganicé el trabajo en equipos polivalentes por tienda; implanté Trello para gestionar hasta 200 tareas pendientes de revisión y automaticé parcialmente su seguimiento y respuesta durante los tres últimos años con VB.NET y la API de Trello.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Diseñé y coordiné campañas de procedencia de clientes para mapear la zona de influencia de las tiendas.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OTROS HITOS DIRECTIVOS Y OPERATIVOS DE HERFRAILES</w:t>
      </w:r>
    </w:p>
    <w:p>
      <w:pPr>
        <w:pStyle w:val="ListBullet"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Identifiqué Workplace from Facebook, posteriormente Workplace from Meta, y diseñé un sistema semiautomático de publicaciones con acceso segmentado para centralizar comunicaciones de la central entre Dirección, Administración y responsables de tienda y sección. Sustituyó la distribución física recurrente y permitió consultar la información de forma inmediata.</w:t>
      </w:r>
    </w:p>
    <w:p>
      <w:pPr>
        <w:pStyle w:val="ListBullet"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Analicé los datos de procedencia de la clientela de la tienda grande y comprobé que el 42 % procedía de la zona en riesgo ante una nueva competencia. El resultado aportó evidencia al Consejo de Dirección para decidir la apertura de una tercera tienda.</w:t>
      </w:r>
    </w:p>
    <w:p>
      <w:pPr>
        <w:pStyle w:val="ListBullet"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Definí criterios locales para el servicio a domicilio a partir de datos de procedencia de clientes, con umbrales mínimos crecientes según la distancia.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Analista programador — General de Software de Canarias, S. A. U.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2001–2009 | Sistemas de asignación y procesos administrativos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Creé un algoritmo de adjudicación de plazas de profesorado; reduje la asignación de aproximadamente una semana manual a 8 horas el primer año y a 2 horas el segundo, con comprobación adicional.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Programador — INERZA, S. A.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2009–2011 | Gestión de vivienda pública para el Gobierno de Canarias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Diseñé bases de datos, clasifiqué información de baremación y generé documentación oficial asociada a cada solicitud dentro de un equipo.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Analista programador — Granintra S. A.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1990–1996 | Sistemas empresariales, consignataria y carga de áridos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Implanté un sistema a medida de consignataria, naviera y carga y descarga de áridos y dirigí a dos programadores con hitos supervisados externamente.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HERRAMIENTAS Y COMPETENCIAS</w:t>
      </w:r>
    </w:p>
    <w:p>
      <w:pPr>
        <w:pStyle w:val="BodyText"/>
        <w:spacing w:after="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Dirección transversal, organización de equipos, operaciones, logística, stock, gestión documental, privacidad, análisis de datos, trazabilidad y mejora continua. Notion, Trello, Workplace, Office 365, Word, Excel, SQL Server, Visual Studio, VB.NET, Windows Server, Windows 11, ChatGPT, Codex, Work, Ollama y Obsidian.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FORMACIÓN</w:t>
      </w:r>
    </w:p>
    <w:p>
      <w:pPr>
        <w:pStyle w:val="ListBullet"/>
        <w:spacing w:after="12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Máster en Inteligencia Artificial con Certificación Universitaria — BIG school; en curso.</w:t>
      </w:r>
    </w:p>
    <w:p>
      <w:pPr>
        <w:pStyle w:val="ListBullet"/>
        <w:spacing w:after="12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Dirección de empresas y análisis financiero — INESFI.</w:t>
      </w:r>
    </w:p>
    <w:p>
      <w:pPr>
        <w:pStyle w:val="ListBullet"/>
        <w:spacing w:after="12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Ingeniería en Informática y Formación Profesional en Administración de Empresas y Gestión Contable: estudios no finalizados.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VALOR DIFERENCIAL</w:t>
      </w:r>
    </w:p>
    <w:p>
      <w:pPr>
        <w:pStyle w:val="BodyText"/>
        <w:spacing w:after="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Combino perspectiva directiva, conocimiento de la operación y capacidad para traducir problemas de organización, información y seguimiento en procesos claros, medibles y automatizados.</w:t>
      </w:r>
    </w:p>
    <w:sectPr w:rsidR="00FC693F" w:rsidRPr="0006063C" w:rsidSect="00034616">
      <w:footerReference w:type="default" r:id="rId9"/>
      <w:pgSz w:w="12240" w:h="15840"/>
      <w:pgMar w:top="605" w:right="835" w:bottom="576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B6573"/>
        <w:sz w:val="18"/>
        <w:lang w:val="es-ES" w:eastAsia="es-ES"/>
      </w:rPr>
      <w:t>Gustavo Vega | Dirección y Operaciones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line="240" w:lineRule="auto"/>
      <w:jc w:val="both"/>
    </w:pPr>
    <w:rPr>
      <w:rFonts w:ascii="Calibri" w:hAnsi="Calibri" w:eastAsia="Calibri"/>
      <w:color w:val="1F293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gusvegabo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