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08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278"/>
        <w:gridCol w:w="1802"/>
      </w:tblGrid>
      <w:tr>
        <w:trPr/>
        <w:tc>
          <w:tcPr>
            <w:tcW w:w="8278" w:type="dxa"/>
            <w:tcBorders/>
            <w:vAlign w:val="center"/>
          </w:tcPr>
          <w:p>
            <w:pPr>
              <w:pStyle w:val="Normal"/>
              <w:spacing w:lineRule="auto" w:line="240" w:before="0" w:after="20"/>
              <w:jc w:val="start"/>
              <w:rPr/>
            </w:pPr>
            <w:r>
              <w:rPr>
                <w:rFonts w:eastAsia="Calibri"/>
                <w:b/>
                <w:i w:val="false"/>
                <w:color w:val="1F2937"/>
                <w:sz w:val="36"/>
              </w:rPr>
              <w:t>Gustavo Vega</w:t>
            </w:r>
          </w:p>
          <w:p>
            <w:pPr>
              <w:pStyle w:val="Normal"/>
              <w:spacing w:lineRule="auto" w:line="240" w:before="0" w:after="40"/>
              <w:jc w:val="start"/>
              <w:rPr/>
            </w:pPr>
            <w:r>
              <w:rPr>
                <w:rFonts w:eastAsia="Calibri"/>
                <w:b w:val="false"/>
                <w:i w:val="false"/>
                <w:color w:val="5B6573"/>
                <w:sz w:val="22"/>
              </w:rPr>
              <w:t>AUXILIAR ADMINISTRATIVO | GESTIÓN DOCUMENTAL, FACTURACIÓN Y SOPORTE OPERATIVO</w:t>
            </w:r>
          </w:p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Calibri"/>
                <w:b w:val="false"/>
                <w:i w:val="false"/>
                <w:color w:val="5B6573"/>
                <w:sz w:val="21"/>
              </w:rPr>
              <w:t>gusvegabol@gmail.com | 669549933 |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  <w:drawing>
                <wp:inline distT="0" distB="0" distL="0" distR="0">
                  <wp:extent cx="960120" cy="96012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0120" cy="9601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lineRule="auto" w:line="96" w:before="0" w:after="0"/>
        <w:jc w:val="start"/>
        <w:rPr/>
      </w:pPr>
      <w:r>
        <w:rPr/>
      </w:r>
    </w:p>
    <w:p>
      <w:pPr>
        <w:pStyle w:val="Heading1"/>
        <w:spacing w:lineRule="auto" w:line="240" w:before="120" w:after="40"/>
        <w:jc w:val="start"/>
        <w:rPr/>
      </w:pPr>
      <w:r>
        <w:rPr>
          <w:rFonts w:eastAsia="Calibri"/>
          <w:b/>
          <w:i w:val="false"/>
          <w:color w:val="1F2937"/>
          <w:sz w:val="28"/>
        </w:rPr>
        <w:t>PERFIL PROFESIONAL</w:t>
      </w:r>
    </w:p>
    <w:p>
      <w:pPr>
        <w:pStyle w:val="Normal"/>
        <w:spacing w:lineRule="auto" w:line="240" w:before="0" w:after="60"/>
        <w:jc w:val="both"/>
        <w:rPr/>
      </w:pPr>
      <w:r>
        <w:rPr>
          <w:rFonts w:eastAsia="Calibri"/>
          <w:b w:val="false"/>
          <w:i w:val="false"/>
          <w:color w:val="1F2937"/>
          <w:sz w:val="22"/>
        </w:rPr>
        <w:t>Profesional con formación en Técnico Administrativo y experiencia en gestión documental, informes, facturación, hojas de cálculo y seguimiento de procesos. He organizado información, automatizado registros y conectado las necesidades administrativas con la operación diaria. Busco aportar rigor, ritmo de trabajo y capacidad de aprendizaje en un puesto administrativo presencial.</w:t>
      </w:r>
    </w:p>
    <w:p>
      <w:pPr>
        <w:pStyle w:val="Heading1"/>
        <w:spacing w:lineRule="auto" w:line="240" w:before="120" w:after="40"/>
        <w:jc w:val="start"/>
        <w:rPr/>
      </w:pPr>
      <w:r>
        <w:rPr>
          <w:rFonts w:eastAsia="Calibri"/>
          <w:b/>
          <w:i w:val="false"/>
          <w:color w:val="1F2937"/>
          <w:sz w:val="28"/>
        </w:rPr>
        <w:t>PROPUESTA DE VALOR</w:t>
      </w:r>
    </w:p>
    <w:p>
      <w:pPr>
        <w:pStyle w:val="Normal"/>
        <w:spacing w:lineRule="auto" w:line="240" w:before="0" w:after="60"/>
        <w:jc w:val="both"/>
        <w:rPr/>
      </w:pPr>
      <w:r>
        <w:rPr>
          <w:rFonts w:eastAsia="Calibri"/>
          <w:b w:val="false"/>
          <w:i w:val="false"/>
          <w:color w:val="1F2937"/>
          <w:sz w:val="22"/>
        </w:rPr>
        <w:t>Combino dominio de MS Office, organización documental y automatización de procesos administrativos con experiencia resolviendo incidencias de clientes, coordinando operaciones y trabajando con información trazable.</w:t>
      </w:r>
    </w:p>
    <w:p>
      <w:pPr>
        <w:pStyle w:val="Heading1"/>
        <w:spacing w:lineRule="auto" w:line="240" w:before="120" w:after="40"/>
        <w:jc w:val="start"/>
        <w:rPr/>
      </w:pPr>
      <w:r>
        <w:rPr>
          <w:rFonts w:eastAsia="Calibri"/>
          <w:b/>
          <w:i w:val="false"/>
          <w:color w:val="1F2937"/>
          <w:sz w:val="28"/>
        </w:rPr>
        <w:t>EXPERIENCIA PROFESIONAL RELEVANTE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/>
          <w:bCs/>
          <w:i w:val="false"/>
          <w:color w:val="1F2937"/>
          <w:sz w:val="22"/>
        </w:rPr>
        <w:t>2011–2024 | Director Ejecutivo – Herfrailes S. L.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Diseñé procesos de selección, contratación, onboarding y seguimiento, reduciendo el trabajo posterior a la entrevista de 15–20 minutos a 5; clasifiqué datos laborales, generé documentación y registré solicitudes con control de acceso y trazabilidad.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Elaboré informes económicos en Excel y desarrollé hojas avanzadas, paneles y bases de datos relacionales con SQL Server y CSV. Diseñé sistemas para analizar stock, coordinar rutas y seguir el mantenimiento de vehículos; resolví reclamaciones de clientes cuando los responsables de tienda no podían hacerlo.</w:t>
      </w:r>
    </w:p>
    <w:p>
      <w:pPr>
        <w:pStyle w:val="Normal"/>
        <w:spacing w:lineRule="auto" w:line="240" w:before="0" w:after="60"/>
        <w:jc w:val="both"/>
        <w:rPr>
          <w:rFonts w:eastAsia="Calibri"/>
          <w:b/>
          <w:bCs/>
          <w:i w:val="false"/>
          <w:color w:val="1F2937"/>
          <w:sz w:val="22"/>
        </w:rPr>
      </w:pPr>
      <w:r>
        <w:rPr>
          <w:rFonts w:eastAsia="Calibri"/>
          <w:b/>
          <w:bCs/>
          <w:i w:val="false"/>
          <w:color w:val="1F2937"/>
          <w:sz w:val="22"/>
        </w:rPr>
        <w:t>1990–1996 | Analista programador – Granintra S. A.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Participé en el análisis e implantación de la parte de facturación de una zona de carga y descarga de áridos dentro de un sistema de operaciones portuarias.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/>
          <w:bCs/>
          <w:i w:val="false"/>
          <w:color w:val="1F2937"/>
          <w:sz w:val="22"/>
        </w:rPr>
        <w:t>1985–2011 | Analista programador / Programador – Computerland, General de Software de Canarias, INERZA y otras etapas técnicas. Desarrollé soluciones de gestión y, en Computerland, también vendí hardware y servicios, impartí formación y traté directamente con clientes.</w:t>
      </w:r>
      <w:r>
        <w:rPr>
          <w:rFonts w:eastAsia="Calibri"/>
          <w:b w:val="false"/>
          <w:i w:val="false"/>
          <w:color w:val="1F2937"/>
          <w:sz w:val="22"/>
        </w:rPr>
      </w:r>
    </w:p>
    <w:p>
      <w:pPr>
        <w:pStyle w:val="Heading1"/>
        <w:spacing w:lineRule="auto" w:line="240" w:before="120" w:after="40"/>
        <w:jc w:val="start"/>
        <w:rPr/>
      </w:pPr>
      <w:r>
        <w:rPr>
          <w:rFonts w:eastAsia="Calibri"/>
          <w:b/>
          <w:i w:val="false"/>
          <w:color w:val="1F2937"/>
          <w:sz w:val="28"/>
        </w:rPr>
        <w:t>COMPETENCIAS Y HERRAMIENTAS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jc w:val="both"/>
        <w:rPr/>
      </w:pPr>
      <w:r>
        <w:rPr>
          <w:rFonts w:eastAsia="Calibri"/>
          <w:b w:val="false"/>
          <w:i w:val="false"/>
          <w:color w:val="1F2937"/>
          <w:sz w:val="21"/>
        </w:rPr>
        <w:t>Gestión administrativa y documental – Facturación – Registro y seguimiento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jc w:val="both"/>
        <w:rPr/>
      </w:pPr>
      <w:r>
        <w:rPr>
          <w:rFonts w:eastAsia="Calibri"/>
          <w:b w:val="false"/>
          <w:i w:val="false"/>
          <w:color w:val="1F2937"/>
          <w:sz w:val="21"/>
        </w:rPr>
        <w:t>Word y Excel (nivel alto) – Office 365 – Informes y hojas de cálculo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jc w:val="both"/>
        <w:rPr/>
      </w:pPr>
      <w:r>
        <w:rPr>
          <w:rFonts w:eastAsia="Calibri"/>
          <w:b w:val="false"/>
          <w:i w:val="false"/>
          <w:color w:val="1F2937"/>
          <w:sz w:val="21"/>
        </w:rPr>
        <w:t>Organización de tareas – Bases de datos – SQL Server – CSV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jc w:val="both"/>
        <w:rPr/>
      </w:pPr>
      <w:r>
        <w:rPr>
          <w:rFonts w:eastAsia="Calibri"/>
          <w:b w:val="false"/>
          <w:i w:val="false"/>
          <w:color w:val="1F2937"/>
          <w:sz w:val="21"/>
        </w:rPr>
        <w:t>Atención de reclamaciones – Venta de hardware y servicios – Soporte operativo</w:t>
      </w:r>
    </w:p>
    <w:p>
      <w:pPr>
        <w:pStyle w:val="Heading1"/>
        <w:spacing w:lineRule="auto" w:line="240" w:before="120" w:after="40"/>
        <w:jc w:val="start"/>
        <w:rPr/>
      </w:pPr>
      <w:r>
        <w:rPr>
          <w:rFonts w:eastAsia="Calibri"/>
          <w:b/>
          <w:i w:val="false"/>
          <w:color w:val="1F2937"/>
          <w:sz w:val="28"/>
        </w:rPr>
        <w:t>FORMACIÓN</w:t>
      </w:r>
    </w:p>
    <w:p>
      <w:pPr>
        <w:pStyle w:val="Normal"/>
        <w:numPr>
          <w:ilvl w:val="0"/>
          <w:numId w:val="7"/>
        </w:numPr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Formación Profesional, TÉCNICO ADMINISTRATIVO – IFP Santa María de Guía.</w:t>
      </w:r>
    </w:p>
    <w:p>
      <w:pPr>
        <w:pStyle w:val="Normal"/>
        <w:numPr>
          <w:ilvl w:val="0"/>
          <w:numId w:val="7"/>
        </w:numPr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Máster en Inteligencia Artificial con Certificación Universitaria – BIG school / Universidad Isabel I (en curso).</w:t>
      </w:r>
    </w:p>
    <w:p>
      <w:pPr>
        <w:pStyle w:val="Normal"/>
        <w:numPr>
          <w:ilvl w:val="0"/>
          <w:numId w:val="7"/>
        </w:numPr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Título oficial de Bachiller – Ministerio de Educación y Ciencia.</w:t>
      </w:r>
    </w:p>
    <w:p>
      <w:pPr>
        <w:pStyle w:val="Heading1"/>
        <w:spacing w:lineRule="auto" w:line="240" w:before="120" w:after="40"/>
        <w:jc w:val="start"/>
        <w:rPr/>
      </w:pPr>
      <w:r>
        <w:rPr>
          <w:rFonts w:eastAsia="Calibri"/>
          <w:b/>
          <w:i w:val="false"/>
          <w:color w:val="1F2937"/>
          <w:sz w:val="28"/>
        </w:rPr>
        <w:t>INFORMACIÓN ADICIONAL</w:t>
      </w:r>
    </w:p>
    <w:p>
      <w:pPr>
        <w:pStyle w:val="Normal"/>
        <w:spacing w:lineRule="auto" w:line="240" w:before="0" w:after="60"/>
        <w:jc w:val="both"/>
        <w:rPr/>
      </w:pPr>
      <w:r>
        <w:rPr>
          <w:rFonts w:eastAsia="Calibri"/>
          <w:b w:val="false"/>
          <w:i w:val="false"/>
          <w:color w:val="1F2937"/>
          <w:sz w:val="22"/>
        </w:rPr>
        <w:t>Disponibilidad para entorno presencial y formación en procedimientos del puesto.</w:t>
      </w:r>
    </w:p>
    <w:sectPr>
      <w:footerReference w:type="even" r:id="rId3"/>
      <w:footerReference w:type="default" r:id="rId4"/>
      <w:footerReference w:type="first" r:id="rId5"/>
      <w:type w:val="nextPage"/>
      <w:pgSz w:w="12240" w:h="15840"/>
      <w:pgMar w:left="936" w:right="936" w:gutter="0" w:header="0" w:top="648" w:footer="288" w:bottom="64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0" w:after="0"/>
      <w:jc w:val="center"/>
      <w:rPr/>
    </w:pPr>
    <w:r>
      <w:rPr>
        <w:rFonts w:eastAsia="Calibri"/>
        <w:b w:val="false"/>
        <w:i w:val="false"/>
        <w:color w:val="5B6573"/>
        <w:sz w:val="18"/>
      </w:rPr>
      <w:t>Plantilla de formato CV · Completar desde el guion de adaptación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0" w:after="0"/>
      <w:jc w:val="center"/>
      <w:rPr/>
    </w:pPr>
    <w:r>
      <w:rPr>
        <w:rFonts w:eastAsia="Calibri"/>
        <w:b w:val="false"/>
        <w:i w:val="false"/>
        <w:color w:val="5B6573"/>
        <w:sz w:val="18"/>
      </w:rPr>
      <w:t>Plantilla de formato CV · Completar desde el guion de adaptación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both"/>
    </w:pPr>
    <w:rPr>
      <w:rFonts w:ascii="Calibri" w:hAnsi="Calibri" w:eastAsia="Calibri" w:cs=""/>
      <w:color w:val="1F2937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pBdr>
        <w:bottom w:val="single" w:sz="6" w:space="1" w:color="000000"/>
      </w:pBdr>
      <w:spacing w:before="140" w:after="40"/>
      <w:jc w:val="both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1F2937"/>
      <w:sz w:val="28"/>
      <w:szCs w:val="28"/>
      <w:lang w:val="es-E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100" w:after="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1F293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abeceraypieuser">
    <w:name w:val="Cabecera y pie (user)"/>
    <w:basedOn w:val="Normal"/>
    <w:qFormat/>
    <w:pPr/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ingunalistauser" w:default="1">
    <w:name w:val="Ninguna lista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LibreOffice/26.2.5.2$Windows_X86_64 LibreOffice_project/cd7284b4cbbfeb507e630c1aac019f4157393acb</Application>
  <AppVersion>15.0000</AppVersion>
  <Pages>1</Pages>
  <Words>374</Words>
  <Characters>2311</Characters>
  <CharactersWithSpaces>2662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es-ES</dc:language>
  <cp:lastModifiedBy/>
  <dcterms:modified xsi:type="dcterms:W3CDTF">2026-07-29T21:16:02Z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