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Vu</w:t>
      </w:r>
    </w:p>
    <w:p>
      <w:pPr>
        <w:pStyle w:val="Date"/>
      </w:pPr>
      <w:r>
        <w:t xml:space="preserve">2023-05-22</w:t>
      </w:r>
    </w:p>
    <w:bookmarkStart w:id="23" w:name="fitting-a-decision-tree-model"/>
    <w:p>
      <w:pPr>
        <w:pStyle w:val="Heading1"/>
      </w:pPr>
      <w:r>
        <w:t xml:space="preserve">Fitting a Decision Tree Model</w:t>
      </w:r>
    </w:p>
    <w:p>
      <w:pPr>
        <w:pStyle w:val="FirstParagraph"/>
      </w:pPr>
      <w:r>
        <w:t xml:space="preserve">A decision tree works by classifying an observation into categories in multiple steps, or branches of a tree. The tree will choose a variable and a threshold for that variable. If the observation is over/ under the threshold then the tree decides it is more or less likely to fit in one category. This will make more sense once I plot the tree.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4.2.2</w:t>
      </w:r>
    </w:p>
    <w:p>
      <w:pPr>
        <w:pStyle w:val="SourceCode"/>
      </w:pPr>
      <w:r>
        <w:rPr>
          <w:rStyle w:val="NormalTok"/>
        </w:rPr>
        <w:t xml:space="preserve">decisionTree_model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creditcard,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(decisionTree_model, creditcard,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(decisionTree_model, creditcard,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(decisionTree_model)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cision-Tree-Mode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nodes on the bottom represent the probabilities of 1 or 0 (fraud or not), given that the predicter variables meet the conditions of that branch.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(predicted_val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creditcard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0.9995471</w:t>
      </w:r>
    </w:p>
    <w:p>
      <w:pPr>
        <w:pStyle w:val="FirstParagraph"/>
      </w:pPr>
      <w:r>
        <w:t xml:space="preserve">We see that our acuracy is 0.9995471, and our decision tree model is highly effective.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Model</dc:title>
  <dc:creator>Gus Vu</dc:creator>
  <cp:keywords/>
  <dcterms:created xsi:type="dcterms:W3CDTF">2023-05-22T22:41:48Z</dcterms:created>
  <dcterms:modified xsi:type="dcterms:W3CDTF">2023-05-22T22:41:48Z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/>
  </property>
</Properties>
</file>