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289E447F" w:rsidR="00A72467" w:rsidRDefault="00181EBA">
      <w:r>
        <w:t xml:space="preserve">Tuesday </w:t>
      </w:r>
      <w:r w:rsidR="008F1D7F">
        <w:t>Lecture</w:t>
      </w:r>
    </w:p>
    <w:p w14:paraId="1A9A352F" w14:textId="29B2C8D9" w:rsidR="008F1D7F" w:rsidRDefault="008F1D7F">
      <w:r>
        <w:t>2024-09-1</w:t>
      </w:r>
      <w:r w:rsidR="00181EBA">
        <w:t>7</w:t>
      </w:r>
    </w:p>
    <w:p w14:paraId="3E43AF48" w14:textId="5035AAF7" w:rsidR="008F1D7F" w:rsidRPr="00FF1C7B" w:rsidRDefault="00682B20" w:rsidP="00FF1C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Designs of Wildlife </w:t>
      </w:r>
      <w:r w:rsidR="00940D35">
        <w:rPr>
          <w:b/>
          <w:bCs/>
          <w:u w:val="single"/>
        </w:rPr>
        <w:t xml:space="preserve">Habitat </w:t>
      </w:r>
      <w:r>
        <w:rPr>
          <w:b/>
          <w:bCs/>
          <w:u w:val="single"/>
        </w:rPr>
        <w:t>Studies: Uses, Unused, and Available</w:t>
      </w:r>
    </w:p>
    <w:p w14:paraId="6061312C" w14:textId="2C681BC7" w:rsidR="008F1D7F" w:rsidRDefault="008F1D7F">
      <w:r>
        <w:t>Quiz:</w:t>
      </w:r>
    </w:p>
    <w:p w14:paraId="095215B3" w14:textId="0FA232DC" w:rsidR="00241F55" w:rsidRPr="00241F55" w:rsidRDefault="00241F55" w:rsidP="00241F55">
      <w:pPr>
        <w:ind w:left="540"/>
        <w:rPr>
          <w:i/>
          <w:iCs/>
        </w:rPr>
      </w:pPr>
      <w:r>
        <w:t>What is the difference between E(</w:t>
      </w:r>
      <w:r w:rsidR="00662625" w:rsidRPr="00662625">
        <w:t>λ</w:t>
      </w:r>
      <w:r>
        <w:t>)</w:t>
      </w:r>
      <w:r w:rsidR="00662625">
        <w:t xml:space="preserve"> (expected finite rate of population growth)</w:t>
      </w:r>
      <w:r>
        <w:t xml:space="preserve"> and </w:t>
      </w:r>
      <w:proofErr w:type="spellStart"/>
      <w:r w:rsidR="00662625" w:rsidRPr="00662625">
        <w:t>λ</w:t>
      </w:r>
      <w:r w:rsidRPr="00241F55">
        <w:rPr>
          <w:vertAlign w:val="subscript"/>
        </w:rPr>
        <w:t>t</w:t>
      </w:r>
      <w:proofErr w:type="spellEnd"/>
      <w:r>
        <w:t xml:space="preserve"> </w:t>
      </w:r>
      <w:r w:rsidR="00662625">
        <w:t xml:space="preserve">(finite rate of growth between Year </w:t>
      </w:r>
      <w:r w:rsidR="00662625" w:rsidRPr="00967436">
        <w:rPr>
          <w:i/>
          <w:iCs/>
        </w:rPr>
        <w:t>t</w:t>
      </w:r>
      <w:r w:rsidR="00662625">
        <w:t xml:space="preserve"> and </w:t>
      </w:r>
      <w:r w:rsidR="00552A6E">
        <w:t>Y</w:t>
      </w:r>
      <w:r w:rsidR="00662625">
        <w:t xml:space="preserve">ear </w:t>
      </w:r>
      <w:r w:rsidR="00662625" w:rsidRPr="00967436">
        <w:rPr>
          <w:i/>
          <w:iCs/>
        </w:rPr>
        <w:t>t</w:t>
      </w:r>
      <w:r w:rsidR="00552A6E" w:rsidRPr="00552A6E">
        <w:t xml:space="preserve"> </w:t>
      </w:r>
      <w:r w:rsidR="00662625">
        <w:t>+</w:t>
      </w:r>
      <w:r w:rsidR="00552A6E">
        <w:t xml:space="preserve"> </w:t>
      </w:r>
      <w:r w:rsidR="00662625">
        <w:t>1)</w:t>
      </w:r>
      <w:r>
        <w:t xml:space="preserve">? </w:t>
      </w:r>
      <w:r w:rsidR="00662625">
        <w:rPr>
          <w:i/>
          <w:iCs/>
        </w:rPr>
        <w:t xml:space="preserve">Estimated </w:t>
      </w:r>
      <w:r w:rsidR="00936843">
        <w:rPr>
          <w:i/>
          <w:iCs/>
        </w:rPr>
        <w:t xml:space="preserve">value of </w:t>
      </w:r>
      <w:r w:rsidR="00936843" w:rsidRPr="00936843">
        <w:rPr>
          <w:i/>
          <w:iCs/>
        </w:rPr>
        <w:t>finite population growth across time</w:t>
      </w:r>
      <w:r w:rsidR="00936843" w:rsidRPr="00936843">
        <w:rPr>
          <w:i/>
          <w:iCs/>
        </w:rPr>
        <w:t xml:space="preserve"> </w:t>
      </w:r>
      <w:r>
        <w:rPr>
          <w:i/>
          <w:iCs/>
        </w:rPr>
        <w:t>versus the true value.</w:t>
      </w:r>
    </w:p>
    <w:p w14:paraId="47919045" w14:textId="02E0549A" w:rsidR="005F5419" w:rsidRDefault="00241F55" w:rsidP="00241F55">
      <w:pPr>
        <w:ind w:left="540"/>
        <w:rPr>
          <w:i/>
          <w:iCs/>
        </w:rPr>
      </w:pPr>
      <w:r>
        <w:t>According to Kellner et al</w:t>
      </w:r>
      <w:r w:rsidR="00662625">
        <w:t>., what is the difference between habitat suitability and habitat quality</w:t>
      </w:r>
      <w:r w:rsidR="005F5419">
        <w:t>?</w:t>
      </w:r>
      <w:r w:rsidR="00662625">
        <w:rPr>
          <w:i/>
          <w:iCs/>
        </w:rPr>
        <w:t xml:space="preserve"> </w:t>
      </w:r>
      <w:r w:rsidR="00FA4E78">
        <w:rPr>
          <w:i/>
          <w:iCs/>
        </w:rPr>
        <w:t xml:space="preserve">HS = </w:t>
      </w:r>
      <w:r w:rsidR="00FA4E78" w:rsidRPr="00FA4E78">
        <w:rPr>
          <w:i/>
          <w:iCs/>
        </w:rPr>
        <w:t>λ</w:t>
      </w:r>
      <w:r w:rsidR="00FA4E78">
        <w:rPr>
          <w:i/>
          <w:iCs/>
        </w:rPr>
        <w:t xml:space="preserve"> </w:t>
      </w:r>
      <w:r w:rsidR="00FA4E78" w:rsidRPr="002375C4">
        <w:rPr>
          <w:i/>
          <w:iCs/>
        </w:rPr>
        <w:t>≥</w:t>
      </w:r>
      <w:r w:rsidR="00FA4E78">
        <w:rPr>
          <w:i/>
          <w:iCs/>
        </w:rPr>
        <w:t xml:space="preserve"> 1, HQ = E(</w:t>
      </w:r>
      <w:r w:rsidR="00FA4E78" w:rsidRPr="00FA4E78">
        <w:rPr>
          <w:i/>
          <w:iCs/>
        </w:rPr>
        <w:t>λ</w:t>
      </w:r>
      <w:r w:rsidR="00FA4E78">
        <w:rPr>
          <w:i/>
          <w:iCs/>
        </w:rPr>
        <w:t>)</w:t>
      </w:r>
      <w:r w:rsidR="005F5419">
        <w:rPr>
          <w:i/>
          <w:iCs/>
        </w:rPr>
        <w:t>.</w:t>
      </w:r>
    </w:p>
    <w:p w14:paraId="5FF52687" w14:textId="209FBDA0" w:rsidR="00FA4E78" w:rsidRDefault="00CD3BE2" w:rsidP="00241F55">
      <w:pPr>
        <w:ind w:left="540"/>
      </w:pPr>
      <w:r>
        <w:t>The f</w:t>
      </w:r>
      <w:r w:rsidR="00FA4E78">
        <w:t>inite rate of population growth is a rate based on the net change in pop</w:t>
      </w:r>
      <w:r>
        <w:t>ulation</w:t>
      </w:r>
      <w:r w:rsidR="00FA4E78">
        <w:t xml:space="preserve"> size, but </w:t>
      </w:r>
      <w:r>
        <w:t xml:space="preserve">it is </w:t>
      </w:r>
      <w:r w:rsidR="00FA4E78">
        <w:t>not the actual number of individuals compromising that net change</w:t>
      </w:r>
      <w:r w:rsidR="00593025">
        <w:t>.</w:t>
      </w:r>
    </w:p>
    <w:p w14:paraId="3A9EC07F" w14:textId="7D0595C2" w:rsidR="00FA4E78" w:rsidRDefault="00FA4E78" w:rsidP="0060168D">
      <w:pPr>
        <w:spacing w:after="0"/>
        <w:ind w:left="540"/>
        <w:jc w:val="center"/>
      </w:pPr>
      <w:r>
        <w:t>N(</w:t>
      </w:r>
      <w:r w:rsidRPr="00593025">
        <w:rPr>
          <w:i/>
          <w:iCs/>
        </w:rPr>
        <w:t>t</w:t>
      </w:r>
      <w:r>
        <w:t>+1) = N(</w:t>
      </w:r>
      <w:r w:rsidRPr="00593025">
        <w:rPr>
          <w:i/>
          <w:iCs/>
        </w:rPr>
        <w:t>t</w:t>
      </w:r>
      <w:r>
        <w:t>)</w:t>
      </w:r>
      <w:r w:rsidR="00593025">
        <w:t xml:space="preserve"> </w:t>
      </w:r>
      <w:r>
        <w:t>+</w:t>
      </w:r>
      <w:r w:rsidR="00593025">
        <w:t xml:space="preserve"> </w:t>
      </w:r>
      <w:r>
        <w:t>B(</w:t>
      </w:r>
      <w:r w:rsidRPr="00593025">
        <w:rPr>
          <w:i/>
          <w:iCs/>
        </w:rPr>
        <w:t>t</w:t>
      </w:r>
      <w:r>
        <w:t>)</w:t>
      </w:r>
      <w:r w:rsidR="00593025">
        <w:t xml:space="preserve"> </w:t>
      </w:r>
      <w:r>
        <w:t>+</w:t>
      </w:r>
      <w:r w:rsidR="00593025">
        <w:t xml:space="preserve"> </w:t>
      </w:r>
      <w:r>
        <w:t>I(</w:t>
      </w:r>
      <w:r w:rsidRPr="00593025">
        <w:rPr>
          <w:i/>
          <w:iCs/>
        </w:rPr>
        <w:t>t</w:t>
      </w:r>
      <w:r>
        <w:t>)</w:t>
      </w:r>
      <w:r w:rsidR="00593025">
        <w:t xml:space="preserve"> </w:t>
      </w:r>
      <w:r>
        <w:t>-</w:t>
      </w:r>
      <w:r w:rsidR="00593025">
        <w:t xml:space="preserve"> </w:t>
      </w:r>
      <w:r>
        <w:t>D(</w:t>
      </w:r>
      <w:r w:rsidRPr="00593025">
        <w:rPr>
          <w:i/>
          <w:iCs/>
        </w:rPr>
        <w:t>t</w:t>
      </w:r>
      <w:r>
        <w:t>)</w:t>
      </w:r>
      <w:r w:rsidR="00593025">
        <w:t xml:space="preserve"> </w:t>
      </w:r>
      <w:r>
        <w:t>-</w:t>
      </w:r>
      <w:r w:rsidR="00593025">
        <w:t xml:space="preserve"> </w:t>
      </w:r>
      <w:r>
        <w:t>E(</w:t>
      </w:r>
      <w:r w:rsidRPr="00593025">
        <w:rPr>
          <w:i/>
          <w:iCs/>
        </w:rPr>
        <w:t>t</w:t>
      </w:r>
      <w:r>
        <w:t>)</w:t>
      </w:r>
    </w:p>
    <w:p w14:paraId="3D9585F1" w14:textId="704A123C" w:rsidR="00FA4E78" w:rsidRDefault="00FA4E78" w:rsidP="0060168D">
      <w:pPr>
        <w:spacing w:after="0"/>
        <w:ind w:left="540"/>
        <w:jc w:val="center"/>
      </w:pPr>
      <w:r>
        <w:t>N(</w:t>
      </w:r>
      <w:r w:rsidRPr="00593025">
        <w:rPr>
          <w:i/>
          <w:iCs/>
        </w:rPr>
        <w:t>t</w:t>
      </w:r>
      <w:r>
        <w:t>+1)</w:t>
      </w:r>
      <w:r w:rsidR="00593025">
        <w:t xml:space="preserve"> </w:t>
      </w:r>
      <w:r>
        <w:t>=</w:t>
      </w:r>
      <w:r w:rsidR="00593025">
        <w:t xml:space="preserve"> </w:t>
      </w:r>
      <w:r>
        <w:t>[1</w:t>
      </w:r>
      <w:r w:rsidR="00593025">
        <w:t xml:space="preserve"> </w:t>
      </w:r>
      <w:r>
        <w:t>+</w:t>
      </w:r>
      <w:r w:rsidR="00593025">
        <w:t xml:space="preserve"> </w:t>
      </w:r>
      <w:proofErr w:type="spellStart"/>
      <w:r>
        <w:t>b</w:t>
      </w:r>
      <w:r w:rsidRPr="00593025">
        <w:rPr>
          <w:vertAlign w:val="subscript"/>
        </w:rPr>
        <w:t>t</w:t>
      </w:r>
      <w:proofErr w:type="spellEnd"/>
      <w:r w:rsidR="00593025">
        <w:t xml:space="preserve"> + </w:t>
      </w:r>
      <w:r>
        <w:t>i</w:t>
      </w:r>
      <w:r w:rsidRPr="00593025">
        <w:rPr>
          <w:vertAlign w:val="subscript"/>
        </w:rPr>
        <w:t>t</w:t>
      </w:r>
      <w:r w:rsidR="00593025">
        <w:t xml:space="preserve"> - </w:t>
      </w:r>
      <w:r>
        <w:t>d</w:t>
      </w:r>
      <w:r w:rsidRPr="00593025">
        <w:rPr>
          <w:vertAlign w:val="subscript"/>
        </w:rPr>
        <w:t>t</w:t>
      </w:r>
      <w:r w:rsidR="00593025">
        <w:t xml:space="preserve"> - </w:t>
      </w:r>
      <w:r>
        <w:t>e</w:t>
      </w:r>
      <w:r w:rsidRPr="00593025">
        <w:rPr>
          <w:vertAlign w:val="subscript"/>
        </w:rPr>
        <w:t>t</w:t>
      </w:r>
      <w:r>
        <w:t>]N(</w:t>
      </w:r>
      <w:r w:rsidRPr="00593025">
        <w:rPr>
          <w:i/>
          <w:iCs/>
        </w:rPr>
        <w:t>t</w:t>
      </w:r>
      <w:r>
        <w:t>)</w:t>
      </w:r>
    </w:p>
    <w:p w14:paraId="6B338C7F" w14:textId="5DEEF788" w:rsidR="00FA4E78" w:rsidRDefault="00FA4E78" w:rsidP="0060168D">
      <w:pPr>
        <w:spacing w:after="0"/>
        <w:ind w:left="540"/>
        <w:jc w:val="center"/>
      </w:pPr>
      <w:r>
        <w:t>N(</w:t>
      </w:r>
      <w:r w:rsidRPr="00593025">
        <w:rPr>
          <w:i/>
          <w:iCs/>
        </w:rPr>
        <w:t>t</w:t>
      </w:r>
      <w:r>
        <w:t xml:space="preserve">+1) = </w:t>
      </w:r>
      <w:proofErr w:type="spellStart"/>
      <w:r>
        <w:t>N</w:t>
      </w:r>
      <w:r w:rsidRPr="00593025">
        <w:rPr>
          <w:i/>
          <w:iCs/>
        </w:rPr>
        <w:t>t</w:t>
      </w:r>
      <w:proofErr w:type="spellEnd"/>
    </w:p>
    <w:p w14:paraId="5E695814" w14:textId="64DE2AFD" w:rsidR="00FA4E78" w:rsidRDefault="00593025" w:rsidP="0060168D">
      <w:pPr>
        <w:tabs>
          <w:tab w:val="center" w:pos="4950"/>
          <w:tab w:val="left" w:pos="7973"/>
        </w:tabs>
        <w:spacing w:after="0"/>
        <w:ind w:left="540"/>
      </w:pPr>
      <w:r>
        <w:tab/>
      </w:r>
      <w:r w:rsidR="00FA4E78">
        <w:t>N(</w:t>
      </w:r>
      <w:r w:rsidR="00FA4E78" w:rsidRPr="00FA4E78">
        <w:rPr>
          <w:i/>
          <w:iCs/>
        </w:rPr>
        <w:t>t</w:t>
      </w:r>
      <w:r w:rsidR="00FA4E78">
        <w:t xml:space="preserve">+1) = </w:t>
      </w:r>
      <w:proofErr w:type="spellStart"/>
      <w:r w:rsidR="00FA4E78" w:rsidRPr="00FA4E78">
        <w:t>λ</w:t>
      </w:r>
      <w:r w:rsidR="00FA4E78" w:rsidRPr="00FA4E78">
        <w:rPr>
          <w:vertAlign w:val="subscript"/>
        </w:rPr>
        <w:t>t</w:t>
      </w:r>
      <w:r w:rsidR="00FA4E78">
        <w:t>N</w:t>
      </w:r>
      <w:proofErr w:type="spellEnd"/>
      <w:r w:rsidR="00FA4E78">
        <w:t>(</w:t>
      </w:r>
      <w:r w:rsidR="00FA4E78" w:rsidRPr="00FA4E78">
        <w:rPr>
          <w:i/>
          <w:iCs/>
        </w:rPr>
        <w:t>t</w:t>
      </w:r>
      <w:r w:rsidR="00FA4E78">
        <w:t>)</w:t>
      </w:r>
      <w:r>
        <w:tab/>
      </w:r>
    </w:p>
    <w:p w14:paraId="7CEE1CA5" w14:textId="7877F8EE" w:rsidR="00593025" w:rsidRDefault="00593025" w:rsidP="0060168D">
      <w:pPr>
        <w:spacing w:after="0"/>
        <w:ind w:left="540"/>
        <w:jc w:val="center"/>
      </w:pPr>
      <w:r w:rsidRPr="00593025">
        <w:t>λ</w:t>
      </w:r>
      <w:r>
        <w:t xml:space="preserve"> </w:t>
      </w:r>
      <w:r w:rsidRPr="00593025">
        <w:t>≥</w:t>
      </w:r>
      <w:r>
        <w:t xml:space="preserve"> 1 = suitable habitat (Kellner </w:t>
      </w:r>
      <w:r w:rsidRPr="00593025">
        <w:rPr>
          <w:i/>
          <w:iCs/>
        </w:rPr>
        <w:t>et al.</w:t>
      </w:r>
      <w:r>
        <w:t>)</w:t>
      </w:r>
    </w:p>
    <w:p w14:paraId="67B61C93" w14:textId="0946806C" w:rsidR="00593025" w:rsidRDefault="00593025" w:rsidP="00FA4E78">
      <w:pPr>
        <w:ind w:left="540"/>
        <w:jc w:val="center"/>
      </w:pPr>
      <w:r w:rsidRPr="00593025">
        <w:t>B = births, I = immigration, D = death, E = emigration</w:t>
      </w:r>
    </w:p>
    <w:p w14:paraId="343E88DA" w14:textId="5B53CE76" w:rsidR="00940D35" w:rsidRPr="007E1EB8" w:rsidRDefault="00940D35" w:rsidP="00940D35">
      <w:pPr>
        <w:rPr>
          <w:b/>
          <w:bCs/>
        </w:rPr>
      </w:pPr>
      <w:r w:rsidRPr="007E1EB8">
        <w:rPr>
          <w:b/>
          <w:bCs/>
        </w:rPr>
        <w:t xml:space="preserve">Kellner </w:t>
      </w:r>
      <w:r w:rsidRPr="007E71B9">
        <w:rPr>
          <w:b/>
          <w:bCs/>
          <w:i/>
          <w:iCs/>
        </w:rPr>
        <w:t>et al</w:t>
      </w:r>
      <w:r w:rsidRPr="007E1EB8">
        <w:rPr>
          <w:b/>
          <w:bCs/>
        </w:rPr>
        <w:t>.</w:t>
      </w:r>
    </w:p>
    <w:p w14:paraId="4B714551" w14:textId="5C872BFC" w:rsidR="00CD3BE2" w:rsidRDefault="007354B1" w:rsidP="008A6081">
      <w:pPr>
        <w:pStyle w:val="ListParagraph"/>
        <w:numPr>
          <w:ilvl w:val="0"/>
          <w:numId w:val="8"/>
        </w:numPr>
      </w:pPr>
      <w:r>
        <w:t>Are short-term studies worthwhile?</w:t>
      </w:r>
      <w:r w:rsidR="00D834AC">
        <w:t xml:space="preserve"> YES!</w:t>
      </w:r>
    </w:p>
    <w:p w14:paraId="0F8A7A9C" w14:textId="197661D5" w:rsidR="00D834AC" w:rsidRDefault="00D834AC" w:rsidP="00D834AC">
      <w:pPr>
        <w:pStyle w:val="ListParagraph"/>
        <w:numPr>
          <w:ilvl w:val="1"/>
          <w:numId w:val="7"/>
        </w:numPr>
      </w:pPr>
      <w:r w:rsidRPr="00D834AC">
        <w:t xml:space="preserve">May not get as good of a picture of why an organism is surviving/reproducing, but the behavior we’re trying to capture, </w:t>
      </w:r>
      <w:r w:rsidRPr="00D834AC">
        <w:rPr>
          <w:b/>
          <w:bCs/>
        </w:rPr>
        <w:t>settling response</w:t>
      </w:r>
      <w:r>
        <w:rPr>
          <w:b/>
          <w:bCs/>
        </w:rPr>
        <w:t xml:space="preserve"> triggered by sign stimuli</w:t>
      </w:r>
      <w:r w:rsidRPr="00D834AC">
        <w:t>, can still potentially be observed in a couple field seasons.</w:t>
      </w:r>
    </w:p>
    <w:p w14:paraId="0B38F8E2" w14:textId="03091C2C" w:rsidR="00CD3BE2" w:rsidRDefault="00D834AC" w:rsidP="00CD3BE2">
      <w:pPr>
        <w:pStyle w:val="ListParagraph"/>
        <w:numPr>
          <w:ilvl w:val="1"/>
          <w:numId w:val="7"/>
        </w:numPr>
      </w:pPr>
      <w:r>
        <w:t>Distinct</w:t>
      </w:r>
      <w:r w:rsidR="00CD3BE2">
        <w:t xml:space="preserve"> events in an organism’s lifetime may not be repeated (i.e. juvenile dispersal from natal habitat).</w:t>
      </w:r>
    </w:p>
    <w:p w14:paraId="6095DE3D" w14:textId="20D87191" w:rsidR="002D3AD1" w:rsidRPr="002D3AD1" w:rsidRDefault="002D3AD1" w:rsidP="002D3AD1">
      <w:pPr>
        <w:rPr>
          <w:b/>
          <w:bCs/>
        </w:rPr>
      </w:pPr>
      <w:r w:rsidRPr="002D3AD1">
        <w:rPr>
          <w:b/>
          <w:bCs/>
        </w:rPr>
        <w:t>Habitat Studies</w:t>
      </w:r>
    </w:p>
    <w:p w14:paraId="03CE74B4" w14:textId="259D1F2C" w:rsidR="008A6081" w:rsidRDefault="008A6081" w:rsidP="008A6081">
      <w:pPr>
        <w:pStyle w:val="ListParagraph"/>
        <w:numPr>
          <w:ilvl w:val="0"/>
          <w:numId w:val="9"/>
        </w:numPr>
      </w:pPr>
      <w:r>
        <w:t xml:space="preserve">Studies generally begin </w:t>
      </w:r>
      <w:r w:rsidR="002D3AD1">
        <w:t>by describing use</w:t>
      </w:r>
      <w:r>
        <w:t xml:space="preserve">. </w:t>
      </w:r>
      <w:r w:rsidRPr="008A6081">
        <w:t xml:space="preserve">What habitat features (resources) an animal is using within an area of space over </w:t>
      </w:r>
      <w:proofErr w:type="gramStart"/>
      <w:r w:rsidRPr="008A6081">
        <w:t>a period of time</w:t>
      </w:r>
      <w:proofErr w:type="gramEnd"/>
      <w:r w:rsidRPr="008A6081">
        <w:t>.</w:t>
      </w:r>
    </w:p>
    <w:p w14:paraId="5166E4F0" w14:textId="6F720248" w:rsidR="002D3AD1" w:rsidRDefault="008A6081" w:rsidP="008A6081">
      <w:pPr>
        <w:pStyle w:val="ListParagraph"/>
        <w:numPr>
          <w:ilvl w:val="1"/>
          <w:numId w:val="9"/>
        </w:numPr>
      </w:pPr>
      <w:r>
        <w:t>Resources that the animal is using aren’t necessarily known, but a proxy for those resources: what are good proxies that we can give to the combination of resources, conditions, risks, etc. for an organism.</w:t>
      </w:r>
    </w:p>
    <w:p w14:paraId="4FDFB1B3" w14:textId="488401B7" w:rsidR="008A6081" w:rsidRDefault="008A6081" w:rsidP="008A6081">
      <w:pPr>
        <w:pStyle w:val="ListParagraph"/>
        <w:numPr>
          <w:ilvl w:val="0"/>
          <w:numId w:val="9"/>
        </w:numPr>
      </w:pPr>
      <w:r>
        <w:t xml:space="preserve">Make distinction of </w:t>
      </w:r>
      <w:r w:rsidR="0035533E">
        <w:t xml:space="preserve">used (sometimes called </w:t>
      </w:r>
      <w:r>
        <w:t>available</w:t>
      </w:r>
      <w:r w:rsidR="0035533E">
        <w:t>)</w:t>
      </w:r>
      <w:r>
        <w:t xml:space="preserve"> (presence-only) versus non-use</w:t>
      </w:r>
      <w:r w:rsidR="0035533E">
        <w:t>d</w:t>
      </w:r>
      <w:r>
        <w:t xml:space="preserve"> (absence)</w:t>
      </w:r>
    </w:p>
    <w:p w14:paraId="4731CACF" w14:textId="6A4600D8" w:rsidR="008A6081" w:rsidRDefault="0035533E" w:rsidP="008A6081">
      <w:pPr>
        <w:pStyle w:val="ListParagraph"/>
        <w:numPr>
          <w:ilvl w:val="1"/>
          <w:numId w:val="9"/>
        </w:numPr>
      </w:pPr>
      <w:r>
        <w:t>Described by presence</w:t>
      </w:r>
      <w:r w:rsidR="009B1181">
        <w:t xml:space="preserve"> (use)</w:t>
      </w:r>
      <w:r>
        <w:t xml:space="preserve"> and absence </w:t>
      </w:r>
      <w:r w:rsidR="009B1181">
        <w:t xml:space="preserve">(non-use) </w:t>
      </w:r>
      <w:r>
        <w:t>of an organism.</w:t>
      </w:r>
      <w:r w:rsidR="009B1181">
        <w:t xml:space="preserve"> </w:t>
      </w:r>
      <w:r w:rsidR="009B1181" w:rsidRPr="00185E49">
        <w:rPr>
          <w:i/>
          <w:iCs/>
        </w:rPr>
        <w:t>Binomially distributed data</w:t>
      </w:r>
      <w:r w:rsidR="00FB6B32">
        <w:rPr>
          <w:i/>
          <w:iCs/>
        </w:rPr>
        <w:t>.</w:t>
      </w:r>
      <w:r w:rsidR="00FB6B32">
        <w:t xml:space="preserve"> -&gt; </w:t>
      </w:r>
      <w:r w:rsidR="00FB6B32">
        <w:rPr>
          <w:i/>
          <w:iCs/>
        </w:rPr>
        <w:t>Binomial Generalized Linear Model (GLM) or Logistic Regression</w:t>
      </w:r>
    </w:p>
    <w:p w14:paraId="4C7411FB" w14:textId="365A0544" w:rsidR="008A6081" w:rsidRDefault="008A6081" w:rsidP="00543399">
      <w:pPr>
        <w:pStyle w:val="ListParagraph"/>
        <w:numPr>
          <w:ilvl w:val="0"/>
          <w:numId w:val="9"/>
        </w:numPr>
      </w:pPr>
      <w:r>
        <w:t>Determine study design.</w:t>
      </w:r>
    </w:p>
    <w:sectPr w:rsidR="008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2"/>
  </w:num>
  <w:num w:numId="3" w16cid:durableId="1254557199">
    <w:abstractNumId w:val="8"/>
  </w:num>
  <w:num w:numId="4" w16cid:durableId="614020456">
    <w:abstractNumId w:val="6"/>
  </w:num>
  <w:num w:numId="5" w16cid:durableId="1757481940">
    <w:abstractNumId w:val="4"/>
  </w:num>
  <w:num w:numId="6" w16cid:durableId="1997343500">
    <w:abstractNumId w:val="5"/>
  </w:num>
  <w:num w:numId="7" w16cid:durableId="1483503157">
    <w:abstractNumId w:val="7"/>
  </w:num>
  <w:num w:numId="8" w16cid:durableId="2061394741">
    <w:abstractNumId w:val="3"/>
  </w:num>
  <w:num w:numId="9" w16cid:durableId="143147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56BDE"/>
    <w:rsid w:val="00064BAF"/>
    <w:rsid w:val="0006723A"/>
    <w:rsid w:val="00101212"/>
    <w:rsid w:val="00110A76"/>
    <w:rsid w:val="0012354F"/>
    <w:rsid w:val="00145607"/>
    <w:rsid w:val="001465DB"/>
    <w:rsid w:val="00181EBA"/>
    <w:rsid w:val="00185E49"/>
    <w:rsid w:val="00193CC1"/>
    <w:rsid w:val="001B3ADD"/>
    <w:rsid w:val="001C2674"/>
    <w:rsid w:val="001E4CAC"/>
    <w:rsid w:val="002365C4"/>
    <w:rsid w:val="002375C4"/>
    <w:rsid w:val="00241F55"/>
    <w:rsid w:val="00270DFC"/>
    <w:rsid w:val="002B588F"/>
    <w:rsid w:val="002D3AD1"/>
    <w:rsid w:val="0035533E"/>
    <w:rsid w:val="003D24AA"/>
    <w:rsid w:val="003E79E6"/>
    <w:rsid w:val="00405C75"/>
    <w:rsid w:val="004936CC"/>
    <w:rsid w:val="004C17BC"/>
    <w:rsid w:val="005376E2"/>
    <w:rsid w:val="00543399"/>
    <w:rsid w:val="005529E7"/>
    <w:rsid w:val="00552A6E"/>
    <w:rsid w:val="00593025"/>
    <w:rsid w:val="005A4000"/>
    <w:rsid w:val="005F5419"/>
    <w:rsid w:val="0060168D"/>
    <w:rsid w:val="006179F1"/>
    <w:rsid w:val="0066092B"/>
    <w:rsid w:val="00662625"/>
    <w:rsid w:val="00667D61"/>
    <w:rsid w:val="00682B20"/>
    <w:rsid w:val="006C158C"/>
    <w:rsid w:val="006C717C"/>
    <w:rsid w:val="006D2D6C"/>
    <w:rsid w:val="006F0697"/>
    <w:rsid w:val="006F7F0A"/>
    <w:rsid w:val="00703CA5"/>
    <w:rsid w:val="007354B1"/>
    <w:rsid w:val="00742BEE"/>
    <w:rsid w:val="00751412"/>
    <w:rsid w:val="0077365A"/>
    <w:rsid w:val="00774ABF"/>
    <w:rsid w:val="00775AF6"/>
    <w:rsid w:val="007915B9"/>
    <w:rsid w:val="007A0BEB"/>
    <w:rsid w:val="007A5325"/>
    <w:rsid w:val="007D3DF3"/>
    <w:rsid w:val="007D789D"/>
    <w:rsid w:val="007E1EB8"/>
    <w:rsid w:val="007E71B9"/>
    <w:rsid w:val="00847F3B"/>
    <w:rsid w:val="00866D48"/>
    <w:rsid w:val="00872C1C"/>
    <w:rsid w:val="008A6081"/>
    <w:rsid w:val="008B67DF"/>
    <w:rsid w:val="008F1D7F"/>
    <w:rsid w:val="008F21D1"/>
    <w:rsid w:val="00925B34"/>
    <w:rsid w:val="00936843"/>
    <w:rsid w:val="00940D35"/>
    <w:rsid w:val="00945DB2"/>
    <w:rsid w:val="00953C13"/>
    <w:rsid w:val="00955C1A"/>
    <w:rsid w:val="00967436"/>
    <w:rsid w:val="009B1181"/>
    <w:rsid w:val="00A64EEE"/>
    <w:rsid w:val="00A72467"/>
    <w:rsid w:val="00AC511D"/>
    <w:rsid w:val="00AF0A2B"/>
    <w:rsid w:val="00B01D11"/>
    <w:rsid w:val="00B16492"/>
    <w:rsid w:val="00B541A6"/>
    <w:rsid w:val="00B64822"/>
    <w:rsid w:val="00BC3226"/>
    <w:rsid w:val="00C02A58"/>
    <w:rsid w:val="00C2156F"/>
    <w:rsid w:val="00C43C32"/>
    <w:rsid w:val="00CD3BE2"/>
    <w:rsid w:val="00CD772F"/>
    <w:rsid w:val="00CF694F"/>
    <w:rsid w:val="00D5627F"/>
    <w:rsid w:val="00D834AC"/>
    <w:rsid w:val="00E373A5"/>
    <w:rsid w:val="00E67CFC"/>
    <w:rsid w:val="00EF2FFF"/>
    <w:rsid w:val="00EF575A"/>
    <w:rsid w:val="00F568A1"/>
    <w:rsid w:val="00F60FF3"/>
    <w:rsid w:val="00F70D12"/>
    <w:rsid w:val="00F969EF"/>
    <w:rsid w:val="00FA4E78"/>
    <w:rsid w:val="00FB15F0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20</cp:revision>
  <dcterms:created xsi:type="dcterms:W3CDTF">2024-09-17T19:59:00Z</dcterms:created>
  <dcterms:modified xsi:type="dcterms:W3CDTF">2024-09-17T20:54:00Z</dcterms:modified>
</cp:coreProperties>
</file>