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1EEF6" w14:textId="0F8145A7" w:rsidR="00F924D8" w:rsidRDefault="00F924D8">
      <w:r>
        <w:t>Olivia Guswiler</w:t>
      </w:r>
      <w:r w:rsidR="00BA1ED7">
        <w:t xml:space="preserve"> / </w:t>
      </w:r>
      <w:r w:rsidR="00BA1ED7" w:rsidRPr="00BA1ED7">
        <w:t>Alexis Rickert</w:t>
      </w:r>
    </w:p>
    <w:p w14:paraId="29125945" w14:textId="15DDED9F" w:rsidR="00BA1ED7" w:rsidRDefault="00BA1ED7">
      <w:r>
        <w:t>Lab Assignment 1</w:t>
      </w:r>
    </w:p>
    <w:p w14:paraId="42FAFBC2" w14:textId="3CABA32E" w:rsidR="00F924D8" w:rsidRDefault="00F924D8">
      <w:r>
        <w:t>2024-09-10</w:t>
      </w:r>
    </w:p>
    <w:p w14:paraId="11B31978" w14:textId="3D403E9A" w:rsidR="00AE15B7" w:rsidRPr="00AE15B7" w:rsidRDefault="00AE15B7">
      <w:r>
        <w:t>We analyzed bullfrog presence versus absence in wetland land cover and elevation, as we assumed there would be some positive relationship with wetlands and bullfrogs. We also wanted to assess how elevation impacts bullfrog presence. A buffer size of 160 m was chosen after consultation with a local bullfrog professional</w:t>
      </w:r>
      <w:r w:rsidR="00CA280B">
        <w:t xml:space="preserve"> (Sudbeck, </w:t>
      </w:r>
      <w:r w:rsidR="00CA280B">
        <w:rPr>
          <w:i/>
          <w:iCs/>
        </w:rPr>
        <w:t>unpublished</w:t>
      </w:r>
      <w:r w:rsidR="00CA280B">
        <w:t>)</w:t>
      </w:r>
      <w:r>
        <w:t xml:space="preserve">. To compare the buffer means at sites where bullfrogs were and were not present in respect to elevation we used a t-test and for wetland land cover </w:t>
      </w:r>
      <w:r w:rsidR="00CA280B">
        <w:t xml:space="preserve">a </w:t>
      </w:r>
      <w:r>
        <w:t xml:space="preserve">Mann-Whitney </w:t>
      </w:r>
      <w:r w:rsidR="00CA280B">
        <w:t xml:space="preserve">U </w:t>
      </w:r>
      <w:r>
        <w:t>test.</w:t>
      </w:r>
      <w:r w:rsidR="00CA280B">
        <w:t xml:space="preserve"> The latter was used as the data had a non-normal distribution. </w:t>
      </w:r>
      <w:r w:rsidR="00A044C4">
        <w:t>Sampled sites showed that b</w:t>
      </w:r>
      <w:r w:rsidR="00CA280B">
        <w:t xml:space="preserve">ullfrogs were associated with wetlands more often than they were not </w:t>
      </w:r>
      <w:r w:rsidR="00CA280B" w:rsidRPr="00CA280B">
        <w:t>(p = 0.0001)</w:t>
      </w:r>
      <w:r w:rsidR="00A044C4">
        <w:t>. Across elevations, bullfrogs were more often present at sites near 1500’ (p = 0.0056).</w:t>
      </w:r>
    </w:p>
    <w:sectPr w:rsidR="00AE15B7" w:rsidRPr="00AE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B7"/>
    <w:rsid w:val="00434117"/>
    <w:rsid w:val="00456F51"/>
    <w:rsid w:val="00783D0A"/>
    <w:rsid w:val="007C5E45"/>
    <w:rsid w:val="00866D48"/>
    <w:rsid w:val="00A044C4"/>
    <w:rsid w:val="00A72467"/>
    <w:rsid w:val="00AE15B7"/>
    <w:rsid w:val="00BA1ED7"/>
    <w:rsid w:val="00CA280B"/>
    <w:rsid w:val="00E16E1F"/>
    <w:rsid w:val="00F3199E"/>
    <w:rsid w:val="00F9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C26A"/>
  <w15:chartTrackingRefBased/>
  <w15:docId w15:val="{4D670B9D-91C6-40C7-9915-76B56950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5B7"/>
    <w:rPr>
      <w:rFonts w:eastAsiaTheme="majorEastAsia" w:cstheme="majorBidi"/>
      <w:color w:val="272727" w:themeColor="text1" w:themeTint="D8"/>
    </w:rPr>
  </w:style>
  <w:style w:type="paragraph" w:styleId="Title">
    <w:name w:val="Title"/>
    <w:basedOn w:val="Normal"/>
    <w:next w:val="Normal"/>
    <w:link w:val="TitleChar"/>
    <w:uiPriority w:val="10"/>
    <w:qFormat/>
    <w:rsid w:val="00AE1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5B7"/>
    <w:pPr>
      <w:spacing w:before="160"/>
      <w:jc w:val="center"/>
    </w:pPr>
    <w:rPr>
      <w:i/>
      <w:iCs/>
      <w:color w:val="404040" w:themeColor="text1" w:themeTint="BF"/>
    </w:rPr>
  </w:style>
  <w:style w:type="character" w:customStyle="1" w:styleId="QuoteChar">
    <w:name w:val="Quote Char"/>
    <w:basedOn w:val="DefaultParagraphFont"/>
    <w:link w:val="Quote"/>
    <w:uiPriority w:val="29"/>
    <w:rsid w:val="00AE15B7"/>
    <w:rPr>
      <w:i/>
      <w:iCs/>
      <w:color w:val="404040" w:themeColor="text1" w:themeTint="BF"/>
    </w:rPr>
  </w:style>
  <w:style w:type="paragraph" w:styleId="ListParagraph">
    <w:name w:val="List Paragraph"/>
    <w:basedOn w:val="Normal"/>
    <w:uiPriority w:val="34"/>
    <w:qFormat/>
    <w:rsid w:val="00AE15B7"/>
    <w:pPr>
      <w:ind w:left="720"/>
      <w:contextualSpacing/>
    </w:pPr>
  </w:style>
  <w:style w:type="character" w:styleId="IntenseEmphasis">
    <w:name w:val="Intense Emphasis"/>
    <w:basedOn w:val="DefaultParagraphFont"/>
    <w:uiPriority w:val="21"/>
    <w:qFormat/>
    <w:rsid w:val="00AE15B7"/>
    <w:rPr>
      <w:i/>
      <w:iCs/>
      <w:color w:val="0F4761" w:themeColor="accent1" w:themeShade="BF"/>
    </w:rPr>
  </w:style>
  <w:style w:type="paragraph" w:styleId="IntenseQuote">
    <w:name w:val="Intense Quote"/>
    <w:basedOn w:val="Normal"/>
    <w:next w:val="Normal"/>
    <w:link w:val="IntenseQuoteChar"/>
    <w:uiPriority w:val="30"/>
    <w:qFormat/>
    <w:rsid w:val="00AE1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5B7"/>
    <w:rPr>
      <w:i/>
      <w:iCs/>
      <w:color w:val="0F4761" w:themeColor="accent1" w:themeShade="BF"/>
    </w:rPr>
  </w:style>
  <w:style w:type="character" w:styleId="IntenseReference">
    <w:name w:val="Intense Reference"/>
    <w:basedOn w:val="DefaultParagraphFont"/>
    <w:uiPriority w:val="32"/>
    <w:qFormat/>
    <w:rsid w:val="00AE15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3</cp:revision>
  <dcterms:created xsi:type="dcterms:W3CDTF">2024-09-08T18:10:00Z</dcterms:created>
  <dcterms:modified xsi:type="dcterms:W3CDTF">2024-09-11T17:52:00Z</dcterms:modified>
</cp:coreProperties>
</file>