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t_cacao_premium_100_pure_cacao_paste"/>
      <w:r>
        <w:rPr>
          <w:b/>
          <w:sz w:val="56"/>
        </w:rPr>
        <w:t xml:space="preserve">GUT CACAO: Premium 100% Pure Cacao Paste</w:t>
      </w:r>
      <w:bookmarkEnd w:id="0"/>
    </w:p>
    <w:p>
      <w:pPr>
        <w:spacing w:after="210" w:lineRule="auto"/>
      </w:pPr>
      <w:r>
        <w:rPr>
          <w:b/>
        </w:rPr>
        <w:t xml:space="preserve">B2B Sales Pitch – English Version</w: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3079898"/>
            <wp:effectExtent b="0" l="0" r="0" t="0"/>
            <wp:docPr id="1" name="image-950de9efc32ab61b5803874cc74f0db31ec15a01.jpg" descr="Premium Cacao Paste"/>
            <a:graphic>
              <a:graphicData uri="http://schemas.openxmlformats.org/drawingml/2006/picture">
                <pic:pic>
                  <pic:nvPicPr>
                    <pic:cNvPr id="1" name="image-950de9efc32ab61b5803874cc74f0db31ec15a01.jpg" descr="Premium Cacao Paste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7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levate_your_chocolate_with_amazo_965cc5"/>
      <w:r>
        <w:rPr>
          <w:b/>
          <w:sz w:val="42"/>
        </w:rPr>
        <w:t xml:space="preserve">Elevate Your Chocolate with Amazonian Excellence</w:t>
      </w:r>
      <w:bookmarkEnd w:id="1"/>
    </w:p>
    <w:p>
      <w:pPr>
        <w:spacing w:after="210" w:lineRule="auto"/>
      </w:pPr>
      <w:r>
        <w:rPr>
          <w:b/>
        </w:rPr>
        <w:t xml:space="preserve">GUT CACAO</w:t>
      </w:r>
      <w:r>
        <w:rPr/>
        <w:t xml:space="preserve"> presents </w:t>
      </w:r>
      <w:r>
        <w:rPr>
          <w:b/>
        </w:rPr>
        <w:t xml:space="preserve">Premium 100% Pure Cacao Paste (Liquor/Tablea)</w:t>
      </w:r>
      <w:r>
        <w:rPr>
          <w:rFonts w:eastAsia="Georgia" w:cs="Georgia" w:ascii="Georgia" w:hAnsi="Georgia"/>
        </w:rPr>
        <w:t xml:space="preserve"> – the foundation of exceptional chocolate, sourced directly from the Amazon rainforest and crafted with precision for industrial and artisan applications.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why_choose_gut_cacao_premium_cacao_paste"/>
      <w:r>
        <w:rPr>
          <w:b/>
          <w:sz w:val="42"/>
        </w:rPr>
        <w:t xml:space="preserve">Why Choose GUT CACAO Premium Cacao Paste?</w:t>
      </w:r>
      <w:bookmarkEnd w:id="2"/>
    </w:p>
    <w:p>
      <w:pPr>
        <w:spacing w:line="271" w:before="240" w:lineRule="auto"/>
      </w:pPr>
      <w:bookmarkStart w:id="3" w:name="uncompromising_quality_from_sourc_6a2708"/>
      <w:r>
        <w:rPr>
          <w:b/>
          <w:sz w:val="33"/>
        </w:rPr>
        <w:t xml:space="preserve">Uncompromising Quality from Source to Block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Our cacao paste delivers the consistency, traceability, and flavor complexity that premium chocolate manufacturers demand. Every block represents the culmination of advanced post-harvest infrastructure, digital fermentation monitoring, and solar-hybrid drying technology – all located in the heart of the Amazon[1].</w:t>
      </w:r>
    </w:p>
    <w:p>
      <w:pPr>
        <w:spacing w:line="271" w:before="240" w:lineRule="auto"/>
      </w:pPr>
      <w:bookmarkStart w:id="4" w:name="deep_grade_flavor_profile"/>
      <w:r>
        <w:rPr>
          <w:b/>
          <w:sz w:val="33"/>
        </w:rPr>
        <w:t xml:space="preserve">Deep Grade Flavor Profile</w:t>
      </w:r>
      <w:bookmarkEnd w:id="4"/>
    </w:p>
    <w:p>
      <w:pPr>
        <w:spacing w:after="210" w:lineRule="auto"/>
      </w:pPr>
      <w:r>
        <w:rPr/>
        <w:t xml:space="preserve">Carefully selected beans yield </w:t>
      </w:r>
      <w:r>
        <w:rPr>
          <w:b/>
        </w:rPr>
        <w:t xml:space="preserve">complex and distinct cacao notes</w:t>
      </w:r>
      <w:r>
        <w:rPr/>
        <w:t xml:space="preserve"> with layers of earthy, fruity, and nutty undertones. Our rigorous fermentation protocols (pH, Brix, temperature monitoring with hydraulic turning) ensure repeatable sensory profiles batch after batch[1].</w:t>
      </w:r>
    </w:p>
    <w:p>
      <w:pPr>
        <w:spacing w:line="271" w:before="240" w:lineRule="auto"/>
      </w:pPr>
      <w:bookmarkStart w:id="5" w:name="rich_and_intense_cacao_experience"/>
      <w:r>
        <w:rPr>
          <w:b/>
          <w:sz w:val="33"/>
        </w:rPr>
        <w:t xml:space="preserve">Rich and Intense Cacao Experience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silky smooth texture at 18–22 microns particle size delivers an </w:t>
      </w:r>
      <w:r>
        <w:rPr>
          <w:b/>
        </w:rPr>
        <w:t xml:space="preserve">intense cacao base with subtle earthy notes</w:t>
      </w:r>
      <w:r>
        <w:rPr>
          <w:rFonts w:eastAsia="Georgia" w:cs="Georgia" w:ascii="Georgia" w:hAnsi="Georgia"/>
        </w:rPr>
        <w:t xml:space="preserve"> – perfect for premium couverture, bean-to-bar chocolate, confectionery, and specialty beverage applications[1][2].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wholesale_b2b_details"/>
      <w:r>
        <w:rPr>
          <w:b/>
          <w:sz w:val="42"/>
        </w:rPr>
        <w:t xml:space="preserve">Wholesale &amp; B2B Details</w:t>
      </w:r>
      <w:bookmarkEnd w:id="6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Certifications:</w:t>
      </w:r>
      <w:r>
        <w:rPr/>
        <w:t xml:space="preserve"> Certified quality with organic options available. Cocoa of Excellence Award Winner recognition[1].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Bulk Packaging:</w:t>
      </w:r>
      <w:r>
        <w:rPr/>
        <w:t xml:space="preserve"> Available in 5 kg, 10 kg, and 25 kg blocks. Triple-walled, food-grade barrier bags for optimal freshness and logistics efficiency[1].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Supply Capacity:</w:t>
      </w:r>
      <w:r>
        <w:rPr/>
        <w:t xml:space="preserve"> Large-scale global supply chain with direct Amazon origin. Container and pallet shipments available with full traceability via QR code per batch[1].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Applications:</w:t>
      </w:r>
      <w:r>
        <w:rPr/>
        <w:t xml:space="preserve"> Chocolate production, confectionery, beverage ingredient, food manufacturing, and specialty culinary uses.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the_gut_cacao_advantage_from_clon_49af16"/>
      <w:r>
        <w:rPr>
          <w:b/>
          <w:sz w:val="42"/>
        </w:rPr>
        <w:t xml:space="preserve">The GUT CACAO Advantage: From Clone to Container</w:t>
      </w:r>
      <w:bookmarkEnd w:id="7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Traceable Origin:</w:t>
      </w:r>
      <w:r>
        <w:rPr>
          <w:rFonts w:eastAsia="Georgia" w:cs="Georgia" w:ascii="Georgia" w:hAnsi="Georgia"/>
        </w:rPr>
        <w:t xml:space="preserve"> Every batch tracked from agroforestry systems in Pará, Brazil, with digital biometric reception and lot segregation[1].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Advanced Fermentation:</w:t>
      </w:r>
      <w:r>
        <w:rPr/>
        <w:t xml:space="preserve"> Wooden fermentation boxes with real-time monitoring and internal cut tests ensure optimal flavor development[1].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Hybrid Precision Drying:</w:t>
      </w:r>
      <w:r>
        <w:rPr>
          <w:rFonts w:eastAsia="Georgia" w:cs="Georgia" w:ascii="Georgia" w:hAnsi="Georgia"/>
        </w:rPr>
        <w:t xml:space="preserve"> Slow solar greenhouse drying (4–6 days) combined with smoke-free wood drying to 7% moisture for food safety and shelf stability[1].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Industrial Processing Line:</w:t>
      </w:r>
      <w:r>
        <w:rPr>
          <w:rFonts w:eastAsia="Georgia" w:cs="Georgia" w:ascii="Georgia" w:hAnsi="Georgia"/>
        </w:rPr>
        <w:t xml:space="preserve"> Controlled roasting, fine grinding to 18–22 microns, and scalable production for global contracts[1][2].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Bioeconomic Impact:</w:t>
      </w:r>
      <w:r>
        <w:rPr/>
        <w:t xml:space="preserve"> Supporting rainforest preservation while increasing farmer income by up to 300% through fair partnerships and technical assistance[1].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technical_specifications"/>
      <w:r>
        <w:rPr>
          <w:b/>
          <w:sz w:val="42"/>
        </w:rPr>
        <w:t xml:space="preserve">Technical Specifications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Product</w:t>
            </w:r>
          </w:p>
        </w:tc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100% Pure Cacao Paste (Cocoa Liquor)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Particle Size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18–22 microns (fine grinding)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Moisture Content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7% (controlled drying)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Packaging Options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 kg, 10 kg, 25 kg blocks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Origin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Amazon rainforest, Pará, Brazil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Certifications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Quality certified, organic options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Fermentation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 1 fermented beans, monitored protocol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Traceability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QR code per batch, clone to container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GUT CACAO Premium Paste Specifications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your_competitive_edge"/>
      <w:r>
        <w:rPr>
          <w:b/>
          <w:sz w:val="42"/>
        </w:rPr>
        <w:t xml:space="preserve">Your Competitive Edge</w:t>
      </w:r>
      <w:bookmarkEnd w:id="9"/>
    </w:p>
    <w:p>
      <w:pPr>
        <w:spacing w:after="210" w:lineRule="auto"/>
      </w:pPr>
      <w:r>
        <w:rPr/>
        <w:t xml:space="preserve">In a volatile cacao market, </w:t>
      </w:r>
      <w:r>
        <w:rPr>
          <w:b/>
        </w:rPr>
        <w:t xml:space="preserve">reliability and consistency</w:t>
      </w:r>
      <w:r>
        <w:rPr/>
        <w:t xml:space="preserve"> are your greatest assets. GUT CACAO delivers:</w:t>
      </w:r>
    </w:p>
    <w:p>
      <w:pPr>
        <w:numPr>
          <w:ilvl w:val="0"/>
          <w:numId w:val="3"/>
        </w:numPr>
        <w:spacing w:lineRule="auto"/>
      </w:pPr>
      <w:r>
        <w:rPr/>
        <w:t xml:space="preserve">Predictable flavor profiles for formula stability</w:t>
      </w:r>
    </w:p>
    <w:p>
      <w:pPr>
        <w:numPr>
          <w:ilvl w:val="0"/>
          <w:numId w:val="3"/>
        </w:numPr>
        <w:spacing w:lineRule="auto"/>
      </w:pPr>
      <w:r>
        <w:rPr/>
        <w:t xml:space="preserve">Continuous supply without bottlenecks</w:t>
      </w:r>
    </w:p>
    <w:p>
      <w:pPr>
        <w:numPr>
          <w:ilvl w:val="0"/>
          <w:numId w:val="3"/>
        </w:numPr>
        <w:spacing w:lineRule="auto"/>
      </w:pPr>
      <w:r>
        <w:rPr/>
        <w:t xml:space="preserve">Compelling sustainability story for brand differentiation</w:t>
      </w:r>
    </w:p>
    <w:p>
      <w:pPr>
        <w:numPr>
          <w:ilvl w:val="0"/>
          <w:numId w:val="3"/>
        </w:numPr>
        <w:spacing w:lineRule="auto"/>
      </w:pPr>
      <w:r>
        <w:rPr/>
        <w:t xml:space="preserve">Direct origin relationship eliminating middleman costs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request_quote_samples"/>
      <w:r>
        <w:rPr>
          <w:b/>
          <w:sz w:val="42"/>
        </w:rPr>
        <w:t xml:space="preserve">Request Quote &amp; Samples</w:t>
      </w:r>
      <w:bookmarkEnd w:id="10"/>
    </w:p>
    <w:p>
      <w:pPr>
        <w:spacing w:after="210" w:lineRule="auto"/>
      </w:pPr>
      <w:r>
        <w:rPr>
          <w:b/>
        </w:rPr>
        <w:t xml:space="preserve">Connect your production to the Amazon origin with measurable quality, powerful sustainability narrative, and stable supply.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Contact:</w:t>
      </w:r>
      <w:r>
        <w:rPr/>
        <w:t xml:space="preserve"> Helton Gutzeit, CEO &amp; Founder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Email:</w:t>
      </w:r>
      <w:r>
        <w:rPr/>
        <w:t xml:space="preserve"> </w:t>
      </w:r>
      <w:hyperlink r:id="rId6">
        <w:r>
          <w:rPr>
            <w:rFonts w:eastAsia="Georgia" w:cs="Georgia" w:ascii="Georgia" w:hAnsi="Georgia"/>
            <w:color w:val="4472C4"/>
          </w:rPr>
          <w:t xml:space="preserve">gut@qualihteo.com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WhatsApp:</w:t>
      </w:r>
      <w:r>
        <w:rPr/>
        <w:t xml:space="preserve"> +55 93 99235-6251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Website:</w:t>
      </w:r>
      <w:r>
        <w:rPr/>
        <w:t xml:space="preserve"> </w:t>
      </w:r>
      <w:hyperlink r:id="rId7">
        <w:r>
          <w:rPr>
            <w:color w:val="4472C4"/>
          </w:rPr>
          <w:t xml:space="preserve">https://bio-cacau-chain--gut2.replit.app/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Location:</w:t>
      </w:r>
      <w:r>
        <w:rPr/>
        <w:t xml:space="preserve"> Amazonia, Brazil</w:t>
      </w:r>
    </w:p>
    <w:p>
      <w:pPr>
        <w:spacing w:after="210" w:lineRule="auto"/>
      </w:pPr>
      <w:r>
        <w:rPr>
          <w:b/>
        </w:rPr>
        <w:t xml:space="preserve">Let's build a partnership that elevates your chocolate while protecting the rainforest.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references"/>
      <w:r>
        <w:rPr>
          <w:b/>
          <w:sz w:val="42"/>
        </w:rPr>
        <w:t xml:space="preserve">References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Qualitheo. (2026). Agroindústria Bioeconômica da Amazônia – Bio Cacao Chain. </w:t>
      </w:r>
      <w:hyperlink r:id="rId8">
        <w:r>
          <w:rPr>
            <w:color w:val="4472C4"/>
          </w:rPr>
          <w:t xml:space="preserve">https://bio-cacau-chain--gut2.replit.app/</w:t>
        </w:r>
      </w:hyperlink>
    </w:p>
    <w:p>
      <w:pPr>
        <w:spacing w:after="210" w:lineRule="auto"/>
      </w:pPr>
      <w:r>
        <w:rPr/>
        <w:t xml:space="preserve">[2] RADAD International. (2026). Cocoa Mass (Cocoa Liquor): The Complete Guide to Understanding, Using, and Buying the Foundation of Chocolate. </w:t>
      </w:r>
      <w:hyperlink r:id="rId9">
        <w:r>
          <w:rPr>
            <w:color w:val="4472C4"/>
          </w:rPr>
          <w:t xml:space="preserve">https://radadinternational.com/cocoa-mass-cocoa-liquor-the-complete-guide-to-understanding-using-and-buying-the-foundation-of-ch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50de9efc32ab61b5803874cc74f0db31ec15a01.jpg" TargetMode="Internal"/><Relationship Id="rId6" Type="http://schemas.openxmlformats.org/officeDocument/2006/relationships/hyperlink" Target="mailto:gut@qualihteo.com" TargetMode="External"/><Relationship Id="rId7" Type="http://schemas.openxmlformats.org/officeDocument/2006/relationships/hyperlink" Target="https://bio-cacau-chain--gut2.replit.app/" TargetMode="External"/><Relationship Id="rId8" Type="http://schemas.openxmlformats.org/officeDocument/2006/relationships/hyperlink" Target="https://bio-cacau-chain--gut2.replit.app/" TargetMode="External"/><Relationship Id="rId9" Type="http://schemas.openxmlformats.org/officeDocument/2006/relationships/hyperlink" Target="https://radadinternational.com/cocoa-mass-cocoa-liquor-the-complete-guide-to-understanding-using-and-buying-the-foundation-of-ch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2026-02-26T17:56:14.205Z</dcterms:created>
  <dcterms:modified xsi:type="dcterms:W3CDTF">2026-02-26T17:56:14.205Z</dcterms:modified>
</cp:coreProperties>
</file>