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C137" w14:textId="3F6F53D4" w:rsidR="00CA06DA" w:rsidRDefault="00D55782">
      <w:pPr>
        <w:spacing w:after="40"/>
      </w:pPr>
      <w:r>
        <w:rPr>
          <w:b/>
          <w:sz w:val="40"/>
        </w:rPr>
        <w:t>Third Disney Visit Report (4/8)</w:t>
      </w:r>
    </w:p>
    <w:p w14:paraId="576AEBC1" w14:textId="77777777" w:rsidR="00CA06DA" w:rsidRDefault="00000000">
      <w:pPr>
        <w:spacing w:before="40" w:after="80"/>
      </w:pPr>
      <w:r>
        <w:rPr>
          <w:b/>
          <w:sz w:val="27"/>
        </w:rPr>
        <w:t>Summary</w:t>
      </w:r>
    </w:p>
    <w:p w14:paraId="3BE342D9" w14:textId="77777777" w:rsidR="00CA06DA" w:rsidRDefault="00000000">
      <w:pPr>
        <w:spacing w:after="120"/>
      </w:pPr>
      <w:r>
        <w:t>The third site visit was used to move the system from bench testing onto the maintenance vehicle itself. The vehicle's electrical system was verified as compatible, the LiDAR was mounted and calibrated on the vehicle, the full intrusion detection system was tested end-to-end including GPS and Microsoft Teams alerting, and additional camera data was collected. The system successfully detected both vegetation and a human intrusion within the depot and delivered alerts as designed. We have also collected some camera data within the depot grounds, yet more data is needed to train the visual recognition algorithm.</w:t>
      </w:r>
    </w:p>
    <w:p w14:paraId="188862B7" w14:textId="77777777" w:rsidR="00CA06DA" w:rsidRDefault="00000000">
      <w:pPr>
        <w:spacing w:before="280" w:after="80"/>
      </w:pPr>
      <w:r>
        <w:rPr>
          <w:b/>
          <w:sz w:val="27"/>
        </w:rPr>
        <w:t>Objectives of the Visit</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3744"/>
        <w:gridCol w:w="5904"/>
      </w:tblGrid>
      <w:tr w:rsidR="00CA06DA" w14:paraId="35D35222" w14:textId="77777777">
        <w:tc>
          <w:tcPr>
            <w:tcW w:w="3744" w:type="dxa"/>
            <w:shd w:val="clear" w:color="auto" w:fill="D9D9D9"/>
          </w:tcPr>
          <w:p w14:paraId="433FBED4" w14:textId="77777777" w:rsidR="00CA06DA" w:rsidRDefault="00000000">
            <w:pPr>
              <w:spacing w:before="40" w:after="40"/>
            </w:pPr>
            <w:r>
              <w:rPr>
                <w:b/>
                <w:sz w:val="23"/>
              </w:rPr>
              <w:t>Objective</w:t>
            </w:r>
          </w:p>
        </w:tc>
        <w:tc>
          <w:tcPr>
            <w:tcW w:w="5904" w:type="dxa"/>
            <w:shd w:val="clear" w:color="auto" w:fill="D9D9D9"/>
          </w:tcPr>
          <w:p w14:paraId="7F889544" w14:textId="77777777" w:rsidR="00CA06DA" w:rsidRDefault="00000000">
            <w:pPr>
              <w:spacing w:before="40" w:after="40"/>
            </w:pPr>
            <w:r>
              <w:rPr>
                <w:b/>
                <w:sz w:val="23"/>
              </w:rPr>
              <w:t>Outcome</w:t>
            </w:r>
          </w:p>
        </w:tc>
      </w:tr>
      <w:tr w:rsidR="00CA06DA" w14:paraId="676805BD" w14:textId="77777777">
        <w:tc>
          <w:tcPr>
            <w:tcW w:w="3744" w:type="dxa"/>
          </w:tcPr>
          <w:p w14:paraId="0702A292" w14:textId="77777777" w:rsidR="00CA06DA" w:rsidRDefault="00000000">
            <w:pPr>
              <w:spacing w:before="40" w:after="40"/>
            </w:pPr>
            <w:r>
              <w:rPr>
                <w:sz w:val="23"/>
              </w:rPr>
              <w:t>Verify vehicle electrical system</w:t>
            </w:r>
          </w:p>
        </w:tc>
        <w:tc>
          <w:tcPr>
            <w:tcW w:w="5904" w:type="dxa"/>
          </w:tcPr>
          <w:p w14:paraId="0B2361B5" w14:textId="77777777" w:rsidR="00CA06DA" w:rsidRDefault="00000000">
            <w:pPr>
              <w:spacing w:before="40" w:after="40"/>
            </w:pPr>
            <w:r>
              <w:rPr>
                <w:b/>
                <w:color w:val="1F7A3D"/>
                <w:sz w:val="23"/>
              </w:rPr>
              <w:t>Complete</w:t>
            </w:r>
            <w:r>
              <w:rPr>
                <w:sz w:val="23"/>
              </w:rPr>
              <w:t xml:space="preserve"> — connected to the 12 V battery, compatible</w:t>
            </w:r>
          </w:p>
        </w:tc>
      </w:tr>
      <w:tr w:rsidR="00CA06DA" w14:paraId="7EC8C85D" w14:textId="77777777">
        <w:tc>
          <w:tcPr>
            <w:tcW w:w="3744" w:type="dxa"/>
          </w:tcPr>
          <w:p w14:paraId="1CB10B37" w14:textId="77777777" w:rsidR="00CA06DA" w:rsidRDefault="00000000">
            <w:pPr>
              <w:spacing w:before="40" w:after="40"/>
            </w:pPr>
            <w:r>
              <w:rPr>
                <w:sz w:val="23"/>
              </w:rPr>
              <w:t>Mount and calibrate the LiDAR</w:t>
            </w:r>
          </w:p>
        </w:tc>
        <w:tc>
          <w:tcPr>
            <w:tcW w:w="5904" w:type="dxa"/>
          </w:tcPr>
          <w:p w14:paraId="4F07F181" w14:textId="77777777" w:rsidR="00CA06DA" w:rsidRDefault="00000000">
            <w:pPr>
              <w:spacing w:before="40" w:after="40"/>
            </w:pPr>
            <w:r>
              <w:rPr>
                <w:b/>
                <w:color w:val="1F7A3D"/>
                <w:sz w:val="23"/>
              </w:rPr>
              <w:t>Complete</w:t>
            </w:r>
            <w:r>
              <w:rPr>
                <w:sz w:val="23"/>
              </w:rPr>
              <w:t xml:space="preserve"> — Calibration completed</w:t>
            </w:r>
          </w:p>
        </w:tc>
      </w:tr>
      <w:tr w:rsidR="00CA06DA" w14:paraId="757D5853" w14:textId="77777777">
        <w:tc>
          <w:tcPr>
            <w:tcW w:w="3744" w:type="dxa"/>
          </w:tcPr>
          <w:p w14:paraId="77BB8434" w14:textId="77777777" w:rsidR="00CA06DA" w:rsidRDefault="00000000">
            <w:pPr>
              <w:spacing w:before="40" w:after="40"/>
            </w:pPr>
            <w:r>
              <w:rPr>
                <w:sz w:val="23"/>
              </w:rPr>
              <w:t>End-to-end software test</w:t>
            </w:r>
          </w:p>
        </w:tc>
        <w:tc>
          <w:tcPr>
            <w:tcW w:w="5904" w:type="dxa"/>
          </w:tcPr>
          <w:p w14:paraId="6FCBB8CC" w14:textId="77777777" w:rsidR="00CA06DA" w:rsidRDefault="00000000">
            <w:pPr>
              <w:spacing w:before="40" w:after="40"/>
            </w:pPr>
            <w:r>
              <w:rPr>
                <w:b/>
                <w:color w:val="1F7A3D"/>
                <w:sz w:val="23"/>
              </w:rPr>
              <w:t>Complete</w:t>
            </w:r>
            <w:r>
              <w:rPr>
                <w:sz w:val="23"/>
              </w:rPr>
              <w:t xml:space="preserve"> — GPS fix, local logging on SD, Teams alerts</w:t>
            </w:r>
          </w:p>
        </w:tc>
      </w:tr>
      <w:tr w:rsidR="00CA06DA" w14:paraId="535CE842" w14:textId="77777777">
        <w:tc>
          <w:tcPr>
            <w:tcW w:w="3744" w:type="dxa"/>
          </w:tcPr>
          <w:p w14:paraId="64B26FD8" w14:textId="77777777" w:rsidR="00CA06DA" w:rsidRDefault="00000000">
            <w:pPr>
              <w:spacing w:before="40" w:after="40"/>
            </w:pPr>
            <w:r>
              <w:rPr>
                <w:sz w:val="23"/>
              </w:rPr>
              <w:t>Detect an intrusion</w:t>
            </w:r>
          </w:p>
        </w:tc>
        <w:tc>
          <w:tcPr>
            <w:tcW w:w="5904" w:type="dxa"/>
          </w:tcPr>
          <w:p w14:paraId="2C79AFE0" w14:textId="77777777" w:rsidR="00CA06DA" w:rsidRDefault="00000000">
            <w:pPr>
              <w:spacing w:before="40" w:after="40"/>
            </w:pPr>
            <w:r>
              <w:rPr>
                <w:b/>
                <w:color w:val="1F7A3D"/>
                <w:sz w:val="23"/>
              </w:rPr>
              <w:t>Complete</w:t>
            </w:r>
            <w:r>
              <w:rPr>
                <w:sz w:val="23"/>
              </w:rPr>
              <w:t xml:space="preserve"> — human and vegetation intrusion detected, alert sent</w:t>
            </w:r>
          </w:p>
        </w:tc>
      </w:tr>
      <w:tr w:rsidR="00CA06DA" w14:paraId="72965F43" w14:textId="77777777">
        <w:tc>
          <w:tcPr>
            <w:tcW w:w="3744" w:type="dxa"/>
          </w:tcPr>
          <w:p w14:paraId="2E471B8C" w14:textId="77777777" w:rsidR="00CA06DA" w:rsidRDefault="00000000">
            <w:pPr>
              <w:spacing w:before="40" w:after="40"/>
            </w:pPr>
            <w:r>
              <w:rPr>
                <w:sz w:val="23"/>
              </w:rPr>
              <w:t>Collect camera data</w:t>
            </w:r>
          </w:p>
        </w:tc>
        <w:tc>
          <w:tcPr>
            <w:tcW w:w="5904" w:type="dxa"/>
          </w:tcPr>
          <w:p w14:paraId="78F88F17" w14:textId="77777777" w:rsidR="00CA06DA" w:rsidRDefault="00000000">
            <w:pPr>
              <w:spacing w:before="40" w:after="40"/>
            </w:pPr>
            <w:r>
              <w:rPr>
                <w:b/>
                <w:color w:val="C06A00"/>
                <w:sz w:val="23"/>
              </w:rPr>
              <w:t>Partial</w:t>
            </w:r>
            <w:r>
              <w:rPr>
                <w:sz w:val="23"/>
              </w:rPr>
              <w:t xml:space="preserve"> — main track data is needed</w:t>
            </w:r>
          </w:p>
        </w:tc>
      </w:tr>
    </w:tbl>
    <w:p w14:paraId="0DD17B90" w14:textId="77777777" w:rsidR="00CA06DA" w:rsidRDefault="00CA06DA">
      <w:pPr>
        <w:spacing w:after="80"/>
      </w:pPr>
    </w:p>
    <w:p w14:paraId="387DFE48" w14:textId="77777777" w:rsidR="00CA06DA" w:rsidRDefault="00000000">
      <w:pPr>
        <w:spacing w:before="280" w:after="80"/>
      </w:pPr>
      <w:r>
        <w:rPr>
          <w:b/>
          <w:sz w:val="27"/>
        </w:rPr>
        <w:t>1 · Power and Electrical Integration</w:t>
      </w:r>
    </w:p>
    <w:p w14:paraId="5490E81F" w14:textId="77777777" w:rsidR="00CA06DA" w:rsidRDefault="00000000">
      <w:pPr>
        <w:pStyle w:val="ListBullet"/>
        <w:spacing w:after="60"/>
      </w:pPr>
      <w:r>
        <w:t>Connected to the 12 V battery located under the chair, and confirmed that our system is compatible with the vehicle's electrical system.</w:t>
      </w:r>
    </w:p>
    <w:p w14:paraId="5625D08A" w14:textId="0A98F4BD" w:rsidR="00CA06DA" w:rsidRDefault="00D55782">
      <w:pPr>
        <w:pStyle w:val="ListBullet"/>
        <w:spacing w:after="60"/>
      </w:pPr>
      <w:r>
        <w:t>Draw</w:t>
      </w:r>
      <w:r w:rsidR="00000000">
        <w:t xml:space="preserve"> power from the 48 V on-train battery</w:t>
      </w:r>
      <w:r>
        <w:t xml:space="preserve"> via new step-down </w:t>
      </w:r>
      <w:proofErr w:type="gramStart"/>
      <w:r>
        <w:t>transformer</w:t>
      </w:r>
      <w:r w:rsidR="00000000">
        <w:t>, or</w:t>
      </w:r>
      <w:proofErr w:type="gramEnd"/>
      <w:r w:rsidR="00000000">
        <w:t xml:space="preserve"> fitting a separate dedicated battery. Our team's preference is the on-train supply.</w:t>
      </w:r>
    </w:p>
    <w:p w14:paraId="03BE31D3" w14:textId="459639AB" w:rsidR="00CA06DA" w:rsidRDefault="00000000">
      <w:pPr>
        <w:spacing w:before="40" w:after="120"/>
      </w:pPr>
      <w:r>
        <w:rPr>
          <w:b/>
        </w:rPr>
        <w:t xml:space="preserve">Next step: </w:t>
      </w:r>
      <w:r>
        <w:t xml:space="preserve">build an external casing for the Raspberry Pi and supporting modules, and finalise the power connection </w:t>
      </w:r>
      <w:r w:rsidR="00D55782">
        <w:t>to the 48V</w:t>
      </w:r>
    </w:p>
    <w:p w14:paraId="328A3083" w14:textId="77777777" w:rsidR="00CA06DA" w:rsidRDefault="00000000">
      <w:pPr>
        <w:spacing w:before="280" w:after="80"/>
      </w:pPr>
      <w:r>
        <w:rPr>
          <w:b/>
          <w:sz w:val="27"/>
        </w:rPr>
        <w:t>2 · LiDAR Mounting</w:t>
      </w:r>
    </w:p>
    <w:p w14:paraId="7A73E8A7" w14:textId="77777777" w:rsidR="00CA06DA" w:rsidRDefault="00000000">
      <w:pPr>
        <w:pStyle w:val="ListBullet"/>
        <w:spacing w:after="60"/>
      </w:pPr>
      <w:r>
        <w:t>LiDAR mounted at the centre of the vehicle, approximately 38 cm above the rail.</w:t>
      </w:r>
    </w:p>
    <w:p w14:paraId="4BB1516B" w14:textId="77777777" w:rsidR="00CA06DA" w:rsidRDefault="00000000">
      <w:pPr>
        <w:pStyle w:val="ListBullet"/>
        <w:spacing w:after="60"/>
      </w:pPr>
      <w:r>
        <w:t>3M VHB tape used as a temporary fixing for this visit.</w:t>
      </w:r>
    </w:p>
    <w:p w14:paraId="6C8D4E5C" w14:textId="77777777" w:rsidR="00CA06DA" w:rsidRDefault="00000000">
      <w:pPr>
        <w:pStyle w:val="ListBullet"/>
        <w:spacing w:after="60"/>
      </w:pPr>
      <w:r>
        <w:t>Mounted position calibrated against the clearance envelope.</w:t>
      </w:r>
    </w:p>
    <w:p w14:paraId="04040D1F" w14:textId="0AC35CFA" w:rsidR="00CA06DA" w:rsidRDefault="00000000">
      <w:pPr>
        <w:spacing w:before="40" w:after="120"/>
      </w:pPr>
      <w:r>
        <w:rPr>
          <w:b/>
        </w:rPr>
        <w:t xml:space="preserve">Next step: </w:t>
      </w:r>
      <w:r>
        <w:t>decide and fabricate the final mounting</w:t>
      </w:r>
      <w:r w:rsidR="00D55782">
        <w:t xml:space="preserve"> </w:t>
      </w:r>
      <w:proofErr w:type="spellStart"/>
      <w:r w:rsidR="00D55782">
        <w:t>stl</w:t>
      </w:r>
      <w:proofErr w:type="spellEnd"/>
      <w:r w:rsidR="00D55782">
        <w:t xml:space="preserve"> </w:t>
      </w:r>
      <w:r>
        <w:t>before the next visit</w:t>
      </w:r>
    </w:p>
    <w:p w14:paraId="2A780EBE" w14:textId="77777777" w:rsidR="00CA06DA" w:rsidRDefault="00000000">
      <w:pPr>
        <w:spacing w:before="280" w:after="80"/>
      </w:pPr>
      <w:r>
        <w:rPr>
          <w:b/>
          <w:sz w:val="27"/>
        </w:rPr>
        <w:t>3 · Software and Detection Testing</w:t>
      </w:r>
    </w:p>
    <w:p w14:paraId="5ADA5681" w14:textId="77777777" w:rsidR="00CA06DA" w:rsidRDefault="00000000">
      <w:pPr>
        <w:pStyle w:val="ListBullet"/>
        <w:spacing w:after="60"/>
      </w:pPr>
      <w:r>
        <w:t>Full detection pipeline tested on the vehicle (see attached video).</w:t>
      </w:r>
    </w:p>
    <w:p w14:paraId="053577A5" w14:textId="77777777" w:rsidR="00CA06DA" w:rsidRDefault="00000000">
      <w:pPr>
        <w:pStyle w:val="ListBullet"/>
        <w:spacing w:after="60"/>
      </w:pPr>
      <w:r>
        <w:t>GPS fix acquired successfully, with position attached to logged events.</w:t>
      </w:r>
    </w:p>
    <w:p w14:paraId="6F3BB42E" w14:textId="77777777" w:rsidR="00CA06DA" w:rsidRDefault="00000000">
      <w:pPr>
        <w:pStyle w:val="ListBullet"/>
        <w:spacing w:after="60"/>
      </w:pPr>
      <w:r>
        <w:lastRenderedPageBreak/>
        <w:t>Alerts delivered both to local storage on the SD card and to Microsoft Teams.</w:t>
      </w:r>
    </w:p>
    <w:p w14:paraId="607C2E3D" w14:textId="77777777" w:rsidR="00CA06DA" w:rsidRDefault="00000000">
      <w:pPr>
        <w:pStyle w:val="ListBullet"/>
        <w:spacing w:after="60"/>
      </w:pPr>
      <w:r>
        <w:t>The live scope correctly identified close clusters of leaves within the depot.</w:t>
      </w:r>
    </w:p>
    <w:p w14:paraId="1706B8CC" w14:textId="77777777" w:rsidR="00CA06DA" w:rsidRDefault="00000000">
      <w:pPr>
        <w:pStyle w:val="ListBullet"/>
        <w:spacing w:after="60"/>
      </w:pPr>
      <w:r>
        <w:rPr>
          <w:b/>
        </w:rPr>
        <w:t>Human intrusion detected and an alert sent successfully.</w:t>
      </w:r>
    </w:p>
    <w:p w14:paraId="77EC2D64" w14:textId="77777777" w:rsidR="00CA06DA" w:rsidRDefault="00000000">
      <w:pPr>
        <w:pStyle w:val="ListBullet"/>
        <w:spacing w:after="60"/>
      </w:pPr>
      <w:r>
        <w:t>LiDAR position calibrated against measured references.</w:t>
      </w:r>
    </w:p>
    <w:p w14:paraId="3A9659E0" w14:textId="77777777" w:rsidR="00CA06DA" w:rsidRDefault="00000000">
      <w:pPr>
        <w:spacing w:before="40" w:after="120"/>
      </w:pPr>
      <w:r>
        <w:rPr>
          <w:b/>
        </w:rPr>
        <w:t xml:space="preserve">Next step: </w:t>
      </w:r>
      <w:r>
        <w:t>add a global shutter camera to capture the instant an intrusion alert is raised, and pair those images with visual model training so the system can classify the type of object intruding.</w:t>
      </w:r>
    </w:p>
    <w:p w14:paraId="08902007" w14:textId="77777777" w:rsidR="00D55782" w:rsidRDefault="00D55782">
      <w:pPr>
        <w:spacing w:before="40" w:after="120"/>
      </w:pPr>
    </w:p>
    <w:p w14:paraId="3C2C6792" w14:textId="7234A230" w:rsidR="00D55782" w:rsidRDefault="00D55782">
      <w:pPr>
        <w:spacing w:before="40" w:after="120"/>
      </w:pPr>
      <w:r w:rsidRPr="00D55782">
        <w:drawing>
          <wp:inline distT="0" distB="0" distL="0" distR="0" wp14:anchorId="0B2ECA7A" wp14:editId="3262A462">
            <wp:extent cx="2840684" cy="2911642"/>
            <wp:effectExtent l="0" t="0" r="4445" b="0"/>
            <wp:docPr id="139168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86259" name=""/>
                    <pic:cNvPicPr/>
                  </pic:nvPicPr>
                  <pic:blipFill rotWithShape="1">
                    <a:blip r:embed="rId6"/>
                    <a:srcRect r="46779"/>
                    <a:stretch>
                      <a:fillRect/>
                    </a:stretch>
                  </pic:blipFill>
                  <pic:spPr bwMode="auto">
                    <a:xfrm>
                      <a:off x="0" y="0"/>
                      <a:ext cx="2875372" cy="2947196"/>
                    </a:xfrm>
                    <a:prstGeom prst="rect">
                      <a:avLst/>
                    </a:prstGeom>
                    <a:ln>
                      <a:noFill/>
                    </a:ln>
                    <a:extLst>
                      <a:ext uri="{53640926-AAD7-44D8-BBD7-CCE9431645EC}">
                        <a14:shadowObscured xmlns:a14="http://schemas.microsoft.com/office/drawing/2010/main"/>
                      </a:ext>
                    </a:extLst>
                  </pic:spPr>
                </pic:pic>
              </a:graphicData>
            </a:graphic>
          </wp:inline>
        </w:drawing>
      </w:r>
      <w:r w:rsidRPr="00D55782">
        <w:drawing>
          <wp:inline distT="0" distB="0" distL="0" distR="0" wp14:anchorId="683F093D" wp14:editId="03CCD127">
            <wp:extent cx="2704589" cy="2904425"/>
            <wp:effectExtent l="0" t="0" r="635" b="4445"/>
            <wp:docPr id="130011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18517" name=""/>
                    <pic:cNvPicPr/>
                  </pic:nvPicPr>
                  <pic:blipFill rotWithShape="1">
                    <a:blip r:embed="rId7"/>
                    <a:srcRect l="3247" t="2579" r="46787"/>
                    <a:stretch>
                      <a:fillRect/>
                    </a:stretch>
                  </pic:blipFill>
                  <pic:spPr bwMode="auto">
                    <a:xfrm>
                      <a:off x="0" y="0"/>
                      <a:ext cx="2720534" cy="2921548"/>
                    </a:xfrm>
                    <a:prstGeom prst="rect">
                      <a:avLst/>
                    </a:prstGeom>
                    <a:ln>
                      <a:noFill/>
                    </a:ln>
                    <a:extLst>
                      <a:ext uri="{53640926-AAD7-44D8-BBD7-CCE9431645EC}">
                        <a14:shadowObscured xmlns:a14="http://schemas.microsoft.com/office/drawing/2010/main"/>
                      </a:ext>
                    </a:extLst>
                  </pic:spPr>
                </pic:pic>
              </a:graphicData>
            </a:graphic>
          </wp:inline>
        </w:drawing>
      </w:r>
    </w:p>
    <w:p w14:paraId="7AB72D17" w14:textId="58F22DCC" w:rsidR="00D55782" w:rsidRDefault="00601F02">
      <w:pPr>
        <w:spacing w:before="40" w:after="120"/>
      </w:pPr>
      <w:r w:rsidRPr="00601F02">
        <w:drawing>
          <wp:inline distT="0" distB="0" distL="0" distR="0" wp14:anchorId="5DD3C3F9" wp14:editId="3EEAFE82">
            <wp:extent cx="5883442" cy="2709993"/>
            <wp:effectExtent l="0" t="0" r="0" b="0"/>
            <wp:docPr id="162775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58941" name=""/>
                    <pic:cNvPicPr/>
                  </pic:nvPicPr>
                  <pic:blipFill>
                    <a:blip r:embed="rId8"/>
                    <a:stretch>
                      <a:fillRect/>
                    </a:stretch>
                  </pic:blipFill>
                  <pic:spPr>
                    <a:xfrm>
                      <a:off x="0" y="0"/>
                      <a:ext cx="5893875" cy="2714799"/>
                    </a:xfrm>
                    <a:prstGeom prst="rect">
                      <a:avLst/>
                    </a:prstGeom>
                  </pic:spPr>
                </pic:pic>
              </a:graphicData>
            </a:graphic>
          </wp:inline>
        </w:drawing>
      </w:r>
    </w:p>
    <w:p w14:paraId="0641AAAC" w14:textId="77777777" w:rsidR="00D55782" w:rsidRDefault="00D55782">
      <w:pPr>
        <w:spacing w:before="40" w:after="120"/>
      </w:pPr>
    </w:p>
    <w:p w14:paraId="666ED257" w14:textId="77777777" w:rsidR="00D55782" w:rsidRDefault="00D55782">
      <w:pPr>
        <w:spacing w:before="40" w:after="120"/>
      </w:pPr>
    </w:p>
    <w:p w14:paraId="27629923" w14:textId="77777777" w:rsidR="00601F02" w:rsidRDefault="00601F02">
      <w:pPr>
        <w:spacing w:before="40" w:after="120"/>
      </w:pPr>
    </w:p>
    <w:p w14:paraId="3502CCA7" w14:textId="77777777" w:rsidR="00CA06DA" w:rsidRDefault="00000000">
      <w:pPr>
        <w:spacing w:before="280" w:after="80"/>
      </w:pPr>
      <w:r>
        <w:rPr>
          <w:b/>
          <w:sz w:val="27"/>
        </w:rPr>
        <w:lastRenderedPageBreak/>
        <w:t>4 · Camera Detection System</w:t>
      </w:r>
    </w:p>
    <w:p w14:paraId="4771FA2F" w14:textId="77777777" w:rsidR="00CA06DA" w:rsidRDefault="00000000">
      <w:pPr>
        <w:pStyle w:val="ListBullet"/>
        <w:spacing w:after="60"/>
      </w:pPr>
      <w:r>
        <w:t>Additional camera data collected, though limited to the depot environment.</w:t>
      </w:r>
    </w:p>
    <w:p w14:paraId="7A97BCE7" w14:textId="77777777" w:rsidR="00CA06DA" w:rsidRDefault="00000000">
      <w:pPr>
        <w:pStyle w:val="ListBullet"/>
        <w:spacing w:after="60"/>
      </w:pPr>
      <w:r>
        <w:t>Discussed mounting the camera on the bogie, and a possible LiDAR position beneath the bogie.</w:t>
      </w:r>
    </w:p>
    <w:p w14:paraId="2A36F656" w14:textId="77777777" w:rsidR="00CA06DA" w:rsidRDefault="00000000">
      <w:pPr>
        <w:spacing w:before="40" w:after="120"/>
      </w:pPr>
      <w:r>
        <w:rPr>
          <w:b/>
        </w:rPr>
        <w:t xml:space="preserve">Next step: </w:t>
      </w:r>
      <w:r>
        <w:t>collect image data along the main track, and verify bolt and fixing placements along the track for the final mounting design.</w:t>
      </w:r>
    </w:p>
    <w:p w14:paraId="199503DB" w14:textId="5F9A066C" w:rsidR="00CA06DA" w:rsidRDefault="00000000">
      <w:pPr>
        <w:spacing w:before="280" w:after="80"/>
      </w:pPr>
      <w:r>
        <w:rPr>
          <w:b/>
          <w:sz w:val="27"/>
        </w:rPr>
        <w:t>5 · Next Step</w:t>
      </w:r>
      <w:r w:rsidR="00D55782">
        <w:rPr>
          <w:b/>
          <w:sz w:val="27"/>
        </w:rPr>
        <w:t xml:space="preserve"> Summary</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448"/>
        <w:gridCol w:w="7200"/>
      </w:tblGrid>
      <w:tr w:rsidR="00CA06DA" w14:paraId="23250C28" w14:textId="77777777">
        <w:tc>
          <w:tcPr>
            <w:tcW w:w="2448" w:type="dxa"/>
            <w:shd w:val="clear" w:color="auto" w:fill="D9D9D9"/>
          </w:tcPr>
          <w:p w14:paraId="04C1AE65" w14:textId="5B57B611" w:rsidR="00CA06DA" w:rsidRDefault="00D55782">
            <w:pPr>
              <w:spacing w:before="40" w:after="40"/>
            </w:pPr>
            <w:r>
              <w:rPr>
                <w:b/>
                <w:sz w:val="23"/>
              </w:rPr>
              <w:t>Subsystem</w:t>
            </w:r>
          </w:p>
        </w:tc>
        <w:tc>
          <w:tcPr>
            <w:tcW w:w="7200" w:type="dxa"/>
            <w:shd w:val="clear" w:color="auto" w:fill="D9D9D9"/>
          </w:tcPr>
          <w:p w14:paraId="154C1742" w14:textId="77777777" w:rsidR="00CA06DA" w:rsidRDefault="00000000">
            <w:pPr>
              <w:spacing w:before="40" w:after="40"/>
            </w:pPr>
            <w:r>
              <w:rPr>
                <w:b/>
                <w:sz w:val="23"/>
              </w:rPr>
              <w:t>Action</w:t>
            </w:r>
          </w:p>
        </w:tc>
      </w:tr>
      <w:tr w:rsidR="00CA06DA" w14:paraId="142C0D6B" w14:textId="77777777">
        <w:tc>
          <w:tcPr>
            <w:tcW w:w="2448" w:type="dxa"/>
          </w:tcPr>
          <w:p w14:paraId="5F501174" w14:textId="77777777" w:rsidR="00CA06DA" w:rsidRDefault="00000000">
            <w:pPr>
              <w:spacing w:before="40" w:after="40"/>
            </w:pPr>
            <w:r>
              <w:rPr>
                <w:sz w:val="23"/>
              </w:rPr>
              <w:t>Power</w:t>
            </w:r>
          </w:p>
        </w:tc>
        <w:tc>
          <w:tcPr>
            <w:tcW w:w="7200" w:type="dxa"/>
          </w:tcPr>
          <w:p w14:paraId="1DBA6E74" w14:textId="77777777" w:rsidR="00CA06DA" w:rsidRDefault="00000000">
            <w:pPr>
              <w:spacing w:before="40" w:after="40"/>
            </w:pPr>
            <w:r>
              <w:rPr>
                <w:sz w:val="23"/>
              </w:rPr>
              <w:t>Build external casing; confirm and connect to the 48 V on-train supply.</w:t>
            </w:r>
          </w:p>
        </w:tc>
      </w:tr>
      <w:tr w:rsidR="00CA06DA" w14:paraId="6E7E6AA0" w14:textId="77777777">
        <w:tc>
          <w:tcPr>
            <w:tcW w:w="2448" w:type="dxa"/>
          </w:tcPr>
          <w:p w14:paraId="790B7AF7" w14:textId="77777777" w:rsidR="00CA06DA" w:rsidRDefault="00000000">
            <w:pPr>
              <w:spacing w:before="40" w:after="40"/>
            </w:pPr>
            <w:r>
              <w:rPr>
                <w:sz w:val="23"/>
              </w:rPr>
              <w:t>Mounting</w:t>
            </w:r>
          </w:p>
        </w:tc>
        <w:tc>
          <w:tcPr>
            <w:tcW w:w="7200" w:type="dxa"/>
          </w:tcPr>
          <w:p w14:paraId="48793F4E" w14:textId="77777777" w:rsidR="00CA06DA" w:rsidRDefault="00000000">
            <w:pPr>
              <w:spacing w:before="40" w:after="40"/>
            </w:pPr>
            <w:r>
              <w:rPr>
                <w:sz w:val="23"/>
              </w:rPr>
              <w:t>Design and fabricate the permanent LiDAR mount with vibration isolation.</w:t>
            </w:r>
          </w:p>
        </w:tc>
      </w:tr>
      <w:tr w:rsidR="00CA06DA" w14:paraId="6BE4DE96" w14:textId="77777777">
        <w:tc>
          <w:tcPr>
            <w:tcW w:w="2448" w:type="dxa"/>
          </w:tcPr>
          <w:p w14:paraId="02CD6D6C" w14:textId="77777777" w:rsidR="00CA06DA" w:rsidRDefault="00000000">
            <w:pPr>
              <w:spacing w:before="40" w:after="40"/>
            </w:pPr>
            <w:r>
              <w:rPr>
                <w:sz w:val="23"/>
              </w:rPr>
              <w:t>Detection</w:t>
            </w:r>
          </w:p>
        </w:tc>
        <w:tc>
          <w:tcPr>
            <w:tcW w:w="7200" w:type="dxa"/>
          </w:tcPr>
          <w:p w14:paraId="1DEB6DED" w14:textId="77777777" w:rsidR="00CA06DA" w:rsidRDefault="00000000">
            <w:pPr>
              <w:spacing w:before="40" w:after="40"/>
            </w:pPr>
            <w:r>
              <w:rPr>
                <w:sz w:val="23"/>
              </w:rPr>
              <w:t>Integrate a global shutter camera triggered on intrusion events.</w:t>
            </w:r>
          </w:p>
        </w:tc>
      </w:tr>
      <w:tr w:rsidR="00CA06DA" w14:paraId="28F0B8D3" w14:textId="77777777">
        <w:tc>
          <w:tcPr>
            <w:tcW w:w="2448" w:type="dxa"/>
          </w:tcPr>
          <w:p w14:paraId="463C07E5" w14:textId="77777777" w:rsidR="00CA06DA" w:rsidRDefault="00000000">
            <w:pPr>
              <w:spacing w:before="40" w:after="40"/>
            </w:pPr>
            <w:r>
              <w:rPr>
                <w:sz w:val="23"/>
              </w:rPr>
              <w:t>Recognition</w:t>
            </w:r>
          </w:p>
        </w:tc>
        <w:tc>
          <w:tcPr>
            <w:tcW w:w="7200" w:type="dxa"/>
          </w:tcPr>
          <w:p w14:paraId="0807A926" w14:textId="77777777" w:rsidR="00CA06DA" w:rsidRDefault="00000000">
            <w:pPr>
              <w:spacing w:before="40" w:after="40"/>
            </w:pPr>
            <w:r>
              <w:rPr>
                <w:sz w:val="23"/>
              </w:rPr>
              <w:t>Collect main-track image data and train the object-classification model.</w:t>
            </w:r>
          </w:p>
        </w:tc>
      </w:tr>
      <w:tr w:rsidR="00CA06DA" w14:paraId="59CC6FC3" w14:textId="77777777">
        <w:tc>
          <w:tcPr>
            <w:tcW w:w="2448" w:type="dxa"/>
          </w:tcPr>
          <w:p w14:paraId="35EF3BF6" w14:textId="77777777" w:rsidR="00CA06DA" w:rsidRDefault="00000000">
            <w:pPr>
              <w:spacing w:before="40" w:after="40"/>
            </w:pPr>
            <w:r>
              <w:rPr>
                <w:sz w:val="23"/>
              </w:rPr>
              <w:t>Survey</w:t>
            </w:r>
          </w:p>
        </w:tc>
        <w:tc>
          <w:tcPr>
            <w:tcW w:w="7200" w:type="dxa"/>
          </w:tcPr>
          <w:p w14:paraId="35DC26E2" w14:textId="77777777" w:rsidR="00CA06DA" w:rsidRDefault="00000000">
            <w:pPr>
              <w:spacing w:before="40" w:after="40"/>
            </w:pPr>
            <w:r>
              <w:rPr>
                <w:sz w:val="23"/>
              </w:rPr>
              <w:t>Verify bolt and fixing placements along the track.</w:t>
            </w:r>
          </w:p>
        </w:tc>
      </w:tr>
    </w:tbl>
    <w:p w14:paraId="12E86682" w14:textId="77777777" w:rsidR="00CA06DA" w:rsidRDefault="00CA06DA">
      <w:pPr>
        <w:spacing w:after="80"/>
      </w:pPr>
    </w:p>
    <w:p w14:paraId="36A194D0" w14:textId="55E3AE3B" w:rsidR="00CA06DA" w:rsidRDefault="00CA06DA">
      <w:pPr>
        <w:spacing w:after="120"/>
      </w:pPr>
    </w:p>
    <w:sectPr w:rsidR="00CA06DA"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2317355">
    <w:abstractNumId w:val="8"/>
  </w:num>
  <w:num w:numId="2" w16cid:durableId="1529879436">
    <w:abstractNumId w:val="6"/>
  </w:num>
  <w:num w:numId="3" w16cid:durableId="28073917">
    <w:abstractNumId w:val="5"/>
  </w:num>
  <w:num w:numId="4" w16cid:durableId="374625388">
    <w:abstractNumId w:val="4"/>
  </w:num>
  <w:num w:numId="5" w16cid:durableId="1533493643">
    <w:abstractNumId w:val="7"/>
  </w:num>
  <w:num w:numId="6" w16cid:durableId="1406223548">
    <w:abstractNumId w:val="3"/>
  </w:num>
  <w:num w:numId="7" w16cid:durableId="111361763">
    <w:abstractNumId w:val="2"/>
  </w:num>
  <w:num w:numId="8" w16cid:durableId="17902030">
    <w:abstractNumId w:val="1"/>
  </w:num>
  <w:num w:numId="9" w16cid:durableId="1928266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1F02"/>
    <w:rsid w:val="00AA1D8D"/>
    <w:rsid w:val="00B47730"/>
    <w:rsid w:val="00CA06DA"/>
    <w:rsid w:val="00CB0664"/>
    <w:rsid w:val="00D55782"/>
    <w:rsid w:val="00D712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966A1"/>
  <w14:defaultImageDpi w14:val="300"/>
  <w15:docId w15:val="{1A231348-8F69-2843-9125-E667E8624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482</Words>
  <Characters>2751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an68g3q</cp:lastModifiedBy>
  <cp:revision>2</cp:revision>
  <dcterms:created xsi:type="dcterms:W3CDTF">2013-12-23T23:15:00Z</dcterms:created>
  <dcterms:modified xsi:type="dcterms:W3CDTF">2026-08-04T16:01:00Z</dcterms:modified>
  <cp:category/>
</cp:coreProperties>
</file>