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D64" w:rsidRPr="00D63C35" w:rsidRDefault="00D54D64" w:rsidP="00D63C35">
      <w:pPr>
        <w:spacing w:line="240" w:lineRule="auto"/>
        <w:contextualSpacing/>
        <w:jc w:val="center"/>
        <w:rPr>
          <w:b/>
        </w:rPr>
      </w:pPr>
      <w:r w:rsidRPr="00D63C35">
        <w:rPr>
          <w:b/>
        </w:rPr>
        <w:t>Principles of consolidation</w:t>
      </w:r>
    </w:p>
    <w:p w:rsidR="00D54D64" w:rsidRDefault="00D54D64" w:rsidP="00423D81">
      <w:pPr>
        <w:spacing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2"/>
        <w:gridCol w:w="4812"/>
        <w:gridCol w:w="4812"/>
      </w:tblGrid>
      <w:tr w:rsidR="00D54D64" w:rsidTr="00D54D64">
        <w:tc>
          <w:tcPr>
            <w:tcW w:w="4812" w:type="dxa"/>
          </w:tcPr>
          <w:p w:rsidR="00D54D64" w:rsidRPr="00AE5E00" w:rsidRDefault="00D54D64" w:rsidP="00D54D64">
            <w:pPr>
              <w:numPr>
                <w:ilvl w:val="0"/>
                <w:numId w:val="1"/>
              </w:numPr>
              <w:tabs>
                <w:tab w:val="clear" w:pos="720"/>
                <w:tab w:val="num" w:pos="450"/>
              </w:tabs>
              <w:spacing w:after="200"/>
              <w:ind w:left="270"/>
              <w:contextualSpacing/>
              <w:rPr>
                <w:b/>
                <w:sz w:val="18"/>
                <w:szCs w:val="18"/>
              </w:rPr>
            </w:pPr>
            <w:r w:rsidRPr="00AE5E00">
              <w:rPr>
                <w:b/>
                <w:sz w:val="18"/>
                <w:szCs w:val="18"/>
                <w:lang w:val="en-GB"/>
              </w:rPr>
              <w:t>What is a group?</w:t>
            </w:r>
          </w:p>
          <w:p w:rsidR="00D54D64" w:rsidRPr="00AE5E00" w:rsidRDefault="00D54D64" w:rsidP="00D54D64">
            <w:pPr>
              <w:numPr>
                <w:ilvl w:val="1"/>
                <w:numId w:val="1"/>
              </w:numPr>
              <w:tabs>
                <w:tab w:val="clear" w:pos="1440"/>
              </w:tabs>
              <w:spacing w:after="200"/>
              <w:ind w:left="720"/>
              <w:contextualSpacing/>
              <w:rPr>
                <w:sz w:val="18"/>
                <w:szCs w:val="18"/>
              </w:rPr>
            </w:pPr>
            <w:r w:rsidRPr="00AE5E00">
              <w:rPr>
                <w:sz w:val="18"/>
                <w:szCs w:val="18"/>
                <w:lang w:val="en-GB"/>
              </w:rPr>
              <w:t xml:space="preserve">If one co. (P) </w:t>
            </w:r>
            <w:r w:rsidRPr="00AE5E00">
              <w:rPr>
                <w:sz w:val="18"/>
                <w:szCs w:val="18"/>
                <w:u w:val="single"/>
                <w:lang w:val="en-GB"/>
              </w:rPr>
              <w:t>owns</w:t>
            </w:r>
            <w:r w:rsidRPr="00AE5E00">
              <w:rPr>
                <w:sz w:val="18"/>
                <w:szCs w:val="18"/>
                <w:lang w:val="en-GB"/>
              </w:rPr>
              <w:t xml:space="preserve"> &gt; 50% of the ordinary shares of </w:t>
            </w:r>
            <w:proofErr w:type="gramStart"/>
            <w:r w:rsidRPr="00AE5E00">
              <w:rPr>
                <w:sz w:val="18"/>
                <w:szCs w:val="18"/>
                <w:lang w:val="en-GB"/>
              </w:rPr>
              <w:t>another  co</w:t>
            </w:r>
            <w:proofErr w:type="gramEnd"/>
            <w:r w:rsidRPr="00AE5E00">
              <w:rPr>
                <w:sz w:val="18"/>
                <w:szCs w:val="18"/>
                <w:lang w:val="en-GB"/>
              </w:rPr>
              <w:t xml:space="preserve"> ( S).</w:t>
            </w:r>
          </w:p>
          <w:p w:rsidR="00D54D64" w:rsidRPr="00AE5E00" w:rsidRDefault="00D54D64" w:rsidP="00D54D64">
            <w:pPr>
              <w:numPr>
                <w:ilvl w:val="1"/>
                <w:numId w:val="1"/>
              </w:numPr>
              <w:tabs>
                <w:tab w:val="clear" w:pos="1440"/>
              </w:tabs>
              <w:spacing w:after="200"/>
              <w:ind w:left="720"/>
              <w:contextualSpacing/>
              <w:rPr>
                <w:sz w:val="18"/>
                <w:szCs w:val="18"/>
              </w:rPr>
            </w:pPr>
            <w:r w:rsidRPr="00AE5E00">
              <w:rPr>
                <w:sz w:val="18"/>
                <w:szCs w:val="18"/>
                <w:lang w:val="en-GB"/>
              </w:rPr>
              <w:t xml:space="preserve">If one co. (P) has </w:t>
            </w:r>
            <w:r w:rsidRPr="00AE5E00">
              <w:rPr>
                <w:sz w:val="18"/>
                <w:szCs w:val="18"/>
                <w:u w:val="single"/>
                <w:lang w:val="en-GB"/>
              </w:rPr>
              <w:t>‘contro</w:t>
            </w:r>
            <w:r w:rsidRPr="00AE5E00">
              <w:rPr>
                <w:sz w:val="18"/>
                <w:szCs w:val="18"/>
                <w:lang w:val="en-GB"/>
              </w:rPr>
              <w:t>l’ over the another  co. (S)</w:t>
            </w:r>
          </w:p>
          <w:p w:rsidR="00D54D64" w:rsidRPr="00AE5E00" w:rsidRDefault="00D54D64" w:rsidP="00D54D64">
            <w:pPr>
              <w:numPr>
                <w:ilvl w:val="1"/>
                <w:numId w:val="1"/>
              </w:numPr>
              <w:tabs>
                <w:tab w:val="clear" w:pos="1440"/>
              </w:tabs>
              <w:spacing w:after="200"/>
              <w:ind w:left="720"/>
              <w:contextualSpacing/>
              <w:rPr>
                <w:sz w:val="18"/>
                <w:szCs w:val="18"/>
              </w:rPr>
            </w:pPr>
            <w:r w:rsidRPr="00AE5E00">
              <w:rPr>
                <w:sz w:val="18"/>
                <w:szCs w:val="18"/>
                <w:lang w:val="en-GB"/>
              </w:rPr>
              <w:t xml:space="preserve">If one co. (P) has enough </w:t>
            </w:r>
            <w:r w:rsidRPr="00AE5E00">
              <w:rPr>
                <w:sz w:val="18"/>
                <w:szCs w:val="18"/>
                <w:u w:val="single"/>
                <w:lang w:val="en-GB"/>
              </w:rPr>
              <w:t>voting power to appoint all the directors</w:t>
            </w:r>
            <w:r w:rsidRPr="00AE5E00">
              <w:rPr>
                <w:sz w:val="18"/>
                <w:szCs w:val="18"/>
                <w:lang w:val="en-GB"/>
              </w:rPr>
              <w:t xml:space="preserve"> of the second co. (S)</w:t>
            </w:r>
          </w:p>
          <w:p w:rsidR="00D54D64" w:rsidRPr="00AE5E00" w:rsidRDefault="00D54D64" w:rsidP="00D54D64">
            <w:pPr>
              <w:numPr>
                <w:ilvl w:val="1"/>
                <w:numId w:val="1"/>
              </w:numPr>
              <w:tabs>
                <w:tab w:val="clear" w:pos="1440"/>
              </w:tabs>
              <w:spacing w:after="200"/>
              <w:ind w:left="720"/>
              <w:contextualSpacing/>
              <w:rPr>
                <w:sz w:val="18"/>
                <w:szCs w:val="18"/>
              </w:rPr>
            </w:pPr>
            <w:r w:rsidRPr="00AE5E00">
              <w:rPr>
                <w:sz w:val="18"/>
                <w:szCs w:val="18"/>
                <w:lang w:val="en-GB"/>
              </w:rPr>
              <w:t xml:space="preserve">If one co. (P)  able to </w:t>
            </w:r>
            <w:r w:rsidRPr="00AE5E00">
              <w:rPr>
                <w:sz w:val="18"/>
                <w:szCs w:val="18"/>
                <w:u w:val="single"/>
                <w:lang w:val="en-GB"/>
              </w:rPr>
              <w:t>manage</w:t>
            </w:r>
            <w:r w:rsidRPr="00AE5E00">
              <w:rPr>
                <w:sz w:val="18"/>
                <w:szCs w:val="18"/>
                <w:lang w:val="en-GB"/>
              </w:rPr>
              <w:t xml:space="preserve"> another as if it were merely a </w:t>
            </w:r>
            <w:r w:rsidRPr="00AE5E00">
              <w:rPr>
                <w:sz w:val="18"/>
                <w:szCs w:val="18"/>
                <w:u w:val="single"/>
                <w:lang w:val="en-GB"/>
              </w:rPr>
              <w:t xml:space="preserve">department </w:t>
            </w:r>
            <w:r w:rsidRPr="00AE5E00">
              <w:rPr>
                <w:sz w:val="18"/>
                <w:szCs w:val="18"/>
                <w:lang w:val="en-GB"/>
              </w:rPr>
              <w:t xml:space="preserve">of first Co. (S) , rather than a separate entity </w:t>
            </w:r>
          </w:p>
          <w:p w:rsidR="00D54D64" w:rsidRPr="00AE5E00" w:rsidRDefault="00D54D64" w:rsidP="00D54D64">
            <w:pPr>
              <w:numPr>
                <w:ilvl w:val="1"/>
                <w:numId w:val="1"/>
              </w:numPr>
              <w:tabs>
                <w:tab w:val="clear" w:pos="1440"/>
              </w:tabs>
              <w:spacing w:after="200"/>
              <w:ind w:left="720"/>
              <w:contextualSpacing/>
              <w:rPr>
                <w:sz w:val="18"/>
                <w:szCs w:val="18"/>
              </w:rPr>
            </w:pPr>
            <w:r w:rsidRPr="00AE5E00">
              <w:rPr>
                <w:sz w:val="18"/>
                <w:szCs w:val="18"/>
                <w:lang w:val="en-GB"/>
              </w:rPr>
              <w:t xml:space="preserve">Legally P and S remain distinct, but in economic substance they are one economic unit (group)   </w:t>
            </w:r>
          </w:p>
          <w:p w:rsidR="00D54D64" w:rsidRPr="00AE5E00" w:rsidRDefault="00D54D64" w:rsidP="00D54D64">
            <w:pPr>
              <w:numPr>
                <w:ilvl w:val="2"/>
                <w:numId w:val="1"/>
              </w:numPr>
              <w:tabs>
                <w:tab w:val="num" w:pos="2160"/>
              </w:tabs>
              <w:spacing w:after="200"/>
              <w:ind w:left="720"/>
              <w:contextualSpacing/>
              <w:rPr>
                <w:sz w:val="18"/>
                <w:szCs w:val="18"/>
              </w:rPr>
            </w:pPr>
            <w:r w:rsidRPr="00AE5E00">
              <w:rPr>
                <w:sz w:val="18"/>
                <w:szCs w:val="18"/>
                <w:lang w:val="en-GB"/>
              </w:rPr>
              <w:t>P  = Parent</w:t>
            </w:r>
          </w:p>
          <w:p w:rsidR="00D54D64" w:rsidRPr="00AE5E00" w:rsidRDefault="00D54D64" w:rsidP="00D54D64">
            <w:pPr>
              <w:numPr>
                <w:ilvl w:val="2"/>
                <w:numId w:val="1"/>
              </w:numPr>
              <w:spacing w:after="200"/>
              <w:ind w:left="720"/>
              <w:contextualSpacing/>
              <w:rPr>
                <w:sz w:val="18"/>
                <w:szCs w:val="18"/>
              </w:rPr>
            </w:pPr>
            <w:r w:rsidRPr="00AE5E00">
              <w:rPr>
                <w:sz w:val="18"/>
                <w:szCs w:val="18"/>
                <w:lang w:val="en-GB"/>
              </w:rPr>
              <w:t xml:space="preserve">S  =  Subsidiary </w:t>
            </w:r>
          </w:p>
          <w:p w:rsidR="00D54D64" w:rsidRPr="00AE5E00" w:rsidRDefault="00D54D64" w:rsidP="00D54D64">
            <w:pPr>
              <w:numPr>
                <w:ilvl w:val="0"/>
                <w:numId w:val="1"/>
              </w:numPr>
              <w:tabs>
                <w:tab w:val="clear" w:pos="720"/>
                <w:tab w:val="num" w:pos="270"/>
              </w:tabs>
              <w:spacing w:after="200"/>
              <w:ind w:left="270"/>
              <w:contextualSpacing/>
              <w:rPr>
                <w:b/>
                <w:sz w:val="18"/>
                <w:szCs w:val="18"/>
              </w:rPr>
            </w:pPr>
            <w:r w:rsidRPr="00AE5E00">
              <w:rPr>
                <w:b/>
                <w:sz w:val="18"/>
                <w:szCs w:val="18"/>
                <w:lang w:val="en-GB"/>
              </w:rPr>
              <w:t>Purpose of consolidated accounts :</w:t>
            </w:r>
          </w:p>
          <w:p w:rsidR="00D54D64" w:rsidRPr="00AE5E00" w:rsidRDefault="00D54D64" w:rsidP="00AE5E00">
            <w:pPr>
              <w:numPr>
                <w:ilvl w:val="1"/>
                <w:numId w:val="1"/>
              </w:numPr>
              <w:tabs>
                <w:tab w:val="clear" w:pos="1440"/>
                <w:tab w:val="num" w:pos="360"/>
              </w:tabs>
              <w:spacing w:after="200"/>
              <w:ind w:left="720"/>
              <w:contextualSpacing/>
              <w:rPr>
                <w:sz w:val="18"/>
                <w:szCs w:val="18"/>
              </w:rPr>
            </w:pPr>
            <w:r w:rsidRPr="00AE5E00">
              <w:rPr>
                <w:sz w:val="18"/>
                <w:szCs w:val="18"/>
                <w:lang w:val="en-GB"/>
              </w:rPr>
              <w:t>present FS  about a parent  &amp; its subsidiary as one unit</w:t>
            </w:r>
          </w:p>
          <w:p w:rsidR="00D54D64" w:rsidRPr="00AE5E00" w:rsidRDefault="00D54D64" w:rsidP="00AE5E00">
            <w:pPr>
              <w:numPr>
                <w:ilvl w:val="1"/>
                <w:numId w:val="1"/>
              </w:numPr>
              <w:tabs>
                <w:tab w:val="clear" w:pos="1440"/>
                <w:tab w:val="num" w:pos="360"/>
              </w:tabs>
              <w:spacing w:after="200"/>
              <w:ind w:left="720"/>
              <w:contextualSpacing/>
              <w:rPr>
                <w:sz w:val="18"/>
                <w:szCs w:val="18"/>
              </w:rPr>
            </w:pPr>
            <w:r w:rsidRPr="00AE5E00">
              <w:rPr>
                <w:sz w:val="18"/>
                <w:szCs w:val="18"/>
                <w:lang w:val="en-GB"/>
              </w:rPr>
              <w:t xml:space="preserve">show the economic resources controlled by the group </w:t>
            </w:r>
          </w:p>
          <w:p w:rsidR="00D54D64" w:rsidRPr="00AE5E00" w:rsidRDefault="00D54D64" w:rsidP="00AE5E00">
            <w:pPr>
              <w:numPr>
                <w:ilvl w:val="1"/>
                <w:numId w:val="1"/>
              </w:numPr>
              <w:tabs>
                <w:tab w:val="clear" w:pos="1440"/>
                <w:tab w:val="num" w:pos="360"/>
              </w:tabs>
              <w:ind w:left="720"/>
              <w:contextualSpacing/>
              <w:rPr>
                <w:sz w:val="18"/>
                <w:szCs w:val="18"/>
              </w:rPr>
            </w:pPr>
            <w:r w:rsidRPr="00AE5E00">
              <w:rPr>
                <w:sz w:val="18"/>
                <w:szCs w:val="18"/>
                <w:lang w:val="en-GB"/>
              </w:rPr>
              <w:t>show the obligations of the group, and show the results the group achieves with its resources</w:t>
            </w:r>
          </w:p>
          <w:p w:rsidR="00AE5E00" w:rsidRPr="00AE5E00" w:rsidRDefault="00AE5E00" w:rsidP="00AE5E00">
            <w:pPr>
              <w:numPr>
                <w:ilvl w:val="0"/>
                <w:numId w:val="1"/>
              </w:numPr>
              <w:tabs>
                <w:tab w:val="clear" w:pos="720"/>
              </w:tabs>
              <w:ind w:left="270"/>
              <w:contextualSpacing/>
              <w:rPr>
                <w:b/>
                <w:sz w:val="18"/>
                <w:szCs w:val="18"/>
              </w:rPr>
            </w:pPr>
            <w:r w:rsidRPr="00AE5E00">
              <w:rPr>
                <w:b/>
                <w:sz w:val="18"/>
                <w:szCs w:val="18"/>
              </w:rPr>
              <w:t>Entity concept</w:t>
            </w:r>
          </w:p>
          <w:p w:rsidR="00AE5E00" w:rsidRPr="00AE5E00" w:rsidRDefault="00AE5E00" w:rsidP="00AE5E00">
            <w:pPr>
              <w:numPr>
                <w:ilvl w:val="1"/>
                <w:numId w:val="1"/>
              </w:numPr>
              <w:tabs>
                <w:tab w:val="clear" w:pos="1440"/>
              </w:tabs>
              <w:spacing w:after="200"/>
              <w:ind w:left="720"/>
              <w:contextualSpacing/>
              <w:rPr>
                <w:sz w:val="18"/>
                <w:szCs w:val="18"/>
              </w:rPr>
            </w:pPr>
            <w:r w:rsidRPr="00AE5E00">
              <w:rPr>
                <w:sz w:val="18"/>
                <w:szCs w:val="18"/>
                <w:u w:val="single"/>
                <w:lang w:val="en-GB"/>
              </w:rPr>
              <w:t>CF S</w:t>
            </w:r>
            <w:r w:rsidRPr="00AE5E00">
              <w:rPr>
                <w:sz w:val="18"/>
                <w:szCs w:val="18"/>
                <w:lang w:val="en-GB"/>
              </w:rPr>
              <w:t xml:space="preserve"> </w:t>
            </w:r>
            <w:proofErr w:type="gramStart"/>
            <w:r w:rsidRPr="00AE5E00">
              <w:rPr>
                <w:sz w:val="18"/>
                <w:szCs w:val="18"/>
                <w:lang w:val="en-GB"/>
              </w:rPr>
              <w:t>are</w:t>
            </w:r>
            <w:proofErr w:type="gramEnd"/>
            <w:r w:rsidRPr="00AE5E00">
              <w:rPr>
                <w:sz w:val="18"/>
                <w:szCs w:val="18"/>
                <w:lang w:val="en-GB"/>
              </w:rPr>
              <w:t xml:space="preserve"> the most </w:t>
            </w:r>
            <w:r w:rsidRPr="00AE5E00">
              <w:rPr>
                <w:sz w:val="18"/>
                <w:szCs w:val="18"/>
                <w:u w:val="single"/>
                <w:lang w:val="en-GB"/>
              </w:rPr>
              <w:t>common form of group accounts</w:t>
            </w:r>
            <w:r w:rsidRPr="00AE5E00">
              <w:rPr>
                <w:sz w:val="18"/>
                <w:szCs w:val="18"/>
                <w:lang w:val="en-GB"/>
              </w:rPr>
              <w:t xml:space="preserve">. </w:t>
            </w:r>
          </w:p>
          <w:p w:rsidR="00AE5E00" w:rsidRPr="00AE5E00" w:rsidRDefault="00AE5E00" w:rsidP="00AE5E00">
            <w:pPr>
              <w:numPr>
                <w:ilvl w:val="1"/>
                <w:numId w:val="1"/>
              </w:numPr>
              <w:tabs>
                <w:tab w:val="clear" w:pos="1440"/>
              </w:tabs>
              <w:ind w:left="720"/>
              <w:contextualSpacing/>
              <w:rPr>
                <w:sz w:val="18"/>
                <w:szCs w:val="18"/>
              </w:rPr>
            </w:pPr>
            <w:r w:rsidRPr="00AE5E00">
              <w:rPr>
                <w:sz w:val="18"/>
                <w:szCs w:val="18"/>
                <w:lang w:val="en-GB"/>
              </w:rPr>
              <w:t xml:space="preserve">Prepared by </w:t>
            </w:r>
            <w:r w:rsidRPr="00AE5E00">
              <w:rPr>
                <w:sz w:val="18"/>
                <w:szCs w:val="18"/>
                <w:u w:val="single"/>
                <w:lang w:val="en-GB"/>
              </w:rPr>
              <w:t>replacing</w:t>
            </w:r>
            <w:r w:rsidRPr="00AE5E00">
              <w:rPr>
                <w:sz w:val="18"/>
                <w:szCs w:val="18"/>
                <w:lang w:val="en-GB"/>
              </w:rPr>
              <w:t xml:space="preserve"> the </w:t>
            </w:r>
            <w:r w:rsidRPr="00AE5E00">
              <w:rPr>
                <w:sz w:val="18"/>
                <w:szCs w:val="18"/>
                <w:u w:val="single"/>
                <w:lang w:val="en-GB"/>
              </w:rPr>
              <w:t>cost of investments with</w:t>
            </w:r>
            <w:r w:rsidRPr="00AE5E00">
              <w:rPr>
                <w:sz w:val="18"/>
                <w:szCs w:val="18"/>
                <w:lang w:val="en-GB"/>
              </w:rPr>
              <w:t xml:space="preserve"> the individual </w:t>
            </w:r>
            <w:r w:rsidRPr="00AE5E00">
              <w:rPr>
                <w:sz w:val="18"/>
                <w:szCs w:val="18"/>
                <w:u w:val="single"/>
                <w:lang w:val="en-GB"/>
              </w:rPr>
              <w:t xml:space="preserve">assets and liabilities underlying </w:t>
            </w:r>
            <w:r w:rsidRPr="00AE5E00">
              <w:rPr>
                <w:sz w:val="18"/>
                <w:szCs w:val="18"/>
                <w:lang w:val="en-GB"/>
              </w:rPr>
              <w:t xml:space="preserve">that </w:t>
            </w:r>
            <w:r w:rsidRPr="00AE5E00">
              <w:rPr>
                <w:sz w:val="18"/>
                <w:szCs w:val="18"/>
                <w:u w:val="single"/>
                <w:lang w:val="en-GB"/>
              </w:rPr>
              <w:t>investment</w:t>
            </w:r>
          </w:p>
          <w:p w:rsidR="00AE5E00" w:rsidRPr="00AE5E00" w:rsidRDefault="00AE5E00" w:rsidP="00AE5E00">
            <w:pPr>
              <w:numPr>
                <w:ilvl w:val="1"/>
                <w:numId w:val="1"/>
              </w:numPr>
              <w:tabs>
                <w:tab w:val="clear" w:pos="1440"/>
              </w:tabs>
              <w:spacing w:after="200"/>
              <w:ind w:left="720"/>
              <w:contextualSpacing/>
              <w:rPr>
                <w:sz w:val="18"/>
                <w:szCs w:val="18"/>
              </w:rPr>
            </w:pPr>
            <w:r w:rsidRPr="00AE5E00">
              <w:rPr>
                <w:sz w:val="18"/>
                <w:szCs w:val="18"/>
                <w:lang w:val="en-GB"/>
              </w:rPr>
              <w:t>If the subsidiary is only partly owned all the A &amp; L of the subsidiary are consolidated line by line , but the non-controlling interest (NCI )in those net assets is presented in CFS</w:t>
            </w:r>
          </w:p>
          <w:p w:rsidR="00AE5E00" w:rsidRPr="00AE5E00" w:rsidRDefault="00AE5E00" w:rsidP="00AE5E00">
            <w:pPr>
              <w:numPr>
                <w:ilvl w:val="1"/>
                <w:numId w:val="1"/>
              </w:numPr>
              <w:tabs>
                <w:tab w:val="clear" w:pos="1440"/>
              </w:tabs>
              <w:spacing w:after="200"/>
              <w:ind w:left="810"/>
              <w:contextualSpacing/>
              <w:rPr>
                <w:sz w:val="18"/>
                <w:szCs w:val="18"/>
              </w:rPr>
            </w:pPr>
            <w:r w:rsidRPr="00AE5E00">
              <w:rPr>
                <w:sz w:val="18"/>
                <w:szCs w:val="18"/>
                <w:lang w:val="en-GB"/>
              </w:rPr>
              <w:t xml:space="preserve">The </w:t>
            </w:r>
            <w:r w:rsidRPr="00AE5E00">
              <w:rPr>
                <w:b/>
                <w:bCs/>
                <w:sz w:val="18"/>
                <w:szCs w:val="18"/>
                <w:lang w:val="en-GB"/>
              </w:rPr>
              <w:t>single economic unit concept</w:t>
            </w:r>
            <w:r w:rsidRPr="00AE5E00">
              <w:rPr>
                <w:sz w:val="18"/>
                <w:szCs w:val="18"/>
                <w:lang w:val="en-GB"/>
              </w:rPr>
              <w:t xml:space="preserve"> </w:t>
            </w:r>
            <w:r w:rsidRPr="00AE5E00">
              <w:rPr>
                <w:sz w:val="18"/>
                <w:szCs w:val="18"/>
                <w:u w:val="single"/>
                <w:lang w:val="en-GB"/>
              </w:rPr>
              <w:t>focuses</w:t>
            </w:r>
            <w:r w:rsidRPr="00AE5E00">
              <w:rPr>
                <w:sz w:val="18"/>
                <w:szCs w:val="18"/>
                <w:lang w:val="en-GB"/>
              </w:rPr>
              <w:t xml:space="preserve"> on the existence of the </w:t>
            </w:r>
            <w:r w:rsidRPr="00AE5E00">
              <w:rPr>
                <w:sz w:val="18"/>
                <w:szCs w:val="18"/>
                <w:u w:val="single"/>
                <w:lang w:val="en-GB"/>
              </w:rPr>
              <w:t>group as an economic unit</w:t>
            </w:r>
            <w:r w:rsidRPr="00AE5E00">
              <w:rPr>
                <w:sz w:val="18"/>
                <w:szCs w:val="18"/>
                <w:lang w:val="en-GB"/>
              </w:rPr>
              <w:t>. It concentrates on the resources controlled by the entity.</w:t>
            </w:r>
          </w:p>
          <w:p w:rsidR="00AE5E00" w:rsidRPr="00AE5E00" w:rsidRDefault="00AE5E00" w:rsidP="00AE5E00">
            <w:pPr>
              <w:numPr>
                <w:ilvl w:val="1"/>
                <w:numId w:val="1"/>
              </w:numPr>
              <w:tabs>
                <w:tab w:val="clear" w:pos="1440"/>
              </w:tabs>
              <w:ind w:left="810"/>
              <w:contextualSpacing/>
              <w:rPr>
                <w:sz w:val="18"/>
                <w:szCs w:val="18"/>
              </w:rPr>
            </w:pPr>
            <w:r w:rsidRPr="00AE5E00">
              <w:rPr>
                <w:sz w:val="18"/>
                <w:szCs w:val="18"/>
                <w:u w:val="single"/>
                <w:lang w:val="en-GB"/>
              </w:rPr>
              <w:t>Under single entity it is assumed that all the transactions have been carried out by a single  company</w:t>
            </w:r>
          </w:p>
          <w:p w:rsidR="00AE5E00" w:rsidRPr="00AE5E00" w:rsidRDefault="00AE5E00" w:rsidP="00AE5E00">
            <w:pPr>
              <w:numPr>
                <w:ilvl w:val="0"/>
                <w:numId w:val="1"/>
              </w:numPr>
              <w:tabs>
                <w:tab w:val="clear" w:pos="720"/>
                <w:tab w:val="num" w:pos="900"/>
              </w:tabs>
              <w:spacing w:after="200"/>
              <w:ind w:left="270"/>
              <w:contextualSpacing/>
              <w:rPr>
                <w:b/>
                <w:sz w:val="18"/>
                <w:szCs w:val="18"/>
              </w:rPr>
            </w:pPr>
            <w:r w:rsidRPr="00AE5E00">
              <w:rPr>
                <w:b/>
                <w:sz w:val="18"/>
                <w:szCs w:val="18"/>
                <w:lang w:val="en-GB"/>
              </w:rPr>
              <w:t>R</w:t>
            </w:r>
            <w:r w:rsidRPr="00AE5E00">
              <w:rPr>
                <w:b/>
                <w:sz w:val="18"/>
                <w:szCs w:val="18"/>
                <w:lang w:val="en-GB"/>
              </w:rPr>
              <w:t>elevant</w:t>
            </w:r>
            <w:r w:rsidRPr="00AE5E00">
              <w:rPr>
                <w:b/>
                <w:sz w:val="18"/>
                <w:szCs w:val="18"/>
                <w:lang w:val="en-GB"/>
              </w:rPr>
              <w:t xml:space="preserve"> IFRS </w:t>
            </w:r>
            <w:r w:rsidRPr="00AE5E00">
              <w:rPr>
                <w:b/>
                <w:sz w:val="18"/>
                <w:szCs w:val="18"/>
                <w:lang w:val="en-GB"/>
              </w:rPr>
              <w:t xml:space="preserve"> to the preparation of C F S:</w:t>
            </w:r>
          </w:p>
          <w:p w:rsidR="00AE5E00" w:rsidRPr="00AE5E00" w:rsidRDefault="00AE5E00" w:rsidP="00AE5E00">
            <w:pPr>
              <w:numPr>
                <w:ilvl w:val="1"/>
                <w:numId w:val="1"/>
              </w:numPr>
              <w:tabs>
                <w:tab w:val="clear" w:pos="1440"/>
                <w:tab w:val="num" w:pos="1620"/>
              </w:tabs>
              <w:spacing w:after="200"/>
              <w:ind w:left="810"/>
              <w:contextualSpacing/>
              <w:rPr>
                <w:sz w:val="18"/>
                <w:szCs w:val="18"/>
              </w:rPr>
            </w:pPr>
            <w:r w:rsidRPr="00AE5E00">
              <w:rPr>
                <w:sz w:val="18"/>
                <w:szCs w:val="18"/>
                <w:lang w:val="en-GB"/>
              </w:rPr>
              <w:t xml:space="preserve">IFRS 3 Business Combinations (revised January 2008) </w:t>
            </w:r>
          </w:p>
          <w:p w:rsidR="00AE5E00" w:rsidRPr="00AE5E00" w:rsidRDefault="00AE5E00" w:rsidP="00AE5E00">
            <w:pPr>
              <w:numPr>
                <w:ilvl w:val="1"/>
                <w:numId w:val="1"/>
              </w:numPr>
              <w:tabs>
                <w:tab w:val="clear" w:pos="1440"/>
                <w:tab w:val="num" w:pos="1620"/>
              </w:tabs>
              <w:spacing w:after="200"/>
              <w:ind w:left="810"/>
              <w:contextualSpacing/>
              <w:rPr>
                <w:sz w:val="18"/>
                <w:szCs w:val="18"/>
              </w:rPr>
            </w:pPr>
            <w:r w:rsidRPr="00AE5E00">
              <w:rPr>
                <w:sz w:val="18"/>
                <w:szCs w:val="18"/>
                <w:lang w:val="en-GB"/>
              </w:rPr>
              <w:t>IFRS 10 Consolidated Financial Statements ( issued May 11)</w:t>
            </w:r>
          </w:p>
          <w:p w:rsidR="00D54D64" w:rsidRDefault="00AE5E00" w:rsidP="00AE5E00">
            <w:pPr>
              <w:numPr>
                <w:ilvl w:val="1"/>
                <w:numId w:val="1"/>
              </w:numPr>
              <w:tabs>
                <w:tab w:val="clear" w:pos="1440"/>
                <w:tab w:val="num" w:pos="1620"/>
              </w:tabs>
              <w:spacing w:after="200"/>
              <w:ind w:left="810"/>
              <w:contextualSpacing/>
            </w:pPr>
            <w:r w:rsidRPr="00AE5E00">
              <w:rPr>
                <w:sz w:val="18"/>
                <w:szCs w:val="18"/>
                <w:lang w:val="en-GB"/>
              </w:rPr>
              <w:t xml:space="preserve">IAS 28 Investments in Associates &amp; </w:t>
            </w:r>
            <w:proofErr w:type="gramStart"/>
            <w:r w:rsidRPr="00AE5E00">
              <w:rPr>
                <w:sz w:val="18"/>
                <w:szCs w:val="18"/>
                <w:lang w:val="en-GB"/>
              </w:rPr>
              <w:t>JVs(</w:t>
            </w:r>
            <w:proofErr w:type="gramEnd"/>
            <w:r w:rsidRPr="00AE5E00">
              <w:rPr>
                <w:sz w:val="18"/>
                <w:szCs w:val="18"/>
                <w:lang w:val="en-GB"/>
              </w:rPr>
              <w:t xml:space="preserve">revised  in May 11). </w:t>
            </w:r>
          </w:p>
        </w:tc>
        <w:tc>
          <w:tcPr>
            <w:tcW w:w="4812" w:type="dxa"/>
          </w:tcPr>
          <w:p w:rsidR="00AE5E00" w:rsidRPr="00AE5E00" w:rsidRDefault="00AE5E00" w:rsidP="00AE5E00">
            <w:pPr>
              <w:numPr>
                <w:ilvl w:val="0"/>
                <w:numId w:val="1"/>
              </w:numPr>
              <w:tabs>
                <w:tab w:val="clear" w:pos="720"/>
                <w:tab w:val="num" w:pos="800"/>
              </w:tabs>
              <w:ind w:left="260"/>
              <w:contextualSpacing/>
              <w:rPr>
                <w:sz w:val="18"/>
                <w:szCs w:val="18"/>
              </w:rPr>
            </w:pPr>
            <w:r w:rsidRPr="00AE5E00">
              <w:rPr>
                <w:b/>
                <w:bCs/>
                <w:sz w:val="18"/>
                <w:szCs w:val="18"/>
                <w:lang w:val="en-GB"/>
              </w:rPr>
              <w:t>Definitions</w:t>
            </w:r>
          </w:p>
          <w:p w:rsidR="00AE5E00" w:rsidRPr="00AE5E00" w:rsidRDefault="00AE5E00" w:rsidP="00AE5E00">
            <w:pPr>
              <w:numPr>
                <w:ilvl w:val="1"/>
                <w:numId w:val="1"/>
              </w:numPr>
              <w:tabs>
                <w:tab w:val="clear" w:pos="1440"/>
                <w:tab w:val="num" w:pos="1610"/>
              </w:tabs>
              <w:spacing w:after="200"/>
              <w:ind w:left="620"/>
              <w:contextualSpacing/>
              <w:rPr>
                <w:sz w:val="18"/>
                <w:szCs w:val="18"/>
              </w:rPr>
            </w:pPr>
            <w:r w:rsidRPr="00AE5E00">
              <w:rPr>
                <w:b/>
                <w:bCs/>
                <w:sz w:val="18"/>
                <w:szCs w:val="18"/>
                <w:lang w:val="en-GB"/>
              </w:rPr>
              <w:t>Parent</w:t>
            </w:r>
            <w:r w:rsidRPr="00AE5E00">
              <w:rPr>
                <w:sz w:val="18"/>
                <w:szCs w:val="18"/>
                <w:lang w:val="en-GB"/>
              </w:rPr>
              <w:t xml:space="preserve"> : An entity that controls one </w:t>
            </w:r>
            <w:proofErr w:type="spellStart"/>
            <w:r w:rsidRPr="00AE5E00">
              <w:rPr>
                <w:sz w:val="18"/>
                <w:szCs w:val="18"/>
                <w:lang w:val="en-GB"/>
              </w:rPr>
              <w:t>ore</w:t>
            </w:r>
            <w:proofErr w:type="spellEnd"/>
            <w:r w:rsidRPr="00AE5E00">
              <w:rPr>
                <w:sz w:val="18"/>
                <w:szCs w:val="18"/>
                <w:lang w:val="en-GB"/>
              </w:rPr>
              <w:t xml:space="preserve"> more entities </w:t>
            </w:r>
          </w:p>
          <w:p w:rsidR="00AE5E00" w:rsidRPr="00AE5E00" w:rsidRDefault="00AE5E00" w:rsidP="00AE5E00">
            <w:pPr>
              <w:numPr>
                <w:ilvl w:val="1"/>
                <w:numId w:val="1"/>
              </w:numPr>
              <w:tabs>
                <w:tab w:val="clear" w:pos="1440"/>
                <w:tab w:val="num" w:pos="1610"/>
              </w:tabs>
              <w:spacing w:after="200"/>
              <w:ind w:left="620"/>
              <w:contextualSpacing/>
              <w:rPr>
                <w:sz w:val="18"/>
                <w:szCs w:val="18"/>
              </w:rPr>
            </w:pPr>
            <w:r w:rsidRPr="00AE5E00">
              <w:rPr>
                <w:b/>
                <w:bCs/>
                <w:sz w:val="18"/>
                <w:szCs w:val="18"/>
                <w:lang w:val="en-GB"/>
              </w:rPr>
              <w:t>Subsidiary</w:t>
            </w:r>
            <w:r w:rsidRPr="00AE5E00">
              <w:rPr>
                <w:sz w:val="18"/>
                <w:szCs w:val="18"/>
                <w:lang w:val="en-GB"/>
              </w:rPr>
              <w:t xml:space="preserve"> – an entity that is controlled by another entity (known as the parent) </w:t>
            </w:r>
          </w:p>
          <w:p w:rsidR="00AE5E00" w:rsidRPr="00AE5E00" w:rsidRDefault="00AE5E00" w:rsidP="00AE5E00">
            <w:pPr>
              <w:numPr>
                <w:ilvl w:val="1"/>
                <w:numId w:val="1"/>
              </w:numPr>
              <w:tabs>
                <w:tab w:val="clear" w:pos="1440"/>
                <w:tab w:val="num" w:pos="1610"/>
              </w:tabs>
              <w:spacing w:after="200"/>
              <w:ind w:left="620"/>
              <w:contextualSpacing/>
              <w:rPr>
                <w:sz w:val="18"/>
                <w:szCs w:val="18"/>
              </w:rPr>
            </w:pPr>
            <w:r w:rsidRPr="00AE5E00">
              <w:rPr>
                <w:b/>
                <w:bCs/>
                <w:sz w:val="18"/>
                <w:szCs w:val="18"/>
                <w:lang w:val="en-GB"/>
              </w:rPr>
              <w:t>Control</w:t>
            </w:r>
            <w:r w:rsidRPr="00AE5E00">
              <w:rPr>
                <w:sz w:val="18"/>
                <w:szCs w:val="18"/>
                <w:lang w:val="en-GB"/>
              </w:rPr>
              <w:t xml:space="preserve"> –  </w:t>
            </w:r>
          </w:p>
          <w:p w:rsidR="00AE5E00" w:rsidRPr="00AE5E00" w:rsidRDefault="00AE5E00" w:rsidP="00AE5E00">
            <w:pPr>
              <w:numPr>
                <w:ilvl w:val="2"/>
                <w:numId w:val="1"/>
              </w:numPr>
              <w:tabs>
                <w:tab w:val="clear" w:pos="2070"/>
                <w:tab w:val="num" w:pos="2298"/>
              </w:tabs>
              <w:spacing w:after="200"/>
              <w:ind w:left="1038"/>
              <w:contextualSpacing/>
              <w:rPr>
                <w:sz w:val="18"/>
                <w:szCs w:val="18"/>
              </w:rPr>
            </w:pPr>
            <w:r w:rsidRPr="00AE5E00">
              <w:rPr>
                <w:sz w:val="18"/>
                <w:szCs w:val="18"/>
                <w:u w:val="single"/>
              </w:rPr>
              <w:t>power</w:t>
            </w:r>
            <w:r w:rsidRPr="00AE5E00">
              <w:rPr>
                <w:sz w:val="18"/>
                <w:szCs w:val="18"/>
              </w:rPr>
              <w:t xml:space="preserve"> over the investee,(ability to direct the relevant activities )</w:t>
            </w:r>
          </w:p>
          <w:p w:rsidR="00AE5E00" w:rsidRPr="00AE5E00" w:rsidRDefault="00AE5E00" w:rsidP="00AE5E00">
            <w:pPr>
              <w:numPr>
                <w:ilvl w:val="2"/>
                <w:numId w:val="1"/>
              </w:numPr>
              <w:spacing w:after="200"/>
              <w:ind w:left="1038"/>
              <w:contextualSpacing/>
              <w:rPr>
                <w:sz w:val="18"/>
                <w:szCs w:val="18"/>
              </w:rPr>
            </w:pPr>
            <w:r w:rsidRPr="00AE5E00">
              <w:rPr>
                <w:sz w:val="18"/>
                <w:szCs w:val="18"/>
                <w:u w:val="single"/>
              </w:rPr>
              <w:t xml:space="preserve">exposure, or rights, to variable returns </w:t>
            </w:r>
            <w:r w:rsidRPr="00AE5E00">
              <w:rPr>
                <w:sz w:val="18"/>
                <w:szCs w:val="18"/>
              </w:rPr>
              <w:t>from its involvement with the investee</w:t>
            </w:r>
          </w:p>
          <w:p w:rsidR="00AE5E00" w:rsidRPr="00AE5E00" w:rsidRDefault="00AE5E00" w:rsidP="00AE5E00">
            <w:pPr>
              <w:numPr>
                <w:ilvl w:val="2"/>
                <w:numId w:val="1"/>
              </w:numPr>
              <w:ind w:left="1038"/>
              <w:contextualSpacing/>
              <w:rPr>
                <w:sz w:val="18"/>
                <w:szCs w:val="18"/>
              </w:rPr>
            </w:pPr>
            <w:r w:rsidRPr="00AE5E00">
              <w:rPr>
                <w:sz w:val="18"/>
                <w:szCs w:val="18"/>
              </w:rPr>
              <w:t xml:space="preserve">the </w:t>
            </w:r>
            <w:r w:rsidRPr="00AE5E00">
              <w:rPr>
                <w:sz w:val="18"/>
                <w:szCs w:val="18"/>
                <w:u w:val="single"/>
              </w:rPr>
              <w:t xml:space="preserve">ability to use its power </w:t>
            </w:r>
            <w:r w:rsidRPr="00AE5E00">
              <w:rPr>
                <w:sz w:val="18"/>
                <w:szCs w:val="18"/>
              </w:rPr>
              <w:t xml:space="preserve">over the investee </w:t>
            </w:r>
            <w:r w:rsidRPr="00AE5E00">
              <w:rPr>
                <w:sz w:val="18"/>
                <w:szCs w:val="18"/>
                <w:u w:val="single"/>
              </w:rPr>
              <w:t>to affect the amount of the investor's returns</w:t>
            </w:r>
          </w:p>
          <w:p w:rsidR="00AE5E00" w:rsidRPr="00AE5E00" w:rsidRDefault="00AE5E00" w:rsidP="00AE5E00">
            <w:pPr>
              <w:numPr>
                <w:ilvl w:val="0"/>
                <w:numId w:val="1"/>
              </w:numPr>
              <w:tabs>
                <w:tab w:val="clear" w:pos="720"/>
                <w:tab w:val="num" w:pos="948"/>
              </w:tabs>
              <w:spacing w:after="200"/>
              <w:ind w:left="318"/>
              <w:contextualSpacing/>
              <w:rPr>
                <w:b/>
                <w:sz w:val="18"/>
                <w:szCs w:val="18"/>
              </w:rPr>
            </w:pPr>
            <w:r w:rsidRPr="00AE5E00">
              <w:rPr>
                <w:b/>
                <w:sz w:val="18"/>
                <w:szCs w:val="18"/>
              </w:rPr>
              <w:t xml:space="preserve">Requirements for C F S </w:t>
            </w:r>
          </w:p>
          <w:p w:rsidR="00AE5E00" w:rsidRPr="00AE5E00" w:rsidRDefault="00AE5E00" w:rsidP="00AE5E00">
            <w:pPr>
              <w:numPr>
                <w:ilvl w:val="1"/>
                <w:numId w:val="1"/>
              </w:numPr>
              <w:tabs>
                <w:tab w:val="clear" w:pos="1440"/>
                <w:tab w:val="num" w:pos="1578"/>
              </w:tabs>
              <w:spacing w:after="200"/>
              <w:ind w:left="678"/>
              <w:contextualSpacing/>
              <w:rPr>
                <w:sz w:val="18"/>
                <w:szCs w:val="18"/>
              </w:rPr>
            </w:pPr>
            <w:r w:rsidRPr="00AE5E00">
              <w:rPr>
                <w:sz w:val="18"/>
                <w:szCs w:val="18"/>
              </w:rPr>
              <w:t xml:space="preserve">Consolidation should be prepared when parent has control over subsidiary.   </w:t>
            </w:r>
          </w:p>
          <w:p w:rsidR="00AE5E00" w:rsidRPr="00AE5E00" w:rsidRDefault="00AE5E00" w:rsidP="00AE5E00">
            <w:pPr>
              <w:numPr>
                <w:ilvl w:val="1"/>
                <w:numId w:val="1"/>
              </w:numPr>
              <w:tabs>
                <w:tab w:val="clear" w:pos="1440"/>
                <w:tab w:val="num" w:pos="1578"/>
              </w:tabs>
              <w:spacing w:after="200"/>
              <w:ind w:left="678"/>
              <w:contextualSpacing/>
              <w:rPr>
                <w:sz w:val="18"/>
                <w:szCs w:val="18"/>
              </w:rPr>
            </w:pPr>
            <w:r w:rsidRPr="00AE5E00">
              <w:rPr>
                <w:sz w:val="18"/>
                <w:szCs w:val="18"/>
              </w:rPr>
              <w:t xml:space="preserve">IFRS 10 adopts principle based approach to determining whether or not control is   exercised it is a matter of judgment.  </w:t>
            </w:r>
          </w:p>
          <w:p w:rsidR="00AE5E00" w:rsidRPr="00AE5E00" w:rsidRDefault="00AE5E00" w:rsidP="00AE5E00">
            <w:pPr>
              <w:numPr>
                <w:ilvl w:val="1"/>
                <w:numId w:val="1"/>
              </w:numPr>
              <w:tabs>
                <w:tab w:val="clear" w:pos="1440"/>
                <w:tab w:val="num" w:pos="1578"/>
              </w:tabs>
              <w:spacing w:after="200"/>
              <w:ind w:left="678"/>
              <w:contextualSpacing/>
              <w:rPr>
                <w:sz w:val="18"/>
                <w:szCs w:val="18"/>
              </w:rPr>
            </w:pPr>
            <w:r w:rsidRPr="00AE5E00">
              <w:rPr>
                <w:sz w:val="18"/>
                <w:szCs w:val="18"/>
              </w:rPr>
              <w:t xml:space="preserve">Periodically P should check whether control over investee is gained or lost. </w:t>
            </w:r>
          </w:p>
          <w:p w:rsidR="00AE5E00" w:rsidRPr="00AE5E00" w:rsidRDefault="00AE5E00" w:rsidP="005C3062">
            <w:pPr>
              <w:numPr>
                <w:ilvl w:val="0"/>
                <w:numId w:val="9"/>
              </w:numPr>
              <w:tabs>
                <w:tab w:val="clear" w:pos="720"/>
              </w:tabs>
              <w:spacing w:after="200"/>
              <w:ind w:left="318"/>
              <w:contextualSpacing/>
              <w:rPr>
                <w:sz w:val="18"/>
                <w:szCs w:val="18"/>
              </w:rPr>
            </w:pPr>
            <w:r w:rsidRPr="00AE5E00">
              <w:rPr>
                <w:b/>
                <w:sz w:val="18"/>
                <w:szCs w:val="18"/>
              </w:rPr>
              <w:t>Exemption</w:t>
            </w:r>
            <w:r w:rsidRPr="00AE5E00">
              <w:rPr>
                <w:sz w:val="18"/>
                <w:szCs w:val="18"/>
              </w:rPr>
              <w:t xml:space="preserve"> from consolidation </w:t>
            </w:r>
          </w:p>
          <w:p w:rsidR="00AE5E00" w:rsidRPr="00AE5E00" w:rsidRDefault="00AE5E00" w:rsidP="005C3062">
            <w:pPr>
              <w:numPr>
                <w:ilvl w:val="1"/>
                <w:numId w:val="9"/>
              </w:numPr>
              <w:tabs>
                <w:tab w:val="clear" w:pos="1440"/>
                <w:tab w:val="num" w:pos="1668"/>
              </w:tabs>
              <w:spacing w:after="200"/>
              <w:ind w:left="678"/>
              <w:contextualSpacing/>
              <w:rPr>
                <w:sz w:val="18"/>
                <w:szCs w:val="18"/>
              </w:rPr>
            </w:pPr>
            <w:r w:rsidRPr="00AE5E00">
              <w:rPr>
                <w:sz w:val="18"/>
                <w:szCs w:val="18"/>
              </w:rPr>
              <w:t>Parent is a wholly owned or party owned subsidiary of other</w:t>
            </w:r>
          </w:p>
          <w:p w:rsidR="00AE5E00" w:rsidRPr="00AE5E00" w:rsidRDefault="00AE5E00" w:rsidP="005C3062">
            <w:pPr>
              <w:numPr>
                <w:ilvl w:val="1"/>
                <w:numId w:val="9"/>
              </w:numPr>
              <w:tabs>
                <w:tab w:val="clear" w:pos="1440"/>
                <w:tab w:val="num" w:pos="1668"/>
              </w:tabs>
              <w:spacing w:after="200"/>
              <w:ind w:left="678"/>
              <w:contextualSpacing/>
              <w:rPr>
                <w:sz w:val="18"/>
                <w:szCs w:val="18"/>
              </w:rPr>
            </w:pPr>
            <w:r w:rsidRPr="00AE5E00">
              <w:rPr>
                <w:sz w:val="18"/>
                <w:szCs w:val="18"/>
              </w:rPr>
              <w:t>Parent’s debt or equity not traded in stock market</w:t>
            </w:r>
          </w:p>
          <w:p w:rsidR="00AE5E00" w:rsidRDefault="00AE5E00" w:rsidP="005C3062">
            <w:pPr>
              <w:numPr>
                <w:ilvl w:val="1"/>
                <w:numId w:val="9"/>
              </w:numPr>
              <w:tabs>
                <w:tab w:val="clear" w:pos="1440"/>
                <w:tab w:val="num" w:pos="1668"/>
              </w:tabs>
              <w:ind w:left="678"/>
              <w:contextualSpacing/>
              <w:rPr>
                <w:sz w:val="18"/>
                <w:szCs w:val="18"/>
              </w:rPr>
            </w:pPr>
            <w:r w:rsidRPr="00AE5E00">
              <w:rPr>
                <w:sz w:val="18"/>
                <w:szCs w:val="18"/>
              </w:rPr>
              <w:t>Parent not filing F/S with SEC or other regulatory  authority</w:t>
            </w:r>
          </w:p>
          <w:p w:rsidR="005C3062" w:rsidRDefault="005C3062" w:rsidP="005C3062">
            <w:pPr>
              <w:numPr>
                <w:ilvl w:val="1"/>
                <w:numId w:val="9"/>
              </w:numPr>
              <w:tabs>
                <w:tab w:val="clear" w:pos="1440"/>
                <w:tab w:val="num" w:pos="1668"/>
              </w:tabs>
              <w:ind w:left="678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Ultimate parent co. produces CFS</w:t>
            </w:r>
          </w:p>
          <w:p w:rsidR="00AE5E00" w:rsidRPr="00AE5E00" w:rsidRDefault="00AE5E00" w:rsidP="005C3062">
            <w:pPr>
              <w:numPr>
                <w:ilvl w:val="0"/>
                <w:numId w:val="9"/>
              </w:numPr>
              <w:tabs>
                <w:tab w:val="clear" w:pos="720"/>
                <w:tab w:val="num" w:pos="498"/>
              </w:tabs>
              <w:spacing w:after="200"/>
              <w:ind w:left="318"/>
              <w:contextualSpacing/>
              <w:rPr>
                <w:sz w:val="18"/>
                <w:szCs w:val="18"/>
              </w:rPr>
            </w:pPr>
            <w:r w:rsidRPr="00AE5E00">
              <w:rPr>
                <w:b/>
                <w:sz w:val="18"/>
                <w:szCs w:val="18"/>
              </w:rPr>
              <w:t xml:space="preserve">Exclusion </w:t>
            </w:r>
            <w:r w:rsidRPr="00AE5E00">
              <w:rPr>
                <w:sz w:val="18"/>
                <w:szCs w:val="18"/>
              </w:rPr>
              <w:t>from consolidation:</w:t>
            </w:r>
          </w:p>
          <w:p w:rsidR="00AE5E00" w:rsidRPr="00AE5E00" w:rsidRDefault="00AE5E00" w:rsidP="005C3062">
            <w:pPr>
              <w:numPr>
                <w:ilvl w:val="1"/>
                <w:numId w:val="9"/>
              </w:numPr>
              <w:tabs>
                <w:tab w:val="clear" w:pos="1440"/>
                <w:tab w:val="num" w:pos="1218"/>
              </w:tabs>
              <w:spacing w:after="200"/>
              <w:ind w:left="678"/>
              <w:contextualSpacing/>
              <w:rPr>
                <w:sz w:val="18"/>
                <w:szCs w:val="18"/>
              </w:rPr>
            </w:pPr>
            <w:r w:rsidRPr="00AE5E00">
              <w:rPr>
                <w:sz w:val="18"/>
                <w:szCs w:val="18"/>
              </w:rPr>
              <w:t xml:space="preserve">Subsidiary held for resale  and </w:t>
            </w:r>
          </w:p>
          <w:p w:rsidR="00AE5E00" w:rsidRPr="00AE5E00" w:rsidRDefault="00AE5E00" w:rsidP="005C3062">
            <w:pPr>
              <w:numPr>
                <w:ilvl w:val="1"/>
                <w:numId w:val="9"/>
              </w:numPr>
              <w:tabs>
                <w:tab w:val="clear" w:pos="1440"/>
                <w:tab w:val="num" w:pos="1218"/>
              </w:tabs>
              <w:spacing w:after="200"/>
              <w:ind w:left="678"/>
              <w:contextualSpacing/>
              <w:rPr>
                <w:sz w:val="18"/>
                <w:szCs w:val="18"/>
              </w:rPr>
            </w:pPr>
            <w:r w:rsidRPr="00AE5E00">
              <w:rPr>
                <w:sz w:val="18"/>
                <w:szCs w:val="18"/>
              </w:rPr>
              <w:t xml:space="preserve">Immaterial items need not be consolidated </w:t>
            </w:r>
          </w:p>
          <w:p w:rsidR="00AE5E00" w:rsidRPr="00D63C35" w:rsidRDefault="00AE5E00" w:rsidP="005C3062">
            <w:pPr>
              <w:numPr>
                <w:ilvl w:val="0"/>
                <w:numId w:val="9"/>
              </w:numPr>
              <w:tabs>
                <w:tab w:val="clear" w:pos="720"/>
                <w:tab w:val="num" w:pos="318"/>
              </w:tabs>
              <w:ind w:left="318"/>
              <w:contextualSpacing/>
              <w:rPr>
                <w:b/>
                <w:sz w:val="18"/>
                <w:szCs w:val="18"/>
              </w:rPr>
            </w:pPr>
            <w:r w:rsidRPr="00D63C35">
              <w:rPr>
                <w:b/>
                <w:sz w:val="18"/>
                <w:szCs w:val="18"/>
              </w:rPr>
              <w:t xml:space="preserve">Disclosures when exemption is provided </w:t>
            </w:r>
          </w:p>
          <w:p w:rsidR="00AE5E00" w:rsidRPr="00AE5E00" w:rsidRDefault="00AE5E00" w:rsidP="005C3062">
            <w:pPr>
              <w:numPr>
                <w:ilvl w:val="1"/>
                <w:numId w:val="9"/>
              </w:numPr>
              <w:tabs>
                <w:tab w:val="clear" w:pos="1440"/>
              </w:tabs>
              <w:spacing w:after="200"/>
              <w:ind w:left="678"/>
              <w:contextualSpacing/>
              <w:rPr>
                <w:sz w:val="18"/>
                <w:szCs w:val="18"/>
              </w:rPr>
            </w:pPr>
            <w:r w:rsidRPr="00AE5E00">
              <w:rPr>
                <w:sz w:val="18"/>
                <w:szCs w:val="18"/>
              </w:rPr>
              <w:t>The fact that CFS not presented</w:t>
            </w:r>
          </w:p>
          <w:p w:rsidR="00AE5E00" w:rsidRPr="00AE5E00" w:rsidRDefault="00AE5E00" w:rsidP="005C3062">
            <w:pPr>
              <w:numPr>
                <w:ilvl w:val="1"/>
                <w:numId w:val="9"/>
              </w:numPr>
              <w:tabs>
                <w:tab w:val="clear" w:pos="1440"/>
              </w:tabs>
              <w:spacing w:after="200"/>
              <w:ind w:left="678"/>
              <w:contextualSpacing/>
              <w:rPr>
                <w:sz w:val="18"/>
                <w:szCs w:val="18"/>
              </w:rPr>
            </w:pPr>
            <w:r w:rsidRPr="00AE5E00">
              <w:rPr>
                <w:sz w:val="18"/>
                <w:szCs w:val="18"/>
              </w:rPr>
              <w:t>A list of significant investments including % of holding and principle place of business and country of incorporation</w:t>
            </w:r>
          </w:p>
          <w:p w:rsidR="00AE5E00" w:rsidRPr="00AE5E00" w:rsidRDefault="00AE5E00" w:rsidP="005C3062">
            <w:pPr>
              <w:numPr>
                <w:ilvl w:val="1"/>
                <w:numId w:val="9"/>
              </w:numPr>
              <w:tabs>
                <w:tab w:val="clear" w:pos="1440"/>
              </w:tabs>
              <w:ind w:left="678"/>
              <w:contextualSpacing/>
              <w:rPr>
                <w:sz w:val="18"/>
                <w:szCs w:val="18"/>
              </w:rPr>
            </w:pPr>
            <w:r w:rsidRPr="00AE5E00">
              <w:rPr>
                <w:sz w:val="18"/>
                <w:szCs w:val="18"/>
              </w:rPr>
              <w:t xml:space="preserve">Bases on which the investments have been accounted in </w:t>
            </w:r>
            <w:proofErr w:type="gramStart"/>
            <w:r w:rsidRPr="00AE5E00">
              <w:rPr>
                <w:sz w:val="18"/>
                <w:szCs w:val="18"/>
              </w:rPr>
              <w:t>the  individual</w:t>
            </w:r>
            <w:proofErr w:type="gramEnd"/>
            <w:r w:rsidRPr="00AE5E00">
              <w:rPr>
                <w:sz w:val="18"/>
                <w:szCs w:val="18"/>
              </w:rPr>
              <w:t xml:space="preserve"> financial statements. </w:t>
            </w:r>
          </w:p>
          <w:p w:rsidR="00AE5E00" w:rsidRPr="005C3062" w:rsidRDefault="005C3062" w:rsidP="005C3062">
            <w:pPr>
              <w:numPr>
                <w:ilvl w:val="0"/>
                <w:numId w:val="9"/>
              </w:numPr>
              <w:tabs>
                <w:tab w:val="clear" w:pos="720"/>
                <w:tab w:val="num" w:pos="498"/>
              </w:tabs>
              <w:spacing w:after="200"/>
              <w:ind w:left="318"/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These are </w:t>
            </w:r>
            <w:r w:rsidR="00AE5E00" w:rsidRPr="005C3062">
              <w:rPr>
                <w:b/>
                <w:sz w:val="18"/>
                <w:szCs w:val="18"/>
              </w:rPr>
              <w:t>Not the reasons for exclusions</w:t>
            </w:r>
          </w:p>
          <w:p w:rsidR="00AE5E00" w:rsidRPr="00AE5E00" w:rsidRDefault="00AE5E00" w:rsidP="005C3062">
            <w:pPr>
              <w:numPr>
                <w:ilvl w:val="1"/>
                <w:numId w:val="12"/>
              </w:numPr>
              <w:tabs>
                <w:tab w:val="clear" w:pos="1440"/>
                <w:tab w:val="num" w:pos="768"/>
              </w:tabs>
              <w:spacing w:after="200"/>
              <w:ind w:left="678"/>
              <w:contextualSpacing/>
              <w:rPr>
                <w:sz w:val="18"/>
                <w:szCs w:val="18"/>
              </w:rPr>
            </w:pPr>
            <w:r w:rsidRPr="00AE5E00">
              <w:rPr>
                <w:sz w:val="18"/>
                <w:szCs w:val="18"/>
                <w:lang w:val="en-GB"/>
              </w:rPr>
              <w:t xml:space="preserve">poor performance of the subsidiary </w:t>
            </w:r>
          </w:p>
          <w:p w:rsidR="00AE5E00" w:rsidRPr="00AE5E00" w:rsidRDefault="00AE5E00" w:rsidP="005C3062">
            <w:pPr>
              <w:numPr>
                <w:ilvl w:val="1"/>
                <w:numId w:val="12"/>
              </w:numPr>
              <w:tabs>
                <w:tab w:val="clear" w:pos="1440"/>
                <w:tab w:val="num" w:pos="768"/>
              </w:tabs>
              <w:spacing w:after="200"/>
              <w:ind w:left="678"/>
              <w:contextualSpacing/>
              <w:rPr>
                <w:sz w:val="18"/>
                <w:szCs w:val="18"/>
              </w:rPr>
            </w:pPr>
            <w:r w:rsidRPr="00AE5E00">
              <w:rPr>
                <w:sz w:val="18"/>
                <w:szCs w:val="18"/>
                <w:lang w:val="en-GB"/>
              </w:rPr>
              <w:t xml:space="preserve">poor financial position of the subsidiary </w:t>
            </w:r>
          </w:p>
          <w:p w:rsidR="00AE5E00" w:rsidRPr="00AE5E00" w:rsidRDefault="00AE5E00" w:rsidP="005C3062">
            <w:pPr>
              <w:numPr>
                <w:ilvl w:val="1"/>
                <w:numId w:val="12"/>
              </w:numPr>
              <w:tabs>
                <w:tab w:val="clear" w:pos="1440"/>
                <w:tab w:val="num" w:pos="768"/>
              </w:tabs>
              <w:ind w:left="678"/>
              <w:contextualSpacing/>
              <w:rPr>
                <w:sz w:val="18"/>
                <w:szCs w:val="18"/>
              </w:rPr>
            </w:pPr>
            <w:r w:rsidRPr="00AE5E00">
              <w:rPr>
                <w:sz w:val="18"/>
                <w:szCs w:val="18"/>
                <w:lang w:val="en-GB"/>
              </w:rPr>
              <w:t xml:space="preserve">Differing activities of the subsidiary from the rest of the group. </w:t>
            </w:r>
          </w:p>
          <w:p w:rsidR="00D54D64" w:rsidRDefault="00AE5E00" w:rsidP="005C3062">
            <w:pPr>
              <w:numPr>
                <w:ilvl w:val="1"/>
                <w:numId w:val="12"/>
              </w:numPr>
              <w:tabs>
                <w:tab w:val="clear" w:pos="1440"/>
                <w:tab w:val="num" w:pos="768"/>
              </w:tabs>
              <w:spacing w:after="200"/>
              <w:ind w:left="678"/>
              <w:contextualSpacing/>
            </w:pPr>
            <w:r w:rsidRPr="00AE5E00">
              <w:rPr>
                <w:sz w:val="18"/>
                <w:szCs w:val="18"/>
                <w:lang w:val="en-GB"/>
              </w:rPr>
              <w:t xml:space="preserve">Non-coterminous year ends  -- in such case maximum gap cannot be more than three months </w:t>
            </w:r>
          </w:p>
        </w:tc>
        <w:tc>
          <w:tcPr>
            <w:tcW w:w="4812" w:type="dxa"/>
          </w:tcPr>
          <w:p w:rsidR="00D54D64" w:rsidRDefault="00D54D64" w:rsidP="00423D81">
            <w:pPr>
              <w:contextualSpacing/>
            </w:pPr>
            <w:bookmarkStart w:id="0" w:name="_GoBack"/>
            <w:bookmarkEnd w:id="0"/>
          </w:p>
        </w:tc>
      </w:tr>
    </w:tbl>
    <w:p w:rsidR="00D54D64" w:rsidRDefault="00D54D64" w:rsidP="00423D81">
      <w:pPr>
        <w:spacing w:line="240" w:lineRule="auto"/>
        <w:contextualSpacing/>
      </w:pPr>
    </w:p>
    <w:p w:rsidR="00D54D64" w:rsidRDefault="00D54D64" w:rsidP="00423D81">
      <w:pPr>
        <w:spacing w:line="240" w:lineRule="auto"/>
        <w:contextualSpacing/>
      </w:pPr>
    </w:p>
    <w:p w:rsidR="00D54D64" w:rsidRDefault="00D54D64" w:rsidP="00423D81">
      <w:pPr>
        <w:spacing w:line="240" w:lineRule="auto"/>
        <w:contextualSpacing/>
      </w:pPr>
    </w:p>
    <w:p w:rsidR="00D54D64" w:rsidRDefault="00D54D64" w:rsidP="00423D81">
      <w:pPr>
        <w:spacing w:line="240" w:lineRule="auto"/>
        <w:contextualSpacing/>
      </w:pPr>
    </w:p>
    <w:p w:rsidR="00D54D64" w:rsidRDefault="00D54D64" w:rsidP="00423D81">
      <w:pPr>
        <w:spacing w:line="240" w:lineRule="auto"/>
        <w:contextualSpacing/>
      </w:pPr>
    </w:p>
    <w:p w:rsidR="00D54D64" w:rsidRDefault="00D54D64" w:rsidP="00423D81">
      <w:pPr>
        <w:spacing w:line="240" w:lineRule="auto"/>
        <w:contextualSpacing/>
      </w:pPr>
    </w:p>
    <w:p w:rsidR="00D54D64" w:rsidRDefault="00D54D64" w:rsidP="00423D81">
      <w:pPr>
        <w:spacing w:line="240" w:lineRule="auto"/>
        <w:contextualSpacing/>
      </w:pPr>
    </w:p>
    <w:p w:rsidR="00D54D64" w:rsidRDefault="00D54D64" w:rsidP="00423D81">
      <w:pPr>
        <w:spacing w:line="240" w:lineRule="auto"/>
        <w:contextualSpacing/>
      </w:pPr>
    </w:p>
    <w:p w:rsidR="007140F0" w:rsidRPr="00423D81" w:rsidRDefault="007140F0" w:rsidP="00AE5E00">
      <w:pPr>
        <w:spacing w:line="240" w:lineRule="auto"/>
        <w:ind w:left="1440"/>
        <w:contextualSpacing/>
      </w:pPr>
    </w:p>
    <w:p w:rsidR="00DA1773" w:rsidRPr="00DA1773" w:rsidRDefault="00DA1773" w:rsidP="00DA1773">
      <w:pPr>
        <w:spacing w:line="240" w:lineRule="auto"/>
        <w:ind w:left="360"/>
        <w:contextualSpacing/>
      </w:pPr>
    </w:p>
    <w:p w:rsidR="00DA1773" w:rsidRDefault="00DA1773" w:rsidP="00DA1773">
      <w:pPr>
        <w:spacing w:line="240" w:lineRule="auto"/>
        <w:ind w:left="360"/>
        <w:contextualSpacing/>
      </w:pPr>
    </w:p>
    <w:sectPr w:rsidR="00DA1773" w:rsidSect="00AE5E00">
      <w:pgSz w:w="15840" w:h="12240" w:orient="landscape"/>
      <w:pgMar w:top="990" w:right="81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3FB7"/>
    <w:multiLevelType w:val="hybridMultilevel"/>
    <w:tmpl w:val="439E639E"/>
    <w:lvl w:ilvl="0" w:tplc="0E2041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56B1F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DAEE23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0E857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7C434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8E7C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73277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DAE38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2DC0A6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5A408DE"/>
    <w:multiLevelType w:val="hybridMultilevel"/>
    <w:tmpl w:val="C88403F4"/>
    <w:lvl w:ilvl="0" w:tplc="1730D2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F7E184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78CB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696F1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2A83A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D587C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3120A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7BC25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3EEA94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8E4404D"/>
    <w:multiLevelType w:val="hybridMultilevel"/>
    <w:tmpl w:val="F216D8E2"/>
    <w:lvl w:ilvl="0" w:tplc="043A8F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721D6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0C8B1E">
      <w:start w:val="813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0EFD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FE887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4B261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7CE66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6CC5D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EC60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09B2C03"/>
    <w:multiLevelType w:val="hybridMultilevel"/>
    <w:tmpl w:val="6FEE5E3A"/>
    <w:lvl w:ilvl="0" w:tplc="33B02D3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A641532">
      <w:start w:val="81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7C6C43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F787C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410E3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323B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F88E8B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BFE9F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CAB1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15A6241"/>
    <w:multiLevelType w:val="hybridMultilevel"/>
    <w:tmpl w:val="67CA20BE"/>
    <w:lvl w:ilvl="0" w:tplc="8B12DC0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622CF0E">
      <w:start w:val="81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7A8C49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BEEFC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ABCCF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50EB2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823AB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2E99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0722C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7D45846"/>
    <w:multiLevelType w:val="hybridMultilevel"/>
    <w:tmpl w:val="62D64A7A"/>
    <w:lvl w:ilvl="0" w:tplc="9D24036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D6942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722A3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0E10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1E4F44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49C6E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64CA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2E8848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5081D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D71327D"/>
    <w:multiLevelType w:val="hybridMultilevel"/>
    <w:tmpl w:val="5CC8F4D2"/>
    <w:lvl w:ilvl="0" w:tplc="9BF2370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534020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EB6674A">
      <w:start w:val="762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DEA4F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71090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8241A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ACCBB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44C114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ADC90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4AF73801"/>
    <w:multiLevelType w:val="hybridMultilevel"/>
    <w:tmpl w:val="5E100E34"/>
    <w:lvl w:ilvl="0" w:tplc="4610405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D8AE4F2">
      <w:start w:val="81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B44E3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0C4AA5A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A64B67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394F83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A2710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3A39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9B471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4F400BBF"/>
    <w:multiLevelType w:val="hybridMultilevel"/>
    <w:tmpl w:val="99ACF106"/>
    <w:lvl w:ilvl="0" w:tplc="200CD6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E20217A">
      <w:start w:val="690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18A4B8">
      <w:start w:val="690"/>
      <w:numFmt w:val="bullet"/>
      <w:lvlText w:val=""/>
      <w:lvlJc w:val="left"/>
      <w:pPr>
        <w:tabs>
          <w:tab w:val="num" w:pos="2070"/>
        </w:tabs>
        <w:ind w:left="2070" w:hanging="360"/>
      </w:pPr>
      <w:rPr>
        <w:rFonts w:ascii="Wingdings 2" w:hAnsi="Wingdings 2" w:hint="default"/>
      </w:rPr>
    </w:lvl>
    <w:lvl w:ilvl="3" w:tplc="ADA66210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F8A1C9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02F7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59492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F48AB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FA8C7A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63173491"/>
    <w:multiLevelType w:val="hybridMultilevel"/>
    <w:tmpl w:val="AC76C37A"/>
    <w:lvl w:ilvl="0" w:tplc="B04009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624A850">
      <w:start w:val="762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086A28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641A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936C0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9D2E13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C70F83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7A40D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E41E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6F8F19C1"/>
    <w:multiLevelType w:val="hybridMultilevel"/>
    <w:tmpl w:val="5D02ADDE"/>
    <w:lvl w:ilvl="0" w:tplc="A8DA3A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484D28">
      <w:start w:val="81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3B8F5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1E2F50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FA294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F2238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9525D0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2E04F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7C02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703E49D4"/>
    <w:multiLevelType w:val="hybridMultilevel"/>
    <w:tmpl w:val="31A62814"/>
    <w:lvl w:ilvl="0" w:tplc="DA84BC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2C03C84">
      <w:start w:val="762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2E954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04A6D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37E4F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4CF6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40656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89659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DA83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9"/>
  </w:num>
  <w:num w:numId="9">
    <w:abstractNumId w:val="11"/>
  </w:num>
  <w:num w:numId="10">
    <w:abstractNumId w:val="4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8B8"/>
    <w:rsid w:val="00025567"/>
    <w:rsid w:val="000725BE"/>
    <w:rsid w:val="001D1B08"/>
    <w:rsid w:val="002455D4"/>
    <w:rsid w:val="003758B8"/>
    <w:rsid w:val="00423D81"/>
    <w:rsid w:val="00432529"/>
    <w:rsid w:val="00463419"/>
    <w:rsid w:val="00524DDF"/>
    <w:rsid w:val="005C3062"/>
    <w:rsid w:val="006B2174"/>
    <w:rsid w:val="007140F0"/>
    <w:rsid w:val="00715628"/>
    <w:rsid w:val="00716982"/>
    <w:rsid w:val="008A75E0"/>
    <w:rsid w:val="008E54A9"/>
    <w:rsid w:val="00951539"/>
    <w:rsid w:val="00AE5E00"/>
    <w:rsid w:val="00B87DF2"/>
    <w:rsid w:val="00BA357B"/>
    <w:rsid w:val="00D54D64"/>
    <w:rsid w:val="00D63C35"/>
    <w:rsid w:val="00DA1773"/>
    <w:rsid w:val="00E608D0"/>
    <w:rsid w:val="00F3152B"/>
    <w:rsid w:val="00FE16A9"/>
    <w:rsid w:val="00FE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5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54D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5E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54D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9069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9291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1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9443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4996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2130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8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6606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2387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1876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8695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84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8441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5004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8186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3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5334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4915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2492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9590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8366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163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694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4498">
          <w:marLeft w:val="158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1168">
          <w:marLeft w:val="158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3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9180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2508">
          <w:marLeft w:val="158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2880">
          <w:marLeft w:val="158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1070">
          <w:marLeft w:val="158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82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7309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4964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2757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9441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7504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4196">
          <w:marLeft w:val="158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1215">
          <w:marLeft w:val="158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7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608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4389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9035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9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3269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838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603">
          <w:marLeft w:val="1008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2016-03-05T12:07:00Z</dcterms:created>
  <dcterms:modified xsi:type="dcterms:W3CDTF">2016-03-05T12:55:00Z</dcterms:modified>
</cp:coreProperties>
</file>