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D2" w:rsidRPr="00861521" w:rsidRDefault="00334FD2" w:rsidP="00334FD2">
      <w:pPr>
        <w:rPr>
          <w:rFonts w:ascii="Arial" w:hAnsi="Arial" w:cs="Arial"/>
          <w:b/>
          <w:sz w:val="27"/>
          <w:szCs w:val="27"/>
        </w:rPr>
      </w:pPr>
      <w:r w:rsidRPr="00861521">
        <w:rPr>
          <w:rFonts w:ascii="Arial" w:hAnsi="Arial" w:cs="Arial"/>
          <w:b/>
          <w:sz w:val="27"/>
          <w:szCs w:val="27"/>
        </w:rPr>
        <w:t>Vezeték nélküli átviteli közeg</w:t>
      </w:r>
    </w:p>
    <w:p w:rsidR="00334FD2" w:rsidRPr="00861521" w:rsidRDefault="00334FD2" w:rsidP="00334FD2">
      <w:pPr>
        <w:rPr>
          <w:rFonts w:ascii="Arial" w:hAnsi="Arial" w:cs="Arial"/>
          <w:b/>
          <w:sz w:val="40"/>
          <w:szCs w:val="40"/>
        </w:rPr>
      </w:pP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Hálózat kiépítésekor gyakran adódik olyan helyzet, amikor vezetékes összeköttetés kialakítása lehetetlen. Utcákat kellene feltörni, ott árkokat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ásni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és ha mindez mondjuk egy forgalmas, sűrűn beépített terület? Ilyenkor a vezeték nélküli átviteli megoldások közül kell választani, amelyek fény (infravörös, lézer) vagy rádióhullám alapúak lehetnek.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vezetékes átviteli közegek legismertebb a csavart érpár. A csavart vagy más néven sodrott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ér pár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Unshielded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Twisted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Pair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= UTP) két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szige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-telt, egymásra spirálisan felcsavart rézvezeték. Ha ezt a sodrott érpárt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kí-vülről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egy árnyékoló fémszövet burokkal is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körbeveszik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, akkor árnyékolt sodrott érpárról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Shielded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Twisted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Pair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= STP) beszélhetünk. A ma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hasz-nálatos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kábelek több, általában 4 érpárból állnak, amelyek spirális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formá-ban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meg vannak csavarva, ezáltal csökkentve az érpárok közötti esetleges interferenciát. Az erek mindegyike egyenként szigetelve van, de az érpár-ok lehetnek még páronként árnyékolva is. A sávszélesség a huzalok vas-tagságától és az áthidalni kívánt távolságtól függ. Analóg és digitális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átvi-telre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egyaránt alkalmas. Manapság még igen gyakran a számítógépeket a LAN hálózatban is ez a vezetékfajta köti össze. Említést kell tenni a patch panelről és a patch kábelről. A patch panel egy olyan segédtábla, amely UTP - s hálózatoknál a felhasználói gépek felől bejövő kábelek rendezését szolgálja. A patch kábel viszont egy olyan viszonylag rövid, sodrott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érpá-rú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UTP csatlakozóval ellátott kábel, amely a fali hálózati csatlakozó és a számítógép hálózati kábelének csatlakozója közti összeköttetést biztosítja. A megfelelő sodrási technológiával készült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árnyékolatlan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sodrott érpárú (UTP) kábelek ugyanolyan vagy nagyobb zavarvédettséget is nyújtanak, mint az árnyékolt kábelek. Több kategóriát különböztetünk meg az UTP kábeleknél a minőségtől függően, ezeket a kategóriákat szabványügyi in-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tézetek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határozzák meg. A kategóriák közötti lényeges különbség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csava-rás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sűrűsége. Minél sűrűbb a csavarás, annál nagyobb az adatátviteli se-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besség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1. kategóriába tartoznak a telefonvonalakat felépítő kábelek. A 2. kategóriába a 4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vonalak tartoznak (Local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Talk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). A 3. kategória vezetékek paramétereit 16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MHz-ig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adják meg. Főként hang és maximum 10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adatátvitelre használják (Ethernet). A 4. kategória átviteli paramétere 20 MHz, és a vonal átviteli sebessége 16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Token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Ring). Az 5. kategória átviteli paramétereit 100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MHz-ig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adják meg. Tipikusan nagy fontosságú alkalmazásoknál használják, maximálisan 100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 adatátviteli sebességig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Fast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Ethernet). A 6. kategóriába tartoznak a 1000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lastRenderedPageBreak/>
        <w:t>Mbit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vonalak (Gigabit Ethernet). Minden UTP kábel alkalmas mind analóg, mind digitális átvitelre is.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koaxiális kábelek egy tömör rézhuzalból áll, amely körül szigetelő van. A szigetelőt egy külső hengeres vezető veszi körbe, amelyet egy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vé-dő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műanyagburkolat zár körül. Felépítésének köszönhetően nagyon védett zajokkal szemben, és hosszú távú átvitelre is alkalmas. Könnyen meg-hosszabbítható, a különféle kábeltoldók, szétválasztók, csatolók és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jelis-métlők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segítségével. Két fajta koaxiális kábel létezik alap sávú és széles sávú. Az alap sávú kábel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50 ?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>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kábel. Elsősorban digitális jel átvitelhez használják, nagyon elterjedt volt egy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időben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a helyi hálózatokban. Az ilyen Ethernet hálózatokban használt kábelek között is két típus van a vékony (10Base2) és vastag (10Base5). A jelölésük végi szám azt mutatja, hogy mennyi a maximális szegmenshossz vékonynál 200 méter, vastagnál 500 méter. Ha a hálózatban vékony kábelt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használunk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akkor BNC (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Bayone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-Neil-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Councelman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) dugókat szoktunk bekötni. Mikor ilyen módszerrel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épí-tünk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egy hálózatot akkor általában T dugókat használunk a gépek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beköté-sére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A kettévágott kábel két végét kapcsolja össze, és egy harmadik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ve-zetékkel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számítógép csatlakozását is megoldja. A vámpír-csatlakozást a vastag koaxiális kábeleket alkalmazott Ethernet hálózatok kialakításánál alkalmazzák. A vastag kábel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hogy lényegesen kisebb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csillapítá-sa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mint a vékony változatnak, ezért nagyobb távolságok hidalhatók át vele. A vámpírcsatlakozó egy nagyon pontos kábelbe fúrt lyuk, amelynek a rézmagban kell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végzodnie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Ennek a T-dugóval szemben egy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van, hogy a kábelt nem kell elvágni. E két megoldásnak sok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és hátránya is van. A T-dugó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elonye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hogy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egyszeru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csatlakoztatást biztosít, viszont mivel a beszerelése a kábel kettévágását igényli, elkerülhetetlen a hálózat néhány percre való leállítása, és ez bizonyos rendszerek esetén nagy kár-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ral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járhat. Továbbá, minél több ilyen csatoló van egy hálózatban, annál nagyobb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valószínusége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rossz összeillesztés miatt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keletkezo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érintkezési hiba jelentkezésének. A vámpír-csatlakozás esetén sokkal megbízhatóbb a létrehozott kapcsolat, de nagyon nehézkes az egyes újabb gépek hálózat-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helyezése. Ugyanis, ha a lyukat túl mélyre fúrják, akkor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elofordulhat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hogy a rézmag két egymással nem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érintkezo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darabra válik szét. Ha vi-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szont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nem elég mély, akkor az érintkezési hibára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emlékezteto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jelenséget produkálhat. És ehhez a csatlakozáshoz használt kábelek sokkal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vasta-gabbak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és drágábbak, mint a T-dugó esetében. A széles sávú koaxiális kábel analóg átvitelt teszi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lehetové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. A szabványos kábeltelevíziós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techni-kából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adódóan az ilyen szélessávú hálózatok esetén az analóg jelátvitel-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nek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megfeleloen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amely sokkal kevésbé kritikus, mint a digitális,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kábe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-lek akár 100 km-es távolságra is 300 MHz-es, de akár néha 450 MHz-es jelek átvitelére is alkalmasak. Ha digitális jelet akarunk átvinni az analóg </w:t>
      </w:r>
      <w:r w:rsidRPr="00861521">
        <w:rPr>
          <w:rFonts w:ascii="Arial" w:hAnsi="Arial" w:cs="Arial"/>
          <w:color w:val="000000"/>
          <w:sz w:val="27"/>
          <w:szCs w:val="27"/>
        </w:rPr>
        <w:lastRenderedPageBreak/>
        <w:t xml:space="preserve">hálózaton, akkor az interfészeknek tartalmaznia kell egy konvertert. A szélessávú rendszereket általában több csatornára osztják. Az alapsávú és szélessávú technika közötti egyik legfontosabb különbség az, hogy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szé-lessávú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rendszerekben analóg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erosítokre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van szükség. Ezek az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erosítok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jelet csak az egyik irányba tudják továbbítani, ezért csak szimplex adatát-vitelt képesek megvalósítani. A probléma megoldására kétféle szélessávú rendszert találtak ki: az egykábeles, amelyben egyetlen kábelen két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különbözo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frekvenciatartomány van az a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dó és a </w:t>
      </w:r>
      <w:proofErr w:type="spellStart"/>
      <w:r w:rsidR="006B24BF" w:rsidRPr="00861521">
        <w:rPr>
          <w:rFonts w:ascii="Arial" w:hAnsi="Arial" w:cs="Arial"/>
          <w:color w:val="000000"/>
          <w:sz w:val="27"/>
          <w:szCs w:val="27"/>
        </w:rPr>
        <w:t>vevo</w:t>
      </w:r>
      <w:proofErr w:type="spellEnd"/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 között, és a kétká</w:t>
      </w:r>
      <w:r w:rsidRPr="00861521">
        <w:rPr>
          <w:rFonts w:ascii="Arial" w:hAnsi="Arial" w:cs="Arial"/>
          <w:color w:val="000000"/>
          <w:sz w:val="27"/>
          <w:szCs w:val="27"/>
        </w:rPr>
        <w:t>beles rendszert, amelyben két azonos káb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>el fut egymás mellett. A két ká</w:t>
      </w:r>
      <w:r w:rsidRPr="00861521">
        <w:rPr>
          <w:rFonts w:ascii="Arial" w:hAnsi="Arial" w:cs="Arial"/>
          <w:color w:val="000000"/>
          <w:sz w:val="27"/>
          <w:szCs w:val="27"/>
        </w:rPr>
        <w:t>belen ellentétes irányú az adatforgalom.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Manapság az egyik legkorszerűbb vezetékes adatátviteli közegek a fénykábelek. Ezeket általában akkor szok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>ták használni, ha nagytávolságo</w:t>
      </w:r>
      <w:r w:rsidRPr="00861521">
        <w:rPr>
          <w:rFonts w:ascii="Arial" w:hAnsi="Arial" w:cs="Arial"/>
          <w:color w:val="000000"/>
          <w:sz w:val="27"/>
          <w:szCs w:val="27"/>
        </w:rPr>
        <w:t>kat kell áthidalni, vagy ha különösen nagy elektromágneses hatások érik a vezetékeket. Az üvegszálas kábel felépítése nagyon hasonlít a koaxiális kábelére az árnyékolástól eltekintve. Közé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>pen található egy üveg vagy szi</w:t>
      </w:r>
      <w:r w:rsidRPr="00861521">
        <w:rPr>
          <w:rFonts w:ascii="Arial" w:hAnsi="Arial" w:cs="Arial"/>
          <w:color w:val="000000"/>
          <w:sz w:val="27"/>
          <w:szCs w:val="27"/>
        </w:rPr>
        <w:t xml:space="preserve">likát szál, ebben terjed a fény. Ezt körülveszi egy olyan üvegköpeny, melynek kisebb a törés mutatója. A szálat kívülről műanyag burkolattal látják el a köpeny védelme érdekében. Egy fényvezető kábelben általában több szálat fognak össze, és azokat egy műanyag csőbe helyezik, és így védve a külső fizikai behatásokkal szemben. Az optikai átviteli rendszer három komponensből áll az átviteli közegből, a fényforrásból (LED vagy lézerdióda) és a fényérzékelőből (fotodióda). Az adatsebesség kb. 1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Gb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/sec-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korlátozódik. Ennek oka a foto</w:t>
      </w:r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dióda késleltetése mely 1 </w:t>
      </w:r>
      <w:proofErr w:type="spellStart"/>
      <w:r w:rsidR="006B24BF" w:rsidRPr="00861521">
        <w:rPr>
          <w:rFonts w:ascii="Arial" w:hAnsi="Arial" w:cs="Arial"/>
          <w:color w:val="000000"/>
          <w:sz w:val="27"/>
          <w:szCs w:val="27"/>
        </w:rPr>
        <w:t>ns</w:t>
      </w:r>
      <w:proofErr w:type="spellEnd"/>
      <w:r w:rsidR="006B24BF" w:rsidRPr="00861521">
        <w:rPr>
          <w:rFonts w:ascii="Arial" w:hAnsi="Arial" w:cs="Arial"/>
          <w:color w:val="000000"/>
          <w:sz w:val="27"/>
          <w:szCs w:val="27"/>
        </w:rPr>
        <w:t xml:space="preserve"> kö</w:t>
      </w:r>
      <w:r w:rsidRPr="00861521">
        <w:rPr>
          <w:rFonts w:ascii="Arial" w:hAnsi="Arial" w:cs="Arial"/>
          <w:color w:val="000000"/>
          <w:sz w:val="27"/>
          <w:szCs w:val="27"/>
        </w:rPr>
        <w:t>rül van.</w:t>
      </w:r>
    </w:p>
    <w:p w:rsidR="00334FD2" w:rsidRPr="00861521" w:rsidRDefault="00334FD2" w:rsidP="00334FD2">
      <w:pPr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0" w:name="_Toc377093674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Infravörös, lézer átvitel</w:t>
      </w:r>
      <w:bookmarkEnd w:id="0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A lézer és infravörös fényt alkalmazó ADÓ-VEVÕ párok könnyen telepíthetők háztetőkre, a kommunikáció teljesen digitális, a nagyobb távolság áthidalását lehetővé tévő energiakoncentrálás miatt rendkívül jól irányított, amely szinte teljesen védetté teszi az illetéktelen lehallgatás, illetve külső zavarás ellen. Sajnos a láthatósági feltételek miatt az eső, köd. légköri szennyeződések zavarként jelentkeznek. A számítógépes rendszerekben az információátvitel ilyen módja fokozatosan terjed, </w:t>
      </w:r>
      <w:bookmarkStart w:id="1" w:name="irda"/>
      <w:bookmarkEnd w:id="1"/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fldChar w:fldCharType="begin"/>
      </w:r>
      <w:r w:rsidRPr="00861521">
        <w:rPr>
          <w:rFonts w:ascii="Arial" w:hAnsi="Arial" w:cs="Arial"/>
          <w:color w:val="000000"/>
          <w:sz w:val="27"/>
          <w:szCs w:val="27"/>
        </w:rPr>
        <w:instrText xml:space="preserve"> HYPERLINK "https://www.szabilinux.hu/konya/szotar/9fszotgi.htm" \l "sz%C3%B3t%C3%A1rirda" </w:instrText>
      </w:r>
      <w:r w:rsidRPr="00861521">
        <w:rPr>
          <w:rFonts w:ascii="Arial" w:hAnsi="Arial" w:cs="Arial"/>
          <w:color w:val="000000"/>
          <w:sz w:val="27"/>
          <w:szCs w:val="27"/>
        </w:rPr>
        <w:fldChar w:fldCharType="separate"/>
      </w:r>
      <w:r w:rsidRPr="00861521">
        <w:rPr>
          <w:rStyle w:val="Hiperhivatkozs"/>
          <w:rFonts w:ascii="Arial" w:hAnsi="Arial" w:cs="Arial"/>
          <w:sz w:val="27"/>
          <w:szCs w:val="27"/>
        </w:rPr>
        <w:t>IrDA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fldChar w:fldCharType="end"/>
      </w:r>
      <w:r w:rsidRPr="00861521">
        <w:rPr>
          <w:rFonts w:ascii="Arial" w:hAnsi="Arial" w:cs="Arial"/>
          <w:color w:val="000000"/>
          <w:sz w:val="27"/>
          <w:szCs w:val="27"/>
        </w:rPr>
        <w:t> néven már szabványos megoldása is létezik.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2" w:name="_Toc377093675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Rádióhullám</w:t>
      </w:r>
      <w:bookmarkEnd w:id="2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lastRenderedPageBreak/>
        <w:t xml:space="preserve">Nagyobb távolságok áthidalására gyakran használják a mikrohullámú átvitelt. A frekvenciatartomány 2-40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GHz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között lehet. A kiemelkedő antennatornyokon (a láthatóság itt is feltétel!)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elhelyezkedő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parabola adó és vevőantennák egymásnak sugárnyalábokat küldenek és akár száz kilométert is átfoghatnak. A jelismétlést itt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reléző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állomásokkal oldják meg, azaz a vett jelet egy más frekvencián a következő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reléző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állomásnak továbbítják. Problémaként jelentkeznek a viharok, villámlás, egyéb légköri jelenségek. A frekvenciasávok kiosztása átgondolást igényel, és hatósági feladat.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3" w:name="_Toc377093676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Szórt spektrumú sugárzás</w:t>
      </w:r>
      <w:bookmarkEnd w:id="3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Kisebb távolságokra (kb. I km távolságig), lokális hálózatoknál használt megoldás, Széles frekvenciasávot használ, amit egy normális vevő fehér zajnak érzékel. (Azonos amplitúdó minden frekvencián.) A szórt spektrumú vevő felismeri és fogja az adást. Antennaként megfelel egy darab vezeték.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</w:p>
    <w:p w:rsidR="00334FD2" w:rsidRPr="00861521" w:rsidRDefault="00334FD2" w:rsidP="00334FD2">
      <w:pPr>
        <w:pStyle w:val="NormlWeb"/>
        <w:rPr>
          <w:rFonts w:ascii="Arial" w:hAnsi="Arial" w:cs="Arial"/>
          <w:b/>
          <w:bCs/>
          <w:iCs/>
          <w:color w:val="000000"/>
          <w:sz w:val="27"/>
          <w:szCs w:val="27"/>
        </w:rPr>
      </w:pPr>
      <w:bookmarkStart w:id="4" w:name="cimmuholdasatvitel"/>
      <w:proofErr w:type="spellStart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Mûholdas</w:t>
      </w:r>
      <w:proofErr w:type="spellEnd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 xml:space="preserve"> átvitel</w:t>
      </w:r>
      <w:bookmarkEnd w:id="4"/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>A műholdakon lévő </w:t>
      </w:r>
      <w:bookmarkStart w:id="5" w:name="transzponder"/>
      <w:bookmarkEnd w:id="5"/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fldChar w:fldCharType="begin"/>
      </w:r>
      <w:r w:rsidRPr="00861521">
        <w:rPr>
          <w:rFonts w:ascii="Arial" w:hAnsi="Arial" w:cs="Arial"/>
          <w:color w:val="000000"/>
          <w:sz w:val="27"/>
          <w:szCs w:val="27"/>
        </w:rPr>
        <w:instrText xml:space="preserve"> HYPERLINK "https://www.szabilinux.hu/konya/szotar/9fszotrt.htm" \l "sz%C3%B3t%C3%A1rtranszponder" </w:instrText>
      </w:r>
      <w:r w:rsidRPr="00861521">
        <w:rPr>
          <w:rFonts w:ascii="Arial" w:hAnsi="Arial" w:cs="Arial"/>
          <w:color w:val="000000"/>
          <w:sz w:val="27"/>
          <w:szCs w:val="27"/>
        </w:rPr>
        <w:fldChar w:fldCharType="separate"/>
      </w:r>
      <w:r w:rsidRPr="00861521">
        <w:rPr>
          <w:rStyle w:val="Hiperhivatkozs"/>
          <w:rFonts w:ascii="Arial" w:hAnsi="Arial" w:cs="Arial"/>
          <w:sz w:val="27"/>
          <w:szCs w:val="27"/>
        </w:rPr>
        <w:t>transzponder</w:t>
      </w:r>
      <w:r w:rsidRPr="00861521">
        <w:rPr>
          <w:rFonts w:ascii="Arial" w:hAnsi="Arial" w:cs="Arial"/>
          <w:color w:val="000000"/>
          <w:sz w:val="27"/>
          <w:szCs w:val="27"/>
        </w:rPr>
        <w:fldChar w:fldCharType="end"/>
      </w:r>
      <w:r w:rsidRPr="00861521">
        <w:rPr>
          <w:rFonts w:ascii="Arial" w:hAnsi="Arial" w:cs="Arial"/>
          <w:color w:val="000000"/>
          <w:sz w:val="27"/>
          <w:szCs w:val="27"/>
        </w:rPr>
        <w:t>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felküldött mikrohullámú jeleket egy másik frekvencián felerősítve visszasugározzák. Hogy a földön lévő műholdra sugárzó, illetve a műhold adását vevő antennákat ne kelljen mozgatni, </w:t>
      </w:r>
      <w:proofErr w:type="spellStart"/>
      <w:r w:rsidRPr="00861521">
        <w:rPr>
          <w:rFonts w:ascii="Arial" w:hAnsi="Arial" w:cs="Arial"/>
          <w:b/>
          <w:bCs/>
          <w:color w:val="000000"/>
          <w:sz w:val="27"/>
          <w:szCs w:val="27"/>
        </w:rPr>
        <w:t>geostacionárius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 pályára állított műholdakat használnak. Az Egyenlítő fölött kb. 36.000 km magasságban keringő műholdak sebessége megegyezik a Föld forgási sebességével, így a Földről állónak látszanak. A mai technológia mellett 90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geostacionárius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műhold helyezhető el ezen a pályán </w:t>
      </w:r>
      <w:proofErr w:type="gramStart"/>
      <w:r w:rsidRPr="00861521">
        <w:rPr>
          <w:rFonts w:ascii="Arial" w:hAnsi="Arial" w:cs="Arial"/>
          <w:color w:val="000000"/>
          <w:sz w:val="27"/>
          <w:szCs w:val="27"/>
        </w:rPr>
        <w:t>( 4</w:t>
      </w:r>
      <w:proofErr w:type="gramEnd"/>
      <w:r w:rsidRPr="00861521">
        <w:rPr>
          <w:rFonts w:ascii="Arial" w:hAnsi="Arial" w:cs="Arial"/>
          <w:color w:val="000000"/>
          <w:sz w:val="27"/>
          <w:szCs w:val="27"/>
        </w:rPr>
        <w:t xml:space="preserve"> fokonként ). A frekvenciatartományok a távközlési műholdaknál: 3,7...4,4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GHz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lefelé, 5,925...6,425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GHz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 felfelé irányuló nyaláb számára.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műhold tipikus sávszélessége 500 MHz (12 db 36 MHz-es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, egy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transzponderen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50 MB/s-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adatforgalom, vagy 800 db 64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kbit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/s-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os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hangcsatorna.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Ha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az adást polarizálják, több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is használhatja ugyanazt a frekvenciát.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A frekvenciatartományok kiosztása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között lehet statikus: azaz a frekvenciák fixen ki vannak osztva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transzponderek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között, de ma inkább azt a módszert használják, hogy először az egyik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transzponder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majd utána a következő kap egy-egy frekvenciaszeletet. (Osztott idejű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multiplexálás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).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lastRenderedPageBreak/>
        <w:t xml:space="preserve">A visszasugárzott hullámnyaláb mérete is befolyásolható: nagy kiterjedésű hullámnyalábot leginkább a TV-s műsorszórás igényel, de ma már lehetséges kis kiterjedésű (néhány km átmérőjű) pontnyalábok (spot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beam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) használata is. Ez utóbbi távközlési rendszereknél előnyös, a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lehallgathatóságot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 xml:space="preserve"> csökkenti.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7"/>
          <w:szCs w:val="27"/>
        </w:rPr>
      </w:pPr>
      <w:r w:rsidRPr="00861521">
        <w:rPr>
          <w:rFonts w:ascii="Arial" w:hAnsi="Arial" w:cs="Arial"/>
          <w:color w:val="000000"/>
          <w:sz w:val="27"/>
          <w:szCs w:val="27"/>
        </w:rPr>
        <w:t xml:space="preserve">Tudnunk kell, hogy a műholdas átvitel késleltetése a földi mikrohullámú illetve a vezetékes rendszerekhez képest jelentős a nagy távolság miatt: 250-300 </w:t>
      </w:r>
      <w:proofErr w:type="spellStart"/>
      <w:r w:rsidRPr="00861521">
        <w:rPr>
          <w:rFonts w:ascii="Arial" w:hAnsi="Arial" w:cs="Arial"/>
          <w:color w:val="000000"/>
          <w:sz w:val="27"/>
          <w:szCs w:val="27"/>
        </w:rPr>
        <w:t>msec</w:t>
      </w:r>
      <w:proofErr w:type="spellEnd"/>
      <w:r w:rsidRPr="00861521">
        <w:rPr>
          <w:rFonts w:ascii="Arial" w:hAnsi="Arial" w:cs="Arial"/>
          <w:color w:val="000000"/>
          <w:sz w:val="27"/>
          <w:szCs w:val="27"/>
        </w:rPr>
        <w:t>.</w:t>
      </w:r>
    </w:p>
    <w:p w:rsidR="00334FD2" w:rsidRPr="00861521" w:rsidRDefault="00334FD2" w:rsidP="00334FD2">
      <w:pPr>
        <w:pStyle w:val="NormlWeb"/>
        <w:rPr>
          <w:rFonts w:ascii="Arial" w:hAnsi="Arial" w:cs="Arial"/>
          <w:color w:val="000000"/>
          <w:sz w:val="20"/>
          <w:szCs w:val="20"/>
        </w:rPr>
      </w:pPr>
      <w:r w:rsidRPr="00861521">
        <w:rPr>
          <w:rFonts w:ascii="Arial" w:hAnsi="Arial" w:cs="Arial"/>
          <w:color w:val="000000"/>
          <w:sz w:val="20"/>
          <w:szCs w:val="20"/>
        </w:rPr>
        <w:t> </w:t>
      </w:r>
    </w:p>
    <w:p w:rsidR="00AF645E" w:rsidRPr="00861521" w:rsidRDefault="00AF645E" w:rsidP="00334FD2">
      <w:pPr>
        <w:rPr>
          <w:rFonts w:ascii="Arial" w:hAnsi="Arial" w:cs="Arial"/>
          <w:bCs/>
          <w:iCs/>
          <w:color w:val="000000"/>
        </w:rPr>
      </w:pPr>
    </w:p>
    <w:p w:rsidR="00AF645E" w:rsidRPr="00861521" w:rsidRDefault="00AF645E" w:rsidP="00334FD2">
      <w:pPr>
        <w:rPr>
          <w:rFonts w:ascii="Arial" w:hAnsi="Arial" w:cs="Arial"/>
          <w:bCs/>
          <w:iCs/>
          <w:color w:val="000000"/>
        </w:rPr>
      </w:pPr>
    </w:p>
    <w:p w:rsidR="00AF645E" w:rsidRPr="00861521" w:rsidRDefault="00D100D1" w:rsidP="00334FD2">
      <w:pPr>
        <w:rPr>
          <w:rFonts w:ascii="Arial" w:hAnsi="Arial" w:cs="Arial"/>
          <w:bCs/>
          <w:iCs/>
          <w:color w:val="000000"/>
        </w:rPr>
      </w:pPr>
      <w:hyperlink r:id="rId5" w:history="1">
        <w:r w:rsidR="00AF645E" w:rsidRPr="00861521">
          <w:rPr>
            <w:rStyle w:val="Hiperhivatkozs"/>
            <w:rFonts w:ascii="Arial" w:hAnsi="Arial" w:cs="Arial"/>
            <w:bCs/>
            <w:iCs/>
          </w:rPr>
          <w:t>https://people.inf.elte.hu/reksaai/beadando/index.html</w:t>
        </w:r>
      </w:hyperlink>
    </w:p>
    <w:p w:rsidR="00334FD2" w:rsidRPr="00861521" w:rsidRDefault="00D100D1" w:rsidP="00334FD2">
      <w:pPr>
        <w:rPr>
          <w:rStyle w:val="Hiperhivatkozs"/>
          <w:rFonts w:ascii="Arial" w:hAnsi="Arial" w:cs="Arial"/>
          <w:sz w:val="24"/>
          <w:szCs w:val="24"/>
        </w:rPr>
      </w:pPr>
      <w:hyperlink r:id="rId6" w:history="1">
        <w:r w:rsidR="00334FD2" w:rsidRPr="00861521">
          <w:rPr>
            <w:rStyle w:val="Hiperhivatkozs"/>
            <w:rFonts w:ascii="Arial" w:hAnsi="Arial" w:cs="Arial"/>
            <w:sz w:val="24"/>
            <w:szCs w:val="24"/>
          </w:rPr>
          <w:t>https://www.szabilinux.hu/konya/konyv/2fejezet/2fvnatvk.htm</w:t>
        </w:r>
      </w:hyperlink>
    </w:p>
    <w:p w:rsidR="00AF645E" w:rsidRPr="00861521" w:rsidRDefault="00D100D1" w:rsidP="00334FD2">
      <w:pPr>
        <w:rPr>
          <w:rFonts w:ascii="Arial" w:hAnsi="Arial" w:cs="Arial"/>
          <w:sz w:val="24"/>
          <w:szCs w:val="24"/>
        </w:rPr>
      </w:pPr>
      <w:hyperlink r:id="rId7" w:history="1">
        <w:r w:rsidR="00AF645E" w:rsidRPr="00861521">
          <w:rPr>
            <w:rStyle w:val="Hiperhivatkozs"/>
            <w:rFonts w:ascii="Arial" w:hAnsi="Arial" w:cs="Arial"/>
            <w:sz w:val="24"/>
            <w:szCs w:val="24"/>
          </w:rPr>
          <w:t>http://karon.hu/temakorok/H%C3%A1l%C3%B3zati%20ismeretek.htm</w:t>
        </w:r>
      </w:hyperlink>
    </w:p>
    <w:p w:rsidR="00AF645E" w:rsidRPr="00861521" w:rsidRDefault="00AF645E" w:rsidP="00334FD2">
      <w:pPr>
        <w:rPr>
          <w:rFonts w:ascii="Arial" w:hAnsi="Arial" w:cs="Arial"/>
          <w:sz w:val="24"/>
          <w:szCs w:val="24"/>
        </w:rPr>
      </w:pPr>
    </w:p>
    <w:p w:rsidR="006B24BF" w:rsidRPr="00861521" w:rsidRDefault="006B24BF" w:rsidP="00334FD2">
      <w:pPr>
        <w:rPr>
          <w:rFonts w:ascii="Arial" w:hAnsi="Arial" w:cs="Arial"/>
          <w:sz w:val="24"/>
          <w:szCs w:val="24"/>
        </w:rPr>
      </w:pPr>
    </w:p>
    <w:p w:rsidR="006B24BF" w:rsidRPr="00861521" w:rsidRDefault="006B24BF" w:rsidP="00334FD2">
      <w:pPr>
        <w:rPr>
          <w:rFonts w:ascii="Arial" w:hAnsi="Arial" w:cs="Arial"/>
          <w:sz w:val="24"/>
          <w:szCs w:val="24"/>
        </w:rPr>
      </w:pPr>
    </w:p>
    <w:p w:rsidR="006B24BF" w:rsidRPr="00861521" w:rsidRDefault="006B24BF" w:rsidP="00334FD2">
      <w:pPr>
        <w:rPr>
          <w:rFonts w:ascii="Arial" w:hAnsi="Arial" w:cs="Arial"/>
          <w:sz w:val="24"/>
          <w:szCs w:val="24"/>
        </w:rPr>
      </w:pPr>
    </w:p>
    <w:p w:rsidR="006B24BF" w:rsidRPr="00861521" w:rsidRDefault="006B24BF" w:rsidP="00334FD2">
      <w:pPr>
        <w:rPr>
          <w:rFonts w:ascii="Arial" w:hAnsi="Arial" w:cs="Arial"/>
          <w:sz w:val="24"/>
          <w:szCs w:val="24"/>
        </w:rPr>
      </w:pPr>
    </w:p>
    <w:p w:rsidR="00334FD2" w:rsidRPr="00861521" w:rsidRDefault="00334FD2" w:rsidP="00334FD2">
      <w:pPr>
        <w:rPr>
          <w:rFonts w:ascii="Arial" w:hAnsi="Arial" w:cs="Arial"/>
          <w:sz w:val="24"/>
          <w:szCs w:val="24"/>
        </w:rPr>
      </w:pPr>
    </w:p>
    <w:p w:rsidR="00334FD2" w:rsidRPr="00861521" w:rsidRDefault="00334FD2" w:rsidP="00334FD2">
      <w:pPr>
        <w:rPr>
          <w:rFonts w:ascii="Arial" w:hAnsi="Arial" w:cs="Arial"/>
          <w:b/>
          <w:sz w:val="27"/>
          <w:szCs w:val="27"/>
        </w:rPr>
      </w:pPr>
      <w:r w:rsidRPr="00861521">
        <w:rPr>
          <w:rFonts w:ascii="Arial" w:hAnsi="Arial" w:cs="Arial"/>
          <w:b/>
          <w:sz w:val="27"/>
          <w:szCs w:val="27"/>
        </w:rPr>
        <w:t>Hátrányok előnyök</w:t>
      </w:r>
    </w:p>
    <w:p w:rsidR="00334FD2" w:rsidRPr="00861521" w:rsidRDefault="00334FD2" w:rsidP="00334FD2">
      <w:pPr>
        <w:rPr>
          <w:rFonts w:ascii="Arial" w:hAnsi="Arial" w:cs="Arial"/>
          <w:color w:val="000000" w:themeColor="text1"/>
          <w:sz w:val="24"/>
          <w:szCs w:val="24"/>
        </w:rPr>
      </w:pPr>
      <w:r w:rsidRPr="00861521">
        <w:rPr>
          <w:rFonts w:ascii="Arial" w:hAnsi="Arial" w:cs="Arial"/>
          <w:color w:val="000000" w:themeColor="text1"/>
          <w:sz w:val="24"/>
          <w:szCs w:val="24"/>
        </w:rPr>
        <w:t>A számítógépes hálózatoknál az összekötő átviteli közeg természetétől függően megkülönböztetünk fizikailag összekötött (</w:t>
      </w:r>
      <w:proofErr w:type="spellStart"/>
      <w:r w:rsidRPr="00861521">
        <w:rPr>
          <w:rFonts w:ascii="Arial" w:hAnsi="Arial" w:cs="Arial"/>
          <w:color w:val="000000" w:themeColor="text1"/>
          <w:sz w:val="24"/>
          <w:szCs w:val="24"/>
        </w:rPr>
        <w:t>bounded</w:t>
      </w:r>
      <w:proofErr w:type="spellEnd"/>
      <w:r w:rsidRPr="00861521">
        <w:rPr>
          <w:rFonts w:ascii="Arial" w:hAnsi="Arial" w:cs="Arial"/>
          <w:color w:val="000000" w:themeColor="text1"/>
          <w:sz w:val="24"/>
          <w:szCs w:val="24"/>
        </w:rPr>
        <w:t>) és nem összekötött (</w:t>
      </w:r>
      <w:proofErr w:type="spellStart"/>
      <w:r w:rsidRPr="00861521">
        <w:rPr>
          <w:rFonts w:ascii="Arial" w:hAnsi="Arial" w:cs="Arial"/>
          <w:color w:val="000000" w:themeColor="text1"/>
          <w:sz w:val="24"/>
          <w:szCs w:val="24"/>
        </w:rPr>
        <w:t>unbounded</w:t>
      </w:r>
      <w:proofErr w:type="spellEnd"/>
      <w:r w:rsidRPr="00861521">
        <w:rPr>
          <w:rFonts w:ascii="Arial" w:hAnsi="Arial" w:cs="Arial"/>
          <w:color w:val="000000" w:themeColor="text1"/>
          <w:sz w:val="24"/>
          <w:szCs w:val="24"/>
        </w:rPr>
        <w:t>) kapcsolatokat. A fizikailag nem összekötött rend-szerek mozgékonyak, könnyen áthelyezhetők, a hosszú kábelcsatornák helyett elég két antenna oszlopot kialakítani, de mivel a jel széles körben terjed, az adat biztonságra fokozottan kell ügyelni (lehallgatás). Idetartozik a rádió-, mikrohullám, az infravörös, illetve a lézeres összeköttetés. A vezetékes rendszerek lehallgatás ellen védettebbek, kisebb távolságokra olcsóbbak lehetnek a telepítési költségek, de a kapcsoló eszközök sokkal nehezebben helyezhetők át. Ebbe a típusba tartoznak az elektromos jelvezetékek, optikai kábelek.</w:t>
      </w:r>
    </w:p>
    <w:p w:rsidR="006B24BF" w:rsidRPr="00861521" w:rsidRDefault="006B24BF" w:rsidP="00334FD2">
      <w:pPr>
        <w:rPr>
          <w:rFonts w:ascii="Arial" w:hAnsi="Arial" w:cs="Arial"/>
          <w:color w:val="000000" w:themeColor="text1"/>
          <w:sz w:val="24"/>
          <w:szCs w:val="24"/>
        </w:rPr>
      </w:pPr>
    </w:p>
    <w:p w:rsidR="006B24BF" w:rsidRPr="00861521" w:rsidRDefault="006B24BF" w:rsidP="006B24BF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A vezetékes hálózatok előnyei: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hálózaton általában gyorsabban lehet dolgozni, játszani és internetezni.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lastRenderedPageBreak/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 működése rendkívül stabil, csak a vezeték fizikai sérülése esetén válik működésképtelenné.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 biztonságos, a rajta átmenő forgalmat gyakorlatilag nem lehet megfigyelni.</w:t>
      </w:r>
    </w:p>
    <w:p w:rsidR="006B24BF" w:rsidRPr="00861521" w:rsidRDefault="006B24BF" w:rsidP="006B24BF">
      <w:pPr>
        <w:spacing w:after="0"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hálózatok esetén a gépek közötti több száz métert meghaladó távolság esetén is stabil és gyors kapcsolat építhető ki.</w:t>
      </w:r>
    </w:p>
    <w:p w:rsidR="006B24BF" w:rsidRPr="00861521" w:rsidRDefault="006B24BF" w:rsidP="006B24BF">
      <w:pPr>
        <w:spacing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eastAsia="Times New Roman" w:hAnsi="Arial" w:cs="Arial"/>
          <w:color w:val="000000"/>
          <w:lang w:eastAsia="hu-HU"/>
        </w:rPr>
        <w:t></w:t>
      </w:r>
      <w:r w:rsidRPr="00861521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       </w:t>
      </w:r>
      <w:r w:rsidRPr="00861521">
        <w:rPr>
          <w:rFonts w:ascii="Arial" w:eastAsia="Times New Roman" w:hAnsi="Arial" w:cs="Arial"/>
          <w:color w:val="000000"/>
          <w:lang w:eastAsia="hu-HU"/>
        </w:rPr>
        <w:t>A vezetékes hálózathoz kapcsolódó eszközök olcsóbbak a vezeték nélkülieknél.</w:t>
      </w:r>
    </w:p>
    <w:p w:rsidR="00AF645E" w:rsidRPr="00861521" w:rsidRDefault="00AF645E" w:rsidP="006B24BF">
      <w:pPr>
        <w:spacing w:line="235" w:lineRule="atLeast"/>
        <w:ind w:left="720" w:hanging="360"/>
        <w:rPr>
          <w:rFonts w:ascii="Arial" w:hAnsi="Arial" w:cs="Arial"/>
          <w:color w:val="000000"/>
        </w:rPr>
      </w:pPr>
      <w:r w:rsidRPr="00861521">
        <w:rPr>
          <w:rFonts w:ascii="Arial" w:hAnsi="Arial" w:cs="Arial"/>
          <w:color w:val="000000"/>
        </w:rPr>
        <w:t>A hálózat kiépítéséhez szükséges készülékek attól függenek, hogy vezetékes vagy vezeték nélküli hálózatot kíván-e használni. Ha vezetékes hálózatot tervez, szüksége van egy bázisállomásra, egy hálózati kártyára a hálózatba kapcsolt minden számítógépben, és Ethernet kábelekre a számítógépek összekapcsolásához. Ha nagysebességű kapcsolatot oszt meg az egymással összeköttetésben lévő összes számítógép között, a bázisállomásnak egy nagy sávszélességű útválasztónak kell lennie.</w:t>
      </w:r>
    </w:p>
    <w:p w:rsidR="00AF645E" w:rsidRPr="00861521" w:rsidRDefault="00AF645E" w:rsidP="00AF645E">
      <w:pPr>
        <w:spacing w:line="235" w:lineRule="atLeast"/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</w:pPr>
    </w:p>
    <w:p w:rsidR="00AF645E" w:rsidRPr="00861521" w:rsidRDefault="00AF645E" w:rsidP="00AF645E">
      <w:pPr>
        <w:spacing w:line="235" w:lineRule="atLeast"/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</w:pP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Vezeték nélküli adatátviteli közegek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Infravörös, lézer átvitel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Rádióhullám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Szórt spektrumú sugárzás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Műholdas átvitel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bluetooth</w:t>
      </w:r>
      <w:proofErr w:type="spellEnd"/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Rádióhullámú adatátvitel:</w:t>
      </w:r>
      <w:bookmarkStart w:id="6" w:name="_GoBack"/>
      <w:bookmarkEnd w:id="6"/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Mikrohullámú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2 – 40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GHz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tartományú mikrohullámú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Antennatornyok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Kb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100 km átfogás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Moduláció,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demoduláció</w:t>
      </w:r>
      <w:proofErr w:type="spellEnd"/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Előnye: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Nagy távolságú átvitel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Jel erősítés lehetséges további antenna oszlopok elhelyezésével („átjátszók”)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u w:val="single"/>
          <w:lang w:eastAsia="hu-HU"/>
        </w:rPr>
        <w:t>Hátránya: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Időjárásnak kitett (viharok, villámcsapások)</w:t>
      </w:r>
    </w:p>
    <w:p w:rsidR="00AF645E" w:rsidRPr="00AF645E" w:rsidRDefault="00AF645E" w:rsidP="00AF645E">
      <w:pPr>
        <w:spacing w:after="0"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Lehallgatási veszély</w:t>
      </w:r>
    </w:p>
    <w:p w:rsidR="00AF645E" w:rsidRPr="00AF645E" w:rsidRDefault="00AF645E" w:rsidP="00AF645E">
      <w:pPr>
        <w:spacing w:line="235" w:lineRule="atLeast"/>
        <w:ind w:left="216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Frekvencia kiosztás állami hatáskör</w:t>
      </w:r>
    </w:p>
    <w:p w:rsidR="00AF645E" w:rsidRPr="00AF645E" w:rsidRDefault="00AF645E" w:rsidP="00AF645E">
      <w:pPr>
        <w:spacing w:line="235" w:lineRule="atLeast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Műholdas adatátvitel: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Egyenlítő felett 36000 km magasan keringő műholdak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Műholdak keringési sebessége egyenlő a Föld forgási sebességével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A műholdon lévő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transzponderek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a felküldött mikrohullámú jeleket egy másik frekvencián felerősítve sugározzák vissza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Lesugárzás frekvencia-tartománya: 3,7 – 4,</w:t>
      </w:r>
      <w:r w:rsidRPr="00861521">
        <w:rPr>
          <w:rFonts w:ascii="Arial" w:eastAsia="Times New Roman" w:hAnsi="Arial" w:cs="Arial"/>
          <w:color w:val="000000"/>
          <w:lang w:eastAsia="hu-HU"/>
        </w:rPr>
        <w:t>4</w:t>
      </w:r>
      <w:r w:rsidRPr="00AF645E">
        <w:rPr>
          <w:rFonts w:ascii="Arial" w:eastAsia="Times New Roman" w:hAnsi="Arial" w:cs="Arial"/>
          <w:color w:val="000000"/>
          <w:lang w:eastAsia="hu-HU"/>
        </w:rPr>
        <w:t>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GHz</w:t>
      </w:r>
      <w:proofErr w:type="spellEnd"/>
      <w:r w:rsidRPr="00AF645E">
        <w:rPr>
          <w:rFonts w:ascii="Arial" w:eastAsia="Times New Roman" w:hAnsi="Arial" w:cs="Arial"/>
          <w:color w:val="000000"/>
          <w:lang w:eastAsia="hu-HU"/>
        </w:rPr>
        <w:t> – Felsugárzás frekvencia-tartománya: 5, 925 – 6,425 </w:t>
      </w:r>
      <w:proofErr w:type="spellStart"/>
      <w:r w:rsidRPr="00861521">
        <w:rPr>
          <w:rFonts w:ascii="Arial" w:eastAsia="Times New Roman" w:hAnsi="Arial" w:cs="Arial"/>
          <w:color w:val="000000"/>
          <w:lang w:eastAsia="hu-HU"/>
        </w:rPr>
        <w:t>GHz</w:t>
      </w:r>
      <w:proofErr w:type="spellEnd"/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Tipikus sávszélesség: 500 MHz</w:t>
      </w:r>
    </w:p>
    <w:p w:rsidR="00AF645E" w:rsidRPr="00AF645E" w:rsidRDefault="00AF645E" w:rsidP="00AF645E">
      <w:pPr>
        <w:spacing w:after="0" w:line="235" w:lineRule="atLeast"/>
        <w:ind w:left="144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Hátrány:</w:t>
      </w:r>
    </w:p>
    <w:p w:rsidR="00AF645E" w:rsidRPr="00AF645E" w:rsidRDefault="00AF645E" w:rsidP="00AF645E">
      <w:pPr>
        <w:spacing w:after="0" w:line="235" w:lineRule="atLeast"/>
        <w:ind w:left="216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Lehallgatható</w:t>
      </w:r>
    </w:p>
    <w:p w:rsidR="00AF645E" w:rsidRPr="00AF645E" w:rsidRDefault="00AF645E" w:rsidP="00AF645E">
      <w:pPr>
        <w:spacing w:line="235" w:lineRule="atLeast"/>
        <w:ind w:left="2160" w:hanging="360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lastRenderedPageBreak/>
        <w:t>§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A jel késése nagy (</w:t>
      </w:r>
      <w:r w:rsidRPr="00861521">
        <w:rPr>
          <w:rFonts w:ascii="Arial" w:eastAsia="Times New Roman" w:hAnsi="Arial" w:cs="Arial"/>
          <w:color w:val="000000"/>
          <w:lang w:eastAsia="hu-HU"/>
        </w:rPr>
        <w:t>nagy</w:t>
      </w:r>
      <w:r w:rsidRPr="00AF645E">
        <w:rPr>
          <w:rFonts w:ascii="Arial" w:eastAsia="Times New Roman" w:hAnsi="Arial" w:cs="Arial"/>
          <w:color w:val="000000"/>
          <w:lang w:eastAsia="hu-HU"/>
        </w:rPr>
        <w:t> távolság)</w:t>
      </w: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sz w:val="26"/>
          <w:szCs w:val="26"/>
          <w:u w:val="single"/>
          <w:lang w:eastAsia="hu-HU"/>
        </w:rPr>
        <w:t>A vezeték nélküli hálózatok előnyei: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A vezeték nélküli hálózat vitathatatlan előnye a kényelem.</w:t>
      </w:r>
    </w:p>
    <w:p w:rsidR="00AF645E" w:rsidRPr="00AF645E" w:rsidRDefault="00AF645E" w:rsidP="00AF645E">
      <w:pPr>
        <w:spacing w:after="0"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Több gépen is használhatja ugyanazt a nyomtatót, internetkapcsolatot és egyéb eszközöket, vezetékek nélkül.</w:t>
      </w:r>
    </w:p>
    <w:p w:rsidR="00AF645E" w:rsidRPr="00AF645E" w:rsidRDefault="00AF645E" w:rsidP="00AF645E">
      <w:pPr>
        <w:spacing w:line="235" w:lineRule="atLeast"/>
        <w:ind w:left="1440" w:hanging="360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—</w:t>
      </w: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 </w:t>
      </w:r>
      <w:r w:rsidRPr="00AF645E">
        <w:rPr>
          <w:rFonts w:ascii="Arial" w:eastAsia="Times New Roman" w:hAnsi="Arial" w:cs="Arial"/>
          <w:color w:val="000000"/>
          <w:lang w:eastAsia="hu-HU"/>
        </w:rPr>
        <w:t>Csökkentheti a helységekben össze-vissza, a szőnyegek alatt, sőt, időnként az egyik szobából a másikba futó vezetékek számát.</w:t>
      </w: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A hálózat kiépítéséhez szükséges készülékek attól függenek, hogy vezetékes vagy vezeték nélküli hálózatot kíván-e használni. Ha vezeték nélkül szeretné megosztani a kapcsolatot, vezeték nélküli bázisállomásra, és esetenként nagyobb távolságoknál jeltovábbítókra van szüksége. Ha nagy sebességet szeretne elérni nagy teljesítményű antennára is szükség lehet.</w:t>
      </w:r>
    </w:p>
    <w:p w:rsidR="00AF645E" w:rsidRPr="00AF645E" w:rsidRDefault="00AF645E" w:rsidP="00AF645E">
      <w:pPr>
        <w:spacing w:line="235" w:lineRule="atLeast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Az ilyen hálózatok esetén a legnagyobb fontosságú a hálózati biztonság beállítása, mert a sugárzott jel a helyiségeken kívülről (akár még az utcáról) is elérhetők.</w:t>
      </w:r>
    </w:p>
    <w:p w:rsidR="00AF645E" w:rsidRPr="00861521" w:rsidRDefault="00AF645E" w:rsidP="006B24BF">
      <w:pPr>
        <w:spacing w:line="235" w:lineRule="atLeast"/>
        <w:ind w:left="720" w:hanging="360"/>
        <w:rPr>
          <w:rFonts w:ascii="Arial" w:eastAsia="Times New Roman" w:hAnsi="Arial" w:cs="Arial"/>
          <w:color w:val="000000"/>
          <w:lang w:eastAsia="hu-HU"/>
        </w:rPr>
      </w:pPr>
    </w:p>
    <w:p w:rsidR="00AF645E" w:rsidRPr="00861521" w:rsidRDefault="00AF645E" w:rsidP="006B24BF">
      <w:pPr>
        <w:spacing w:line="235" w:lineRule="atLeast"/>
        <w:ind w:left="720" w:hanging="360"/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r w:rsidRPr="00861521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 xml:space="preserve">Infravörös, lézer átvitel </w:t>
      </w:r>
    </w:p>
    <w:p w:rsidR="00AF645E" w:rsidRPr="00861521" w:rsidRDefault="00AF645E" w:rsidP="00334FD2">
      <w:pPr>
        <w:rPr>
          <w:rFonts w:ascii="Arial" w:hAnsi="Arial" w:cs="Arial"/>
          <w:color w:val="000000"/>
          <w:shd w:val="clear" w:color="auto" w:fill="FFFFFF"/>
        </w:rPr>
      </w:pPr>
      <w:r w:rsidRPr="00861521">
        <w:rPr>
          <w:rFonts w:ascii="Arial" w:hAnsi="Arial" w:cs="Arial"/>
          <w:color w:val="000000"/>
          <w:shd w:val="clear" w:color="auto" w:fill="FFFFFF"/>
        </w:rPr>
        <w:t xml:space="preserve">A vezeték nélküli infravörös hullámokat elsősorban a kis hatótávolságú kommunikációra használják előszeretettel. A televíziók, a videomagnók és a Hi-Fi-készülékek távirányítóiban mind infravörös hullámú adóegység található. Az infravörös hullám viszonylag jól irányítható, olcsó és könnyen előállítható. Van azonban egy óriási hátránya: szilárd testeken nem képes áthatolni. Általánosságban azt mondhatjuk, hogy minél jobban közeledünk a kisfrekvenciás rádióhullámoktól a látható fény felé, a hullámok annál inkább fényhullámként, és annál kevésbé rádióhullámként viselkednek. </w:t>
      </w:r>
    </w:p>
    <w:p w:rsidR="006B24BF" w:rsidRPr="00861521" w:rsidRDefault="00AF645E" w:rsidP="00334FD2">
      <w:pPr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861521">
        <w:rPr>
          <w:rFonts w:ascii="Arial" w:hAnsi="Arial" w:cs="Arial"/>
          <w:color w:val="000000"/>
          <w:shd w:val="clear" w:color="auto" w:fill="FFFFFF"/>
        </w:rPr>
        <w:t>Mindezek</w:t>
      </w:r>
      <w:proofErr w:type="spellEnd"/>
      <w:r w:rsidRPr="00861521">
        <w:rPr>
          <w:rFonts w:ascii="Arial" w:hAnsi="Arial" w:cs="Arial"/>
          <w:color w:val="000000"/>
          <w:shd w:val="clear" w:color="auto" w:fill="FFFFFF"/>
        </w:rPr>
        <w:t xml:space="preserve"> ellenére előnyökkel is jár az a tény, hogy az infravörös hullámok nem tudnak áthatolni a falakon. Azt is jelenti ugyanis, hogy egy épület egyik szobájában működő infravörös rendszer és a szomszédos szobák vagy épületek rendszerei között nem lép fel interferencia: nem irányíthatjuk a szomszédj</w:t>
      </w:r>
      <w:r w:rsidR="00102BB5">
        <w:rPr>
          <w:rFonts w:ascii="Arial" w:hAnsi="Arial" w:cs="Arial"/>
          <w:color w:val="000000"/>
          <w:shd w:val="clear" w:color="auto" w:fill="FFFFFF"/>
        </w:rPr>
        <w:t>aink tv-jét a saját távirányító</w:t>
      </w:r>
      <w:r w:rsidRPr="00861521">
        <w:rPr>
          <w:rFonts w:ascii="Arial" w:hAnsi="Arial" w:cs="Arial"/>
          <w:color w:val="000000"/>
          <w:shd w:val="clear" w:color="auto" w:fill="FFFFFF"/>
        </w:rPr>
        <w:t>kkal. Mindezen felül az infravörös rendszerek lehallgatási biztonsága éppen emiatt jobb a rádiós rendszerekénél. Az ISM-sávokon kívül üzemelő rádiós rendszerekkel ellentétben az infravörös rendszerek üzemeltetéséhez a fenti okok miatt nincsen szükség külön engedélyre.</w:t>
      </w:r>
    </w:p>
    <w:p w:rsidR="00AF645E" w:rsidRPr="00861521" w:rsidRDefault="00AF645E" w:rsidP="00334FD2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AF645E" w:rsidRPr="00861521" w:rsidRDefault="00AF645E" w:rsidP="00334FD2">
      <w:pPr>
        <w:rPr>
          <w:rFonts w:ascii="Arial" w:eastAsia="Times New Roman" w:hAnsi="Arial" w:cs="Arial"/>
          <w:color w:val="000000"/>
          <w:sz w:val="14"/>
          <w:szCs w:val="14"/>
          <w:lang w:eastAsia="hu-HU"/>
        </w:rPr>
      </w:pPr>
      <w:r w:rsidRPr="00AF645E">
        <w:rPr>
          <w:rFonts w:ascii="Arial" w:eastAsia="Times New Roman" w:hAnsi="Arial" w:cs="Arial"/>
          <w:color w:val="000000"/>
          <w:sz w:val="14"/>
          <w:szCs w:val="14"/>
          <w:lang w:eastAsia="hu-HU"/>
        </w:rPr>
        <w:t> </w:t>
      </w:r>
    </w:p>
    <w:p w:rsidR="00AF645E" w:rsidRPr="00861521" w:rsidRDefault="00AF645E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r w:rsidRPr="00AF645E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Rádióhullám</w:t>
      </w:r>
    </w:p>
    <w:p w:rsidR="00AF645E" w:rsidRPr="00AF645E" w:rsidRDefault="00AF645E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A rádióhullámok egyszerűen előállíthatók, nagy távolságra jutnak el, és könnyen áthatolnak az épületek falain, így széles körben használják ezeket mind kültéri, mind beltéri alkalmazásokban. A rádióhullámok minden irányba terjednek, így az adót és a vevőt nem kell fizikailag precízen egymáshoz illeszteni.</w:t>
      </w:r>
    </w:p>
    <w:p w:rsidR="00AF645E" w:rsidRPr="00861521" w:rsidRDefault="00AF645E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/>
          <w:lang w:eastAsia="hu-HU"/>
        </w:rPr>
      </w:pPr>
      <w:r w:rsidRPr="00AF645E">
        <w:rPr>
          <w:rFonts w:ascii="Arial" w:eastAsia="Times New Roman" w:hAnsi="Arial" w:cs="Arial"/>
          <w:color w:val="000000"/>
          <w:lang w:eastAsia="hu-HU"/>
        </w:rPr>
        <w:t>Legtöbbször jó, hogy a rádióhullámok minden irányba terjednek, de van, amikor ez problémát jelent.</w:t>
      </w:r>
    </w:p>
    <w:p w:rsidR="00AF645E" w:rsidRPr="00AF645E" w:rsidRDefault="00AF645E" w:rsidP="00AF645E">
      <w:pPr>
        <w:shd w:val="clear" w:color="auto" w:fill="FFFFFF"/>
        <w:spacing w:after="90" w:line="270" w:lineRule="atLeast"/>
        <w:ind w:right="225"/>
        <w:jc w:val="both"/>
        <w:rPr>
          <w:rFonts w:ascii="Arial" w:eastAsia="Times New Roman" w:hAnsi="Arial" w:cs="Arial"/>
          <w:color w:val="000000"/>
          <w:lang w:eastAsia="hu-HU"/>
        </w:rPr>
      </w:pPr>
      <w:r w:rsidRPr="00861521">
        <w:rPr>
          <w:rFonts w:ascii="Arial" w:hAnsi="Arial" w:cs="Arial"/>
          <w:color w:val="000000"/>
          <w:shd w:val="clear" w:color="auto" w:fill="FFFFFF"/>
        </w:rPr>
        <w:t>A rádióhullámok terjedési tulajdonságai frekvenciafüggők. Kis frekvencián a rádióhullámok minden akadályon áthatolnak, viszont a teljesítményük a forrástól távolodva erősen – a levegőben nagyjából </w:t>
      </w:r>
      <w:r w:rsidRPr="00861521">
        <w:rPr>
          <w:rFonts w:ascii="Arial" w:hAnsi="Arial" w:cs="Arial"/>
          <w:noProof/>
          <w:lang w:eastAsia="hu-HU"/>
        </w:rPr>
        <w:drawing>
          <wp:inline distT="0" distB="0" distL="0" distR="0">
            <wp:extent cx="314325" cy="200025"/>
            <wp:effectExtent l="0" t="0" r="9525" b="9525"/>
            <wp:docPr id="1" name="Kép 1" descr="https://gyires.inf.unideb.hu/GyBITT/30/math/sza-03-002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yires.inf.unideb.hu/GyBITT/30/math/sza-03-002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521">
        <w:rPr>
          <w:rFonts w:ascii="Arial" w:hAnsi="Arial" w:cs="Arial"/>
          <w:color w:val="000000"/>
          <w:shd w:val="clear" w:color="auto" w:fill="FFFFFF"/>
        </w:rPr>
        <w:t> szerint – csökken, mivel a jel energiájából nagyobb felületen felületegységre kevesebb jut. Ezt a csillapítást </w:t>
      </w:r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>szakaszveszteségnek</w:t>
      </w:r>
      <w:r w:rsidRPr="00861521">
        <w:rPr>
          <w:rFonts w:ascii="Arial" w:hAnsi="Arial" w:cs="Arial"/>
          <w:color w:val="000000"/>
          <w:shd w:val="clear" w:color="auto" w:fill="FFFFFF"/>
        </w:rPr>
        <w:t> (</w:t>
      </w:r>
      <w:proofErr w:type="spellStart"/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>path</w:t>
      </w:r>
      <w:proofErr w:type="spellEnd"/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 w:rsidRPr="00861521">
        <w:rPr>
          <w:rStyle w:val="Kiemels2"/>
          <w:rFonts w:ascii="Arial" w:hAnsi="Arial" w:cs="Arial"/>
          <w:color w:val="000000"/>
          <w:shd w:val="clear" w:color="auto" w:fill="FFFFFF"/>
        </w:rPr>
        <w:t>loss</w:t>
      </w:r>
      <w:proofErr w:type="spellEnd"/>
      <w:r w:rsidRPr="00861521">
        <w:rPr>
          <w:rFonts w:ascii="Arial" w:hAnsi="Arial" w:cs="Arial"/>
          <w:color w:val="000000"/>
          <w:shd w:val="clear" w:color="auto" w:fill="FFFFFF"/>
        </w:rPr>
        <w:t xml:space="preserve">) nevezzük. A nagyfrekvenciás rádióhullámok egyenes vonal mentén terjednek, és a </w:t>
      </w:r>
      <w:r w:rsidRPr="00861521">
        <w:rPr>
          <w:rFonts w:ascii="Arial" w:hAnsi="Arial" w:cs="Arial"/>
          <w:color w:val="000000"/>
          <w:shd w:val="clear" w:color="auto" w:fill="FFFFFF"/>
        </w:rPr>
        <w:lastRenderedPageBreak/>
        <w:t>tárgyakról visszaverődnek. A szakaszveszteség szintén csökkenti a teljesítményt, habár a vételi jel erősen függhet a visszaverődéstől is. Az eső és egyéb akadályok jobban elnyelik a nagyfrekvenciás rádióhullámokat, mint a kisfrekvenciásokat. A rádióhullámokat a villamos motorok és más elektronikus berendezések minden frekvenciatartományban zavarják.</w:t>
      </w:r>
    </w:p>
    <w:p w:rsidR="00AF645E" w:rsidRPr="00861521" w:rsidRDefault="00AF645E" w:rsidP="00334FD2">
      <w:pPr>
        <w:rPr>
          <w:rFonts w:ascii="Arial" w:hAnsi="Arial" w:cs="Arial"/>
          <w:color w:val="000000" w:themeColor="text1"/>
        </w:rPr>
      </w:pPr>
    </w:p>
    <w:p w:rsidR="00AD6735" w:rsidRPr="00861521" w:rsidRDefault="00AD6735" w:rsidP="00334FD2">
      <w:pPr>
        <w:rPr>
          <w:rFonts w:ascii="Arial" w:hAnsi="Arial" w:cs="Arial"/>
          <w:color w:val="000000" w:themeColor="text1"/>
        </w:rPr>
      </w:pP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r w:rsidRPr="00AF645E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Szórt spektrumú sugárzás</w:t>
      </w: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  <w:r w:rsidRPr="00861521">
        <w:rPr>
          <w:rFonts w:ascii="Arial" w:hAnsi="Arial" w:cs="Arial"/>
          <w:color w:val="000000"/>
        </w:rPr>
        <w:t>Kisebb távolságokra (kb. I km távolságig), lokális hálózatoknál használt megoldás, Széles frekvenciasávot használ, amit egy normális vevő fehér zajnak érzékel. (Azonos amplitúdó minden frekvencián.) A szórt spektrumú vevő felismeri és fogja az adást. Antennaként megfelel egy darab vezeték.</w:t>
      </w: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Default="00AD6735" w:rsidP="00334FD2">
      <w:pPr>
        <w:rPr>
          <w:rFonts w:ascii="Arial" w:hAnsi="Arial" w:cs="Arial"/>
          <w:b/>
          <w:bCs/>
          <w:iCs/>
          <w:color w:val="000000"/>
          <w:sz w:val="27"/>
          <w:szCs w:val="27"/>
        </w:rPr>
      </w:pPr>
      <w:proofErr w:type="spellStart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>Mûholdas</w:t>
      </w:r>
      <w:proofErr w:type="spellEnd"/>
      <w:r w:rsidRPr="00861521">
        <w:rPr>
          <w:rFonts w:ascii="Arial" w:hAnsi="Arial" w:cs="Arial"/>
          <w:b/>
          <w:bCs/>
          <w:iCs/>
          <w:color w:val="000000"/>
          <w:sz w:val="27"/>
          <w:szCs w:val="27"/>
        </w:rPr>
        <w:t xml:space="preserve"> átvitel</w:t>
      </w:r>
    </w:p>
    <w:p w:rsidR="00861521" w:rsidRPr="00861521" w:rsidRDefault="00861521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/>
        </w:rPr>
      </w:pPr>
      <w:r w:rsidRPr="00861521">
        <w:rPr>
          <w:rFonts w:ascii="Arial" w:hAnsi="Arial" w:cs="Arial"/>
          <w:color w:val="000000"/>
        </w:rPr>
        <w:t xml:space="preserve">A műholdakon lévő </w:t>
      </w:r>
      <w:proofErr w:type="spellStart"/>
      <w:r w:rsidRPr="00861521">
        <w:rPr>
          <w:rFonts w:ascii="Arial" w:hAnsi="Arial" w:cs="Arial"/>
          <w:color w:val="000000"/>
        </w:rPr>
        <w:t>transzponderek</w:t>
      </w:r>
      <w:proofErr w:type="spellEnd"/>
      <w:r w:rsidRPr="00861521">
        <w:rPr>
          <w:rFonts w:ascii="Arial" w:hAnsi="Arial" w:cs="Arial"/>
          <w:color w:val="000000"/>
        </w:rPr>
        <w:t xml:space="preserve"> a felküldött mikrohullámú jeleket egy másik frekvencián felerősítve visszasugározzák. Hogy a földön lévő m</w:t>
      </w:r>
      <w:r w:rsidR="00102BB5">
        <w:rPr>
          <w:rFonts w:ascii="Arial" w:hAnsi="Arial" w:cs="Arial"/>
          <w:color w:val="000000"/>
        </w:rPr>
        <w:t>űholdra sugárzó, illetve a műhold adását vevő</w:t>
      </w:r>
      <w:r w:rsidRPr="00861521">
        <w:rPr>
          <w:rFonts w:ascii="Arial" w:hAnsi="Arial" w:cs="Arial"/>
          <w:color w:val="000000"/>
        </w:rPr>
        <w:t xml:space="preserve"> antennákat ne kelljen mozgatni, </w:t>
      </w:r>
      <w:proofErr w:type="spellStart"/>
      <w:r w:rsidRPr="00861521">
        <w:rPr>
          <w:rFonts w:ascii="Arial" w:hAnsi="Arial" w:cs="Arial"/>
          <w:bCs/>
          <w:color w:val="000000"/>
        </w:rPr>
        <w:t>geostacionáris</w:t>
      </w:r>
      <w:proofErr w:type="spellEnd"/>
      <w:r w:rsidR="00102BB5">
        <w:rPr>
          <w:rFonts w:ascii="Arial" w:hAnsi="Arial" w:cs="Arial"/>
          <w:color w:val="000000"/>
        </w:rPr>
        <w:t> pályára állított mű</w:t>
      </w:r>
      <w:r w:rsidRPr="00861521">
        <w:rPr>
          <w:rFonts w:ascii="Arial" w:hAnsi="Arial" w:cs="Arial"/>
          <w:color w:val="000000"/>
        </w:rPr>
        <w:t>h</w:t>
      </w:r>
      <w:r w:rsidR="00102BB5">
        <w:rPr>
          <w:rFonts w:ascii="Arial" w:hAnsi="Arial" w:cs="Arial"/>
          <w:color w:val="000000"/>
        </w:rPr>
        <w:t>oldakat használnak. Az Egyenlítő</w:t>
      </w:r>
      <w:r w:rsidRPr="00861521">
        <w:rPr>
          <w:rFonts w:ascii="Arial" w:hAnsi="Arial" w:cs="Arial"/>
          <w:color w:val="000000"/>
        </w:rPr>
        <w:t xml:space="preserve"> fölött k</w:t>
      </w:r>
      <w:r w:rsidR="00102BB5">
        <w:rPr>
          <w:rFonts w:ascii="Arial" w:hAnsi="Arial" w:cs="Arial"/>
          <w:color w:val="000000"/>
        </w:rPr>
        <w:t>b. 36.000 km magasságban keringő mű</w:t>
      </w:r>
      <w:r w:rsidRPr="00861521">
        <w:rPr>
          <w:rFonts w:ascii="Arial" w:hAnsi="Arial" w:cs="Arial"/>
          <w:color w:val="000000"/>
        </w:rPr>
        <w:t xml:space="preserve">holdak sebessége megegyezik a Föld forgási sebességével, így a </w:t>
      </w:r>
      <w:r w:rsidR="00102BB5">
        <w:rPr>
          <w:rFonts w:ascii="Arial" w:hAnsi="Arial" w:cs="Arial"/>
          <w:color w:val="000000"/>
        </w:rPr>
        <w:t>Földrő</w:t>
      </w:r>
      <w:r w:rsidRPr="00861521">
        <w:rPr>
          <w:rFonts w:ascii="Arial" w:hAnsi="Arial" w:cs="Arial"/>
          <w:color w:val="000000"/>
        </w:rPr>
        <w:t>l állónak látszanak. A mai technológ</w:t>
      </w:r>
      <w:r w:rsidR="00102BB5">
        <w:rPr>
          <w:rFonts w:ascii="Arial" w:hAnsi="Arial" w:cs="Arial"/>
          <w:color w:val="000000"/>
        </w:rPr>
        <w:t xml:space="preserve">ia mellett 90 </w:t>
      </w:r>
      <w:proofErr w:type="spellStart"/>
      <w:r w:rsidR="00102BB5">
        <w:rPr>
          <w:rFonts w:ascii="Arial" w:hAnsi="Arial" w:cs="Arial"/>
          <w:color w:val="000000"/>
        </w:rPr>
        <w:t>geostacionárius</w:t>
      </w:r>
      <w:proofErr w:type="spellEnd"/>
      <w:r w:rsidR="00102BB5">
        <w:rPr>
          <w:rFonts w:ascii="Arial" w:hAnsi="Arial" w:cs="Arial"/>
          <w:color w:val="000000"/>
        </w:rPr>
        <w:t xml:space="preserve"> műhold helyezhető</w:t>
      </w:r>
      <w:r w:rsidRPr="00861521">
        <w:rPr>
          <w:rFonts w:ascii="Arial" w:hAnsi="Arial" w:cs="Arial"/>
          <w:color w:val="000000"/>
        </w:rPr>
        <w:t xml:space="preserve"> el ezen a pályán </w:t>
      </w:r>
      <w:proofErr w:type="gramStart"/>
      <w:r w:rsidRPr="00861521">
        <w:rPr>
          <w:rFonts w:ascii="Arial" w:hAnsi="Arial" w:cs="Arial"/>
          <w:color w:val="000000"/>
        </w:rPr>
        <w:t>( 4</w:t>
      </w:r>
      <w:proofErr w:type="gramEnd"/>
      <w:r w:rsidRPr="00861521">
        <w:rPr>
          <w:rFonts w:ascii="Arial" w:hAnsi="Arial" w:cs="Arial"/>
          <w:color w:val="000000"/>
        </w:rPr>
        <w:t xml:space="preserve"> fokonként ). A frekv</w:t>
      </w:r>
      <w:r w:rsidR="00102BB5">
        <w:rPr>
          <w:rFonts w:ascii="Arial" w:hAnsi="Arial" w:cs="Arial"/>
          <w:color w:val="000000"/>
        </w:rPr>
        <w:t>enciatartományok a távközlési mű</w:t>
      </w:r>
      <w:r w:rsidRPr="00861521">
        <w:rPr>
          <w:rFonts w:ascii="Arial" w:hAnsi="Arial" w:cs="Arial"/>
          <w:color w:val="000000"/>
        </w:rPr>
        <w:t xml:space="preserve">holdaknál: 3,7...4,4 </w:t>
      </w:r>
      <w:proofErr w:type="spellStart"/>
      <w:r w:rsidRPr="00861521">
        <w:rPr>
          <w:rFonts w:ascii="Arial" w:hAnsi="Arial" w:cs="Arial"/>
          <w:color w:val="000000"/>
        </w:rPr>
        <w:t>GHz</w:t>
      </w:r>
      <w:proofErr w:type="spellEnd"/>
      <w:r w:rsidRPr="00861521">
        <w:rPr>
          <w:rFonts w:ascii="Arial" w:hAnsi="Arial" w:cs="Arial"/>
          <w:color w:val="000000"/>
        </w:rPr>
        <w:t xml:space="preserve"> a lefelé, 5,925...6,425 </w:t>
      </w:r>
      <w:proofErr w:type="spellStart"/>
      <w:r w:rsidRPr="00861521">
        <w:rPr>
          <w:rFonts w:ascii="Arial" w:hAnsi="Arial" w:cs="Arial"/>
          <w:color w:val="000000"/>
        </w:rPr>
        <w:t>GHz</w:t>
      </w:r>
      <w:proofErr w:type="spellEnd"/>
      <w:r w:rsidRPr="00861521">
        <w:rPr>
          <w:rFonts w:ascii="Arial" w:hAnsi="Arial" w:cs="Arial"/>
          <w:color w:val="000000"/>
        </w:rPr>
        <w:t xml:space="preserve"> a felfelé irányuló nyaláb számára.</w:t>
      </w:r>
    </w:p>
    <w:p w:rsidR="00AD6735" w:rsidRPr="00861521" w:rsidRDefault="00AD6735" w:rsidP="00334FD2">
      <w:pPr>
        <w:rPr>
          <w:rFonts w:ascii="Arial" w:hAnsi="Arial" w:cs="Arial"/>
          <w:color w:val="000000"/>
        </w:rPr>
      </w:pPr>
    </w:p>
    <w:p w:rsidR="00AD6735" w:rsidRPr="00861521" w:rsidRDefault="00AD6735" w:rsidP="00334FD2">
      <w:pPr>
        <w:rPr>
          <w:rFonts w:ascii="Arial" w:hAnsi="Arial" w:cs="Arial"/>
          <w:color w:val="000000" w:themeColor="text1"/>
        </w:rPr>
      </w:pPr>
    </w:p>
    <w:p w:rsidR="00AD6735" w:rsidRDefault="00AD6735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  <w:proofErr w:type="spellStart"/>
      <w:r w:rsidRPr="00861521"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  <w:t>Bluetooth</w:t>
      </w:r>
      <w:proofErr w:type="spellEnd"/>
    </w:p>
    <w:p w:rsidR="00861521" w:rsidRPr="00861521" w:rsidRDefault="00861521" w:rsidP="00334FD2">
      <w:pPr>
        <w:rPr>
          <w:rFonts w:ascii="Arial" w:eastAsia="Times New Roman" w:hAnsi="Arial" w:cs="Arial"/>
          <w:b/>
          <w:color w:val="000000"/>
          <w:sz w:val="27"/>
          <w:szCs w:val="27"/>
          <w:lang w:eastAsia="hu-HU"/>
        </w:rPr>
      </w:pP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861521">
        <w:rPr>
          <w:rFonts w:ascii="Arial" w:hAnsi="Arial" w:cs="Arial"/>
          <w:color w:val="202122"/>
          <w:sz w:val="22"/>
          <w:szCs w:val="22"/>
        </w:rPr>
        <w:t>A </w:t>
      </w:r>
      <w:proofErr w:type="spellStart"/>
      <w:r w:rsidRPr="00861521">
        <w:rPr>
          <w:rFonts w:ascii="Arial" w:hAnsi="Arial" w:cs="Arial"/>
          <w:b/>
          <w:bCs/>
          <w:color w:val="202122"/>
          <w:sz w:val="22"/>
          <w:szCs w:val="22"/>
        </w:rPr>
        <w:t>Bluetooth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 (ejtsd: </w:t>
      </w:r>
      <w:proofErr w:type="spellStart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>blútúsz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, </w:t>
      </w:r>
      <w:hyperlink r:id="rId9" w:tooltip="Nemzetközi fonetikai ábécé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IPA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: [</w:t>
      </w:r>
      <w:proofErr w:type="spellStart"/>
      <w:r w:rsidRPr="00861521">
        <w:rPr>
          <w:rStyle w:val="ipa"/>
          <w:rFonts w:ascii="Arial" w:eastAsia="Arial Unicode MS" w:hAnsi="Arial" w:cs="Arial"/>
          <w:color w:val="202122"/>
          <w:sz w:val="22"/>
          <w:szCs w:val="22"/>
        </w:rPr>
        <w:t>bluːtuːθ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]) rövid hatótávolságú, adatcseréhez használt, nyílt, vezetéknélküli szabvány. Alkalmazásával </w:t>
      </w:r>
      <w:hyperlink r:id="rId10" w:tooltip="Számítógép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számítógépek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, </w:t>
      </w:r>
      <w:hyperlink r:id="rId11" w:tooltip="Mobiltelefon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mobiltelefonok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 (telefonkihangosítók), fejhallgatók és egyéb készülékek között automatikusan létesíthetünk kis hatótávolságú rádiós kapcsolatot, amihez a készülékek kis teljesítményű rádióhullámot használnak.</w:t>
      </w: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proofErr w:type="gramStart"/>
      <w:r w:rsidRPr="00861521">
        <w:rPr>
          <w:rFonts w:ascii="Arial" w:hAnsi="Arial" w:cs="Arial"/>
          <w:color w:val="202122"/>
          <w:sz w:val="22"/>
          <w:szCs w:val="22"/>
        </w:rPr>
        <w:t>Az 1.2-es verzió 1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Mbps-os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, a 2.0-s 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Bluetooth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pedig 3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Mbps-os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adatátviteli sebességet tesz lehetővé a világszerte szabadon elérhető 2,4 </w:t>
      </w:r>
      <w:hyperlink r:id="rId12" w:tooltip="Gigahertz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gigahertzes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 frekvenciasávban. Európában és az Egyesült Államokban a 2,402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GHz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és 2,480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GHz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közötti 79 db 1 MHz-es sávban, Japánban a 2,472 és 2,497 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GHz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közötti 23 db 1 MHz-es sávban működik.</w:t>
      </w:r>
      <w:proofErr w:type="gramEnd"/>
      <w:r w:rsidRPr="00861521">
        <w:rPr>
          <w:rFonts w:ascii="Arial" w:hAnsi="Arial" w:cs="Arial"/>
          <w:color w:val="202122"/>
          <w:sz w:val="22"/>
          <w:szCs w:val="22"/>
        </w:rPr>
        <w:t xml:space="preserve"> Az adatcsatorna ebben a sávban másodpercenként 1600-szor változik véletlenszerűen („szórt spektrumú frekvenciaugrás”). Egy </w:t>
      </w:r>
      <w:proofErr w:type="gramStart"/>
      <w:r w:rsidRPr="00861521">
        <w:rPr>
          <w:rFonts w:ascii="Arial" w:hAnsi="Arial" w:cs="Arial"/>
          <w:color w:val="202122"/>
          <w:sz w:val="22"/>
          <w:szCs w:val="22"/>
        </w:rPr>
        <w:t>hálózatban</w:t>
      </w:r>
      <w:proofErr w:type="gramEnd"/>
      <w:r w:rsidRPr="00861521">
        <w:rPr>
          <w:rFonts w:ascii="Arial" w:hAnsi="Arial" w:cs="Arial"/>
          <w:color w:val="202122"/>
          <w:sz w:val="22"/>
          <w:szCs w:val="22"/>
        </w:rPr>
        <w:t xml:space="preserve"> egy időben 1 „mester” eszközhöz legfeljebb 7 másik eszköz csatlakozhat. Az egymáshoz csatlakozott eszközök ún. </w:t>
      </w:r>
      <w:proofErr w:type="spellStart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>personal-area</w:t>
      </w:r>
      <w:proofErr w:type="spellEnd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 xml:space="preserve"> </w:t>
      </w:r>
      <w:proofErr w:type="spellStart"/>
      <w:r w:rsidRPr="00861521">
        <w:rPr>
          <w:rFonts w:ascii="Arial" w:hAnsi="Arial" w:cs="Arial"/>
          <w:i/>
          <w:iCs/>
          <w:color w:val="202122"/>
          <w:sz w:val="22"/>
          <w:szCs w:val="22"/>
        </w:rPr>
        <w:t>network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-öt </w:t>
      </w:r>
      <w:r w:rsidRPr="00861521">
        <w:rPr>
          <w:rFonts w:ascii="Arial" w:hAnsi="Arial" w:cs="Arial"/>
          <w:color w:val="202122"/>
          <w:sz w:val="22"/>
          <w:szCs w:val="22"/>
        </w:rPr>
        <w:lastRenderedPageBreak/>
        <w:t>(</w:t>
      </w:r>
      <w:hyperlink r:id="rId13" w:tooltip="PAN" w:history="1">
        <w:r w:rsidRPr="00861521">
          <w:rPr>
            <w:rStyle w:val="Hiperhivatkozs"/>
            <w:rFonts w:ascii="Arial" w:hAnsi="Arial" w:cs="Arial"/>
            <w:color w:val="0645AD"/>
            <w:sz w:val="22"/>
            <w:szCs w:val="22"/>
          </w:rPr>
          <w:t>PAN</w:t>
        </w:r>
      </w:hyperlink>
      <w:r w:rsidRPr="00861521">
        <w:rPr>
          <w:rFonts w:ascii="Arial" w:hAnsi="Arial" w:cs="Arial"/>
          <w:color w:val="202122"/>
          <w:sz w:val="22"/>
          <w:szCs w:val="22"/>
        </w:rPr>
        <w:t>), más szóval </w:t>
      </w:r>
      <w:proofErr w:type="spellStart"/>
      <w:r w:rsidRPr="00861521">
        <w:rPr>
          <w:rFonts w:ascii="Arial" w:hAnsi="Arial" w:cs="Arial"/>
          <w:b/>
          <w:bCs/>
          <w:color w:val="202122"/>
          <w:sz w:val="22"/>
          <w:szCs w:val="22"/>
        </w:rPr>
        <w:t>piconet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>-et hoznak létre, ami például az egy szobában lévő eszközök által alkotott hálózatot jelenti (vagy az autóban a mobiltelefon és a fejhallgató közötti kicsiny hálózatot).</w:t>
      </w: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  <w:r w:rsidRPr="00861521">
        <w:rPr>
          <w:rFonts w:ascii="Arial" w:hAnsi="Arial" w:cs="Arial"/>
          <w:color w:val="202122"/>
          <w:sz w:val="22"/>
          <w:szCs w:val="22"/>
        </w:rPr>
        <w:t xml:space="preserve">A </w:t>
      </w:r>
      <w:proofErr w:type="spellStart"/>
      <w:r w:rsidRPr="00861521">
        <w:rPr>
          <w:rFonts w:ascii="Arial" w:hAnsi="Arial" w:cs="Arial"/>
          <w:color w:val="202122"/>
          <w:sz w:val="22"/>
          <w:szCs w:val="22"/>
        </w:rPr>
        <w:t>Bluetooth</w:t>
      </w:r>
      <w:proofErr w:type="spellEnd"/>
      <w:r w:rsidRPr="00861521">
        <w:rPr>
          <w:rFonts w:ascii="Arial" w:hAnsi="Arial" w:cs="Arial"/>
          <w:color w:val="202122"/>
          <w:sz w:val="22"/>
          <w:szCs w:val="22"/>
        </w:rPr>
        <w:t xml:space="preserve"> alacsony energiafogyasztása miatt különösen alkalmas hordozható eszközök számára. A készülékek osztályuktól függően az alábbi távolságon belül képesek kommunikálni</w:t>
      </w:r>
    </w:p>
    <w:p w:rsidR="00AD6735" w:rsidRPr="00861521" w:rsidRDefault="00AD6735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2"/>
          <w:szCs w:val="22"/>
        </w:rPr>
      </w:pPr>
    </w:p>
    <w:p w:rsidR="00861521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</w:p>
    <w:p w:rsidR="00861521" w:rsidRDefault="00861521" w:rsidP="00AD6735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</w:p>
    <w:p w:rsidR="00AD6735" w:rsidRDefault="00AD6735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  <w:proofErr w:type="spellStart"/>
      <w:r w:rsidRPr="00861521">
        <w:rPr>
          <w:rFonts w:ascii="Arial" w:hAnsi="Arial" w:cs="Arial"/>
          <w:b/>
          <w:color w:val="202122"/>
          <w:sz w:val="27"/>
          <w:szCs w:val="27"/>
        </w:rPr>
        <w:t>Bluetooth</w:t>
      </w:r>
      <w:proofErr w:type="spellEnd"/>
      <w:r w:rsidRPr="00861521">
        <w:rPr>
          <w:rFonts w:ascii="Arial" w:hAnsi="Arial" w:cs="Arial"/>
          <w:b/>
          <w:color w:val="202122"/>
          <w:sz w:val="27"/>
          <w:szCs w:val="27"/>
        </w:rPr>
        <w:t xml:space="preserve"> eredete</w:t>
      </w:r>
    </w:p>
    <w:p w:rsidR="00861521" w:rsidRPr="00861521" w:rsidRDefault="00861521" w:rsidP="00861521">
      <w:pPr>
        <w:pStyle w:val="NormlWeb"/>
        <w:shd w:val="clear" w:color="auto" w:fill="FFFFFF"/>
        <w:spacing w:before="120" w:beforeAutospacing="0" w:after="120" w:afterAutospacing="0"/>
        <w:rPr>
          <w:rFonts w:ascii="Arial" w:hAnsi="Arial" w:cs="Arial"/>
          <w:b/>
          <w:color w:val="202122"/>
          <w:sz w:val="27"/>
          <w:szCs w:val="27"/>
        </w:rPr>
      </w:pP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lang w:eastAsia="hu-HU"/>
        </w:rPr>
      </w:pPr>
      <w:proofErr w:type="gram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A név </w:t>
      </w:r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 xml:space="preserve">Harald </w:t>
      </w:r>
      <w:proofErr w:type="spellStart"/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Blåtand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, azaz </w:t>
      </w:r>
      <w:hyperlink r:id="rId14" w:tooltip="Kékfogú Harald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I. (Kékfogú) Harald dán király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nevének angol változata, aki </w:t>
      </w:r>
      <w:hyperlink r:id="rId15" w:tooltip="958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958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-tól, illetve </w:t>
      </w:r>
      <w:hyperlink r:id="rId16" w:tooltip="976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976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-tól </w:t>
      </w:r>
      <w:hyperlink r:id="rId17" w:tooltip="986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986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-ig volt Dánia és </w:t>
      </w:r>
      <w:hyperlink r:id="rId18" w:tooltip="Norvégia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Norvégia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 uralkodója és a hagyomány szerint nagyon szerette az </w:t>
      </w:r>
      <w:proofErr w:type="gramEnd"/>
      <w:r w:rsidRPr="00861521">
        <w:rPr>
          <w:rFonts w:ascii="Arial" w:hAnsi="Arial" w:cs="Arial"/>
        </w:rPr>
        <w:fldChar w:fldCharType="begin"/>
      </w:r>
      <w:r w:rsidRPr="00861521">
        <w:rPr>
          <w:rFonts w:ascii="Arial" w:hAnsi="Arial" w:cs="Arial"/>
        </w:rPr>
        <w:instrText xml:space="preserve"> HYPERLINK "https://hu.wikipedia.org/wiki/%C3%81fonya_(n%C3%B6v%C3%A9nynemzets%C3%A9g)" \o "Áfonya (növénynemzetség)" </w:instrText>
      </w:r>
      <w:r w:rsidRPr="00861521">
        <w:rPr>
          <w:rFonts w:ascii="Arial" w:hAnsi="Arial" w:cs="Arial"/>
        </w:rPr>
        <w:fldChar w:fldCharType="separate"/>
      </w:r>
      <w:proofErr w:type="gramStart"/>
      <w:r w:rsidRPr="00861521">
        <w:rPr>
          <w:rStyle w:val="Hiperhivatkozs"/>
          <w:rFonts w:ascii="Arial" w:hAnsi="Arial" w:cs="Arial"/>
          <w:color w:val="0645AD"/>
          <w:sz w:val="21"/>
          <w:szCs w:val="21"/>
          <w:u w:val="none"/>
          <w:shd w:val="clear" w:color="auto" w:fill="FFFFFF"/>
        </w:rPr>
        <w:t>áfonyát</w:t>
      </w:r>
      <w:proofErr w:type="gramEnd"/>
      <w:r w:rsidRPr="00861521">
        <w:rPr>
          <w:rFonts w:ascii="Arial" w:hAnsi="Arial" w:cs="Arial"/>
        </w:rPr>
        <w:fldChar w:fldCharType="end"/>
      </w:r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, amitől gyakran kék lett a foga. Harald arról volt nevezetes, hogy egyesítette a lázongó dán, norvég és </w:t>
      </w:r>
      <w:hyperlink r:id="rId19" w:tooltip="Svédország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svéd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törzseket. Ehhez hasonlóan a </w:t>
      </w:r>
      <w:proofErr w:type="spell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Bluetooth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-t is arra szánták, hogy egyesítsen és </w:t>
      </w:r>
      <w:proofErr w:type="spell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összekössön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olyan különböző eszközöket, mint a számítógép, a mobiltelefon, vagy a fejhallgató. A </w:t>
      </w:r>
      <w:proofErr w:type="spellStart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Bluetooth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logója a H és B betűknek megfelelő skandináv </w:t>
      </w:r>
      <w:hyperlink r:id="rId20" w:tooltip="Rúnaírás" w:history="1">
        <w:r w:rsidRPr="00861521">
          <w:rPr>
            <w:rStyle w:val="Hiperhivatkozs"/>
            <w:rFonts w:ascii="Arial" w:hAnsi="Arial" w:cs="Arial"/>
            <w:color w:val="0645AD"/>
            <w:sz w:val="21"/>
            <w:szCs w:val="21"/>
            <w:u w:val="none"/>
            <w:shd w:val="clear" w:color="auto" w:fill="FFFFFF"/>
          </w:rPr>
          <w:t>rúnákat</w:t>
        </w:r>
      </w:hyperlink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, a </w:t>
      </w:r>
      <w:proofErr w:type="spellStart"/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Haglaz</w:t>
      </w:r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és a </w:t>
      </w:r>
      <w:proofErr w:type="spellStart"/>
      <w:r w:rsidRPr="00861521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Berkanan</w:t>
      </w:r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>t</w:t>
      </w:r>
      <w:proofErr w:type="spellEnd"/>
      <w:r w:rsidRPr="00861521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idézi.</w:t>
      </w:r>
      <w:r w:rsidRPr="00861521">
        <w:rPr>
          <w:rFonts w:ascii="Arial" w:eastAsia="Times New Roman" w:hAnsi="Arial" w:cs="Arial"/>
          <w:b/>
          <w:color w:val="000000"/>
          <w:lang w:eastAsia="hu-HU"/>
        </w:rPr>
        <w:t xml:space="preserve"> </w:t>
      </w: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lang w:eastAsia="hu-HU"/>
        </w:rPr>
      </w:pPr>
    </w:p>
    <w:p w:rsidR="00AD6735" w:rsidRPr="00861521" w:rsidRDefault="00AD6735" w:rsidP="00334FD2">
      <w:pPr>
        <w:rPr>
          <w:rFonts w:ascii="Arial" w:eastAsia="Times New Roman" w:hAnsi="Arial" w:cs="Arial"/>
          <w:b/>
          <w:color w:val="000000"/>
          <w:lang w:eastAsia="hu-HU"/>
        </w:rPr>
      </w:pPr>
    </w:p>
    <w:p w:rsidR="00861521" w:rsidRPr="00861521" w:rsidRDefault="00861521" w:rsidP="00334FD2">
      <w:pPr>
        <w:rPr>
          <w:rFonts w:ascii="Arial" w:hAnsi="Arial" w:cs="Arial"/>
          <w:b/>
          <w:color w:val="202122"/>
          <w:sz w:val="27"/>
          <w:szCs w:val="27"/>
        </w:rPr>
      </w:pPr>
    </w:p>
    <w:p w:rsidR="00861521" w:rsidRDefault="00AD6735" w:rsidP="00334FD2">
      <w:pPr>
        <w:rPr>
          <w:rFonts w:ascii="Arial" w:hAnsi="Arial" w:cs="Arial"/>
          <w:b/>
          <w:color w:val="202122"/>
          <w:sz w:val="27"/>
          <w:szCs w:val="27"/>
        </w:rPr>
      </w:pPr>
      <w:proofErr w:type="spellStart"/>
      <w:r w:rsidRPr="00861521">
        <w:rPr>
          <w:rFonts w:ascii="Arial" w:hAnsi="Arial" w:cs="Arial"/>
          <w:b/>
          <w:color w:val="202122"/>
          <w:sz w:val="27"/>
          <w:szCs w:val="27"/>
        </w:rPr>
        <w:t>Bluetooth</w:t>
      </w:r>
      <w:proofErr w:type="spellEnd"/>
      <w:r w:rsidR="00861521" w:rsidRPr="00861521">
        <w:rPr>
          <w:rFonts w:ascii="Arial" w:hAnsi="Arial" w:cs="Arial"/>
          <w:b/>
          <w:color w:val="202122"/>
          <w:sz w:val="27"/>
          <w:szCs w:val="27"/>
        </w:rPr>
        <w:t xml:space="preserve"> alkalmazása</w:t>
      </w:r>
    </w:p>
    <w:p w:rsidR="00861521" w:rsidRPr="00861521" w:rsidRDefault="00861521" w:rsidP="00334FD2">
      <w:pPr>
        <w:rPr>
          <w:rFonts w:ascii="Arial" w:hAnsi="Arial" w:cs="Arial"/>
          <w:b/>
          <w:color w:val="202122"/>
          <w:sz w:val="27"/>
          <w:szCs w:val="27"/>
        </w:rPr>
      </w:pP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Vezetéknélküli hálózatok kialakítására asztali és hordozható </w:t>
      </w:r>
      <w:hyperlink r:id="rId21" w:tooltip="Számítógép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számítógépek</w:t>
        </w:r>
      </w:hyperlink>
      <w:r w:rsidRPr="00861521">
        <w:rPr>
          <w:rFonts w:ascii="Arial" w:hAnsi="Arial" w:cs="Arial"/>
          <w:color w:val="202122"/>
        </w:rPr>
        <w:t> között, illetve csak asztali gépek között kis területen, ha nincs szükség nagy sávszélességre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Számítógép-perifériák csatlakoztatására nyomtatók, </w:t>
      </w:r>
      <w:hyperlink r:id="rId22" w:tooltip="Billentyűzet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billentyűzetek</w:t>
        </w:r>
      </w:hyperlink>
      <w:r w:rsidRPr="00861521">
        <w:rPr>
          <w:rFonts w:ascii="Arial" w:hAnsi="Arial" w:cs="Arial"/>
          <w:color w:val="202122"/>
        </w:rPr>
        <w:t>, </w:t>
      </w:r>
      <w:hyperlink r:id="rId23" w:tooltip="Egér (számítástechnika)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egerek</w:t>
        </w:r>
      </w:hyperlink>
      <w:r w:rsidRPr="00861521">
        <w:rPr>
          <w:rFonts w:ascii="Arial" w:hAnsi="Arial" w:cs="Arial"/>
          <w:color w:val="202122"/>
        </w:rPr>
        <w:t> esetében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Fájlok és adatok átvitelére és szinkronizálására személyi digitális asszisztensek (</w:t>
      </w:r>
      <w:hyperlink r:id="rId24" w:tooltip="PDA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PDA</w:t>
        </w:r>
      </w:hyperlink>
      <w:r w:rsidRPr="00861521">
        <w:rPr>
          <w:rFonts w:ascii="Arial" w:hAnsi="Arial" w:cs="Arial"/>
          <w:color w:val="202122"/>
        </w:rPr>
        <w:t>-k, </w:t>
      </w:r>
      <w:hyperlink r:id="rId25" w:tooltip="Mobiltelefon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mobiltelefonok</w:t>
        </w:r>
      </w:hyperlink>
      <w:r w:rsidRPr="00861521">
        <w:rPr>
          <w:rFonts w:ascii="Arial" w:hAnsi="Arial" w:cs="Arial"/>
          <w:color w:val="202122"/>
        </w:rPr>
        <w:t> és a számítógép) között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 xml:space="preserve">Egyes digitális </w:t>
      </w:r>
      <w:proofErr w:type="spellStart"/>
      <w:r w:rsidRPr="00861521">
        <w:rPr>
          <w:rFonts w:ascii="Arial" w:hAnsi="Arial" w:cs="Arial"/>
          <w:color w:val="202122"/>
        </w:rPr>
        <w:t>zenelejátszók</w:t>
      </w:r>
      <w:proofErr w:type="spellEnd"/>
      <w:r w:rsidRPr="00861521">
        <w:rPr>
          <w:rFonts w:ascii="Arial" w:hAnsi="Arial" w:cs="Arial"/>
          <w:color w:val="202122"/>
        </w:rPr>
        <w:t>, </w:t>
      </w:r>
      <w:hyperlink r:id="rId26" w:tooltip="Fényképezőgép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fényképezőgépek</w:t>
        </w:r>
      </w:hyperlink>
      <w:r w:rsidRPr="00861521">
        <w:rPr>
          <w:rFonts w:ascii="Arial" w:hAnsi="Arial" w:cs="Arial"/>
          <w:color w:val="202122"/>
        </w:rPr>
        <w:t> és számítógép között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Autóskészletek és fülhallgatók csatlakoztatására mobiltelefonokhoz</w:t>
      </w:r>
    </w:p>
    <w:p w:rsidR="00861521" w:rsidRPr="00861521" w:rsidRDefault="00861521" w:rsidP="00861521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hAnsi="Arial" w:cs="Arial"/>
          <w:color w:val="202122"/>
        </w:rPr>
      </w:pPr>
      <w:r w:rsidRPr="00861521">
        <w:rPr>
          <w:rFonts w:ascii="Arial" w:hAnsi="Arial" w:cs="Arial"/>
          <w:color w:val="202122"/>
        </w:rPr>
        <w:t>Orvosi és </w:t>
      </w:r>
      <w:hyperlink r:id="rId27" w:tooltip="Global Positioning System" w:history="1">
        <w:r w:rsidRPr="00861521">
          <w:rPr>
            <w:rStyle w:val="Hiperhivatkozs"/>
            <w:rFonts w:ascii="Arial" w:hAnsi="Arial" w:cs="Arial"/>
            <w:color w:val="0645AD"/>
            <w:u w:val="none"/>
          </w:rPr>
          <w:t>GPS</w:t>
        </w:r>
      </w:hyperlink>
      <w:r w:rsidRPr="00861521">
        <w:rPr>
          <w:rFonts w:ascii="Arial" w:hAnsi="Arial" w:cs="Arial"/>
          <w:color w:val="202122"/>
        </w:rPr>
        <w:t>-készülékek</w:t>
      </w:r>
    </w:p>
    <w:p w:rsidR="00861521" w:rsidRDefault="00861521" w:rsidP="00334FD2">
      <w:pPr>
        <w:rPr>
          <w:rFonts w:ascii="Arial" w:hAnsi="Arial" w:cs="Arial"/>
          <w:b/>
          <w:color w:val="000000" w:themeColor="text1"/>
        </w:rPr>
      </w:pPr>
    </w:p>
    <w:p w:rsidR="00102BB5" w:rsidRDefault="00102BB5" w:rsidP="00334FD2">
      <w:pPr>
        <w:rPr>
          <w:rFonts w:ascii="Arial" w:hAnsi="Arial" w:cs="Arial"/>
          <w:b/>
          <w:color w:val="000000" w:themeColor="text1"/>
        </w:rPr>
      </w:pPr>
    </w:p>
    <w:p w:rsidR="00102BB5" w:rsidRPr="00AD6735" w:rsidRDefault="00102BB5" w:rsidP="00334FD2">
      <w:pPr>
        <w:rPr>
          <w:rFonts w:ascii="Arial" w:hAnsi="Arial" w:cs="Arial"/>
          <w:b/>
          <w:color w:val="000000" w:themeColor="text1"/>
        </w:rPr>
      </w:pPr>
    </w:p>
    <w:sectPr w:rsidR="00102BB5" w:rsidRPr="00AD67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A7AE0"/>
    <w:multiLevelType w:val="multilevel"/>
    <w:tmpl w:val="61EC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FD2"/>
    <w:rsid w:val="00102BB5"/>
    <w:rsid w:val="00334FD2"/>
    <w:rsid w:val="006B24BF"/>
    <w:rsid w:val="00861521"/>
    <w:rsid w:val="00AD6735"/>
    <w:rsid w:val="00AF645E"/>
    <w:rsid w:val="00D10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70AC8"/>
  <w15:chartTrackingRefBased/>
  <w15:docId w15:val="{A9530DB7-5217-47C1-BA69-940DAE23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334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334FD2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6B24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spelle">
    <w:name w:val="spelle"/>
    <w:basedOn w:val="Bekezdsalapbettpusa"/>
    <w:rsid w:val="00AF645E"/>
  </w:style>
  <w:style w:type="character" w:styleId="Kiemels2">
    <w:name w:val="Strong"/>
    <w:basedOn w:val="Bekezdsalapbettpusa"/>
    <w:uiPriority w:val="22"/>
    <w:qFormat/>
    <w:rsid w:val="00AF645E"/>
    <w:rPr>
      <w:b/>
      <w:bCs/>
    </w:rPr>
  </w:style>
  <w:style w:type="character" w:customStyle="1" w:styleId="ipa">
    <w:name w:val="ipa"/>
    <w:basedOn w:val="Bekezdsalapbettpusa"/>
    <w:rsid w:val="00AD6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2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3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s://hu.wikipedia.org/wiki/PAN" TargetMode="External"/><Relationship Id="rId18" Type="http://schemas.openxmlformats.org/officeDocument/2006/relationships/hyperlink" Target="https://hu.wikipedia.org/wiki/Norv%C3%A9gia" TargetMode="External"/><Relationship Id="rId26" Type="http://schemas.openxmlformats.org/officeDocument/2006/relationships/hyperlink" Target="https://hu.wikipedia.org/wiki/F%C3%A9nyk%C3%A9pez%C5%91g%C3%A9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hu.wikipedia.org/wiki/Sz%C3%A1m%C3%ADt%C3%B3g%C3%A9p" TargetMode="External"/><Relationship Id="rId7" Type="http://schemas.openxmlformats.org/officeDocument/2006/relationships/hyperlink" Target="http://karon.hu/temakorok/H%C3%A1l%C3%B3zati%20ismeretek.htm" TargetMode="External"/><Relationship Id="rId12" Type="http://schemas.openxmlformats.org/officeDocument/2006/relationships/hyperlink" Target="https://hu.wikipedia.org/wiki/Gigahertz" TargetMode="External"/><Relationship Id="rId17" Type="http://schemas.openxmlformats.org/officeDocument/2006/relationships/hyperlink" Target="https://hu.wikipedia.org/wiki/986" TargetMode="External"/><Relationship Id="rId25" Type="http://schemas.openxmlformats.org/officeDocument/2006/relationships/hyperlink" Target="https://hu.wikipedia.org/wiki/Mobiltelef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hu.wikipedia.org/wiki/976" TargetMode="External"/><Relationship Id="rId20" Type="http://schemas.openxmlformats.org/officeDocument/2006/relationships/hyperlink" Target="https://hu.wikipedia.org/wiki/R%C3%BAna%C3%ADr%C3%A1s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zabilinux.hu/konya/konyv/2fejezet/2fvnatvk.htm" TargetMode="External"/><Relationship Id="rId11" Type="http://schemas.openxmlformats.org/officeDocument/2006/relationships/hyperlink" Target="https://hu.wikipedia.org/wiki/Mobiltelefon" TargetMode="External"/><Relationship Id="rId24" Type="http://schemas.openxmlformats.org/officeDocument/2006/relationships/hyperlink" Target="https://hu.wikipedia.org/wiki/PDA" TargetMode="External"/><Relationship Id="rId5" Type="http://schemas.openxmlformats.org/officeDocument/2006/relationships/hyperlink" Target="https://people.inf.elte.hu/reksaai/beadando/index.html" TargetMode="External"/><Relationship Id="rId15" Type="http://schemas.openxmlformats.org/officeDocument/2006/relationships/hyperlink" Target="https://hu.wikipedia.org/wiki/958" TargetMode="External"/><Relationship Id="rId23" Type="http://schemas.openxmlformats.org/officeDocument/2006/relationships/hyperlink" Target="https://hu.wikipedia.org/wiki/Eg%C3%A9r_(sz%C3%A1m%C3%ADt%C3%A1stechnika)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hu.wikipedia.org/wiki/Sz%C3%A1m%C3%ADt%C3%B3g%C3%A9p" TargetMode="External"/><Relationship Id="rId19" Type="http://schemas.openxmlformats.org/officeDocument/2006/relationships/hyperlink" Target="https://hu.wikipedia.org/wiki/Sv%C3%A9dorsz%C3%A1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.wikipedia.org/wiki/Nemzetk%C3%B6zi_fonetikai_%C3%A1b%C3%A9c%C3%A9" TargetMode="External"/><Relationship Id="rId14" Type="http://schemas.openxmlformats.org/officeDocument/2006/relationships/hyperlink" Target="https://hu.wikipedia.org/wiki/K%C3%A9kfog%C3%BA_Harald" TargetMode="External"/><Relationship Id="rId22" Type="http://schemas.openxmlformats.org/officeDocument/2006/relationships/hyperlink" Target="https://hu.wikipedia.org/wiki/Billenty%C5%B1zet" TargetMode="External"/><Relationship Id="rId27" Type="http://schemas.openxmlformats.org/officeDocument/2006/relationships/hyperlink" Target="https://hu.wikipedia.org/wiki/Global_Positioning_System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2807</Words>
  <Characters>19374</Characters>
  <Application>Microsoft Office Word</Application>
  <DocSecurity>0</DocSecurity>
  <Lines>161</Lines>
  <Paragraphs>44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Follárdt Áron</dc:creator>
  <cp:keywords/>
  <dc:description/>
  <cp:lastModifiedBy>Follárdt Áron</cp:lastModifiedBy>
  <cp:revision>3</cp:revision>
  <dcterms:created xsi:type="dcterms:W3CDTF">2023-09-06T10:13:00Z</dcterms:created>
  <dcterms:modified xsi:type="dcterms:W3CDTF">2023-09-11T11:18:00Z</dcterms:modified>
</cp:coreProperties>
</file>