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71D8" w:rsidRDefault="007771D8">
      <w:pPr>
        <w:jc w:val="center"/>
      </w:pPr>
      <w:r>
        <w:rPr>
          <w:b/>
          <w:bCs/>
          <w:sz w:val="72"/>
          <w:szCs w:val="72"/>
        </w:rPr>
        <w:t> </w:t>
      </w:r>
    </w:p>
    <w:p w:rsidR="007771D8" w:rsidRDefault="007771D8">
      <w:pPr>
        <w:jc w:val="center"/>
      </w:pPr>
      <w:r>
        <w:rPr>
          <w:b/>
          <w:bCs/>
          <w:sz w:val="72"/>
          <w:szCs w:val="72"/>
        </w:rPr>
        <w:t> </w:t>
      </w:r>
    </w:p>
    <w:p w:rsidR="007771D8" w:rsidRDefault="007771D8">
      <w:pPr>
        <w:jc w:val="center"/>
      </w:pPr>
      <w:r>
        <w:rPr>
          <w:b/>
          <w:bCs/>
          <w:sz w:val="96"/>
          <w:szCs w:val="96"/>
        </w:rPr>
        <w:t>Symbolic Ai</w:t>
      </w:r>
    </w:p>
    <w:p w:rsidR="007771D8" w:rsidRDefault="007771D8">
      <w:pPr>
        <w:jc w:val="center"/>
      </w:pPr>
      <w:r>
        <w:rPr>
          <w:b/>
          <w:bCs/>
          <w:sz w:val="48"/>
          <w:szCs w:val="48"/>
        </w:rPr>
        <w:t>User’s Guide</w:t>
      </w:r>
    </w:p>
    <w:p w:rsidR="007771D8" w:rsidRDefault="007771D8">
      <w:pPr>
        <w:jc w:val="center"/>
      </w:pPr>
      <w:r>
        <w:rPr>
          <w:b/>
          <w:bCs/>
          <w:sz w:val="36"/>
          <w:szCs w:val="36"/>
        </w:rPr>
        <w:t>Version 2.2</w:t>
      </w:r>
    </w:p>
    <w:p w:rsidR="007771D8" w:rsidRDefault="007771D8">
      <w:pPr>
        <w:jc w:val="center"/>
      </w:pPr>
      <w:r>
        <w:rPr>
          <w:b/>
          <w:bCs/>
          <w:sz w:val="36"/>
          <w:szCs w:val="36"/>
        </w:rPr>
        <w:t>December 9, 2021</w:t>
      </w:r>
    </w:p>
    <w:p w:rsidR="007771D8" w:rsidRDefault="007771D8">
      <w:pPr>
        <w:jc w:val="center"/>
      </w:pPr>
      <w:r>
        <w:rPr>
          <w:b/>
          <w:bCs/>
        </w:rPr>
        <w:t> </w:t>
      </w:r>
    </w:p>
    <w:p w:rsidR="007771D8" w:rsidRDefault="007771D8">
      <w:pPr>
        <w:jc w:val="center"/>
      </w:pPr>
      <w:r>
        <w:rPr>
          <w:b/>
          <w:bCs/>
        </w:rPr>
        <w:t> </w:t>
      </w:r>
    </w:p>
    <w:p w:rsidR="007771D8" w:rsidRDefault="007771D8">
      <w:pPr>
        <w:jc w:val="center"/>
      </w:pPr>
      <w:r>
        <w:rPr>
          <w:b/>
          <w:bCs/>
          <w:sz w:val="32"/>
          <w:szCs w:val="32"/>
        </w:rPr>
        <w:t> </w:t>
      </w:r>
    </w:p>
    <w:p w:rsidR="007771D8" w:rsidRDefault="007771D8">
      <w:pPr>
        <w:jc w:val="center"/>
      </w:pPr>
      <w:r>
        <w:rPr>
          <w:b/>
          <w:bCs/>
        </w:rPr>
        <w:t> </w:t>
      </w:r>
    </w:p>
    <w:p w:rsidR="007771D8" w:rsidRDefault="007771D8">
      <w:pPr>
        <w:jc w:val="center"/>
      </w:pPr>
      <w:r>
        <w:rPr>
          <w:b/>
          <w:bCs/>
        </w:rPr>
        <w:t> </w:t>
      </w:r>
    </w:p>
    <w:p w:rsidR="007771D8" w:rsidRDefault="007771D8">
      <w:pPr>
        <w:jc w:val="center"/>
      </w:pPr>
      <w:r>
        <w:rPr>
          <w:b/>
          <w:bCs/>
        </w:rPr>
        <w:t> </w:t>
      </w:r>
    </w:p>
    <w:p w:rsidR="007771D8" w:rsidRDefault="007771D8">
      <w:pPr>
        <w:jc w:val="center"/>
      </w:pPr>
      <w:r>
        <w:rPr>
          <w:b/>
          <w:bCs/>
        </w:rPr>
        <w:t> </w:t>
      </w:r>
    </w:p>
    <w:p w:rsidR="007771D8" w:rsidRDefault="007771D8">
      <w:pPr>
        <w:jc w:val="center"/>
      </w:pPr>
      <w:r>
        <w:rPr>
          <w:b/>
          <w:bCs/>
        </w:rPr>
        <w:t> </w:t>
      </w:r>
    </w:p>
    <w:p w:rsidR="007771D8" w:rsidRDefault="007771D8">
      <w:pPr>
        <w:jc w:val="center"/>
      </w:pPr>
      <w:r>
        <w:rPr>
          <w:b/>
          <w:bCs/>
        </w:rPr>
        <w:t> </w:t>
      </w:r>
    </w:p>
    <w:p w:rsidR="007771D8" w:rsidRDefault="007771D8">
      <w:pPr>
        <w:jc w:val="center"/>
      </w:pPr>
      <w:r>
        <w:rPr>
          <w:b/>
          <w:bCs/>
        </w:rPr>
        <w:t> </w:t>
      </w:r>
    </w:p>
    <w:p w:rsidR="007771D8" w:rsidRDefault="007771D8">
      <w:pPr>
        <w:jc w:val="center"/>
      </w:pPr>
      <w:r>
        <w:rPr>
          <w:b/>
          <w:bCs/>
        </w:rPr>
        <w:t> </w:t>
      </w:r>
    </w:p>
    <w:p w:rsidR="007771D8" w:rsidRDefault="007771D8">
      <w:pPr>
        <w:jc w:val="center"/>
      </w:pPr>
      <w:r>
        <w:rPr>
          <w:b/>
          <w:bCs/>
        </w:rPr>
        <w:t> </w:t>
      </w:r>
    </w:p>
    <w:p w:rsidR="007771D8" w:rsidRDefault="007771D8">
      <w:pPr>
        <w:jc w:val="center"/>
      </w:pPr>
      <w:r>
        <w:rPr>
          <w:b/>
          <w:bCs/>
        </w:rPr>
        <w:t> </w:t>
      </w:r>
    </w:p>
    <w:p w:rsidR="007771D8" w:rsidRDefault="007771D8">
      <w:pPr>
        <w:jc w:val="center"/>
      </w:pPr>
      <w:r>
        <w:rPr>
          <w:b/>
          <w:bCs/>
        </w:rPr>
        <w:t> </w:t>
      </w:r>
    </w:p>
    <w:p w:rsidR="007771D8" w:rsidRDefault="007771D8">
      <w:pPr>
        <w:jc w:val="center"/>
      </w:pPr>
      <w:r>
        <w:rPr>
          <w:b/>
          <w:bCs/>
        </w:rPr>
        <w:t> </w:t>
      </w:r>
    </w:p>
    <w:p w:rsidR="007771D8" w:rsidRDefault="007771D8">
      <w:pPr>
        <w:jc w:val="center"/>
      </w:pPr>
      <w:r>
        <w:rPr>
          <w:b/>
          <w:bCs/>
        </w:rPr>
        <w:t> </w:t>
      </w:r>
    </w:p>
    <w:p w:rsidR="007771D8" w:rsidRDefault="007771D8">
      <w:pPr>
        <w:pStyle w:val="Footer"/>
        <w:jc w:val="center"/>
      </w:pPr>
      <w:r>
        <w:rPr>
          <w:rFonts w:ascii="Arial" w:hAnsi="Arial" w:cs="Arial"/>
          <w:b/>
          <w:bCs/>
          <w:sz w:val="32"/>
          <w:szCs w:val="32"/>
        </w:rPr>
        <w:t>ILS Automation, Inc.</w:t>
      </w:r>
    </w:p>
    <w:p w:rsidR="007771D8" w:rsidRDefault="007771D8">
      <w:pPr>
        <w:jc w:val="center"/>
      </w:pPr>
      <w:r>
        <w:rPr>
          <w:rFonts w:ascii="Arial" w:eastAsia="Times New Roman" w:hAnsi="Arial" w:cs="Arial"/>
          <w:b/>
          <w:bCs/>
          <w:sz w:val="32"/>
          <w:szCs w:val="32"/>
        </w:rPr>
        <w:br w:type="page"/>
      </w:r>
      <w:r>
        <w:rPr>
          <w:b/>
          <w:bCs/>
          <w:u w:val="single"/>
          <w:lang w:val="en-GB"/>
        </w:rPr>
        <w:lastRenderedPageBreak/>
        <w:t xml:space="preserve"> Table </w:t>
      </w:r>
      <w:proofErr w:type="gramStart"/>
      <w:r>
        <w:rPr>
          <w:b/>
          <w:bCs/>
          <w:u w:val="single"/>
          <w:lang w:val="en-GB"/>
        </w:rPr>
        <w:t>Of</w:t>
      </w:r>
      <w:proofErr w:type="gramEnd"/>
      <w:r>
        <w:rPr>
          <w:b/>
          <w:bCs/>
          <w:u w:val="single"/>
          <w:lang w:val="en-GB"/>
        </w:rPr>
        <w:t xml:space="preserve"> Contents</w:t>
      </w:r>
    </w:p>
    <w:p w:rsidR="007771D8" w:rsidRDefault="007771D8">
      <w:pPr>
        <w:pStyle w:val="Footer"/>
      </w:pPr>
      <w:r>
        <w:t> </w:t>
      </w:r>
    </w:p>
    <w:sdt>
      <w:sdtPr>
        <w:rPr>
          <w:rFonts w:ascii="Times New Roman" w:eastAsiaTheme="minorEastAsia" w:hAnsi="Times New Roman" w:cs="Times New Roman"/>
          <w:color w:val="auto"/>
          <w:sz w:val="24"/>
          <w:szCs w:val="24"/>
        </w:rPr>
        <w:id w:val="2012405597"/>
        <w:docPartObj>
          <w:docPartGallery w:val="Table of Contents"/>
          <w:docPartUnique/>
        </w:docPartObj>
      </w:sdtPr>
      <w:sdtContent>
        <w:p w:rsidR="007771D8" w:rsidRDefault="007771D8">
          <w:pPr>
            <w:pStyle w:val="TOCHeading"/>
          </w:pPr>
          <w:r>
            <w:t>Table of Contents</w:t>
          </w:r>
        </w:p>
        <w:p w:rsidR="007771D8" w:rsidRDefault="007771D8">
          <w:pPr>
            <w:pStyle w:val="TOC1"/>
            <w:tabs>
              <w:tab w:val="right" w:leader="dot" w:pos="8630"/>
            </w:tabs>
            <w:rPr>
              <w:rFonts w:asciiTheme="minorHAnsi"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92296104" w:history="1">
            <w:r>
              <w:rPr>
                <w:rStyle w:val="Hyperlink"/>
                <w:rFonts w:eastAsia="Times New Roman"/>
                <w:noProof/>
              </w:rPr>
              <w:t>1      Introduction</w:t>
            </w:r>
            <w:r>
              <w:rPr>
                <w:rStyle w:val="Hyperlink"/>
                <w:noProof/>
                <w:webHidden/>
                <w:color w:val="auto"/>
                <w:u w:val="none"/>
              </w:rPr>
              <w:tab/>
            </w:r>
            <w:r>
              <w:rPr>
                <w:rStyle w:val="Hyperlink"/>
                <w:noProof/>
                <w:webHidden/>
                <w:color w:val="auto"/>
                <w:u w:val="none"/>
              </w:rPr>
              <w:fldChar w:fldCharType="begin"/>
            </w:r>
            <w:r>
              <w:rPr>
                <w:rStyle w:val="Hyperlink"/>
                <w:noProof/>
                <w:webHidden/>
                <w:color w:val="auto"/>
                <w:u w:val="none"/>
              </w:rPr>
              <w:instrText xml:space="preserve"> PAGEREF _Toc92296104 \h </w:instrText>
            </w:r>
            <w:r>
              <w:rPr>
                <w:rStyle w:val="Hyperlink"/>
                <w:noProof/>
                <w:webHidden/>
                <w:color w:val="auto"/>
                <w:u w:val="none"/>
              </w:rPr>
            </w:r>
            <w:r>
              <w:rPr>
                <w:rStyle w:val="Hyperlink"/>
                <w:noProof/>
                <w:webHidden/>
                <w:color w:val="auto"/>
                <w:u w:val="none"/>
              </w:rPr>
              <w:fldChar w:fldCharType="separate"/>
            </w:r>
            <w:r w:rsidR="00846CC8">
              <w:rPr>
                <w:rStyle w:val="Hyperlink"/>
                <w:noProof/>
                <w:webHidden/>
                <w:color w:val="auto"/>
                <w:u w:val="none"/>
              </w:rPr>
              <w:t>7</w:t>
            </w:r>
            <w:r>
              <w:rPr>
                <w:rStyle w:val="Hyperlink"/>
                <w:noProof/>
                <w:webHidden/>
                <w:color w:val="auto"/>
                <w:u w:val="none"/>
              </w:rPr>
              <w:fldChar w:fldCharType="end"/>
            </w:r>
          </w:hyperlink>
        </w:p>
        <w:p w:rsidR="007771D8" w:rsidRDefault="00AE5530">
          <w:pPr>
            <w:pStyle w:val="TOC1"/>
            <w:tabs>
              <w:tab w:val="right" w:leader="dot" w:pos="8630"/>
            </w:tabs>
            <w:rPr>
              <w:rFonts w:asciiTheme="minorHAnsi" w:hAnsiTheme="minorHAnsi" w:cstheme="minorBidi"/>
              <w:noProof/>
              <w:sz w:val="22"/>
              <w:szCs w:val="22"/>
            </w:rPr>
          </w:pPr>
          <w:hyperlink w:anchor="_Toc92296105" w:history="1">
            <w:r w:rsidR="007771D8">
              <w:rPr>
                <w:rStyle w:val="Hyperlink"/>
                <w:rFonts w:eastAsia="Times New Roman"/>
                <w:noProof/>
              </w:rPr>
              <w:t>2      Application / Family / Diagram / Final Diagnosis Overview</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_Toc92296105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9</w:t>
            </w:r>
            <w:r w:rsidR="007771D8">
              <w:rPr>
                <w:rStyle w:val="Hyperlink"/>
                <w:noProof/>
                <w:webHidden/>
                <w:color w:val="auto"/>
                <w:u w:val="none"/>
              </w:rPr>
              <w:fldChar w:fldCharType="end"/>
            </w:r>
          </w:hyperlink>
        </w:p>
        <w:p w:rsidR="007771D8" w:rsidRDefault="00AE5530">
          <w:pPr>
            <w:pStyle w:val="TOC2"/>
            <w:tabs>
              <w:tab w:val="right" w:leader="dot" w:pos="8630"/>
            </w:tabs>
            <w:rPr>
              <w:rFonts w:asciiTheme="minorHAnsi" w:hAnsiTheme="minorHAnsi" w:cstheme="minorBidi"/>
              <w:noProof/>
              <w:sz w:val="22"/>
              <w:szCs w:val="22"/>
            </w:rPr>
          </w:pPr>
          <w:hyperlink w:anchor="_Toc92296106" w:history="1">
            <w:r w:rsidR="007771D8">
              <w:rPr>
                <w:rStyle w:val="Hyperlink"/>
                <w:rFonts w:eastAsia="Times New Roman"/>
                <w:noProof/>
              </w:rPr>
              <w:t>2.1    Application</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_Toc92296106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9</w:t>
            </w:r>
            <w:r w:rsidR="007771D8">
              <w:rPr>
                <w:rStyle w:val="Hyperlink"/>
                <w:noProof/>
                <w:webHidden/>
                <w:color w:val="auto"/>
                <w:u w:val="none"/>
              </w:rPr>
              <w:fldChar w:fldCharType="end"/>
            </w:r>
          </w:hyperlink>
        </w:p>
        <w:p w:rsidR="007771D8" w:rsidRDefault="00AE5530">
          <w:pPr>
            <w:pStyle w:val="TOC2"/>
            <w:tabs>
              <w:tab w:val="right" w:leader="dot" w:pos="8630"/>
            </w:tabs>
            <w:rPr>
              <w:rFonts w:asciiTheme="minorHAnsi" w:hAnsiTheme="minorHAnsi" w:cstheme="minorBidi"/>
              <w:noProof/>
              <w:sz w:val="22"/>
              <w:szCs w:val="22"/>
            </w:rPr>
          </w:pPr>
          <w:hyperlink w:anchor="_Toc92296107" w:history="1">
            <w:r w:rsidR="007771D8">
              <w:rPr>
                <w:rStyle w:val="Hyperlink"/>
                <w:rFonts w:eastAsia="Times New Roman"/>
                <w:noProof/>
              </w:rPr>
              <w:t>2.2    Family</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_Toc92296107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10</w:t>
            </w:r>
            <w:r w:rsidR="007771D8">
              <w:rPr>
                <w:rStyle w:val="Hyperlink"/>
                <w:noProof/>
                <w:webHidden/>
                <w:color w:val="auto"/>
                <w:u w:val="none"/>
              </w:rPr>
              <w:fldChar w:fldCharType="end"/>
            </w:r>
          </w:hyperlink>
        </w:p>
        <w:p w:rsidR="007771D8" w:rsidRDefault="00AE5530">
          <w:pPr>
            <w:pStyle w:val="TOC2"/>
            <w:tabs>
              <w:tab w:val="right" w:leader="dot" w:pos="8630"/>
            </w:tabs>
            <w:rPr>
              <w:rFonts w:asciiTheme="minorHAnsi" w:hAnsiTheme="minorHAnsi" w:cstheme="minorBidi"/>
              <w:noProof/>
              <w:sz w:val="22"/>
              <w:szCs w:val="22"/>
            </w:rPr>
          </w:pPr>
          <w:hyperlink w:anchor="_Toc92296108" w:history="1">
            <w:r w:rsidR="007771D8">
              <w:rPr>
                <w:rStyle w:val="Hyperlink"/>
                <w:rFonts w:eastAsia="Times New Roman"/>
                <w:noProof/>
              </w:rPr>
              <w:t>2.3    Problem / Final Diagnosis</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_Toc92296108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10</w:t>
            </w:r>
            <w:r w:rsidR="007771D8">
              <w:rPr>
                <w:rStyle w:val="Hyperlink"/>
                <w:noProof/>
                <w:webHidden/>
                <w:color w:val="auto"/>
                <w:u w:val="none"/>
              </w:rPr>
              <w:fldChar w:fldCharType="end"/>
            </w:r>
          </w:hyperlink>
        </w:p>
        <w:p w:rsidR="007771D8" w:rsidRDefault="00AE5530">
          <w:pPr>
            <w:pStyle w:val="TOC1"/>
            <w:tabs>
              <w:tab w:val="right" w:leader="dot" w:pos="8630"/>
            </w:tabs>
            <w:rPr>
              <w:rFonts w:asciiTheme="minorHAnsi" w:hAnsiTheme="minorHAnsi" w:cstheme="minorBidi"/>
              <w:noProof/>
              <w:sz w:val="22"/>
              <w:szCs w:val="22"/>
            </w:rPr>
          </w:pPr>
          <w:hyperlink w:anchor="_Toc92296109" w:history="1">
            <w:r w:rsidR="007771D8">
              <w:rPr>
                <w:rStyle w:val="Hyperlink"/>
                <w:rFonts w:eastAsia="Times New Roman"/>
                <w:noProof/>
              </w:rPr>
              <w:t>3      Symbolic Ai Features</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_Toc92296109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10</w:t>
            </w:r>
            <w:r w:rsidR="007771D8">
              <w:rPr>
                <w:rStyle w:val="Hyperlink"/>
                <w:noProof/>
                <w:webHidden/>
                <w:color w:val="auto"/>
                <w:u w:val="none"/>
              </w:rPr>
              <w:fldChar w:fldCharType="end"/>
            </w:r>
          </w:hyperlink>
        </w:p>
        <w:p w:rsidR="007771D8" w:rsidRDefault="00AE5530">
          <w:pPr>
            <w:pStyle w:val="TOC2"/>
            <w:tabs>
              <w:tab w:val="right" w:leader="dot" w:pos="8630"/>
            </w:tabs>
            <w:rPr>
              <w:rFonts w:asciiTheme="minorHAnsi" w:hAnsiTheme="minorHAnsi" w:cstheme="minorBidi"/>
              <w:noProof/>
              <w:sz w:val="22"/>
              <w:szCs w:val="22"/>
            </w:rPr>
          </w:pPr>
          <w:hyperlink w:anchor="_Toc92296110" w:history="1">
            <w:r w:rsidR="007771D8">
              <w:rPr>
                <w:rStyle w:val="Hyperlink"/>
                <w:rFonts w:eastAsia="Times New Roman"/>
                <w:noProof/>
              </w:rPr>
              <w:t>3.1    Application Configuration</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_Toc92296110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10</w:t>
            </w:r>
            <w:r w:rsidR="007771D8">
              <w:rPr>
                <w:rStyle w:val="Hyperlink"/>
                <w:noProof/>
                <w:webHidden/>
                <w:color w:val="auto"/>
                <w:u w:val="none"/>
              </w:rPr>
              <w:fldChar w:fldCharType="end"/>
            </w:r>
          </w:hyperlink>
        </w:p>
        <w:p w:rsidR="007771D8" w:rsidRDefault="00AE5530">
          <w:pPr>
            <w:pStyle w:val="TOC2"/>
            <w:tabs>
              <w:tab w:val="right" w:leader="dot" w:pos="8630"/>
            </w:tabs>
            <w:rPr>
              <w:rFonts w:asciiTheme="minorHAnsi" w:hAnsiTheme="minorHAnsi" w:cstheme="minorBidi"/>
              <w:noProof/>
              <w:sz w:val="22"/>
              <w:szCs w:val="22"/>
            </w:rPr>
          </w:pPr>
          <w:hyperlink w:anchor="_Toc92296111" w:history="1">
            <w:r w:rsidR="007771D8">
              <w:rPr>
                <w:rStyle w:val="Hyperlink"/>
                <w:rFonts w:eastAsia="Times New Roman"/>
                <w:noProof/>
              </w:rPr>
              <w:t>3.2    Output constraints</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_Toc92296111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12</w:t>
            </w:r>
            <w:r w:rsidR="007771D8">
              <w:rPr>
                <w:rStyle w:val="Hyperlink"/>
                <w:noProof/>
                <w:webHidden/>
                <w:color w:val="auto"/>
                <w:u w:val="none"/>
              </w:rPr>
              <w:fldChar w:fldCharType="end"/>
            </w:r>
          </w:hyperlink>
        </w:p>
        <w:p w:rsidR="007771D8" w:rsidRDefault="00AE5530">
          <w:pPr>
            <w:pStyle w:val="TOC2"/>
            <w:tabs>
              <w:tab w:val="right" w:leader="dot" w:pos="8630"/>
            </w:tabs>
            <w:rPr>
              <w:rFonts w:asciiTheme="minorHAnsi" w:hAnsiTheme="minorHAnsi" w:cstheme="minorBidi"/>
              <w:noProof/>
              <w:sz w:val="22"/>
              <w:szCs w:val="22"/>
            </w:rPr>
          </w:pPr>
          <w:hyperlink w:anchor="_Toc92296112" w:history="1">
            <w:r w:rsidR="007771D8">
              <w:rPr>
                <w:rStyle w:val="Hyperlink"/>
                <w:rFonts w:eastAsia="Times New Roman"/>
                <w:noProof/>
              </w:rPr>
              <w:t>3.3    Minimum Change Processing</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_Toc92296112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13</w:t>
            </w:r>
            <w:r w:rsidR="007771D8">
              <w:rPr>
                <w:rStyle w:val="Hyperlink"/>
                <w:noProof/>
                <w:webHidden/>
                <w:color w:val="auto"/>
                <w:u w:val="none"/>
              </w:rPr>
              <w:fldChar w:fldCharType="end"/>
            </w:r>
          </w:hyperlink>
        </w:p>
        <w:p w:rsidR="007771D8" w:rsidRDefault="00AE5530">
          <w:pPr>
            <w:pStyle w:val="TOC2"/>
            <w:tabs>
              <w:tab w:val="right" w:leader="dot" w:pos="8630"/>
            </w:tabs>
            <w:rPr>
              <w:rFonts w:asciiTheme="minorHAnsi" w:hAnsiTheme="minorHAnsi" w:cstheme="minorBidi"/>
              <w:noProof/>
              <w:sz w:val="22"/>
              <w:szCs w:val="22"/>
            </w:rPr>
          </w:pPr>
          <w:hyperlink w:anchor="_Toc92296113" w:history="1">
            <w:r w:rsidR="007771D8">
              <w:rPr>
                <w:rStyle w:val="Hyperlink"/>
                <w:rFonts w:eastAsia="Times New Roman"/>
                <w:noProof/>
              </w:rPr>
              <w:t>3.4    Problem Prioritization</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_Toc92296113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14</w:t>
            </w:r>
            <w:r w:rsidR="007771D8">
              <w:rPr>
                <w:rStyle w:val="Hyperlink"/>
                <w:noProof/>
                <w:webHidden/>
                <w:color w:val="auto"/>
                <w:u w:val="none"/>
              </w:rPr>
              <w:fldChar w:fldCharType="end"/>
            </w:r>
          </w:hyperlink>
        </w:p>
        <w:p w:rsidR="007771D8" w:rsidRDefault="00AE5530">
          <w:pPr>
            <w:pStyle w:val="TOC2"/>
            <w:tabs>
              <w:tab w:val="right" w:leader="dot" w:pos="8630"/>
            </w:tabs>
            <w:rPr>
              <w:rFonts w:asciiTheme="minorHAnsi" w:hAnsiTheme="minorHAnsi" w:cstheme="minorBidi"/>
              <w:noProof/>
              <w:sz w:val="22"/>
              <w:szCs w:val="22"/>
            </w:rPr>
          </w:pPr>
          <w:hyperlink w:anchor="_Toc92296114" w:history="1">
            <w:r w:rsidR="007771D8">
              <w:rPr>
                <w:rStyle w:val="Hyperlink"/>
                <w:rFonts w:eastAsia="Times New Roman"/>
                <w:noProof/>
              </w:rPr>
              <w:t>3.5    Multiple Problem Handling</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_Toc92296114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14</w:t>
            </w:r>
            <w:r w:rsidR="007771D8">
              <w:rPr>
                <w:rStyle w:val="Hyperlink"/>
                <w:noProof/>
                <w:webHidden/>
                <w:color w:val="auto"/>
                <w:u w:val="none"/>
              </w:rPr>
              <w:fldChar w:fldCharType="end"/>
            </w:r>
          </w:hyperlink>
        </w:p>
        <w:p w:rsidR="007771D8" w:rsidRDefault="00AE5530">
          <w:pPr>
            <w:pStyle w:val="TOC2"/>
            <w:tabs>
              <w:tab w:val="right" w:leader="dot" w:pos="8630"/>
            </w:tabs>
            <w:rPr>
              <w:rFonts w:asciiTheme="minorHAnsi" w:hAnsiTheme="minorHAnsi" w:cstheme="minorBidi"/>
              <w:noProof/>
              <w:sz w:val="22"/>
              <w:szCs w:val="22"/>
            </w:rPr>
          </w:pPr>
          <w:hyperlink w:anchor="_Toc92296115" w:history="1">
            <w:r w:rsidR="007771D8">
              <w:rPr>
                <w:rStyle w:val="Hyperlink"/>
                <w:rFonts w:eastAsia="Times New Roman"/>
                <w:noProof/>
              </w:rPr>
              <w:t>3.6    Calculation Method</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_Toc92296115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14</w:t>
            </w:r>
            <w:r w:rsidR="007771D8">
              <w:rPr>
                <w:rStyle w:val="Hyperlink"/>
                <w:noProof/>
                <w:webHidden/>
                <w:color w:val="auto"/>
                <w:u w:val="none"/>
              </w:rPr>
              <w:fldChar w:fldCharType="end"/>
            </w:r>
          </w:hyperlink>
        </w:p>
        <w:p w:rsidR="007771D8" w:rsidRDefault="00AE5530">
          <w:pPr>
            <w:pStyle w:val="TOC2"/>
            <w:tabs>
              <w:tab w:val="right" w:leader="dot" w:pos="8630"/>
            </w:tabs>
            <w:rPr>
              <w:rFonts w:asciiTheme="minorHAnsi" w:hAnsiTheme="minorHAnsi" w:cstheme="minorBidi"/>
              <w:noProof/>
              <w:sz w:val="22"/>
              <w:szCs w:val="22"/>
            </w:rPr>
          </w:pPr>
          <w:hyperlink w:anchor="_Toc92296116" w:history="1">
            <w:r w:rsidR="007771D8">
              <w:rPr>
                <w:rStyle w:val="Hyperlink"/>
                <w:rFonts w:eastAsia="Times New Roman"/>
                <w:noProof/>
              </w:rPr>
              <w:t>3.7    Text Recommendation</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_Toc92296116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15</w:t>
            </w:r>
            <w:r w:rsidR="007771D8">
              <w:rPr>
                <w:rStyle w:val="Hyperlink"/>
                <w:noProof/>
                <w:webHidden/>
                <w:color w:val="auto"/>
                <w:u w:val="none"/>
              </w:rPr>
              <w:fldChar w:fldCharType="end"/>
            </w:r>
          </w:hyperlink>
        </w:p>
        <w:p w:rsidR="007771D8" w:rsidRDefault="00AE5530">
          <w:pPr>
            <w:pStyle w:val="TOC2"/>
            <w:tabs>
              <w:tab w:val="right" w:leader="dot" w:pos="8630"/>
            </w:tabs>
            <w:rPr>
              <w:rFonts w:asciiTheme="minorHAnsi" w:hAnsiTheme="minorHAnsi" w:cstheme="minorBidi"/>
              <w:noProof/>
              <w:sz w:val="22"/>
              <w:szCs w:val="22"/>
            </w:rPr>
          </w:pPr>
          <w:hyperlink w:anchor="_Toc92296117" w:history="1">
            <w:r w:rsidR="007771D8">
              <w:rPr>
                <w:rStyle w:val="Hyperlink"/>
                <w:rFonts w:eastAsia="Times New Roman"/>
                <w:noProof/>
              </w:rPr>
              <w:t>3.8    Manual Move</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_Toc92296117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15</w:t>
            </w:r>
            <w:r w:rsidR="007771D8">
              <w:rPr>
                <w:rStyle w:val="Hyperlink"/>
                <w:noProof/>
                <w:webHidden/>
                <w:color w:val="auto"/>
                <w:u w:val="none"/>
              </w:rPr>
              <w:fldChar w:fldCharType="end"/>
            </w:r>
          </w:hyperlink>
        </w:p>
        <w:p w:rsidR="007771D8" w:rsidRDefault="00AE5530">
          <w:pPr>
            <w:pStyle w:val="TOC2"/>
            <w:tabs>
              <w:tab w:val="right" w:leader="dot" w:pos="8630"/>
            </w:tabs>
            <w:rPr>
              <w:rFonts w:asciiTheme="minorHAnsi" w:hAnsiTheme="minorHAnsi" w:cstheme="minorBidi"/>
              <w:noProof/>
              <w:sz w:val="22"/>
              <w:szCs w:val="22"/>
            </w:rPr>
          </w:pPr>
          <w:hyperlink w:anchor="_Toc92296118" w:history="1">
            <w:r w:rsidR="007771D8">
              <w:rPr>
                <w:rStyle w:val="Hyperlink"/>
                <w:rFonts w:eastAsia="Times New Roman"/>
                <w:noProof/>
              </w:rPr>
              <w:t>3.9    Constant Final Diagnosis</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_Toc92296118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18</w:t>
            </w:r>
            <w:r w:rsidR="007771D8">
              <w:rPr>
                <w:rStyle w:val="Hyperlink"/>
                <w:noProof/>
                <w:webHidden/>
                <w:color w:val="auto"/>
                <w:u w:val="none"/>
              </w:rPr>
              <w:fldChar w:fldCharType="end"/>
            </w:r>
          </w:hyperlink>
        </w:p>
        <w:p w:rsidR="007771D8" w:rsidRDefault="00AE5530">
          <w:pPr>
            <w:pStyle w:val="TOC2"/>
            <w:tabs>
              <w:tab w:val="right" w:leader="dot" w:pos="8630"/>
            </w:tabs>
            <w:rPr>
              <w:rFonts w:asciiTheme="minorHAnsi" w:hAnsiTheme="minorHAnsi" w:cstheme="minorBidi"/>
              <w:noProof/>
              <w:sz w:val="22"/>
              <w:szCs w:val="22"/>
            </w:rPr>
          </w:pPr>
          <w:hyperlink w:anchor="_Toc92296119" w:history="1">
            <w:r w:rsidR="007771D8">
              <w:rPr>
                <w:rStyle w:val="Hyperlink"/>
                <w:rFonts w:eastAsia="Times New Roman"/>
                <w:noProof/>
              </w:rPr>
              <w:t>3.10    Input/Output and Source/Sink Blocks</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_Toc92296119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18</w:t>
            </w:r>
            <w:r w:rsidR="007771D8">
              <w:rPr>
                <w:rStyle w:val="Hyperlink"/>
                <w:noProof/>
                <w:webHidden/>
                <w:color w:val="auto"/>
                <w:u w:val="none"/>
              </w:rPr>
              <w:fldChar w:fldCharType="end"/>
            </w:r>
          </w:hyperlink>
        </w:p>
        <w:p w:rsidR="007771D8" w:rsidRDefault="00AE5530">
          <w:pPr>
            <w:pStyle w:val="TOC3"/>
            <w:tabs>
              <w:tab w:val="right" w:leader="dot" w:pos="8630"/>
            </w:tabs>
            <w:rPr>
              <w:rFonts w:asciiTheme="minorHAnsi" w:hAnsiTheme="minorHAnsi" w:cstheme="minorBidi"/>
              <w:noProof/>
              <w:sz w:val="22"/>
              <w:szCs w:val="22"/>
            </w:rPr>
          </w:pPr>
          <w:hyperlink w:anchor="_Toc92296120" w:history="1">
            <w:r w:rsidR="007771D8">
              <w:rPr>
                <w:rStyle w:val="Hyperlink"/>
                <w:rFonts w:eastAsia="Times New Roman"/>
                <w:noProof/>
              </w:rPr>
              <w:t>3.10.1    Important Features</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_Toc92296120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19</w:t>
            </w:r>
            <w:r w:rsidR="007771D8">
              <w:rPr>
                <w:rStyle w:val="Hyperlink"/>
                <w:noProof/>
                <w:webHidden/>
                <w:color w:val="auto"/>
                <w:u w:val="none"/>
              </w:rPr>
              <w:fldChar w:fldCharType="end"/>
            </w:r>
          </w:hyperlink>
        </w:p>
        <w:p w:rsidR="007771D8" w:rsidRDefault="00AE5530">
          <w:pPr>
            <w:pStyle w:val="TOC3"/>
            <w:tabs>
              <w:tab w:val="right" w:leader="dot" w:pos="8630"/>
            </w:tabs>
            <w:rPr>
              <w:rFonts w:asciiTheme="minorHAnsi" w:hAnsiTheme="minorHAnsi" w:cstheme="minorBidi"/>
              <w:noProof/>
              <w:sz w:val="22"/>
              <w:szCs w:val="22"/>
            </w:rPr>
          </w:pPr>
          <w:hyperlink w:anchor="_Toc92296121" w:history="1">
            <w:r w:rsidR="007771D8">
              <w:rPr>
                <w:rStyle w:val="Hyperlink"/>
                <w:rFonts w:eastAsia="Times New Roman"/>
                <w:noProof/>
              </w:rPr>
              <w:t>3.10.2    Creation Shortcut</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_Toc92296121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20</w:t>
            </w:r>
            <w:r w:rsidR="007771D8">
              <w:rPr>
                <w:rStyle w:val="Hyperlink"/>
                <w:noProof/>
                <w:webHidden/>
                <w:color w:val="auto"/>
                <w:u w:val="none"/>
              </w:rPr>
              <w:fldChar w:fldCharType="end"/>
            </w:r>
          </w:hyperlink>
        </w:p>
        <w:p w:rsidR="007771D8" w:rsidRDefault="00AE5530">
          <w:pPr>
            <w:pStyle w:val="TOC2"/>
            <w:tabs>
              <w:tab w:val="right" w:leader="dot" w:pos="8630"/>
            </w:tabs>
            <w:rPr>
              <w:rFonts w:asciiTheme="minorHAnsi" w:hAnsiTheme="minorHAnsi" w:cstheme="minorBidi"/>
              <w:noProof/>
              <w:sz w:val="22"/>
              <w:szCs w:val="22"/>
            </w:rPr>
          </w:pPr>
          <w:hyperlink w:anchor="_Toc92296122" w:history="1">
            <w:r w:rsidR="007771D8">
              <w:rPr>
                <w:rStyle w:val="Hyperlink"/>
                <w:rFonts w:eastAsia="Times New Roman"/>
                <w:noProof/>
              </w:rPr>
              <w:t>3.11    Diagnosis Queue / Problem Explanations</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_Toc92296122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21</w:t>
            </w:r>
            <w:r w:rsidR="007771D8">
              <w:rPr>
                <w:rStyle w:val="Hyperlink"/>
                <w:noProof/>
                <w:webHidden/>
                <w:color w:val="auto"/>
                <w:u w:val="none"/>
              </w:rPr>
              <w:fldChar w:fldCharType="end"/>
            </w:r>
          </w:hyperlink>
        </w:p>
        <w:p w:rsidR="007771D8" w:rsidRDefault="00AE5530">
          <w:pPr>
            <w:pStyle w:val="TOC1"/>
            <w:tabs>
              <w:tab w:val="right" w:leader="dot" w:pos="8630"/>
            </w:tabs>
            <w:rPr>
              <w:rFonts w:asciiTheme="minorHAnsi" w:hAnsiTheme="minorHAnsi" w:cstheme="minorBidi"/>
              <w:noProof/>
              <w:sz w:val="22"/>
              <w:szCs w:val="22"/>
            </w:rPr>
          </w:pPr>
          <w:hyperlink w:anchor="_Toc92296123" w:history="1">
            <w:r w:rsidR="007771D8">
              <w:rPr>
                <w:rStyle w:val="Hyperlink"/>
                <w:rFonts w:eastAsia="Times New Roman"/>
                <w:noProof/>
              </w:rPr>
              <w:t>4      Symbolic Ai Blocks</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_Toc92296123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22</w:t>
            </w:r>
            <w:r w:rsidR="007771D8">
              <w:rPr>
                <w:rStyle w:val="Hyperlink"/>
                <w:noProof/>
                <w:webHidden/>
                <w:color w:val="auto"/>
                <w:u w:val="none"/>
              </w:rPr>
              <w:fldChar w:fldCharType="end"/>
            </w:r>
          </w:hyperlink>
        </w:p>
        <w:p w:rsidR="007771D8" w:rsidRDefault="00AE5530">
          <w:pPr>
            <w:pStyle w:val="TOC2"/>
            <w:tabs>
              <w:tab w:val="right" w:leader="dot" w:pos="8630"/>
            </w:tabs>
            <w:rPr>
              <w:rFonts w:asciiTheme="minorHAnsi" w:hAnsiTheme="minorHAnsi" w:cstheme="minorBidi"/>
              <w:noProof/>
              <w:sz w:val="22"/>
              <w:szCs w:val="22"/>
            </w:rPr>
          </w:pPr>
          <w:hyperlink w:anchor="_Toc92296124" w:history="1">
            <w:r w:rsidR="007771D8">
              <w:rPr>
                <w:rStyle w:val="Hyperlink"/>
                <w:rFonts w:eastAsia="Times New Roman"/>
                <w:noProof/>
              </w:rPr>
              <w:t>4.1    Palette Organization</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_Toc92296124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23</w:t>
            </w:r>
            <w:r w:rsidR="007771D8">
              <w:rPr>
                <w:rStyle w:val="Hyperlink"/>
                <w:noProof/>
                <w:webHidden/>
                <w:color w:val="auto"/>
                <w:u w:val="none"/>
              </w:rPr>
              <w:fldChar w:fldCharType="end"/>
            </w:r>
          </w:hyperlink>
        </w:p>
        <w:p w:rsidR="007771D8" w:rsidRDefault="00AE5530">
          <w:pPr>
            <w:pStyle w:val="TOC2"/>
            <w:tabs>
              <w:tab w:val="right" w:leader="dot" w:pos="8630"/>
            </w:tabs>
            <w:rPr>
              <w:rFonts w:asciiTheme="minorHAnsi" w:hAnsiTheme="minorHAnsi" w:cstheme="minorBidi"/>
              <w:noProof/>
              <w:sz w:val="22"/>
              <w:szCs w:val="22"/>
            </w:rPr>
          </w:pPr>
          <w:hyperlink w:anchor="_Toc92296125" w:history="1">
            <w:r w:rsidR="007771D8">
              <w:rPr>
                <w:rStyle w:val="Hyperlink"/>
                <w:rFonts w:eastAsia="Times New Roman"/>
                <w:noProof/>
              </w:rPr>
              <w:t>4.2    Block Behavior</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_Toc92296125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23</w:t>
            </w:r>
            <w:r w:rsidR="007771D8">
              <w:rPr>
                <w:rStyle w:val="Hyperlink"/>
                <w:noProof/>
                <w:webHidden/>
                <w:color w:val="auto"/>
                <w:u w:val="none"/>
              </w:rPr>
              <w:fldChar w:fldCharType="end"/>
            </w:r>
          </w:hyperlink>
        </w:p>
        <w:p w:rsidR="007771D8" w:rsidRDefault="00AE5530">
          <w:pPr>
            <w:pStyle w:val="TOC2"/>
            <w:tabs>
              <w:tab w:val="right" w:leader="dot" w:pos="8630"/>
            </w:tabs>
            <w:rPr>
              <w:rFonts w:asciiTheme="minorHAnsi" w:hAnsiTheme="minorHAnsi" w:cstheme="minorBidi"/>
              <w:noProof/>
              <w:sz w:val="22"/>
              <w:szCs w:val="22"/>
            </w:rPr>
          </w:pPr>
          <w:hyperlink w:anchor="_Toc92296126" w:history="1">
            <w:r w:rsidR="007771D8">
              <w:rPr>
                <w:rStyle w:val="Hyperlink"/>
                <w:rFonts w:eastAsia="Times New Roman"/>
                <w:noProof/>
              </w:rPr>
              <w:t>4.3    Block Definitions</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_Toc92296126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23</w:t>
            </w:r>
            <w:r w:rsidR="007771D8">
              <w:rPr>
                <w:rStyle w:val="Hyperlink"/>
                <w:noProof/>
                <w:webHidden/>
                <w:color w:val="auto"/>
                <w:u w:val="none"/>
              </w:rPr>
              <w:fldChar w:fldCharType="end"/>
            </w:r>
          </w:hyperlink>
        </w:p>
        <w:p w:rsidR="007771D8" w:rsidRDefault="00AE5530">
          <w:pPr>
            <w:pStyle w:val="TOC2"/>
            <w:tabs>
              <w:tab w:val="right" w:leader="dot" w:pos="8630"/>
            </w:tabs>
            <w:rPr>
              <w:rFonts w:asciiTheme="minorHAnsi" w:hAnsiTheme="minorHAnsi" w:cstheme="minorBidi"/>
              <w:noProof/>
              <w:sz w:val="22"/>
              <w:szCs w:val="22"/>
            </w:rPr>
          </w:pPr>
          <w:hyperlink w:anchor="_Toc92296127" w:history="1">
            <w:r w:rsidR="007771D8">
              <w:rPr>
                <w:rStyle w:val="Hyperlink"/>
                <w:rFonts w:eastAsia="Times New Roman"/>
                <w:noProof/>
              </w:rPr>
              <w:t>4.4    Block Descriptions</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_Toc92296127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29</w:t>
            </w:r>
            <w:r w:rsidR="007771D8">
              <w:rPr>
                <w:rStyle w:val="Hyperlink"/>
                <w:noProof/>
                <w:webHidden/>
                <w:color w:val="auto"/>
                <w:u w:val="none"/>
              </w:rPr>
              <w:fldChar w:fldCharType="end"/>
            </w:r>
          </w:hyperlink>
        </w:p>
        <w:p w:rsidR="007771D8" w:rsidRDefault="00AE5530">
          <w:pPr>
            <w:pStyle w:val="TOC3"/>
            <w:tabs>
              <w:tab w:val="right" w:leader="dot" w:pos="8630"/>
            </w:tabs>
            <w:rPr>
              <w:rFonts w:asciiTheme="minorHAnsi" w:hAnsiTheme="minorHAnsi" w:cstheme="minorBidi"/>
              <w:noProof/>
              <w:sz w:val="22"/>
              <w:szCs w:val="22"/>
            </w:rPr>
          </w:pPr>
          <w:hyperlink w:anchor="_Toc92296128" w:history="1">
            <w:r w:rsidR="007771D8">
              <w:rPr>
                <w:rStyle w:val="Hyperlink"/>
                <w:rFonts w:eastAsia="Times New Roman"/>
                <w:noProof/>
              </w:rPr>
              <w:t>4.4.1    Action - Misc</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_Toc92296128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29</w:t>
            </w:r>
            <w:r w:rsidR="007771D8">
              <w:rPr>
                <w:rStyle w:val="Hyperlink"/>
                <w:noProof/>
                <w:webHidden/>
                <w:color w:val="auto"/>
                <w:u w:val="none"/>
              </w:rPr>
              <w:fldChar w:fldCharType="end"/>
            </w:r>
          </w:hyperlink>
        </w:p>
        <w:p w:rsidR="007771D8" w:rsidRDefault="00AE5530">
          <w:pPr>
            <w:pStyle w:val="TOC3"/>
            <w:tabs>
              <w:tab w:val="right" w:leader="dot" w:pos="8630"/>
            </w:tabs>
            <w:rPr>
              <w:rFonts w:asciiTheme="minorHAnsi" w:hAnsiTheme="minorHAnsi" w:cstheme="minorBidi"/>
              <w:noProof/>
              <w:sz w:val="22"/>
              <w:szCs w:val="22"/>
            </w:rPr>
          </w:pPr>
          <w:hyperlink w:anchor="_Toc92296129" w:history="1">
            <w:r w:rsidR="007771D8">
              <w:rPr>
                <w:rStyle w:val="Hyperlink"/>
                <w:rFonts w:eastAsia="Times New Roman"/>
                <w:noProof/>
              </w:rPr>
              <w:t>4.4.2    And - Logic</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_Toc92296129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29</w:t>
            </w:r>
            <w:r w:rsidR="007771D8">
              <w:rPr>
                <w:rStyle w:val="Hyperlink"/>
                <w:noProof/>
                <w:webHidden/>
                <w:color w:val="auto"/>
                <w:u w:val="none"/>
              </w:rPr>
              <w:fldChar w:fldCharType="end"/>
            </w:r>
          </w:hyperlink>
        </w:p>
        <w:p w:rsidR="007771D8" w:rsidRDefault="00AE5530">
          <w:pPr>
            <w:pStyle w:val="TOC3"/>
            <w:tabs>
              <w:tab w:val="right" w:leader="dot" w:pos="8630"/>
            </w:tabs>
            <w:rPr>
              <w:rFonts w:asciiTheme="minorHAnsi" w:hAnsiTheme="minorHAnsi" w:cstheme="minorBidi"/>
              <w:noProof/>
              <w:sz w:val="22"/>
              <w:szCs w:val="22"/>
            </w:rPr>
          </w:pPr>
          <w:hyperlink w:anchor="_Toc92296130" w:history="1">
            <w:r w:rsidR="007771D8">
              <w:rPr>
                <w:rStyle w:val="Hyperlink"/>
                <w:rFonts w:eastAsia="Times New Roman"/>
                <w:noProof/>
              </w:rPr>
              <w:t>4.4.3    Arithmetic - Arithmetic</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_Toc92296130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30</w:t>
            </w:r>
            <w:r w:rsidR="007771D8">
              <w:rPr>
                <w:rStyle w:val="Hyperlink"/>
                <w:noProof/>
                <w:webHidden/>
                <w:color w:val="auto"/>
                <w:u w:val="none"/>
              </w:rPr>
              <w:fldChar w:fldCharType="end"/>
            </w:r>
          </w:hyperlink>
        </w:p>
        <w:p w:rsidR="007771D8" w:rsidRDefault="00AE5530">
          <w:pPr>
            <w:pStyle w:val="TOC3"/>
            <w:tabs>
              <w:tab w:val="right" w:leader="dot" w:pos="8630"/>
            </w:tabs>
            <w:rPr>
              <w:rFonts w:asciiTheme="minorHAnsi" w:hAnsiTheme="minorHAnsi" w:cstheme="minorBidi"/>
              <w:noProof/>
              <w:sz w:val="22"/>
              <w:szCs w:val="22"/>
            </w:rPr>
          </w:pPr>
          <w:hyperlink w:anchor="_Toc92296131" w:history="1">
            <w:r w:rsidR="007771D8">
              <w:rPr>
                <w:rStyle w:val="Hyperlink"/>
                <w:rFonts w:eastAsia="Times New Roman"/>
                <w:noProof/>
              </w:rPr>
              <w:t>4.4.4    Average – Statistics</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_Toc92296131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30</w:t>
            </w:r>
            <w:r w:rsidR="007771D8">
              <w:rPr>
                <w:rStyle w:val="Hyperlink"/>
                <w:noProof/>
                <w:webHidden/>
                <w:color w:val="auto"/>
                <w:u w:val="none"/>
              </w:rPr>
              <w:fldChar w:fldCharType="end"/>
            </w:r>
          </w:hyperlink>
        </w:p>
        <w:p w:rsidR="007771D8" w:rsidRDefault="00AE5530">
          <w:pPr>
            <w:pStyle w:val="TOC3"/>
            <w:tabs>
              <w:tab w:val="right" w:leader="dot" w:pos="8630"/>
            </w:tabs>
            <w:rPr>
              <w:rFonts w:asciiTheme="minorHAnsi" w:hAnsiTheme="minorHAnsi" w:cstheme="minorBidi"/>
              <w:noProof/>
              <w:sz w:val="22"/>
              <w:szCs w:val="22"/>
            </w:rPr>
          </w:pPr>
          <w:hyperlink w:anchor="_Toc92296132" w:history="1">
            <w:r w:rsidR="007771D8">
              <w:rPr>
                <w:rStyle w:val="Hyperlink"/>
                <w:rFonts w:eastAsia="Times New Roman"/>
                <w:noProof/>
              </w:rPr>
              <w:t>4.4.5    Bias - Arithmetic</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_Toc92296132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32</w:t>
            </w:r>
            <w:r w:rsidR="007771D8">
              <w:rPr>
                <w:rStyle w:val="Hyperlink"/>
                <w:noProof/>
                <w:webHidden/>
                <w:color w:val="auto"/>
                <w:u w:val="none"/>
              </w:rPr>
              <w:fldChar w:fldCharType="end"/>
            </w:r>
          </w:hyperlink>
        </w:p>
        <w:p w:rsidR="007771D8" w:rsidRDefault="00AE5530">
          <w:pPr>
            <w:pStyle w:val="TOC3"/>
            <w:tabs>
              <w:tab w:val="right" w:leader="dot" w:pos="8630"/>
            </w:tabs>
            <w:rPr>
              <w:rFonts w:asciiTheme="minorHAnsi" w:hAnsiTheme="minorHAnsi" w:cstheme="minorBidi"/>
              <w:noProof/>
              <w:sz w:val="22"/>
              <w:szCs w:val="22"/>
            </w:rPr>
          </w:pPr>
          <w:hyperlink w:anchor="_Toc92296133" w:history="1">
            <w:r w:rsidR="007771D8">
              <w:rPr>
                <w:rStyle w:val="Hyperlink"/>
                <w:rFonts w:eastAsia="Times New Roman"/>
                <w:noProof/>
              </w:rPr>
              <w:t>4.4.6    Change Sign - Arithmetic</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_Toc92296133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32</w:t>
            </w:r>
            <w:r w:rsidR="007771D8">
              <w:rPr>
                <w:rStyle w:val="Hyperlink"/>
                <w:noProof/>
                <w:webHidden/>
                <w:color w:val="auto"/>
                <w:u w:val="none"/>
              </w:rPr>
              <w:fldChar w:fldCharType="end"/>
            </w:r>
          </w:hyperlink>
        </w:p>
        <w:p w:rsidR="007771D8" w:rsidRDefault="00AE5530">
          <w:pPr>
            <w:pStyle w:val="TOC3"/>
            <w:tabs>
              <w:tab w:val="right" w:leader="dot" w:pos="8630"/>
            </w:tabs>
            <w:rPr>
              <w:rFonts w:asciiTheme="minorHAnsi" w:hAnsiTheme="minorHAnsi" w:cstheme="minorBidi"/>
              <w:noProof/>
              <w:sz w:val="22"/>
              <w:szCs w:val="22"/>
            </w:rPr>
          </w:pPr>
          <w:hyperlink w:anchor="_Toc92296134" w:history="1">
            <w:r w:rsidR="007771D8">
              <w:rPr>
                <w:rStyle w:val="Hyperlink"/>
                <w:rFonts w:eastAsia="Times New Roman"/>
                <w:noProof/>
              </w:rPr>
              <w:t>4.4.7    Command - Control</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_Toc92296134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32</w:t>
            </w:r>
            <w:r w:rsidR="007771D8">
              <w:rPr>
                <w:rStyle w:val="Hyperlink"/>
                <w:noProof/>
                <w:webHidden/>
                <w:color w:val="auto"/>
                <w:u w:val="none"/>
              </w:rPr>
              <w:fldChar w:fldCharType="end"/>
            </w:r>
          </w:hyperlink>
        </w:p>
        <w:p w:rsidR="007771D8" w:rsidRDefault="00AE5530">
          <w:pPr>
            <w:pStyle w:val="TOC3"/>
            <w:tabs>
              <w:tab w:val="right" w:leader="dot" w:pos="8630"/>
            </w:tabs>
            <w:rPr>
              <w:rFonts w:asciiTheme="minorHAnsi" w:hAnsiTheme="minorHAnsi" w:cstheme="minorBidi"/>
              <w:noProof/>
              <w:sz w:val="22"/>
              <w:szCs w:val="22"/>
            </w:rPr>
          </w:pPr>
          <w:hyperlink w:anchor="_Toc92296135" w:history="1">
            <w:r w:rsidR="007771D8">
              <w:rPr>
                <w:rStyle w:val="Hyperlink"/>
                <w:rFonts w:eastAsia="Times New Roman"/>
                <w:noProof/>
              </w:rPr>
              <w:t>4.4.8    Compare Blocks - Observation</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_Toc92296135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33</w:t>
            </w:r>
            <w:r w:rsidR="007771D8">
              <w:rPr>
                <w:rStyle w:val="Hyperlink"/>
                <w:noProof/>
                <w:webHidden/>
                <w:color w:val="auto"/>
                <w:u w:val="none"/>
              </w:rPr>
              <w:fldChar w:fldCharType="end"/>
            </w:r>
          </w:hyperlink>
        </w:p>
        <w:p w:rsidR="007771D8" w:rsidRDefault="00AE5530">
          <w:pPr>
            <w:pStyle w:val="TOC3"/>
            <w:tabs>
              <w:tab w:val="right" w:leader="dot" w:pos="8630"/>
            </w:tabs>
            <w:rPr>
              <w:rFonts w:asciiTheme="minorHAnsi" w:hAnsiTheme="minorHAnsi" w:cstheme="minorBidi"/>
              <w:noProof/>
              <w:sz w:val="22"/>
              <w:szCs w:val="22"/>
            </w:rPr>
          </w:pPr>
          <w:hyperlink w:anchor="_Toc92296136" w:history="1">
            <w:r w:rsidR="007771D8">
              <w:rPr>
                <w:rStyle w:val="Hyperlink"/>
                <w:rFonts w:eastAsia="Times New Roman"/>
                <w:noProof/>
              </w:rPr>
              <w:t>4.4.9    Conditioner - Connectivity</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_Toc92296136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36</w:t>
            </w:r>
            <w:r w:rsidR="007771D8">
              <w:rPr>
                <w:rStyle w:val="Hyperlink"/>
                <w:noProof/>
                <w:webHidden/>
                <w:color w:val="auto"/>
                <w:u w:val="none"/>
              </w:rPr>
              <w:fldChar w:fldCharType="end"/>
            </w:r>
          </w:hyperlink>
        </w:p>
        <w:p w:rsidR="007771D8" w:rsidRDefault="00AE5530">
          <w:pPr>
            <w:pStyle w:val="TOC3"/>
            <w:tabs>
              <w:tab w:val="right" w:leader="dot" w:pos="8630"/>
            </w:tabs>
            <w:rPr>
              <w:rFonts w:asciiTheme="minorHAnsi" w:hAnsiTheme="minorHAnsi" w:cstheme="minorBidi"/>
              <w:noProof/>
              <w:sz w:val="22"/>
              <w:szCs w:val="22"/>
            </w:rPr>
          </w:pPr>
          <w:hyperlink w:anchor="_Toc92296137" w:history="1">
            <w:r w:rsidR="007771D8">
              <w:rPr>
                <w:rStyle w:val="Hyperlink"/>
                <w:rFonts w:eastAsia="Times New Roman"/>
                <w:noProof/>
              </w:rPr>
              <w:t>4.4.10 Data Selector - Control</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_Toc92296137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37</w:t>
            </w:r>
            <w:r w:rsidR="007771D8">
              <w:rPr>
                <w:rStyle w:val="Hyperlink"/>
                <w:noProof/>
                <w:webHidden/>
                <w:color w:val="auto"/>
                <w:u w:val="none"/>
              </w:rPr>
              <w:fldChar w:fldCharType="end"/>
            </w:r>
          </w:hyperlink>
        </w:p>
        <w:p w:rsidR="007771D8" w:rsidRDefault="00AE5530">
          <w:pPr>
            <w:pStyle w:val="TOC3"/>
            <w:tabs>
              <w:tab w:val="right" w:leader="dot" w:pos="8630"/>
            </w:tabs>
            <w:rPr>
              <w:rFonts w:asciiTheme="minorHAnsi" w:hAnsiTheme="minorHAnsi" w:cstheme="minorBidi"/>
              <w:noProof/>
              <w:sz w:val="22"/>
              <w:szCs w:val="22"/>
            </w:rPr>
          </w:pPr>
          <w:hyperlink w:anchor="_Toc92296138" w:history="1">
            <w:r w:rsidR="007771D8">
              <w:rPr>
                <w:rStyle w:val="Hyperlink"/>
                <w:rFonts w:eastAsia="Times New Roman"/>
                <w:noProof/>
              </w:rPr>
              <w:t>4.4.11 Data Shift - Control</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_Toc92296138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37</w:t>
            </w:r>
            <w:r w:rsidR="007771D8">
              <w:rPr>
                <w:rStyle w:val="Hyperlink"/>
                <w:noProof/>
                <w:webHidden/>
                <w:color w:val="auto"/>
                <w:u w:val="none"/>
              </w:rPr>
              <w:fldChar w:fldCharType="end"/>
            </w:r>
          </w:hyperlink>
        </w:p>
        <w:p w:rsidR="007771D8" w:rsidRDefault="00AE5530">
          <w:pPr>
            <w:pStyle w:val="TOC3"/>
            <w:tabs>
              <w:tab w:val="right" w:leader="dot" w:pos="8630"/>
            </w:tabs>
            <w:rPr>
              <w:rFonts w:asciiTheme="minorHAnsi" w:hAnsiTheme="minorHAnsi" w:cstheme="minorBidi"/>
              <w:noProof/>
              <w:sz w:val="22"/>
              <w:szCs w:val="22"/>
            </w:rPr>
          </w:pPr>
          <w:hyperlink w:anchor="_Toc92296139" w:history="1">
            <w:r w:rsidR="007771D8">
              <w:rPr>
                <w:rStyle w:val="Hyperlink"/>
                <w:rFonts w:eastAsia="Times New Roman"/>
                <w:noProof/>
              </w:rPr>
              <w:t>4.4.12 Data Switch - Control</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_Toc92296139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38</w:t>
            </w:r>
            <w:r w:rsidR="007771D8">
              <w:rPr>
                <w:rStyle w:val="Hyperlink"/>
                <w:noProof/>
                <w:webHidden/>
                <w:color w:val="auto"/>
                <w:u w:val="none"/>
              </w:rPr>
              <w:fldChar w:fldCharType="end"/>
            </w:r>
          </w:hyperlink>
        </w:p>
        <w:p w:rsidR="007771D8" w:rsidRDefault="00AE5530">
          <w:pPr>
            <w:pStyle w:val="TOC3"/>
            <w:tabs>
              <w:tab w:val="right" w:leader="dot" w:pos="8630"/>
            </w:tabs>
            <w:rPr>
              <w:rFonts w:asciiTheme="minorHAnsi" w:hAnsiTheme="minorHAnsi" w:cstheme="minorBidi"/>
              <w:noProof/>
              <w:sz w:val="22"/>
              <w:szCs w:val="22"/>
            </w:rPr>
          </w:pPr>
          <w:hyperlink w:anchor="_Toc92296140" w:history="1">
            <w:r w:rsidR="007771D8">
              <w:rPr>
                <w:rStyle w:val="Hyperlink"/>
                <w:rFonts w:eastAsia="Times New Roman"/>
                <w:noProof/>
              </w:rPr>
              <w:t>4.4.13 Delay – Times &amp; Counters</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_Toc92296140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38</w:t>
            </w:r>
            <w:r w:rsidR="007771D8">
              <w:rPr>
                <w:rStyle w:val="Hyperlink"/>
                <w:noProof/>
                <w:webHidden/>
                <w:color w:val="auto"/>
                <w:u w:val="none"/>
              </w:rPr>
              <w:fldChar w:fldCharType="end"/>
            </w:r>
          </w:hyperlink>
        </w:p>
        <w:p w:rsidR="007771D8" w:rsidRDefault="00AE5530">
          <w:pPr>
            <w:pStyle w:val="TOC3"/>
            <w:tabs>
              <w:tab w:val="right" w:leader="dot" w:pos="8630"/>
            </w:tabs>
            <w:rPr>
              <w:rFonts w:asciiTheme="minorHAnsi" w:hAnsiTheme="minorHAnsi" w:cstheme="minorBidi"/>
              <w:noProof/>
              <w:sz w:val="22"/>
              <w:szCs w:val="22"/>
            </w:rPr>
          </w:pPr>
          <w:hyperlink w:anchor="_Toc92296141" w:history="1">
            <w:r w:rsidR="007771D8">
              <w:rPr>
                <w:rStyle w:val="Hyperlink"/>
                <w:rFonts w:eastAsia="Times New Roman"/>
                <w:noProof/>
              </w:rPr>
              <w:t>4.4.14 Difference - Arithmetic</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_Toc92296141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39</w:t>
            </w:r>
            <w:r w:rsidR="007771D8">
              <w:rPr>
                <w:rStyle w:val="Hyperlink"/>
                <w:noProof/>
                <w:webHidden/>
                <w:color w:val="auto"/>
                <w:u w:val="none"/>
              </w:rPr>
              <w:fldChar w:fldCharType="end"/>
            </w:r>
          </w:hyperlink>
        </w:p>
        <w:p w:rsidR="007771D8" w:rsidRDefault="00AE5530">
          <w:pPr>
            <w:pStyle w:val="TOC3"/>
            <w:tabs>
              <w:tab w:val="right" w:leader="dot" w:pos="8630"/>
            </w:tabs>
            <w:rPr>
              <w:rFonts w:asciiTheme="minorHAnsi" w:hAnsiTheme="minorHAnsi" w:cstheme="minorBidi"/>
              <w:noProof/>
              <w:sz w:val="22"/>
              <w:szCs w:val="22"/>
            </w:rPr>
          </w:pPr>
          <w:hyperlink w:anchor="_Toc92296142" w:history="1">
            <w:r w:rsidR="007771D8">
              <w:rPr>
                <w:rStyle w:val="Hyperlink"/>
                <w:rFonts w:eastAsia="Times New Roman"/>
                <w:noProof/>
              </w:rPr>
              <w:t>4.4.15 Discrete Rate of Change - Arithmetic</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_Toc92296142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39</w:t>
            </w:r>
            <w:r w:rsidR="007771D8">
              <w:rPr>
                <w:rStyle w:val="Hyperlink"/>
                <w:noProof/>
                <w:webHidden/>
                <w:color w:val="auto"/>
                <w:u w:val="none"/>
              </w:rPr>
              <w:fldChar w:fldCharType="end"/>
            </w:r>
          </w:hyperlink>
        </w:p>
        <w:p w:rsidR="007771D8" w:rsidRDefault="00AE5530">
          <w:pPr>
            <w:pStyle w:val="TOC3"/>
            <w:tabs>
              <w:tab w:val="right" w:leader="dot" w:pos="8630"/>
            </w:tabs>
            <w:rPr>
              <w:rFonts w:asciiTheme="minorHAnsi" w:hAnsiTheme="minorHAnsi" w:cstheme="minorBidi"/>
              <w:noProof/>
              <w:sz w:val="22"/>
              <w:szCs w:val="22"/>
            </w:rPr>
          </w:pPr>
          <w:hyperlink w:anchor="_Toc92296143" w:history="1">
            <w:r w:rsidR="007771D8">
              <w:rPr>
                <w:rStyle w:val="Hyperlink"/>
                <w:rFonts w:eastAsia="Times New Roman"/>
                <w:noProof/>
              </w:rPr>
              <w:t>4.4.16 Edge Trigger - Control</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_Toc92296143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40</w:t>
            </w:r>
            <w:r w:rsidR="007771D8">
              <w:rPr>
                <w:rStyle w:val="Hyperlink"/>
                <w:noProof/>
                <w:webHidden/>
                <w:color w:val="auto"/>
                <w:u w:val="none"/>
              </w:rPr>
              <w:fldChar w:fldCharType="end"/>
            </w:r>
          </w:hyperlink>
        </w:p>
        <w:p w:rsidR="007771D8" w:rsidRDefault="00AE5530">
          <w:pPr>
            <w:pStyle w:val="TOC3"/>
            <w:tabs>
              <w:tab w:val="right" w:leader="dot" w:pos="8630"/>
            </w:tabs>
            <w:rPr>
              <w:rFonts w:asciiTheme="minorHAnsi" w:hAnsiTheme="minorHAnsi" w:cstheme="minorBidi"/>
              <w:noProof/>
              <w:sz w:val="22"/>
              <w:szCs w:val="22"/>
            </w:rPr>
          </w:pPr>
          <w:hyperlink w:anchor="_Toc92296144" w:history="1">
            <w:r w:rsidR="007771D8">
              <w:rPr>
                <w:rStyle w:val="Hyperlink"/>
                <w:rFonts w:eastAsia="Times New Roman"/>
                <w:noProof/>
              </w:rPr>
              <w:t>4.4.17 Equality - Observation</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_Toc92296144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40</w:t>
            </w:r>
            <w:r w:rsidR="007771D8">
              <w:rPr>
                <w:rStyle w:val="Hyperlink"/>
                <w:noProof/>
                <w:webHidden/>
                <w:color w:val="auto"/>
                <w:u w:val="none"/>
              </w:rPr>
              <w:fldChar w:fldCharType="end"/>
            </w:r>
          </w:hyperlink>
        </w:p>
        <w:p w:rsidR="007771D8" w:rsidRDefault="00AE5530">
          <w:pPr>
            <w:pStyle w:val="TOC3"/>
            <w:tabs>
              <w:tab w:val="right" w:leader="dot" w:pos="8630"/>
            </w:tabs>
            <w:rPr>
              <w:rFonts w:asciiTheme="minorHAnsi" w:hAnsiTheme="minorHAnsi" w:cstheme="minorBidi"/>
              <w:noProof/>
              <w:sz w:val="22"/>
              <w:szCs w:val="22"/>
            </w:rPr>
          </w:pPr>
          <w:hyperlink w:anchor="_Toc92296145" w:history="1">
            <w:r w:rsidR="007771D8">
              <w:rPr>
                <w:rStyle w:val="Hyperlink"/>
                <w:rFonts w:eastAsia="Times New Roman"/>
                <w:noProof/>
              </w:rPr>
              <w:t>4.4.18 Explanation - Conclusion</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_Toc92296145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41</w:t>
            </w:r>
            <w:r w:rsidR="007771D8">
              <w:rPr>
                <w:rStyle w:val="Hyperlink"/>
                <w:noProof/>
                <w:webHidden/>
                <w:color w:val="auto"/>
                <w:u w:val="none"/>
              </w:rPr>
              <w:fldChar w:fldCharType="end"/>
            </w:r>
          </w:hyperlink>
        </w:p>
        <w:p w:rsidR="007771D8" w:rsidRDefault="00AE5530">
          <w:pPr>
            <w:pStyle w:val="TOC3"/>
            <w:tabs>
              <w:tab w:val="right" w:leader="dot" w:pos="8630"/>
            </w:tabs>
            <w:rPr>
              <w:rFonts w:asciiTheme="minorHAnsi" w:hAnsiTheme="minorHAnsi" w:cstheme="minorBidi"/>
              <w:noProof/>
              <w:sz w:val="22"/>
              <w:szCs w:val="22"/>
            </w:rPr>
          </w:pPr>
          <w:hyperlink w:anchor="_Toc92296146" w:history="1">
            <w:r w:rsidR="007771D8">
              <w:rPr>
                <w:rStyle w:val="Hyperlink"/>
                <w:rFonts w:eastAsia="Times New Roman"/>
                <w:noProof/>
              </w:rPr>
              <w:t>4.4.19 Exponential - Arithmetic</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_Toc92296146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42</w:t>
            </w:r>
            <w:r w:rsidR="007771D8">
              <w:rPr>
                <w:rStyle w:val="Hyperlink"/>
                <w:noProof/>
                <w:webHidden/>
                <w:color w:val="auto"/>
                <w:u w:val="none"/>
              </w:rPr>
              <w:fldChar w:fldCharType="end"/>
            </w:r>
          </w:hyperlink>
        </w:p>
        <w:p w:rsidR="007771D8" w:rsidRDefault="00AE5530">
          <w:pPr>
            <w:pStyle w:val="TOC3"/>
            <w:tabs>
              <w:tab w:val="right" w:leader="dot" w:pos="8630"/>
            </w:tabs>
            <w:rPr>
              <w:rFonts w:asciiTheme="minorHAnsi" w:hAnsiTheme="minorHAnsi" w:cstheme="minorBidi"/>
              <w:noProof/>
              <w:sz w:val="22"/>
              <w:szCs w:val="22"/>
            </w:rPr>
          </w:pPr>
          <w:hyperlink w:anchor="_Toc92296147" w:history="1">
            <w:r w:rsidR="007771D8">
              <w:rPr>
                <w:rStyle w:val="Hyperlink"/>
                <w:rFonts w:eastAsia="Times New Roman"/>
                <w:noProof/>
              </w:rPr>
              <w:t>4.4.20 Filter - Statistics</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_Toc92296147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42</w:t>
            </w:r>
            <w:r w:rsidR="007771D8">
              <w:rPr>
                <w:rStyle w:val="Hyperlink"/>
                <w:noProof/>
                <w:webHidden/>
                <w:color w:val="auto"/>
                <w:u w:val="none"/>
              </w:rPr>
              <w:fldChar w:fldCharType="end"/>
            </w:r>
          </w:hyperlink>
        </w:p>
        <w:p w:rsidR="007771D8" w:rsidRDefault="00AE5530">
          <w:pPr>
            <w:pStyle w:val="TOC3"/>
            <w:tabs>
              <w:tab w:val="right" w:leader="dot" w:pos="8630"/>
            </w:tabs>
            <w:rPr>
              <w:rFonts w:asciiTheme="minorHAnsi" w:hAnsiTheme="minorHAnsi" w:cstheme="minorBidi"/>
              <w:noProof/>
              <w:sz w:val="22"/>
              <w:szCs w:val="22"/>
            </w:rPr>
          </w:pPr>
          <w:hyperlink w:anchor="_Toc92296148" w:history="1">
            <w:r w:rsidR="007771D8">
              <w:rPr>
                <w:rStyle w:val="Hyperlink"/>
                <w:rFonts w:eastAsia="Times New Roman"/>
                <w:noProof/>
              </w:rPr>
              <w:t>4.4.21 Final Diagnosis - Conclusion</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_Toc92296148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42</w:t>
            </w:r>
            <w:r w:rsidR="007771D8">
              <w:rPr>
                <w:rStyle w:val="Hyperlink"/>
                <w:noProof/>
                <w:webHidden/>
                <w:color w:val="auto"/>
                <w:u w:val="none"/>
              </w:rPr>
              <w:fldChar w:fldCharType="end"/>
            </w:r>
          </w:hyperlink>
        </w:p>
        <w:p w:rsidR="007771D8" w:rsidRDefault="00AE5530">
          <w:pPr>
            <w:pStyle w:val="TOC3"/>
            <w:tabs>
              <w:tab w:val="right" w:leader="dot" w:pos="8630"/>
            </w:tabs>
            <w:rPr>
              <w:rFonts w:asciiTheme="minorHAnsi" w:hAnsiTheme="minorHAnsi" w:cstheme="minorBidi"/>
              <w:noProof/>
              <w:sz w:val="22"/>
              <w:szCs w:val="22"/>
            </w:rPr>
          </w:pPr>
          <w:hyperlink w:anchor="_Toc92296149" w:history="1">
            <w:r w:rsidR="007771D8">
              <w:rPr>
                <w:rStyle w:val="Hyperlink"/>
                <w:rFonts w:eastAsia="Times New Roman"/>
                <w:noProof/>
              </w:rPr>
              <w:t>4.4.22 Gain - Arithmetic</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_Toc92296149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45</w:t>
            </w:r>
            <w:r w:rsidR="007771D8">
              <w:rPr>
                <w:rStyle w:val="Hyperlink"/>
                <w:noProof/>
                <w:webHidden/>
                <w:color w:val="auto"/>
                <w:u w:val="none"/>
              </w:rPr>
              <w:fldChar w:fldCharType="end"/>
            </w:r>
          </w:hyperlink>
        </w:p>
        <w:p w:rsidR="007771D8" w:rsidRDefault="00AE5530">
          <w:pPr>
            <w:pStyle w:val="TOC3"/>
            <w:tabs>
              <w:tab w:val="right" w:leader="dot" w:pos="8630"/>
            </w:tabs>
            <w:rPr>
              <w:rFonts w:asciiTheme="minorHAnsi" w:hAnsiTheme="minorHAnsi" w:cstheme="minorBidi"/>
              <w:noProof/>
              <w:sz w:val="22"/>
              <w:szCs w:val="22"/>
            </w:rPr>
          </w:pPr>
          <w:hyperlink w:anchor="_Toc92296150" w:history="1">
            <w:r w:rsidR="007771D8">
              <w:rPr>
                <w:rStyle w:val="Hyperlink"/>
                <w:rFonts w:eastAsia="Times New Roman"/>
                <w:noProof/>
              </w:rPr>
              <w:t>4.4.23 High Limit - Statistics</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_Toc92296150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45</w:t>
            </w:r>
            <w:r w:rsidR="007771D8">
              <w:rPr>
                <w:rStyle w:val="Hyperlink"/>
                <w:noProof/>
                <w:webHidden/>
                <w:color w:val="auto"/>
                <w:u w:val="none"/>
              </w:rPr>
              <w:fldChar w:fldCharType="end"/>
            </w:r>
          </w:hyperlink>
        </w:p>
        <w:p w:rsidR="007771D8" w:rsidRDefault="00AE5530">
          <w:pPr>
            <w:pStyle w:val="TOC3"/>
            <w:tabs>
              <w:tab w:val="right" w:leader="dot" w:pos="8630"/>
            </w:tabs>
            <w:rPr>
              <w:rFonts w:asciiTheme="minorHAnsi" w:hAnsiTheme="minorHAnsi" w:cstheme="minorBidi"/>
              <w:noProof/>
              <w:sz w:val="22"/>
              <w:szCs w:val="22"/>
            </w:rPr>
          </w:pPr>
          <w:hyperlink w:anchor="_Toc92296151" w:history="1">
            <w:r w:rsidR="007771D8">
              <w:rPr>
                <w:rStyle w:val="Hyperlink"/>
                <w:rFonts w:eastAsia="Times New Roman"/>
                <w:noProof/>
              </w:rPr>
              <w:t>4.4.23 High Limit Blocks - Observation</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_Toc92296151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45</w:t>
            </w:r>
            <w:r w:rsidR="007771D8">
              <w:rPr>
                <w:rStyle w:val="Hyperlink"/>
                <w:noProof/>
                <w:webHidden/>
                <w:color w:val="auto"/>
                <w:u w:val="none"/>
              </w:rPr>
              <w:fldChar w:fldCharType="end"/>
            </w:r>
          </w:hyperlink>
        </w:p>
        <w:p w:rsidR="007771D8" w:rsidRDefault="00AE5530">
          <w:pPr>
            <w:pStyle w:val="TOC3"/>
            <w:tabs>
              <w:tab w:val="right" w:leader="dot" w:pos="8630"/>
            </w:tabs>
            <w:rPr>
              <w:rFonts w:asciiTheme="minorHAnsi" w:hAnsiTheme="minorHAnsi" w:cstheme="minorBidi"/>
              <w:noProof/>
              <w:sz w:val="22"/>
              <w:szCs w:val="22"/>
            </w:rPr>
          </w:pPr>
          <w:hyperlink w:anchor="_Toc92296152" w:history="1">
            <w:r w:rsidR="007771D8">
              <w:rPr>
                <w:rStyle w:val="Hyperlink"/>
                <w:rFonts w:eastAsia="Times New Roman"/>
                <w:noProof/>
              </w:rPr>
              <w:t>4.4.24 High Selector - Statistics</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_Toc92296152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49</w:t>
            </w:r>
            <w:r w:rsidR="007771D8">
              <w:rPr>
                <w:rStyle w:val="Hyperlink"/>
                <w:noProof/>
                <w:webHidden/>
                <w:color w:val="auto"/>
                <w:u w:val="none"/>
              </w:rPr>
              <w:fldChar w:fldCharType="end"/>
            </w:r>
          </w:hyperlink>
        </w:p>
        <w:p w:rsidR="007771D8" w:rsidRDefault="00AE5530">
          <w:pPr>
            <w:pStyle w:val="TOC3"/>
            <w:tabs>
              <w:tab w:val="right" w:leader="dot" w:pos="8630"/>
            </w:tabs>
            <w:rPr>
              <w:rFonts w:asciiTheme="minorHAnsi" w:hAnsiTheme="minorHAnsi" w:cstheme="minorBidi"/>
              <w:noProof/>
              <w:sz w:val="22"/>
              <w:szCs w:val="22"/>
            </w:rPr>
          </w:pPr>
          <w:hyperlink w:anchor="_Toc92296153" w:history="1">
            <w:r w:rsidR="007771D8">
              <w:rPr>
                <w:rStyle w:val="Hyperlink"/>
                <w:rFonts w:eastAsia="Times New Roman"/>
                <w:noProof/>
              </w:rPr>
              <w:t>4.4.25 High Value Pattern - Observation</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_Toc92296153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50</w:t>
            </w:r>
            <w:r w:rsidR="007771D8">
              <w:rPr>
                <w:rStyle w:val="Hyperlink"/>
                <w:noProof/>
                <w:webHidden/>
                <w:color w:val="auto"/>
                <w:u w:val="none"/>
              </w:rPr>
              <w:fldChar w:fldCharType="end"/>
            </w:r>
          </w:hyperlink>
        </w:p>
        <w:p w:rsidR="007771D8" w:rsidRDefault="00AE5530">
          <w:pPr>
            <w:pStyle w:val="TOC3"/>
            <w:tabs>
              <w:tab w:val="right" w:leader="dot" w:pos="8630"/>
            </w:tabs>
            <w:rPr>
              <w:rFonts w:asciiTheme="minorHAnsi" w:hAnsiTheme="minorHAnsi" w:cstheme="minorBidi"/>
              <w:noProof/>
              <w:sz w:val="22"/>
              <w:szCs w:val="22"/>
            </w:rPr>
          </w:pPr>
          <w:hyperlink w:anchor="_Toc92296154" w:history="1">
            <w:r w:rsidR="007771D8">
              <w:rPr>
                <w:rStyle w:val="Hyperlink"/>
                <w:rFonts w:eastAsia="Times New Roman"/>
                <w:noProof/>
              </w:rPr>
              <w:t>4.4.26 In Range - Observation</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_Toc92296154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51</w:t>
            </w:r>
            <w:r w:rsidR="007771D8">
              <w:rPr>
                <w:rStyle w:val="Hyperlink"/>
                <w:noProof/>
                <w:webHidden/>
                <w:color w:val="auto"/>
                <w:u w:val="none"/>
              </w:rPr>
              <w:fldChar w:fldCharType="end"/>
            </w:r>
          </w:hyperlink>
        </w:p>
        <w:p w:rsidR="007771D8" w:rsidRDefault="00AE5530">
          <w:pPr>
            <w:pStyle w:val="TOC3"/>
            <w:tabs>
              <w:tab w:val="right" w:leader="dot" w:pos="8630"/>
            </w:tabs>
            <w:rPr>
              <w:rFonts w:asciiTheme="minorHAnsi" w:hAnsiTheme="minorHAnsi" w:cstheme="minorBidi"/>
              <w:noProof/>
              <w:sz w:val="22"/>
              <w:szCs w:val="22"/>
            </w:rPr>
          </w:pPr>
          <w:hyperlink w:anchor="_Toc92296155" w:history="1">
            <w:r w:rsidR="007771D8">
              <w:rPr>
                <w:rStyle w:val="Hyperlink"/>
                <w:rFonts w:eastAsia="Times New Roman"/>
                <w:noProof/>
              </w:rPr>
              <w:t>4.4.27 Inference Memory - Control</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_Toc92296155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52</w:t>
            </w:r>
            <w:r w:rsidR="007771D8">
              <w:rPr>
                <w:rStyle w:val="Hyperlink"/>
                <w:noProof/>
                <w:webHidden/>
                <w:color w:val="auto"/>
                <w:u w:val="none"/>
              </w:rPr>
              <w:fldChar w:fldCharType="end"/>
            </w:r>
          </w:hyperlink>
        </w:p>
        <w:p w:rsidR="007771D8" w:rsidRDefault="00AE5530">
          <w:pPr>
            <w:pStyle w:val="TOC3"/>
            <w:tabs>
              <w:tab w:val="right" w:leader="dot" w:pos="8630"/>
            </w:tabs>
            <w:rPr>
              <w:rFonts w:asciiTheme="minorHAnsi" w:hAnsiTheme="minorHAnsi" w:cstheme="minorBidi"/>
              <w:noProof/>
              <w:sz w:val="22"/>
              <w:szCs w:val="22"/>
            </w:rPr>
          </w:pPr>
          <w:hyperlink w:anchor="_Toc92296156" w:history="1">
            <w:r w:rsidR="007771D8">
              <w:rPr>
                <w:rStyle w:val="Hyperlink"/>
                <w:rFonts w:eastAsia="Times New Roman"/>
                <w:noProof/>
              </w:rPr>
              <w:t>4.4.27 Inhibitor - Control</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_Toc92296156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53</w:t>
            </w:r>
            <w:r w:rsidR="007771D8">
              <w:rPr>
                <w:rStyle w:val="Hyperlink"/>
                <w:noProof/>
                <w:webHidden/>
                <w:color w:val="auto"/>
                <w:u w:val="none"/>
              </w:rPr>
              <w:fldChar w:fldCharType="end"/>
            </w:r>
          </w:hyperlink>
        </w:p>
        <w:p w:rsidR="007771D8" w:rsidRDefault="00AE5530">
          <w:pPr>
            <w:pStyle w:val="TOC3"/>
            <w:tabs>
              <w:tab w:val="right" w:leader="dot" w:pos="8630"/>
            </w:tabs>
            <w:rPr>
              <w:rFonts w:asciiTheme="minorHAnsi" w:hAnsiTheme="minorHAnsi" w:cstheme="minorBidi"/>
              <w:noProof/>
              <w:sz w:val="22"/>
              <w:szCs w:val="22"/>
            </w:rPr>
          </w:pPr>
          <w:hyperlink w:anchor="_Toc92296157" w:history="1">
            <w:r w:rsidR="007771D8">
              <w:rPr>
                <w:rStyle w:val="Hyperlink"/>
                <w:rFonts w:eastAsia="Times New Roman"/>
                <w:noProof/>
              </w:rPr>
              <w:t>4.4.28 Input - Connectivity</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_Toc92296157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56</w:t>
            </w:r>
            <w:r w:rsidR="007771D8">
              <w:rPr>
                <w:rStyle w:val="Hyperlink"/>
                <w:noProof/>
                <w:webHidden/>
                <w:color w:val="auto"/>
                <w:u w:val="none"/>
              </w:rPr>
              <w:fldChar w:fldCharType="end"/>
            </w:r>
          </w:hyperlink>
        </w:p>
        <w:p w:rsidR="007771D8" w:rsidRDefault="00AE5530">
          <w:pPr>
            <w:pStyle w:val="TOC3"/>
            <w:tabs>
              <w:tab w:val="right" w:leader="dot" w:pos="8630"/>
            </w:tabs>
            <w:rPr>
              <w:rFonts w:asciiTheme="minorHAnsi" w:hAnsiTheme="minorHAnsi" w:cstheme="minorBidi"/>
              <w:noProof/>
              <w:sz w:val="22"/>
              <w:szCs w:val="22"/>
            </w:rPr>
          </w:pPr>
          <w:hyperlink w:anchor="_Toc92296158" w:history="1">
            <w:r w:rsidR="007771D8">
              <w:rPr>
                <w:rStyle w:val="Hyperlink"/>
                <w:rFonts w:eastAsia="Times New Roman"/>
                <w:noProof/>
              </w:rPr>
              <w:t>4.4.29 Inverse - Arithmetic</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_Toc92296158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57</w:t>
            </w:r>
            <w:r w:rsidR="007771D8">
              <w:rPr>
                <w:rStyle w:val="Hyperlink"/>
                <w:noProof/>
                <w:webHidden/>
                <w:color w:val="auto"/>
                <w:u w:val="none"/>
              </w:rPr>
              <w:fldChar w:fldCharType="end"/>
            </w:r>
          </w:hyperlink>
        </w:p>
        <w:p w:rsidR="007771D8" w:rsidRDefault="00AE5530">
          <w:pPr>
            <w:pStyle w:val="TOC3"/>
            <w:tabs>
              <w:tab w:val="right" w:leader="dot" w:pos="8630"/>
            </w:tabs>
            <w:rPr>
              <w:rFonts w:asciiTheme="minorHAnsi" w:hAnsiTheme="minorHAnsi" w:cstheme="minorBidi"/>
              <w:noProof/>
              <w:sz w:val="22"/>
              <w:szCs w:val="22"/>
            </w:rPr>
          </w:pPr>
          <w:hyperlink w:anchor="_Toc92296159" w:history="1">
            <w:r w:rsidR="007771D8">
              <w:rPr>
                <w:rStyle w:val="Hyperlink"/>
                <w:rFonts w:eastAsia="Times New Roman"/>
                <w:noProof/>
              </w:rPr>
              <w:t>4.4.30 Junction - Connectivity</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_Toc92296159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57</w:t>
            </w:r>
            <w:r w:rsidR="007771D8">
              <w:rPr>
                <w:rStyle w:val="Hyperlink"/>
                <w:noProof/>
                <w:webHidden/>
                <w:color w:val="auto"/>
                <w:u w:val="none"/>
              </w:rPr>
              <w:fldChar w:fldCharType="end"/>
            </w:r>
          </w:hyperlink>
        </w:p>
        <w:p w:rsidR="007771D8" w:rsidRDefault="00AE5530">
          <w:pPr>
            <w:pStyle w:val="TOC3"/>
            <w:tabs>
              <w:tab w:val="right" w:leader="dot" w:pos="8630"/>
            </w:tabs>
            <w:rPr>
              <w:rFonts w:asciiTheme="minorHAnsi" w:hAnsiTheme="minorHAnsi" w:cstheme="minorBidi"/>
              <w:noProof/>
              <w:sz w:val="22"/>
              <w:szCs w:val="22"/>
            </w:rPr>
          </w:pPr>
          <w:hyperlink w:anchor="_Toc92296160" w:history="1">
            <w:r w:rsidR="007771D8">
              <w:rPr>
                <w:rStyle w:val="Hyperlink"/>
                <w:rFonts w:eastAsia="Times New Roman"/>
                <w:noProof/>
              </w:rPr>
              <w:t>4.4.31 Lab Data - Connectivity</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_Toc92296160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57</w:t>
            </w:r>
            <w:r w:rsidR="007771D8">
              <w:rPr>
                <w:rStyle w:val="Hyperlink"/>
                <w:noProof/>
                <w:webHidden/>
                <w:color w:val="auto"/>
                <w:u w:val="none"/>
              </w:rPr>
              <w:fldChar w:fldCharType="end"/>
            </w:r>
          </w:hyperlink>
        </w:p>
        <w:p w:rsidR="007771D8" w:rsidRDefault="00AE5530">
          <w:pPr>
            <w:pStyle w:val="TOC3"/>
            <w:tabs>
              <w:tab w:val="right" w:leader="dot" w:pos="8630"/>
            </w:tabs>
            <w:rPr>
              <w:rFonts w:asciiTheme="minorHAnsi" w:hAnsiTheme="minorHAnsi" w:cstheme="minorBidi"/>
              <w:noProof/>
              <w:sz w:val="22"/>
              <w:szCs w:val="22"/>
            </w:rPr>
          </w:pPr>
          <w:hyperlink w:anchor="_Toc92296161" w:history="1">
            <w:r w:rsidR="007771D8">
              <w:rPr>
                <w:rStyle w:val="Hyperlink"/>
                <w:rFonts w:eastAsia="Times New Roman"/>
                <w:noProof/>
              </w:rPr>
              <w:t>4.4.32 Linear Fit - Arithmetic</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_Toc92296161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58</w:t>
            </w:r>
            <w:r w:rsidR="007771D8">
              <w:rPr>
                <w:rStyle w:val="Hyperlink"/>
                <w:noProof/>
                <w:webHidden/>
                <w:color w:val="auto"/>
                <w:u w:val="none"/>
              </w:rPr>
              <w:fldChar w:fldCharType="end"/>
            </w:r>
          </w:hyperlink>
        </w:p>
        <w:p w:rsidR="007771D8" w:rsidRDefault="00AE5530">
          <w:pPr>
            <w:pStyle w:val="TOC3"/>
            <w:tabs>
              <w:tab w:val="right" w:leader="dot" w:pos="8630"/>
            </w:tabs>
            <w:rPr>
              <w:rFonts w:asciiTheme="minorHAnsi" w:hAnsiTheme="minorHAnsi" w:cstheme="minorBidi"/>
              <w:noProof/>
              <w:sz w:val="22"/>
              <w:szCs w:val="22"/>
            </w:rPr>
          </w:pPr>
          <w:hyperlink w:anchor="_Toc92296162" w:history="1">
            <w:r w:rsidR="007771D8">
              <w:rPr>
                <w:rStyle w:val="Hyperlink"/>
                <w:rFonts w:eastAsia="Times New Roman"/>
                <w:noProof/>
              </w:rPr>
              <w:t>4.4.33 Ln - Arithmetic</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_Toc92296162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58</w:t>
            </w:r>
            <w:r w:rsidR="007771D8">
              <w:rPr>
                <w:rStyle w:val="Hyperlink"/>
                <w:noProof/>
                <w:webHidden/>
                <w:color w:val="auto"/>
                <w:u w:val="none"/>
              </w:rPr>
              <w:fldChar w:fldCharType="end"/>
            </w:r>
          </w:hyperlink>
        </w:p>
        <w:p w:rsidR="007771D8" w:rsidRDefault="00AE5530">
          <w:pPr>
            <w:pStyle w:val="TOC3"/>
            <w:tabs>
              <w:tab w:val="right" w:leader="dot" w:pos="8630"/>
            </w:tabs>
            <w:rPr>
              <w:rFonts w:asciiTheme="minorHAnsi" w:hAnsiTheme="minorHAnsi" w:cstheme="minorBidi"/>
              <w:noProof/>
              <w:sz w:val="22"/>
              <w:szCs w:val="22"/>
            </w:rPr>
          </w:pPr>
          <w:hyperlink w:anchor="_Toc92296163" w:history="1">
            <w:r w:rsidR="007771D8">
              <w:rPr>
                <w:rStyle w:val="Hyperlink"/>
                <w:rFonts w:eastAsia="Times New Roman"/>
                <w:noProof/>
              </w:rPr>
              <w:t>4.4.34 Log10 - Arithmetic</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_Toc92296163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59</w:t>
            </w:r>
            <w:r w:rsidR="007771D8">
              <w:rPr>
                <w:rStyle w:val="Hyperlink"/>
                <w:noProof/>
                <w:webHidden/>
                <w:color w:val="auto"/>
                <w:u w:val="none"/>
              </w:rPr>
              <w:fldChar w:fldCharType="end"/>
            </w:r>
          </w:hyperlink>
        </w:p>
        <w:p w:rsidR="007771D8" w:rsidRDefault="00AE5530">
          <w:pPr>
            <w:pStyle w:val="TOC3"/>
            <w:tabs>
              <w:tab w:val="right" w:leader="dot" w:pos="8630"/>
            </w:tabs>
            <w:rPr>
              <w:rFonts w:asciiTheme="minorHAnsi" w:hAnsiTheme="minorHAnsi" w:cstheme="minorBidi"/>
              <w:noProof/>
              <w:sz w:val="22"/>
              <w:szCs w:val="22"/>
            </w:rPr>
          </w:pPr>
          <w:hyperlink w:anchor="_Toc92296164" w:history="1">
            <w:r w:rsidR="007771D8">
              <w:rPr>
                <w:rStyle w:val="Hyperlink"/>
                <w:rFonts w:eastAsia="Times New Roman"/>
                <w:noProof/>
              </w:rPr>
              <w:t>4.4.35 Logic Filter - Logic</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_Toc92296164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59</w:t>
            </w:r>
            <w:r w:rsidR="007771D8">
              <w:rPr>
                <w:rStyle w:val="Hyperlink"/>
                <w:noProof/>
                <w:webHidden/>
                <w:color w:val="auto"/>
                <w:u w:val="none"/>
              </w:rPr>
              <w:fldChar w:fldCharType="end"/>
            </w:r>
          </w:hyperlink>
        </w:p>
        <w:p w:rsidR="007771D8" w:rsidRDefault="00AE5530">
          <w:pPr>
            <w:pStyle w:val="TOC3"/>
            <w:tabs>
              <w:tab w:val="right" w:leader="dot" w:pos="8630"/>
            </w:tabs>
            <w:rPr>
              <w:rFonts w:asciiTheme="minorHAnsi" w:hAnsiTheme="minorHAnsi" w:cstheme="minorBidi"/>
              <w:noProof/>
              <w:sz w:val="22"/>
              <w:szCs w:val="22"/>
            </w:rPr>
          </w:pPr>
          <w:hyperlink w:anchor="_Toc92296165" w:history="1">
            <w:r w:rsidR="007771D8">
              <w:rPr>
                <w:rStyle w:val="Hyperlink"/>
                <w:rFonts w:eastAsia="Times New Roman"/>
                <w:noProof/>
              </w:rPr>
              <w:t>4.4.36 Logic Latch - Logic</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_Toc92296165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60</w:t>
            </w:r>
            <w:r w:rsidR="007771D8">
              <w:rPr>
                <w:rStyle w:val="Hyperlink"/>
                <w:noProof/>
                <w:webHidden/>
                <w:color w:val="auto"/>
                <w:u w:val="none"/>
              </w:rPr>
              <w:fldChar w:fldCharType="end"/>
            </w:r>
          </w:hyperlink>
        </w:p>
        <w:p w:rsidR="007771D8" w:rsidRDefault="00AE5530">
          <w:pPr>
            <w:pStyle w:val="TOC3"/>
            <w:tabs>
              <w:tab w:val="right" w:leader="dot" w:pos="8630"/>
            </w:tabs>
            <w:rPr>
              <w:rFonts w:asciiTheme="minorHAnsi" w:hAnsiTheme="minorHAnsi" w:cstheme="minorBidi"/>
              <w:noProof/>
              <w:sz w:val="22"/>
              <w:szCs w:val="22"/>
            </w:rPr>
          </w:pPr>
          <w:hyperlink w:anchor="_Toc92296166" w:history="1">
            <w:r w:rsidR="007771D8">
              <w:rPr>
                <w:rStyle w:val="Hyperlink"/>
                <w:rFonts w:eastAsia="Times New Roman"/>
                <w:noProof/>
              </w:rPr>
              <w:t>4.4.37 Low Limit - Statistics</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_Toc92296166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60</w:t>
            </w:r>
            <w:r w:rsidR="007771D8">
              <w:rPr>
                <w:rStyle w:val="Hyperlink"/>
                <w:noProof/>
                <w:webHidden/>
                <w:color w:val="auto"/>
                <w:u w:val="none"/>
              </w:rPr>
              <w:fldChar w:fldCharType="end"/>
            </w:r>
          </w:hyperlink>
        </w:p>
        <w:p w:rsidR="007771D8" w:rsidRDefault="00AE5530">
          <w:pPr>
            <w:pStyle w:val="TOC3"/>
            <w:tabs>
              <w:tab w:val="right" w:leader="dot" w:pos="8630"/>
            </w:tabs>
            <w:rPr>
              <w:rFonts w:asciiTheme="minorHAnsi" w:hAnsiTheme="minorHAnsi" w:cstheme="minorBidi"/>
              <w:noProof/>
              <w:sz w:val="22"/>
              <w:szCs w:val="22"/>
            </w:rPr>
          </w:pPr>
          <w:hyperlink w:anchor="_Toc92296167" w:history="1">
            <w:r w:rsidR="007771D8">
              <w:rPr>
                <w:rStyle w:val="Hyperlink"/>
                <w:rFonts w:eastAsia="Times New Roman"/>
                <w:noProof/>
              </w:rPr>
              <w:t>4.4.38 Low Limit Blocks – Observation</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_Toc92296167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61</w:t>
            </w:r>
            <w:r w:rsidR="007771D8">
              <w:rPr>
                <w:rStyle w:val="Hyperlink"/>
                <w:noProof/>
                <w:webHidden/>
                <w:color w:val="auto"/>
                <w:u w:val="none"/>
              </w:rPr>
              <w:fldChar w:fldCharType="end"/>
            </w:r>
          </w:hyperlink>
        </w:p>
        <w:p w:rsidR="007771D8" w:rsidRDefault="00AE5530">
          <w:pPr>
            <w:pStyle w:val="TOC3"/>
            <w:tabs>
              <w:tab w:val="right" w:leader="dot" w:pos="8630"/>
            </w:tabs>
            <w:rPr>
              <w:rFonts w:asciiTheme="minorHAnsi" w:hAnsiTheme="minorHAnsi" w:cstheme="minorBidi"/>
              <w:noProof/>
              <w:sz w:val="22"/>
              <w:szCs w:val="22"/>
            </w:rPr>
          </w:pPr>
          <w:hyperlink w:anchor="_Toc92296168" w:history="1">
            <w:r w:rsidR="007771D8">
              <w:rPr>
                <w:rStyle w:val="Hyperlink"/>
                <w:rFonts w:eastAsia="Times New Roman"/>
                <w:noProof/>
              </w:rPr>
              <w:t>4.4.39 Low Selector - Statistics</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_Toc92296168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63</w:t>
            </w:r>
            <w:r w:rsidR="007771D8">
              <w:rPr>
                <w:rStyle w:val="Hyperlink"/>
                <w:noProof/>
                <w:webHidden/>
                <w:color w:val="auto"/>
                <w:u w:val="none"/>
              </w:rPr>
              <w:fldChar w:fldCharType="end"/>
            </w:r>
          </w:hyperlink>
        </w:p>
        <w:p w:rsidR="007771D8" w:rsidRDefault="00AE5530">
          <w:pPr>
            <w:pStyle w:val="TOC3"/>
            <w:tabs>
              <w:tab w:val="right" w:leader="dot" w:pos="8630"/>
            </w:tabs>
            <w:rPr>
              <w:rFonts w:asciiTheme="minorHAnsi" w:hAnsiTheme="minorHAnsi" w:cstheme="minorBidi"/>
              <w:noProof/>
              <w:sz w:val="22"/>
              <w:szCs w:val="22"/>
            </w:rPr>
          </w:pPr>
          <w:hyperlink w:anchor="_Toc92296169" w:history="1">
            <w:r w:rsidR="007771D8">
              <w:rPr>
                <w:rStyle w:val="Hyperlink"/>
                <w:rFonts w:eastAsia="Times New Roman"/>
                <w:noProof/>
              </w:rPr>
              <w:t>4.4.40 Low Value Pattern - Observation</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_Toc92296169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63</w:t>
            </w:r>
            <w:r w:rsidR="007771D8">
              <w:rPr>
                <w:rStyle w:val="Hyperlink"/>
                <w:noProof/>
                <w:webHidden/>
                <w:color w:val="auto"/>
                <w:u w:val="none"/>
              </w:rPr>
              <w:fldChar w:fldCharType="end"/>
            </w:r>
          </w:hyperlink>
        </w:p>
        <w:p w:rsidR="007771D8" w:rsidRDefault="00AE5530">
          <w:pPr>
            <w:pStyle w:val="TOC3"/>
            <w:tabs>
              <w:tab w:val="right" w:leader="dot" w:pos="8630"/>
            </w:tabs>
            <w:rPr>
              <w:rFonts w:asciiTheme="minorHAnsi" w:hAnsiTheme="minorHAnsi" w:cstheme="minorBidi"/>
              <w:noProof/>
              <w:sz w:val="22"/>
              <w:szCs w:val="22"/>
            </w:rPr>
          </w:pPr>
          <w:hyperlink w:anchor="_Toc92296170" w:history="1">
            <w:r w:rsidR="007771D8">
              <w:rPr>
                <w:rStyle w:val="Hyperlink"/>
                <w:rFonts w:eastAsia="Times New Roman"/>
                <w:noProof/>
              </w:rPr>
              <w:t>4.4.41 Median - Arithmetic</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_Toc92296170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64</w:t>
            </w:r>
            <w:r w:rsidR="007771D8">
              <w:rPr>
                <w:rStyle w:val="Hyperlink"/>
                <w:noProof/>
                <w:webHidden/>
                <w:color w:val="auto"/>
                <w:u w:val="none"/>
              </w:rPr>
              <w:fldChar w:fldCharType="end"/>
            </w:r>
          </w:hyperlink>
        </w:p>
        <w:p w:rsidR="007771D8" w:rsidRDefault="00AE5530">
          <w:pPr>
            <w:pStyle w:val="TOC3"/>
            <w:tabs>
              <w:tab w:val="right" w:leader="dot" w:pos="8630"/>
            </w:tabs>
            <w:rPr>
              <w:rFonts w:asciiTheme="minorHAnsi" w:hAnsiTheme="minorHAnsi" w:cstheme="minorBidi"/>
              <w:noProof/>
              <w:sz w:val="22"/>
              <w:szCs w:val="22"/>
            </w:rPr>
          </w:pPr>
          <w:hyperlink w:anchor="_Toc92296171" w:history="1">
            <w:r w:rsidR="007771D8">
              <w:rPr>
                <w:rStyle w:val="Hyperlink"/>
                <w:rFonts w:eastAsia="Times New Roman"/>
                <w:noProof/>
              </w:rPr>
              <w:t>4.4.42 N True - Logic</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_Toc92296171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64</w:t>
            </w:r>
            <w:r w:rsidR="007771D8">
              <w:rPr>
                <w:rStyle w:val="Hyperlink"/>
                <w:noProof/>
                <w:webHidden/>
                <w:color w:val="auto"/>
                <w:u w:val="none"/>
              </w:rPr>
              <w:fldChar w:fldCharType="end"/>
            </w:r>
          </w:hyperlink>
        </w:p>
        <w:p w:rsidR="007771D8" w:rsidRDefault="00AE5530">
          <w:pPr>
            <w:pStyle w:val="TOC3"/>
            <w:tabs>
              <w:tab w:val="right" w:leader="dot" w:pos="8630"/>
            </w:tabs>
            <w:rPr>
              <w:rFonts w:asciiTheme="minorHAnsi" w:hAnsiTheme="minorHAnsi" w:cstheme="minorBidi"/>
              <w:noProof/>
              <w:sz w:val="22"/>
              <w:szCs w:val="22"/>
            </w:rPr>
          </w:pPr>
          <w:hyperlink w:anchor="_Toc92296172" w:history="1">
            <w:r w:rsidR="007771D8">
              <w:rPr>
                <w:rStyle w:val="Hyperlink"/>
                <w:rFonts w:eastAsia="Times New Roman"/>
                <w:noProof/>
              </w:rPr>
              <w:t>4.4.43 Not - Logic</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_Toc92296172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64</w:t>
            </w:r>
            <w:r w:rsidR="007771D8">
              <w:rPr>
                <w:rStyle w:val="Hyperlink"/>
                <w:noProof/>
                <w:webHidden/>
                <w:color w:val="auto"/>
                <w:u w:val="none"/>
              </w:rPr>
              <w:fldChar w:fldCharType="end"/>
            </w:r>
          </w:hyperlink>
        </w:p>
        <w:p w:rsidR="007771D8" w:rsidRDefault="00AE5530">
          <w:pPr>
            <w:pStyle w:val="TOC3"/>
            <w:tabs>
              <w:tab w:val="right" w:leader="dot" w:pos="8630"/>
            </w:tabs>
            <w:rPr>
              <w:rFonts w:asciiTheme="minorHAnsi" w:hAnsiTheme="minorHAnsi" w:cstheme="minorBidi"/>
              <w:noProof/>
              <w:sz w:val="22"/>
              <w:szCs w:val="22"/>
            </w:rPr>
          </w:pPr>
          <w:hyperlink w:anchor="_Toc92296173" w:history="1">
            <w:r w:rsidR="007771D8">
              <w:rPr>
                <w:rStyle w:val="Hyperlink"/>
                <w:rFonts w:eastAsia="Times New Roman"/>
                <w:noProof/>
              </w:rPr>
              <w:t>4.4.44 Note - Misc</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_Toc92296173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65</w:t>
            </w:r>
            <w:r w:rsidR="007771D8">
              <w:rPr>
                <w:rStyle w:val="Hyperlink"/>
                <w:noProof/>
                <w:webHidden/>
                <w:color w:val="auto"/>
                <w:u w:val="none"/>
              </w:rPr>
              <w:fldChar w:fldCharType="end"/>
            </w:r>
          </w:hyperlink>
        </w:p>
        <w:p w:rsidR="007771D8" w:rsidRDefault="00AE5530">
          <w:pPr>
            <w:pStyle w:val="TOC3"/>
            <w:tabs>
              <w:tab w:val="right" w:leader="dot" w:pos="8630"/>
            </w:tabs>
            <w:rPr>
              <w:rFonts w:asciiTheme="minorHAnsi" w:hAnsiTheme="minorHAnsi" w:cstheme="minorBidi"/>
              <w:noProof/>
              <w:sz w:val="22"/>
              <w:szCs w:val="22"/>
            </w:rPr>
          </w:pPr>
          <w:hyperlink w:anchor="_Toc92296174" w:history="1">
            <w:r w:rsidR="007771D8">
              <w:rPr>
                <w:rStyle w:val="Hyperlink"/>
                <w:rFonts w:eastAsia="Times New Roman"/>
                <w:noProof/>
              </w:rPr>
              <w:t>4.4.45 Or - Logic</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_Toc92296174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65</w:t>
            </w:r>
            <w:r w:rsidR="007771D8">
              <w:rPr>
                <w:rStyle w:val="Hyperlink"/>
                <w:noProof/>
                <w:webHidden/>
                <w:color w:val="auto"/>
                <w:u w:val="none"/>
              </w:rPr>
              <w:fldChar w:fldCharType="end"/>
            </w:r>
          </w:hyperlink>
        </w:p>
        <w:p w:rsidR="007771D8" w:rsidRDefault="00AE5530">
          <w:pPr>
            <w:pStyle w:val="TOC3"/>
            <w:tabs>
              <w:tab w:val="right" w:leader="dot" w:pos="8630"/>
            </w:tabs>
            <w:rPr>
              <w:rFonts w:asciiTheme="minorHAnsi" w:hAnsiTheme="minorHAnsi" w:cstheme="minorBidi"/>
              <w:noProof/>
              <w:sz w:val="22"/>
              <w:szCs w:val="22"/>
            </w:rPr>
          </w:pPr>
          <w:hyperlink w:anchor="_Toc92296175" w:history="1">
            <w:r w:rsidR="007771D8">
              <w:rPr>
                <w:rStyle w:val="Hyperlink"/>
                <w:rFonts w:eastAsia="Times New Roman"/>
                <w:noProof/>
              </w:rPr>
              <w:t>4.4.46 Output – Connectivity</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_Toc92296175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66</w:t>
            </w:r>
            <w:r w:rsidR="007771D8">
              <w:rPr>
                <w:rStyle w:val="Hyperlink"/>
                <w:noProof/>
                <w:webHidden/>
                <w:color w:val="auto"/>
                <w:u w:val="none"/>
              </w:rPr>
              <w:fldChar w:fldCharType="end"/>
            </w:r>
          </w:hyperlink>
        </w:p>
        <w:p w:rsidR="007771D8" w:rsidRDefault="00AE5530">
          <w:pPr>
            <w:pStyle w:val="TOC3"/>
            <w:tabs>
              <w:tab w:val="right" w:leader="dot" w:pos="8630"/>
            </w:tabs>
            <w:rPr>
              <w:rFonts w:asciiTheme="minorHAnsi" w:hAnsiTheme="minorHAnsi" w:cstheme="minorBidi"/>
              <w:noProof/>
              <w:sz w:val="22"/>
              <w:szCs w:val="22"/>
            </w:rPr>
          </w:pPr>
          <w:hyperlink w:anchor="_Toc92296176" w:history="1">
            <w:r w:rsidR="007771D8">
              <w:rPr>
                <w:rStyle w:val="Hyperlink"/>
                <w:rFonts w:eastAsia="Times New Roman"/>
                <w:noProof/>
              </w:rPr>
              <w:t>4.4.47 Parameter – Connection</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_Toc92296176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66</w:t>
            </w:r>
            <w:r w:rsidR="007771D8">
              <w:rPr>
                <w:rStyle w:val="Hyperlink"/>
                <w:noProof/>
                <w:webHidden/>
                <w:color w:val="auto"/>
                <w:u w:val="none"/>
              </w:rPr>
              <w:fldChar w:fldCharType="end"/>
            </w:r>
          </w:hyperlink>
        </w:p>
        <w:p w:rsidR="007771D8" w:rsidRDefault="00AE5530">
          <w:pPr>
            <w:pStyle w:val="TOC3"/>
            <w:tabs>
              <w:tab w:val="right" w:leader="dot" w:pos="8630"/>
            </w:tabs>
            <w:rPr>
              <w:rFonts w:asciiTheme="minorHAnsi" w:hAnsiTheme="minorHAnsi" w:cstheme="minorBidi"/>
              <w:noProof/>
              <w:sz w:val="22"/>
              <w:szCs w:val="22"/>
            </w:rPr>
          </w:pPr>
          <w:hyperlink w:anchor="_Toc92296177" w:history="1">
            <w:r w:rsidR="007771D8">
              <w:rPr>
                <w:rStyle w:val="Hyperlink"/>
                <w:rFonts w:eastAsia="Times New Roman"/>
                <w:noProof/>
              </w:rPr>
              <w:t>4.4.48 Persistence Gate – Timer &amp; Counters</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_Toc92296177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66</w:t>
            </w:r>
            <w:r w:rsidR="007771D8">
              <w:rPr>
                <w:rStyle w:val="Hyperlink"/>
                <w:noProof/>
                <w:webHidden/>
                <w:color w:val="auto"/>
                <w:u w:val="none"/>
              </w:rPr>
              <w:fldChar w:fldCharType="end"/>
            </w:r>
          </w:hyperlink>
        </w:p>
        <w:p w:rsidR="007771D8" w:rsidRDefault="00AE5530">
          <w:pPr>
            <w:pStyle w:val="TOC3"/>
            <w:tabs>
              <w:tab w:val="right" w:leader="dot" w:pos="8630"/>
            </w:tabs>
            <w:rPr>
              <w:rFonts w:asciiTheme="minorHAnsi" w:hAnsiTheme="minorHAnsi" w:cstheme="minorBidi"/>
              <w:noProof/>
              <w:sz w:val="22"/>
              <w:szCs w:val="22"/>
            </w:rPr>
          </w:pPr>
          <w:hyperlink w:anchor="_Toc92296178" w:history="1">
            <w:r w:rsidR="007771D8">
              <w:rPr>
                <w:rStyle w:val="Hyperlink"/>
                <w:rFonts w:eastAsia="Times New Roman"/>
                <w:noProof/>
              </w:rPr>
              <w:t>4.4.49 Product - Arithmetic</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_Toc92296178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67</w:t>
            </w:r>
            <w:r w:rsidR="007771D8">
              <w:rPr>
                <w:rStyle w:val="Hyperlink"/>
                <w:noProof/>
                <w:webHidden/>
                <w:color w:val="auto"/>
                <w:u w:val="none"/>
              </w:rPr>
              <w:fldChar w:fldCharType="end"/>
            </w:r>
          </w:hyperlink>
        </w:p>
        <w:p w:rsidR="007771D8" w:rsidRDefault="00AE5530">
          <w:pPr>
            <w:pStyle w:val="TOC3"/>
            <w:tabs>
              <w:tab w:val="right" w:leader="dot" w:pos="8630"/>
            </w:tabs>
            <w:rPr>
              <w:rFonts w:asciiTheme="minorHAnsi" w:hAnsiTheme="minorHAnsi" w:cstheme="minorBidi"/>
              <w:noProof/>
              <w:sz w:val="22"/>
              <w:szCs w:val="22"/>
            </w:rPr>
          </w:pPr>
          <w:hyperlink w:anchor="_Toc92296179" w:history="1">
            <w:r w:rsidR="007771D8">
              <w:rPr>
                <w:rStyle w:val="Hyperlink"/>
                <w:rFonts w:eastAsia="Times New Roman"/>
                <w:noProof/>
              </w:rPr>
              <w:t>4.4.50 Set Property - Control</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_Toc92296179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67</w:t>
            </w:r>
            <w:r w:rsidR="007771D8">
              <w:rPr>
                <w:rStyle w:val="Hyperlink"/>
                <w:noProof/>
                <w:webHidden/>
                <w:color w:val="auto"/>
                <w:u w:val="none"/>
              </w:rPr>
              <w:fldChar w:fldCharType="end"/>
            </w:r>
          </w:hyperlink>
        </w:p>
        <w:p w:rsidR="007771D8" w:rsidRDefault="00AE5530">
          <w:pPr>
            <w:pStyle w:val="TOC3"/>
            <w:tabs>
              <w:tab w:val="right" w:leader="dot" w:pos="8630"/>
            </w:tabs>
            <w:rPr>
              <w:rFonts w:asciiTheme="minorHAnsi" w:hAnsiTheme="minorHAnsi" w:cstheme="minorBidi"/>
              <w:noProof/>
              <w:sz w:val="22"/>
              <w:szCs w:val="22"/>
            </w:rPr>
          </w:pPr>
          <w:hyperlink w:anchor="_Toc92296180" w:history="1">
            <w:r w:rsidR="007771D8">
              <w:rPr>
                <w:rStyle w:val="Hyperlink"/>
                <w:rFonts w:eastAsia="Times New Roman"/>
                <w:noProof/>
              </w:rPr>
              <w:t>4.4.51 Qualified Value - Misc</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_Toc92296180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68</w:t>
            </w:r>
            <w:r w:rsidR="007771D8">
              <w:rPr>
                <w:rStyle w:val="Hyperlink"/>
                <w:noProof/>
                <w:webHidden/>
                <w:color w:val="auto"/>
                <w:u w:val="none"/>
              </w:rPr>
              <w:fldChar w:fldCharType="end"/>
            </w:r>
          </w:hyperlink>
        </w:p>
        <w:p w:rsidR="007771D8" w:rsidRDefault="00AE5530">
          <w:pPr>
            <w:pStyle w:val="TOC3"/>
            <w:tabs>
              <w:tab w:val="right" w:leader="dot" w:pos="8630"/>
            </w:tabs>
            <w:rPr>
              <w:rFonts w:asciiTheme="minorHAnsi" w:hAnsiTheme="minorHAnsi" w:cstheme="minorBidi"/>
              <w:noProof/>
              <w:sz w:val="22"/>
              <w:szCs w:val="22"/>
            </w:rPr>
          </w:pPr>
          <w:hyperlink w:anchor="_Toc92296181" w:history="1">
            <w:r w:rsidR="007771D8">
              <w:rPr>
                <w:rStyle w:val="Hyperlink"/>
                <w:rFonts w:eastAsia="Times New Roman"/>
                <w:noProof/>
              </w:rPr>
              <w:t>4.4.52 Quotient - Arithmetic</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_Toc92296181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69</w:t>
            </w:r>
            <w:r w:rsidR="007771D8">
              <w:rPr>
                <w:rStyle w:val="Hyperlink"/>
                <w:noProof/>
                <w:webHidden/>
                <w:color w:val="auto"/>
                <w:u w:val="none"/>
              </w:rPr>
              <w:fldChar w:fldCharType="end"/>
            </w:r>
          </w:hyperlink>
        </w:p>
        <w:p w:rsidR="007771D8" w:rsidRDefault="00AE5530">
          <w:pPr>
            <w:pStyle w:val="TOC3"/>
            <w:tabs>
              <w:tab w:val="right" w:leader="dot" w:pos="8630"/>
            </w:tabs>
            <w:rPr>
              <w:rFonts w:asciiTheme="minorHAnsi" w:hAnsiTheme="minorHAnsi" w:cstheme="minorBidi"/>
              <w:noProof/>
              <w:sz w:val="22"/>
              <w:szCs w:val="22"/>
            </w:rPr>
          </w:pPr>
          <w:hyperlink w:anchor="_Toc92296182" w:history="1">
            <w:r w:rsidR="007771D8">
              <w:rPr>
                <w:rStyle w:val="Hyperlink"/>
                <w:rFonts w:eastAsia="Times New Roman"/>
                <w:noProof/>
              </w:rPr>
              <w:t>4.4.53 Random - Statistics</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_Toc92296182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69</w:t>
            </w:r>
            <w:r w:rsidR="007771D8">
              <w:rPr>
                <w:rStyle w:val="Hyperlink"/>
                <w:noProof/>
                <w:webHidden/>
                <w:color w:val="auto"/>
                <w:u w:val="none"/>
              </w:rPr>
              <w:fldChar w:fldCharType="end"/>
            </w:r>
          </w:hyperlink>
        </w:p>
        <w:p w:rsidR="007771D8" w:rsidRDefault="00AE5530">
          <w:pPr>
            <w:pStyle w:val="TOC3"/>
            <w:tabs>
              <w:tab w:val="right" w:leader="dot" w:pos="8630"/>
            </w:tabs>
            <w:rPr>
              <w:rFonts w:asciiTheme="minorHAnsi" w:hAnsiTheme="minorHAnsi" w:cstheme="minorBidi"/>
              <w:noProof/>
              <w:sz w:val="22"/>
              <w:szCs w:val="22"/>
            </w:rPr>
          </w:pPr>
          <w:hyperlink w:anchor="_Toc92296183" w:history="1">
            <w:r w:rsidR="007771D8">
              <w:rPr>
                <w:rStyle w:val="Hyperlink"/>
                <w:rFonts w:eastAsia="Times New Roman"/>
                <w:noProof/>
              </w:rPr>
              <w:t>4.4.54 Range - Observation</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_Toc92296183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70</w:t>
            </w:r>
            <w:r w:rsidR="007771D8">
              <w:rPr>
                <w:rStyle w:val="Hyperlink"/>
                <w:noProof/>
                <w:webHidden/>
                <w:color w:val="auto"/>
                <w:u w:val="none"/>
              </w:rPr>
              <w:fldChar w:fldCharType="end"/>
            </w:r>
          </w:hyperlink>
        </w:p>
        <w:p w:rsidR="007771D8" w:rsidRDefault="00AE5530">
          <w:pPr>
            <w:pStyle w:val="TOC3"/>
            <w:tabs>
              <w:tab w:val="right" w:leader="dot" w:pos="8630"/>
            </w:tabs>
            <w:rPr>
              <w:rFonts w:asciiTheme="minorHAnsi" w:hAnsiTheme="minorHAnsi" w:cstheme="minorBidi"/>
              <w:noProof/>
              <w:sz w:val="22"/>
              <w:szCs w:val="22"/>
            </w:rPr>
          </w:pPr>
          <w:hyperlink w:anchor="_Toc92296184" w:history="1">
            <w:r w:rsidR="007771D8">
              <w:rPr>
                <w:rStyle w:val="Hyperlink"/>
                <w:rFonts w:eastAsia="Times New Roman"/>
                <w:noProof/>
              </w:rPr>
              <w:t>4.4.55 Readout - Misc</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_Toc92296184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70</w:t>
            </w:r>
            <w:r w:rsidR="007771D8">
              <w:rPr>
                <w:rStyle w:val="Hyperlink"/>
                <w:noProof/>
                <w:webHidden/>
                <w:color w:val="auto"/>
                <w:u w:val="none"/>
              </w:rPr>
              <w:fldChar w:fldCharType="end"/>
            </w:r>
          </w:hyperlink>
        </w:p>
        <w:p w:rsidR="007771D8" w:rsidRDefault="00AE5530">
          <w:pPr>
            <w:pStyle w:val="TOC3"/>
            <w:tabs>
              <w:tab w:val="right" w:leader="dot" w:pos="8630"/>
            </w:tabs>
            <w:rPr>
              <w:rFonts w:asciiTheme="minorHAnsi" w:hAnsiTheme="minorHAnsi" w:cstheme="minorBidi"/>
              <w:noProof/>
              <w:sz w:val="22"/>
              <w:szCs w:val="22"/>
            </w:rPr>
          </w:pPr>
          <w:hyperlink w:anchor="_Toc92296185" w:history="1">
            <w:r w:rsidR="007771D8">
              <w:rPr>
                <w:rStyle w:val="Hyperlink"/>
                <w:rFonts w:eastAsia="Times New Roman"/>
                <w:noProof/>
              </w:rPr>
              <w:t>4.4.56 Receiver - Connectivity</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_Toc92296185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71</w:t>
            </w:r>
            <w:r w:rsidR="007771D8">
              <w:rPr>
                <w:rStyle w:val="Hyperlink"/>
                <w:noProof/>
                <w:webHidden/>
                <w:color w:val="auto"/>
                <w:u w:val="none"/>
              </w:rPr>
              <w:fldChar w:fldCharType="end"/>
            </w:r>
          </w:hyperlink>
        </w:p>
        <w:p w:rsidR="007771D8" w:rsidRDefault="00AE5530">
          <w:pPr>
            <w:pStyle w:val="TOC3"/>
            <w:tabs>
              <w:tab w:val="right" w:leader="dot" w:pos="8630"/>
            </w:tabs>
            <w:rPr>
              <w:rFonts w:asciiTheme="minorHAnsi" w:hAnsiTheme="minorHAnsi" w:cstheme="minorBidi"/>
              <w:noProof/>
              <w:sz w:val="22"/>
              <w:szCs w:val="22"/>
            </w:rPr>
          </w:pPr>
          <w:hyperlink w:anchor="_Toc92296186" w:history="1">
            <w:r w:rsidR="007771D8">
              <w:rPr>
                <w:rStyle w:val="Hyperlink"/>
                <w:rFonts w:eastAsia="Times New Roman"/>
                <w:noProof/>
              </w:rPr>
              <w:t>4.4.57 Reset - Control</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_Toc92296186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71</w:t>
            </w:r>
            <w:r w:rsidR="007771D8">
              <w:rPr>
                <w:rStyle w:val="Hyperlink"/>
                <w:noProof/>
                <w:webHidden/>
                <w:color w:val="auto"/>
                <w:u w:val="none"/>
              </w:rPr>
              <w:fldChar w:fldCharType="end"/>
            </w:r>
          </w:hyperlink>
        </w:p>
        <w:p w:rsidR="007771D8" w:rsidRDefault="00AE5530">
          <w:pPr>
            <w:pStyle w:val="TOC3"/>
            <w:tabs>
              <w:tab w:val="right" w:leader="dot" w:pos="8630"/>
            </w:tabs>
            <w:rPr>
              <w:rFonts w:asciiTheme="minorHAnsi" w:hAnsiTheme="minorHAnsi" w:cstheme="minorBidi"/>
              <w:noProof/>
              <w:sz w:val="22"/>
              <w:szCs w:val="22"/>
            </w:rPr>
          </w:pPr>
          <w:hyperlink w:anchor="_Toc92296187" w:history="1">
            <w:r w:rsidR="007771D8">
              <w:rPr>
                <w:rStyle w:val="Hyperlink"/>
                <w:rFonts w:eastAsia="Times New Roman"/>
                <w:noProof/>
              </w:rPr>
              <w:t>4.4.58 Sink – Connectivity</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_Toc92296187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71</w:t>
            </w:r>
            <w:r w:rsidR="007771D8">
              <w:rPr>
                <w:rStyle w:val="Hyperlink"/>
                <w:noProof/>
                <w:webHidden/>
                <w:color w:val="auto"/>
                <w:u w:val="none"/>
              </w:rPr>
              <w:fldChar w:fldCharType="end"/>
            </w:r>
          </w:hyperlink>
        </w:p>
        <w:p w:rsidR="007771D8" w:rsidRDefault="00AE5530">
          <w:pPr>
            <w:pStyle w:val="TOC3"/>
            <w:tabs>
              <w:tab w:val="right" w:leader="dot" w:pos="8630"/>
            </w:tabs>
            <w:rPr>
              <w:rFonts w:asciiTheme="minorHAnsi" w:hAnsiTheme="minorHAnsi" w:cstheme="minorBidi"/>
              <w:noProof/>
              <w:sz w:val="22"/>
              <w:szCs w:val="22"/>
            </w:rPr>
          </w:pPr>
          <w:hyperlink w:anchor="_Toc92296188" w:history="1">
            <w:r w:rsidR="007771D8">
              <w:rPr>
                <w:rStyle w:val="Hyperlink"/>
                <w:rFonts w:eastAsia="Times New Roman"/>
                <w:noProof/>
              </w:rPr>
              <w:t>4.4.59 Source - Connectivity</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_Toc92296188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72</w:t>
            </w:r>
            <w:r w:rsidR="007771D8">
              <w:rPr>
                <w:rStyle w:val="Hyperlink"/>
                <w:noProof/>
                <w:webHidden/>
                <w:color w:val="auto"/>
                <w:u w:val="none"/>
              </w:rPr>
              <w:fldChar w:fldCharType="end"/>
            </w:r>
          </w:hyperlink>
        </w:p>
        <w:p w:rsidR="007771D8" w:rsidRDefault="00AE5530">
          <w:pPr>
            <w:pStyle w:val="TOC3"/>
            <w:tabs>
              <w:tab w:val="right" w:leader="dot" w:pos="8630"/>
            </w:tabs>
            <w:rPr>
              <w:rFonts w:asciiTheme="minorHAnsi" w:hAnsiTheme="minorHAnsi" w:cstheme="minorBidi"/>
              <w:noProof/>
              <w:sz w:val="22"/>
              <w:szCs w:val="22"/>
            </w:rPr>
          </w:pPr>
          <w:hyperlink w:anchor="_Toc92296189" w:history="1">
            <w:r w:rsidR="007771D8">
              <w:rPr>
                <w:rStyle w:val="Hyperlink"/>
                <w:rFonts w:eastAsia="Times New Roman"/>
                <w:noProof/>
              </w:rPr>
              <w:t>4.4.60 SQC - Statistics</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_Toc92296189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72</w:t>
            </w:r>
            <w:r w:rsidR="007771D8">
              <w:rPr>
                <w:rStyle w:val="Hyperlink"/>
                <w:noProof/>
                <w:webHidden/>
                <w:color w:val="auto"/>
                <w:u w:val="none"/>
              </w:rPr>
              <w:fldChar w:fldCharType="end"/>
            </w:r>
          </w:hyperlink>
        </w:p>
        <w:p w:rsidR="007771D8" w:rsidRDefault="00AE5530">
          <w:pPr>
            <w:pStyle w:val="TOC3"/>
            <w:tabs>
              <w:tab w:val="right" w:leader="dot" w:pos="8630"/>
            </w:tabs>
            <w:rPr>
              <w:rFonts w:asciiTheme="minorHAnsi" w:hAnsiTheme="minorHAnsi" w:cstheme="minorBidi"/>
              <w:noProof/>
              <w:sz w:val="22"/>
              <w:szCs w:val="22"/>
            </w:rPr>
          </w:pPr>
          <w:hyperlink w:anchor="_Toc92296190" w:history="1">
            <w:r w:rsidR="007771D8">
              <w:rPr>
                <w:rStyle w:val="Hyperlink"/>
                <w:rFonts w:eastAsia="Times New Roman"/>
                <w:noProof/>
              </w:rPr>
              <w:t>4.4.61 SQC Diagnosis - Conclusion</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_Toc92296190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74</w:t>
            </w:r>
            <w:r w:rsidR="007771D8">
              <w:rPr>
                <w:rStyle w:val="Hyperlink"/>
                <w:noProof/>
                <w:webHidden/>
                <w:color w:val="auto"/>
                <w:u w:val="none"/>
              </w:rPr>
              <w:fldChar w:fldCharType="end"/>
            </w:r>
          </w:hyperlink>
        </w:p>
        <w:p w:rsidR="007771D8" w:rsidRDefault="00AE5530">
          <w:pPr>
            <w:pStyle w:val="TOC3"/>
            <w:tabs>
              <w:tab w:val="right" w:leader="dot" w:pos="8630"/>
            </w:tabs>
            <w:rPr>
              <w:rFonts w:asciiTheme="minorHAnsi" w:hAnsiTheme="minorHAnsi" w:cstheme="minorBidi"/>
              <w:noProof/>
              <w:sz w:val="22"/>
              <w:szCs w:val="22"/>
            </w:rPr>
          </w:pPr>
          <w:hyperlink w:anchor="_Toc92296191" w:history="1">
            <w:r w:rsidR="007771D8">
              <w:rPr>
                <w:rStyle w:val="Hyperlink"/>
                <w:rFonts w:eastAsia="Times New Roman"/>
                <w:noProof/>
              </w:rPr>
              <w:t>4.4.62 State Lookup - Control</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_Toc92296191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74</w:t>
            </w:r>
            <w:r w:rsidR="007771D8">
              <w:rPr>
                <w:rStyle w:val="Hyperlink"/>
                <w:noProof/>
                <w:webHidden/>
                <w:color w:val="auto"/>
                <w:u w:val="none"/>
              </w:rPr>
              <w:fldChar w:fldCharType="end"/>
            </w:r>
          </w:hyperlink>
        </w:p>
        <w:p w:rsidR="007771D8" w:rsidRDefault="00AE5530">
          <w:pPr>
            <w:pStyle w:val="TOC3"/>
            <w:tabs>
              <w:tab w:val="right" w:leader="dot" w:pos="8630"/>
            </w:tabs>
            <w:rPr>
              <w:rFonts w:asciiTheme="minorHAnsi" w:hAnsiTheme="minorHAnsi" w:cstheme="minorBidi"/>
              <w:noProof/>
              <w:sz w:val="22"/>
              <w:szCs w:val="22"/>
            </w:rPr>
          </w:pPr>
          <w:hyperlink w:anchor="_Toc92296192" w:history="1">
            <w:r w:rsidR="007771D8">
              <w:rPr>
                <w:rStyle w:val="Hyperlink"/>
                <w:rFonts w:eastAsia="Times New Roman"/>
                <w:noProof/>
              </w:rPr>
              <w:t>4.4.63 Statistics – Statistics</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_Toc92296192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75</w:t>
            </w:r>
            <w:r w:rsidR="007771D8">
              <w:rPr>
                <w:rStyle w:val="Hyperlink"/>
                <w:noProof/>
                <w:webHidden/>
                <w:color w:val="auto"/>
                <w:u w:val="none"/>
              </w:rPr>
              <w:fldChar w:fldCharType="end"/>
            </w:r>
          </w:hyperlink>
        </w:p>
        <w:p w:rsidR="007771D8" w:rsidRDefault="00AE5530">
          <w:pPr>
            <w:pStyle w:val="TOC3"/>
            <w:tabs>
              <w:tab w:val="right" w:leader="dot" w:pos="8630"/>
            </w:tabs>
            <w:rPr>
              <w:rFonts w:asciiTheme="minorHAnsi" w:hAnsiTheme="minorHAnsi" w:cstheme="minorBidi"/>
              <w:noProof/>
              <w:sz w:val="22"/>
              <w:szCs w:val="22"/>
            </w:rPr>
          </w:pPr>
          <w:hyperlink w:anchor="_Toc92296193" w:history="1">
            <w:r w:rsidR="007771D8">
              <w:rPr>
                <w:rStyle w:val="Hyperlink"/>
                <w:rFonts w:eastAsia="Times New Roman"/>
                <w:noProof/>
              </w:rPr>
              <w:t>4.4.64 Sub Diagnosis - Conclusion</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_Toc92296193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76</w:t>
            </w:r>
            <w:r w:rsidR="007771D8">
              <w:rPr>
                <w:rStyle w:val="Hyperlink"/>
                <w:noProof/>
                <w:webHidden/>
                <w:color w:val="auto"/>
                <w:u w:val="none"/>
              </w:rPr>
              <w:fldChar w:fldCharType="end"/>
            </w:r>
          </w:hyperlink>
        </w:p>
        <w:p w:rsidR="007771D8" w:rsidRDefault="00AE5530">
          <w:pPr>
            <w:pStyle w:val="TOC3"/>
            <w:tabs>
              <w:tab w:val="right" w:leader="dot" w:pos="8630"/>
            </w:tabs>
            <w:rPr>
              <w:rFonts w:asciiTheme="minorHAnsi" w:hAnsiTheme="minorHAnsi" w:cstheme="minorBidi"/>
              <w:noProof/>
              <w:sz w:val="22"/>
              <w:szCs w:val="22"/>
            </w:rPr>
          </w:pPr>
          <w:hyperlink w:anchor="_Toc92296194" w:history="1">
            <w:r w:rsidR="007771D8">
              <w:rPr>
                <w:rStyle w:val="Hyperlink"/>
                <w:rFonts w:eastAsia="Times New Roman"/>
                <w:noProof/>
              </w:rPr>
              <w:t>4.4.65 Time Readout - Misc</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_Toc92296194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77</w:t>
            </w:r>
            <w:r w:rsidR="007771D8">
              <w:rPr>
                <w:rStyle w:val="Hyperlink"/>
                <w:noProof/>
                <w:webHidden/>
                <w:color w:val="auto"/>
                <w:u w:val="none"/>
              </w:rPr>
              <w:fldChar w:fldCharType="end"/>
            </w:r>
          </w:hyperlink>
        </w:p>
        <w:p w:rsidR="007771D8" w:rsidRDefault="00AE5530">
          <w:pPr>
            <w:pStyle w:val="TOC3"/>
            <w:tabs>
              <w:tab w:val="right" w:leader="dot" w:pos="8630"/>
            </w:tabs>
            <w:rPr>
              <w:rFonts w:asciiTheme="minorHAnsi" w:hAnsiTheme="minorHAnsi" w:cstheme="minorBidi"/>
              <w:noProof/>
              <w:sz w:val="22"/>
              <w:szCs w:val="22"/>
            </w:rPr>
          </w:pPr>
          <w:hyperlink w:anchor="_Toc92296195" w:history="1">
            <w:r w:rsidR="007771D8">
              <w:rPr>
                <w:rStyle w:val="Hyperlink"/>
                <w:rFonts w:eastAsia="Times New Roman"/>
                <w:noProof/>
              </w:rPr>
              <w:t>4.4.66 Time Fork - Misc</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_Toc92296195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77</w:t>
            </w:r>
            <w:r w:rsidR="007771D8">
              <w:rPr>
                <w:rStyle w:val="Hyperlink"/>
                <w:noProof/>
                <w:webHidden/>
                <w:color w:val="auto"/>
                <w:u w:val="none"/>
              </w:rPr>
              <w:fldChar w:fldCharType="end"/>
            </w:r>
          </w:hyperlink>
        </w:p>
        <w:p w:rsidR="007771D8" w:rsidRDefault="00AE5530">
          <w:pPr>
            <w:pStyle w:val="TOC3"/>
            <w:tabs>
              <w:tab w:val="right" w:leader="dot" w:pos="8630"/>
            </w:tabs>
            <w:rPr>
              <w:rFonts w:asciiTheme="minorHAnsi" w:hAnsiTheme="minorHAnsi" w:cstheme="minorBidi"/>
              <w:noProof/>
              <w:sz w:val="22"/>
              <w:szCs w:val="22"/>
            </w:rPr>
          </w:pPr>
          <w:hyperlink w:anchor="_Toc92296196" w:history="1">
            <w:r w:rsidR="007771D8">
              <w:rPr>
                <w:rStyle w:val="Hyperlink"/>
                <w:rFonts w:eastAsia="Times New Roman"/>
                <w:noProof/>
              </w:rPr>
              <w:t>4.4.67 Timer – Timers &amp; Counters</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_Toc92296196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77</w:t>
            </w:r>
            <w:r w:rsidR="007771D8">
              <w:rPr>
                <w:rStyle w:val="Hyperlink"/>
                <w:noProof/>
                <w:webHidden/>
                <w:color w:val="auto"/>
                <w:u w:val="none"/>
              </w:rPr>
              <w:fldChar w:fldCharType="end"/>
            </w:r>
          </w:hyperlink>
        </w:p>
        <w:p w:rsidR="007771D8" w:rsidRDefault="00AE5530">
          <w:pPr>
            <w:pStyle w:val="TOC3"/>
            <w:tabs>
              <w:tab w:val="right" w:leader="dot" w:pos="8630"/>
            </w:tabs>
            <w:rPr>
              <w:rFonts w:asciiTheme="minorHAnsi" w:hAnsiTheme="minorHAnsi" w:cstheme="minorBidi"/>
              <w:noProof/>
              <w:sz w:val="22"/>
              <w:szCs w:val="22"/>
            </w:rPr>
          </w:pPr>
          <w:hyperlink w:anchor="_Toc92296197" w:history="1">
            <w:r w:rsidR="007771D8">
              <w:rPr>
                <w:rStyle w:val="Hyperlink"/>
                <w:rFonts w:eastAsia="Times New Roman"/>
                <w:noProof/>
              </w:rPr>
              <w:t>4.4.68 Trend Detector - Statistics</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_Toc92296197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78</w:t>
            </w:r>
            <w:r w:rsidR="007771D8">
              <w:rPr>
                <w:rStyle w:val="Hyperlink"/>
                <w:noProof/>
                <w:webHidden/>
                <w:color w:val="auto"/>
                <w:u w:val="none"/>
              </w:rPr>
              <w:fldChar w:fldCharType="end"/>
            </w:r>
          </w:hyperlink>
        </w:p>
        <w:p w:rsidR="007771D8" w:rsidRDefault="00AE5530">
          <w:pPr>
            <w:pStyle w:val="TOC3"/>
            <w:tabs>
              <w:tab w:val="right" w:leader="dot" w:pos="8630"/>
            </w:tabs>
            <w:rPr>
              <w:rFonts w:asciiTheme="minorHAnsi" w:hAnsiTheme="minorHAnsi" w:cstheme="minorBidi"/>
              <w:noProof/>
              <w:sz w:val="22"/>
              <w:szCs w:val="22"/>
            </w:rPr>
          </w:pPr>
          <w:hyperlink w:anchor="_Toc92296198" w:history="1">
            <w:r w:rsidR="007771D8">
              <w:rPr>
                <w:rStyle w:val="Hyperlink"/>
                <w:rFonts w:eastAsia="Times New Roman"/>
                <w:noProof/>
              </w:rPr>
              <w:t>4.4.69 Transmitter - Connectivity</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_Toc92296198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79</w:t>
            </w:r>
            <w:r w:rsidR="007771D8">
              <w:rPr>
                <w:rStyle w:val="Hyperlink"/>
                <w:noProof/>
                <w:webHidden/>
                <w:color w:val="auto"/>
                <w:u w:val="none"/>
              </w:rPr>
              <w:fldChar w:fldCharType="end"/>
            </w:r>
          </w:hyperlink>
        </w:p>
        <w:p w:rsidR="007771D8" w:rsidRDefault="00AE5530">
          <w:pPr>
            <w:pStyle w:val="TOC3"/>
            <w:tabs>
              <w:tab w:val="right" w:leader="dot" w:pos="8630"/>
            </w:tabs>
            <w:rPr>
              <w:rFonts w:asciiTheme="minorHAnsi" w:hAnsiTheme="minorHAnsi" w:cstheme="minorBidi"/>
              <w:noProof/>
              <w:sz w:val="22"/>
              <w:szCs w:val="22"/>
            </w:rPr>
          </w:pPr>
          <w:hyperlink w:anchor="_Toc92296199" w:history="1">
            <w:r w:rsidR="007771D8">
              <w:rPr>
                <w:rStyle w:val="Hyperlink"/>
                <w:rFonts w:eastAsia="Times New Roman"/>
                <w:noProof/>
              </w:rPr>
              <w:t>4.4.70 Truth Counter – Timers &amp; Counters</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_Toc92296199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80</w:t>
            </w:r>
            <w:r w:rsidR="007771D8">
              <w:rPr>
                <w:rStyle w:val="Hyperlink"/>
                <w:noProof/>
                <w:webHidden/>
                <w:color w:val="auto"/>
                <w:u w:val="none"/>
              </w:rPr>
              <w:fldChar w:fldCharType="end"/>
            </w:r>
          </w:hyperlink>
        </w:p>
        <w:p w:rsidR="007771D8" w:rsidRDefault="00AE5530">
          <w:pPr>
            <w:pStyle w:val="TOC3"/>
            <w:tabs>
              <w:tab w:val="right" w:leader="dot" w:pos="8630"/>
            </w:tabs>
            <w:rPr>
              <w:rFonts w:asciiTheme="minorHAnsi" w:hAnsiTheme="minorHAnsi" w:cstheme="minorBidi"/>
              <w:noProof/>
              <w:sz w:val="22"/>
              <w:szCs w:val="22"/>
            </w:rPr>
          </w:pPr>
          <w:hyperlink w:anchor="_Toc92296200" w:history="1">
            <w:r w:rsidR="007771D8">
              <w:rPr>
                <w:rStyle w:val="Hyperlink"/>
                <w:rFonts w:eastAsia="Times New Roman"/>
                <w:noProof/>
              </w:rPr>
              <w:t>4.4.71 Truth Pulse - Connectivity</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_Toc92296200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80</w:t>
            </w:r>
            <w:r w:rsidR="007771D8">
              <w:rPr>
                <w:rStyle w:val="Hyperlink"/>
                <w:noProof/>
                <w:webHidden/>
                <w:color w:val="auto"/>
                <w:u w:val="none"/>
              </w:rPr>
              <w:fldChar w:fldCharType="end"/>
            </w:r>
          </w:hyperlink>
        </w:p>
        <w:p w:rsidR="007771D8" w:rsidRDefault="00AE5530">
          <w:pPr>
            <w:pStyle w:val="TOC3"/>
            <w:tabs>
              <w:tab w:val="right" w:leader="dot" w:pos="8630"/>
            </w:tabs>
            <w:rPr>
              <w:rFonts w:asciiTheme="minorHAnsi" w:hAnsiTheme="minorHAnsi" w:cstheme="minorBidi"/>
              <w:noProof/>
              <w:sz w:val="22"/>
              <w:szCs w:val="22"/>
            </w:rPr>
          </w:pPr>
          <w:hyperlink w:anchor="_Toc92296201" w:history="1">
            <w:r w:rsidR="007771D8">
              <w:rPr>
                <w:rStyle w:val="Hyperlink"/>
                <w:rFonts w:eastAsia="Times New Roman"/>
                <w:noProof/>
              </w:rPr>
              <w:t>4.4.72 Unknown - Logic</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_Toc92296201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80</w:t>
            </w:r>
            <w:r w:rsidR="007771D8">
              <w:rPr>
                <w:rStyle w:val="Hyperlink"/>
                <w:noProof/>
                <w:webHidden/>
                <w:color w:val="auto"/>
                <w:u w:val="none"/>
              </w:rPr>
              <w:fldChar w:fldCharType="end"/>
            </w:r>
          </w:hyperlink>
        </w:p>
        <w:p w:rsidR="007771D8" w:rsidRDefault="00AE5530">
          <w:pPr>
            <w:pStyle w:val="TOC3"/>
            <w:tabs>
              <w:tab w:val="right" w:leader="dot" w:pos="8630"/>
            </w:tabs>
            <w:rPr>
              <w:rFonts w:asciiTheme="minorHAnsi" w:hAnsiTheme="minorHAnsi" w:cstheme="minorBidi"/>
              <w:noProof/>
              <w:sz w:val="22"/>
              <w:szCs w:val="22"/>
            </w:rPr>
          </w:pPr>
          <w:hyperlink w:anchor="_Toc92296202" w:history="1">
            <w:r w:rsidR="007771D8">
              <w:rPr>
                <w:rStyle w:val="Hyperlink"/>
                <w:rFonts w:eastAsia="Times New Roman"/>
                <w:noProof/>
              </w:rPr>
              <w:t>4.4.73 XY Fit - Arithmetic</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_Toc92296202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80</w:t>
            </w:r>
            <w:r w:rsidR="007771D8">
              <w:rPr>
                <w:rStyle w:val="Hyperlink"/>
                <w:noProof/>
                <w:webHidden/>
                <w:color w:val="auto"/>
                <w:u w:val="none"/>
              </w:rPr>
              <w:fldChar w:fldCharType="end"/>
            </w:r>
          </w:hyperlink>
        </w:p>
        <w:p w:rsidR="007771D8" w:rsidRDefault="00AE5530">
          <w:pPr>
            <w:pStyle w:val="TOC3"/>
            <w:tabs>
              <w:tab w:val="right" w:leader="dot" w:pos="8630"/>
            </w:tabs>
            <w:rPr>
              <w:rFonts w:asciiTheme="minorHAnsi" w:hAnsiTheme="minorHAnsi" w:cstheme="minorBidi"/>
              <w:noProof/>
              <w:sz w:val="22"/>
              <w:szCs w:val="22"/>
            </w:rPr>
          </w:pPr>
          <w:hyperlink w:anchor="_Toc92296203" w:history="1">
            <w:r w:rsidR="007771D8">
              <w:rPr>
                <w:rStyle w:val="Hyperlink"/>
                <w:rFonts w:eastAsia="Times New Roman"/>
                <w:noProof/>
              </w:rPr>
              <w:t>4.4.74 Zero Crossing - Observation</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_Toc92296203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81</w:t>
            </w:r>
            <w:r w:rsidR="007771D8">
              <w:rPr>
                <w:rStyle w:val="Hyperlink"/>
                <w:noProof/>
                <w:webHidden/>
                <w:color w:val="auto"/>
                <w:u w:val="none"/>
              </w:rPr>
              <w:fldChar w:fldCharType="end"/>
            </w:r>
          </w:hyperlink>
        </w:p>
        <w:p w:rsidR="007771D8" w:rsidRDefault="00AE5530">
          <w:pPr>
            <w:pStyle w:val="TOC2"/>
            <w:tabs>
              <w:tab w:val="right" w:leader="dot" w:pos="8630"/>
            </w:tabs>
            <w:rPr>
              <w:rFonts w:asciiTheme="minorHAnsi" w:hAnsiTheme="minorHAnsi" w:cstheme="minorBidi"/>
              <w:noProof/>
              <w:sz w:val="22"/>
              <w:szCs w:val="22"/>
            </w:rPr>
          </w:pPr>
          <w:hyperlink w:anchor="_Toc92296204" w:history="1">
            <w:r w:rsidR="007771D8">
              <w:rPr>
                <w:rStyle w:val="Hyperlink"/>
                <w:rFonts w:eastAsia="Times New Roman"/>
                <w:noProof/>
              </w:rPr>
              <w:t>4.5    Bad Data Handling</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_Toc92296204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81</w:t>
            </w:r>
            <w:r w:rsidR="007771D8">
              <w:rPr>
                <w:rStyle w:val="Hyperlink"/>
                <w:noProof/>
                <w:webHidden/>
                <w:color w:val="auto"/>
                <w:u w:val="none"/>
              </w:rPr>
              <w:fldChar w:fldCharType="end"/>
            </w:r>
          </w:hyperlink>
        </w:p>
        <w:p w:rsidR="007771D8" w:rsidRDefault="00AE5530">
          <w:pPr>
            <w:pStyle w:val="TOC2"/>
            <w:tabs>
              <w:tab w:val="right" w:leader="dot" w:pos="8630"/>
            </w:tabs>
            <w:rPr>
              <w:rFonts w:asciiTheme="minorHAnsi" w:hAnsiTheme="minorHAnsi" w:cstheme="minorBidi"/>
              <w:noProof/>
              <w:sz w:val="22"/>
              <w:szCs w:val="22"/>
            </w:rPr>
          </w:pPr>
          <w:hyperlink w:anchor="_Toc92296205" w:history="1">
            <w:r w:rsidR="007771D8">
              <w:rPr>
                <w:rStyle w:val="Hyperlink"/>
                <w:rFonts w:eastAsia="Times New Roman"/>
                <w:noProof/>
              </w:rPr>
              <w:t>4.6    Block Locking</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_Toc92296205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81</w:t>
            </w:r>
            <w:r w:rsidR="007771D8">
              <w:rPr>
                <w:rStyle w:val="Hyperlink"/>
                <w:noProof/>
                <w:webHidden/>
                <w:color w:val="auto"/>
                <w:u w:val="none"/>
              </w:rPr>
              <w:fldChar w:fldCharType="end"/>
            </w:r>
          </w:hyperlink>
        </w:p>
        <w:p w:rsidR="007771D8" w:rsidRDefault="00AE5530">
          <w:pPr>
            <w:pStyle w:val="TOC2"/>
            <w:tabs>
              <w:tab w:val="right" w:leader="dot" w:pos="8630"/>
            </w:tabs>
            <w:rPr>
              <w:rFonts w:asciiTheme="minorHAnsi" w:hAnsiTheme="minorHAnsi" w:cstheme="minorBidi"/>
              <w:noProof/>
              <w:sz w:val="22"/>
              <w:szCs w:val="22"/>
            </w:rPr>
          </w:pPr>
          <w:hyperlink w:anchor="_Toc92296206" w:history="1">
            <w:r w:rsidR="007771D8">
              <w:rPr>
                <w:rStyle w:val="Hyperlink"/>
                <w:rFonts w:eastAsia="Times New Roman"/>
                <w:noProof/>
              </w:rPr>
              <w:t>4.7    Block Reset</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_Toc92296206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82</w:t>
            </w:r>
            <w:r w:rsidR="007771D8">
              <w:rPr>
                <w:rStyle w:val="Hyperlink"/>
                <w:noProof/>
                <w:webHidden/>
                <w:color w:val="auto"/>
                <w:u w:val="none"/>
              </w:rPr>
              <w:fldChar w:fldCharType="end"/>
            </w:r>
          </w:hyperlink>
        </w:p>
        <w:p w:rsidR="007771D8" w:rsidRDefault="00AE5530">
          <w:pPr>
            <w:pStyle w:val="TOC2"/>
            <w:tabs>
              <w:tab w:val="right" w:leader="dot" w:pos="8630"/>
            </w:tabs>
            <w:rPr>
              <w:rFonts w:asciiTheme="minorHAnsi" w:hAnsiTheme="minorHAnsi" w:cstheme="minorBidi"/>
              <w:noProof/>
              <w:sz w:val="22"/>
              <w:szCs w:val="22"/>
            </w:rPr>
          </w:pPr>
          <w:hyperlink w:anchor="_Toc92296207" w:history="1">
            <w:r w:rsidR="007771D8">
              <w:rPr>
                <w:rStyle w:val="Hyperlink"/>
                <w:rFonts w:eastAsia="Times New Roman"/>
                <w:noProof/>
              </w:rPr>
              <w:t>4.8    Timestamp Handling</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_Toc92296207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82</w:t>
            </w:r>
            <w:r w:rsidR="007771D8">
              <w:rPr>
                <w:rStyle w:val="Hyperlink"/>
                <w:noProof/>
                <w:webHidden/>
                <w:color w:val="auto"/>
                <w:u w:val="none"/>
              </w:rPr>
              <w:fldChar w:fldCharType="end"/>
            </w:r>
          </w:hyperlink>
        </w:p>
        <w:p w:rsidR="007771D8" w:rsidRDefault="00AE5530">
          <w:pPr>
            <w:pStyle w:val="TOC2"/>
            <w:tabs>
              <w:tab w:val="right" w:leader="dot" w:pos="8630"/>
            </w:tabs>
            <w:rPr>
              <w:rFonts w:asciiTheme="minorHAnsi" w:hAnsiTheme="minorHAnsi" w:cstheme="minorBidi"/>
              <w:noProof/>
              <w:sz w:val="22"/>
              <w:szCs w:val="22"/>
            </w:rPr>
          </w:pPr>
          <w:hyperlink w:anchor="_Toc92296208" w:history="1">
            <w:r w:rsidR="007771D8">
              <w:rPr>
                <w:rStyle w:val="Hyperlink"/>
                <w:rFonts w:eastAsia="Times New Roman"/>
                <w:noProof/>
              </w:rPr>
              <w:t>4.9    Connection Type Change</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_Toc92296208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82</w:t>
            </w:r>
            <w:r w:rsidR="007771D8">
              <w:rPr>
                <w:rStyle w:val="Hyperlink"/>
                <w:noProof/>
                <w:webHidden/>
                <w:color w:val="auto"/>
                <w:u w:val="none"/>
              </w:rPr>
              <w:fldChar w:fldCharType="end"/>
            </w:r>
          </w:hyperlink>
        </w:p>
        <w:p w:rsidR="007771D8" w:rsidRDefault="00AE5530">
          <w:pPr>
            <w:pStyle w:val="TOC2"/>
            <w:tabs>
              <w:tab w:val="right" w:leader="dot" w:pos="8630"/>
            </w:tabs>
            <w:rPr>
              <w:rFonts w:asciiTheme="minorHAnsi" w:hAnsiTheme="minorHAnsi" w:cstheme="minorBidi"/>
              <w:noProof/>
              <w:sz w:val="22"/>
              <w:szCs w:val="22"/>
            </w:rPr>
          </w:pPr>
          <w:hyperlink w:anchor="_Toc92296209" w:history="1">
            <w:r w:rsidR="007771D8">
              <w:rPr>
                <w:rStyle w:val="Hyperlink"/>
                <w:rFonts w:eastAsia="Times New Roman"/>
                <w:noProof/>
              </w:rPr>
              <w:t>4.10Type Coercion</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_Toc92296209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83</w:t>
            </w:r>
            <w:r w:rsidR="007771D8">
              <w:rPr>
                <w:rStyle w:val="Hyperlink"/>
                <w:noProof/>
                <w:webHidden/>
                <w:color w:val="auto"/>
                <w:u w:val="none"/>
              </w:rPr>
              <w:fldChar w:fldCharType="end"/>
            </w:r>
          </w:hyperlink>
        </w:p>
        <w:p w:rsidR="007771D8" w:rsidRDefault="00AE5530">
          <w:pPr>
            <w:pStyle w:val="TOC2"/>
            <w:tabs>
              <w:tab w:val="right" w:leader="dot" w:pos="8630"/>
            </w:tabs>
            <w:rPr>
              <w:rFonts w:asciiTheme="minorHAnsi" w:hAnsiTheme="minorHAnsi" w:cstheme="minorBidi"/>
              <w:noProof/>
              <w:sz w:val="22"/>
              <w:szCs w:val="22"/>
            </w:rPr>
          </w:pPr>
          <w:hyperlink w:anchor="_Toc92296210" w:history="1">
            <w:r w:rsidR="007771D8">
              <w:rPr>
                <w:rStyle w:val="Hyperlink"/>
                <w:rFonts w:eastAsia="Times New Roman"/>
                <w:noProof/>
              </w:rPr>
              <w:t>4.11Creating Custom Bocks</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_Toc92296210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83</w:t>
            </w:r>
            <w:r w:rsidR="007771D8">
              <w:rPr>
                <w:rStyle w:val="Hyperlink"/>
                <w:noProof/>
                <w:webHidden/>
                <w:color w:val="auto"/>
                <w:u w:val="none"/>
              </w:rPr>
              <w:fldChar w:fldCharType="end"/>
            </w:r>
          </w:hyperlink>
        </w:p>
        <w:p w:rsidR="007771D8" w:rsidRDefault="00AE5530">
          <w:pPr>
            <w:pStyle w:val="TOC3"/>
            <w:tabs>
              <w:tab w:val="right" w:leader="dot" w:pos="8630"/>
            </w:tabs>
            <w:rPr>
              <w:rFonts w:asciiTheme="minorHAnsi" w:hAnsiTheme="minorHAnsi" w:cstheme="minorBidi"/>
              <w:noProof/>
              <w:sz w:val="22"/>
              <w:szCs w:val="22"/>
            </w:rPr>
          </w:pPr>
          <w:hyperlink w:anchor="_Toc92296211" w:history="1">
            <w:r w:rsidR="007771D8">
              <w:rPr>
                <w:rStyle w:val="Hyperlink"/>
                <w:rFonts w:eastAsia="Times New Roman"/>
                <w:noProof/>
              </w:rPr>
              <w:t>4.11.1 Block Icons</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_Toc92296211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84</w:t>
            </w:r>
            <w:r w:rsidR="007771D8">
              <w:rPr>
                <w:rStyle w:val="Hyperlink"/>
                <w:noProof/>
                <w:webHidden/>
                <w:color w:val="auto"/>
                <w:u w:val="none"/>
              </w:rPr>
              <w:fldChar w:fldCharType="end"/>
            </w:r>
          </w:hyperlink>
        </w:p>
        <w:p w:rsidR="007771D8" w:rsidRDefault="00AE5530">
          <w:pPr>
            <w:pStyle w:val="TOC3"/>
            <w:tabs>
              <w:tab w:val="right" w:leader="dot" w:pos="8630"/>
            </w:tabs>
            <w:rPr>
              <w:rFonts w:asciiTheme="minorHAnsi" w:hAnsiTheme="minorHAnsi" w:cstheme="minorBidi"/>
              <w:noProof/>
              <w:sz w:val="22"/>
              <w:szCs w:val="22"/>
            </w:rPr>
          </w:pPr>
          <w:hyperlink w:anchor="_Toc92296212" w:history="1">
            <w:r w:rsidR="007771D8">
              <w:rPr>
                <w:rStyle w:val="Hyperlink"/>
                <w:rFonts w:eastAsia="Times New Roman"/>
                <w:noProof/>
              </w:rPr>
              <w:t>4.11.2 Init File Requirement</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_Toc92296212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84</w:t>
            </w:r>
            <w:r w:rsidR="007771D8">
              <w:rPr>
                <w:rStyle w:val="Hyperlink"/>
                <w:noProof/>
                <w:webHidden/>
                <w:color w:val="auto"/>
                <w:u w:val="none"/>
              </w:rPr>
              <w:fldChar w:fldCharType="end"/>
            </w:r>
          </w:hyperlink>
        </w:p>
        <w:p w:rsidR="007771D8" w:rsidRDefault="00AE5530">
          <w:pPr>
            <w:pStyle w:val="TOC3"/>
            <w:tabs>
              <w:tab w:val="right" w:leader="dot" w:pos="8630"/>
            </w:tabs>
            <w:rPr>
              <w:rFonts w:asciiTheme="minorHAnsi" w:hAnsiTheme="minorHAnsi" w:cstheme="minorBidi"/>
              <w:noProof/>
              <w:sz w:val="22"/>
              <w:szCs w:val="22"/>
            </w:rPr>
          </w:pPr>
          <w:hyperlink w:anchor="_Toc92296213" w:history="1">
            <w:r w:rsidR="007771D8">
              <w:rPr>
                <w:rStyle w:val="Hyperlink"/>
                <w:rFonts w:eastAsia="Times New Roman"/>
                <w:noProof/>
              </w:rPr>
              <w:t>4.11.3 Block Properties</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_Toc92296213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84</w:t>
            </w:r>
            <w:r w:rsidR="007771D8">
              <w:rPr>
                <w:rStyle w:val="Hyperlink"/>
                <w:noProof/>
                <w:webHidden/>
                <w:color w:val="auto"/>
                <w:u w:val="none"/>
              </w:rPr>
              <w:fldChar w:fldCharType="end"/>
            </w:r>
          </w:hyperlink>
        </w:p>
        <w:p w:rsidR="007771D8" w:rsidRDefault="00AE5530">
          <w:pPr>
            <w:pStyle w:val="TOC3"/>
            <w:tabs>
              <w:tab w:val="right" w:leader="dot" w:pos="8630"/>
            </w:tabs>
            <w:rPr>
              <w:rFonts w:asciiTheme="minorHAnsi" w:hAnsiTheme="minorHAnsi" w:cstheme="minorBidi"/>
              <w:noProof/>
              <w:sz w:val="22"/>
              <w:szCs w:val="22"/>
            </w:rPr>
          </w:pPr>
          <w:hyperlink w:anchor="_Toc92296214" w:history="1">
            <w:r w:rsidR="007771D8">
              <w:rPr>
                <w:rStyle w:val="Hyperlink"/>
                <w:rFonts w:eastAsia="Times New Roman"/>
                <w:noProof/>
              </w:rPr>
              <w:t>4.11.4 Sample User Block</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_Toc92296214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88</w:t>
            </w:r>
            <w:r w:rsidR="007771D8">
              <w:rPr>
                <w:rStyle w:val="Hyperlink"/>
                <w:noProof/>
                <w:webHidden/>
                <w:color w:val="auto"/>
                <w:u w:val="none"/>
              </w:rPr>
              <w:fldChar w:fldCharType="end"/>
            </w:r>
          </w:hyperlink>
        </w:p>
        <w:p w:rsidR="007771D8" w:rsidRDefault="00AE5530">
          <w:pPr>
            <w:pStyle w:val="TOC2"/>
            <w:tabs>
              <w:tab w:val="right" w:leader="dot" w:pos="8630"/>
            </w:tabs>
            <w:rPr>
              <w:rFonts w:asciiTheme="minorHAnsi" w:hAnsiTheme="minorHAnsi" w:cstheme="minorBidi"/>
              <w:noProof/>
              <w:sz w:val="22"/>
              <w:szCs w:val="22"/>
            </w:rPr>
          </w:pPr>
          <w:hyperlink w:anchor="_Toc92296215" w:history="1">
            <w:r w:rsidR="007771D8">
              <w:rPr>
                <w:rStyle w:val="Hyperlink"/>
                <w:rFonts w:eastAsia="Times New Roman"/>
                <w:noProof/>
              </w:rPr>
              <w:t>4.12Signal Processing</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_Toc92296215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90</w:t>
            </w:r>
            <w:r w:rsidR="007771D8">
              <w:rPr>
                <w:rStyle w:val="Hyperlink"/>
                <w:noProof/>
                <w:webHidden/>
                <w:color w:val="auto"/>
                <w:u w:val="none"/>
              </w:rPr>
              <w:fldChar w:fldCharType="end"/>
            </w:r>
          </w:hyperlink>
        </w:p>
        <w:p w:rsidR="007771D8" w:rsidRDefault="00AE5530">
          <w:pPr>
            <w:pStyle w:val="TOC1"/>
            <w:tabs>
              <w:tab w:val="right" w:leader="dot" w:pos="8630"/>
            </w:tabs>
            <w:rPr>
              <w:rFonts w:asciiTheme="minorHAnsi" w:hAnsiTheme="minorHAnsi" w:cstheme="minorBidi"/>
              <w:noProof/>
              <w:sz w:val="22"/>
              <w:szCs w:val="22"/>
            </w:rPr>
          </w:pPr>
          <w:hyperlink w:anchor="_Toc92296216" w:history="1">
            <w:r w:rsidR="007771D8">
              <w:rPr>
                <w:rStyle w:val="Hyperlink"/>
                <w:rFonts w:eastAsia="Times New Roman"/>
                <w:noProof/>
              </w:rPr>
              <w:t>5      Client User Interface</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_Toc92296216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91</w:t>
            </w:r>
            <w:r w:rsidR="007771D8">
              <w:rPr>
                <w:rStyle w:val="Hyperlink"/>
                <w:noProof/>
                <w:webHidden/>
                <w:color w:val="auto"/>
                <w:u w:val="none"/>
              </w:rPr>
              <w:fldChar w:fldCharType="end"/>
            </w:r>
          </w:hyperlink>
        </w:p>
        <w:p w:rsidR="007771D8" w:rsidRDefault="00AE5530">
          <w:pPr>
            <w:pStyle w:val="TOC2"/>
            <w:tabs>
              <w:tab w:val="right" w:leader="dot" w:pos="8630"/>
            </w:tabs>
            <w:rPr>
              <w:rFonts w:asciiTheme="minorHAnsi" w:hAnsiTheme="minorHAnsi" w:cstheme="minorBidi"/>
              <w:noProof/>
              <w:sz w:val="22"/>
              <w:szCs w:val="22"/>
            </w:rPr>
          </w:pPr>
          <w:hyperlink w:anchor="_Toc92296217" w:history="1">
            <w:r w:rsidR="007771D8">
              <w:rPr>
                <w:rStyle w:val="Hyperlink"/>
                <w:rFonts w:eastAsia="Times New Roman"/>
                <w:noProof/>
              </w:rPr>
              <w:t>5.1    Operator Console</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_Toc92296217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92</w:t>
            </w:r>
            <w:r w:rsidR="007771D8">
              <w:rPr>
                <w:rStyle w:val="Hyperlink"/>
                <w:noProof/>
                <w:webHidden/>
                <w:color w:val="auto"/>
                <w:u w:val="none"/>
              </w:rPr>
              <w:fldChar w:fldCharType="end"/>
            </w:r>
          </w:hyperlink>
        </w:p>
        <w:p w:rsidR="007771D8" w:rsidRDefault="00AE5530">
          <w:pPr>
            <w:pStyle w:val="TOC2"/>
            <w:tabs>
              <w:tab w:val="right" w:leader="dot" w:pos="8630"/>
            </w:tabs>
            <w:rPr>
              <w:rFonts w:asciiTheme="minorHAnsi" w:hAnsiTheme="minorHAnsi" w:cstheme="minorBidi"/>
              <w:noProof/>
              <w:sz w:val="22"/>
              <w:szCs w:val="22"/>
            </w:rPr>
          </w:pPr>
          <w:hyperlink w:anchor="_Toc92296218" w:history="1">
            <w:r w:rsidR="007771D8">
              <w:rPr>
                <w:rStyle w:val="Hyperlink"/>
                <w:rFonts w:eastAsia="Times New Roman"/>
                <w:noProof/>
              </w:rPr>
              <w:t>5.2    Notification of New Recommendation</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_Toc92296218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93</w:t>
            </w:r>
            <w:r w:rsidR="007771D8">
              <w:rPr>
                <w:rStyle w:val="Hyperlink"/>
                <w:noProof/>
                <w:webHidden/>
                <w:color w:val="auto"/>
                <w:u w:val="none"/>
              </w:rPr>
              <w:fldChar w:fldCharType="end"/>
            </w:r>
          </w:hyperlink>
        </w:p>
        <w:p w:rsidR="007771D8" w:rsidRDefault="00AE5530">
          <w:pPr>
            <w:pStyle w:val="TOC2"/>
            <w:tabs>
              <w:tab w:val="right" w:leader="dot" w:pos="8630"/>
            </w:tabs>
            <w:rPr>
              <w:rFonts w:asciiTheme="minorHAnsi" w:hAnsiTheme="minorHAnsi" w:cstheme="minorBidi"/>
              <w:noProof/>
              <w:sz w:val="22"/>
              <w:szCs w:val="22"/>
            </w:rPr>
          </w:pPr>
          <w:hyperlink w:anchor="_Toc92296219" w:history="1">
            <w:r w:rsidR="007771D8">
              <w:rPr>
                <w:rStyle w:val="Hyperlink"/>
                <w:rFonts w:eastAsia="Times New Roman"/>
                <w:noProof/>
              </w:rPr>
              <w:t>5.3    Setpoint Spreadsheet</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_Toc92296219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93</w:t>
            </w:r>
            <w:r w:rsidR="007771D8">
              <w:rPr>
                <w:rStyle w:val="Hyperlink"/>
                <w:noProof/>
                <w:webHidden/>
                <w:color w:val="auto"/>
                <w:u w:val="none"/>
              </w:rPr>
              <w:fldChar w:fldCharType="end"/>
            </w:r>
          </w:hyperlink>
        </w:p>
        <w:p w:rsidR="007771D8" w:rsidRDefault="00AE5530">
          <w:pPr>
            <w:pStyle w:val="TOC3"/>
            <w:tabs>
              <w:tab w:val="right" w:leader="dot" w:pos="8630"/>
            </w:tabs>
            <w:rPr>
              <w:rFonts w:asciiTheme="minorHAnsi" w:hAnsiTheme="minorHAnsi" w:cstheme="minorBidi"/>
              <w:noProof/>
              <w:sz w:val="22"/>
              <w:szCs w:val="22"/>
            </w:rPr>
          </w:pPr>
          <w:hyperlink w:anchor="_Toc92296220" w:history="1">
            <w:r w:rsidR="007771D8">
              <w:rPr>
                <w:rStyle w:val="Hyperlink"/>
                <w:rFonts w:eastAsia="Times New Roman"/>
                <w:noProof/>
              </w:rPr>
              <w:t>5.3.1    Absolute Recommendations</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_Toc92296220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95</w:t>
            </w:r>
            <w:r w:rsidR="007771D8">
              <w:rPr>
                <w:rStyle w:val="Hyperlink"/>
                <w:noProof/>
                <w:webHidden/>
                <w:color w:val="auto"/>
                <w:u w:val="none"/>
              </w:rPr>
              <w:fldChar w:fldCharType="end"/>
            </w:r>
          </w:hyperlink>
        </w:p>
        <w:p w:rsidR="007771D8" w:rsidRDefault="00AE5530">
          <w:pPr>
            <w:pStyle w:val="TOC3"/>
            <w:tabs>
              <w:tab w:val="right" w:leader="dot" w:pos="8630"/>
            </w:tabs>
            <w:rPr>
              <w:rFonts w:asciiTheme="minorHAnsi" w:hAnsiTheme="minorHAnsi" w:cstheme="minorBidi"/>
              <w:noProof/>
              <w:sz w:val="22"/>
              <w:szCs w:val="22"/>
            </w:rPr>
          </w:pPr>
          <w:hyperlink w:anchor="_Toc92296221" w:history="1">
            <w:r w:rsidR="007771D8">
              <w:rPr>
                <w:rStyle w:val="Hyperlink"/>
                <w:rFonts w:eastAsia="Times New Roman"/>
                <w:noProof/>
              </w:rPr>
              <w:t>5.3.2    Recalculating Recommendations</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_Toc92296221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95</w:t>
            </w:r>
            <w:r w:rsidR="007771D8">
              <w:rPr>
                <w:rStyle w:val="Hyperlink"/>
                <w:noProof/>
                <w:webHidden/>
                <w:color w:val="auto"/>
                <w:u w:val="none"/>
              </w:rPr>
              <w:fldChar w:fldCharType="end"/>
            </w:r>
          </w:hyperlink>
        </w:p>
        <w:p w:rsidR="007771D8" w:rsidRDefault="00AE5530">
          <w:pPr>
            <w:pStyle w:val="TOC3"/>
            <w:tabs>
              <w:tab w:val="right" w:leader="dot" w:pos="8630"/>
            </w:tabs>
            <w:rPr>
              <w:rFonts w:asciiTheme="minorHAnsi" w:hAnsiTheme="minorHAnsi" w:cstheme="minorBidi"/>
              <w:noProof/>
              <w:sz w:val="22"/>
              <w:szCs w:val="22"/>
            </w:rPr>
          </w:pPr>
          <w:hyperlink w:anchor="_Toc92296222" w:history="1">
            <w:r w:rsidR="007771D8">
              <w:rPr>
                <w:rStyle w:val="Hyperlink"/>
                <w:rFonts w:eastAsia="Times New Roman"/>
                <w:noProof/>
              </w:rPr>
              <w:t>5.3.3    Output Clamping</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_Toc92296222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95</w:t>
            </w:r>
            <w:r w:rsidR="007771D8">
              <w:rPr>
                <w:rStyle w:val="Hyperlink"/>
                <w:noProof/>
                <w:webHidden/>
                <w:color w:val="auto"/>
                <w:u w:val="none"/>
              </w:rPr>
              <w:fldChar w:fldCharType="end"/>
            </w:r>
          </w:hyperlink>
        </w:p>
        <w:p w:rsidR="007771D8" w:rsidRDefault="00AE5530">
          <w:pPr>
            <w:pStyle w:val="TOC1"/>
            <w:tabs>
              <w:tab w:val="right" w:leader="dot" w:pos="8630"/>
            </w:tabs>
            <w:rPr>
              <w:rFonts w:asciiTheme="minorHAnsi" w:hAnsiTheme="minorHAnsi" w:cstheme="minorBidi"/>
              <w:noProof/>
              <w:sz w:val="22"/>
              <w:szCs w:val="22"/>
            </w:rPr>
          </w:pPr>
          <w:hyperlink w:anchor="_Toc92296223" w:history="1">
            <w:r w:rsidR="007771D8">
              <w:rPr>
                <w:rStyle w:val="Hyperlink"/>
                <w:rFonts w:eastAsia="Times New Roman"/>
                <w:noProof/>
              </w:rPr>
              <w:t>6      Advanced Topics</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_Toc92296223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100</w:t>
            </w:r>
            <w:r w:rsidR="007771D8">
              <w:rPr>
                <w:rStyle w:val="Hyperlink"/>
                <w:noProof/>
                <w:webHidden/>
                <w:color w:val="auto"/>
                <w:u w:val="none"/>
              </w:rPr>
              <w:fldChar w:fldCharType="end"/>
            </w:r>
          </w:hyperlink>
        </w:p>
        <w:p w:rsidR="007771D8" w:rsidRDefault="00AE5530">
          <w:pPr>
            <w:pStyle w:val="TOC2"/>
            <w:tabs>
              <w:tab w:val="right" w:leader="dot" w:pos="8630"/>
            </w:tabs>
            <w:rPr>
              <w:rFonts w:asciiTheme="minorHAnsi" w:hAnsiTheme="minorHAnsi" w:cstheme="minorBidi"/>
              <w:noProof/>
              <w:sz w:val="22"/>
              <w:szCs w:val="22"/>
            </w:rPr>
          </w:pPr>
          <w:hyperlink w:anchor="_Toc92296224" w:history="1">
            <w:r w:rsidR="007771D8">
              <w:rPr>
                <w:rStyle w:val="Hyperlink"/>
                <w:rFonts w:eastAsia="Times New Roman"/>
                <w:noProof/>
              </w:rPr>
              <w:t>6.1    Final Diagnosis Processing</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_Toc92296224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100</w:t>
            </w:r>
            <w:r w:rsidR="007771D8">
              <w:rPr>
                <w:rStyle w:val="Hyperlink"/>
                <w:noProof/>
                <w:webHidden/>
                <w:color w:val="auto"/>
                <w:u w:val="none"/>
              </w:rPr>
              <w:fldChar w:fldCharType="end"/>
            </w:r>
          </w:hyperlink>
        </w:p>
        <w:p w:rsidR="007771D8" w:rsidRDefault="00AE5530">
          <w:pPr>
            <w:pStyle w:val="TOC2"/>
            <w:tabs>
              <w:tab w:val="right" w:leader="dot" w:pos="8630"/>
            </w:tabs>
            <w:rPr>
              <w:rFonts w:asciiTheme="minorHAnsi" w:hAnsiTheme="minorHAnsi" w:cstheme="minorBidi"/>
              <w:noProof/>
              <w:sz w:val="22"/>
              <w:szCs w:val="22"/>
            </w:rPr>
          </w:pPr>
          <w:hyperlink w:anchor="_Toc92296225" w:history="1">
            <w:r w:rsidR="007771D8">
              <w:rPr>
                <w:rStyle w:val="Hyperlink"/>
                <w:rFonts w:eastAsia="Times New Roman"/>
                <w:noProof/>
              </w:rPr>
              <w:t>6.2    Data Consistency</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_Toc92296225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101</w:t>
            </w:r>
            <w:r w:rsidR="007771D8">
              <w:rPr>
                <w:rStyle w:val="Hyperlink"/>
                <w:noProof/>
                <w:webHidden/>
                <w:color w:val="auto"/>
                <w:u w:val="none"/>
              </w:rPr>
              <w:fldChar w:fldCharType="end"/>
            </w:r>
          </w:hyperlink>
        </w:p>
        <w:p w:rsidR="007771D8" w:rsidRDefault="00AE5530">
          <w:pPr>
            <w:pStyle w:val="TOC2"/>
            <w:tabs>
              <w:tab w:val="right" w:leader="dot" w:pos="8630"/>
            </w:tabs>
            <w:rPr>
              <w:rFonts w:asciiTheme="minorHAnsi" w:hAnsiTheme="minorHAnsi" w:cstheme="minorBidi"/>
              <w:noProof/>
              <w:sz w:val="22"/>
              <w:szCs w:val="22"/>
            </w:rPr>
          </w:pPr>
          <w:hyperlink w:anchor="_Toc92296226" w:history="1">
            <w:r w:rsidR="007771D8">
              <w:rPr>
                <w:rStyle w:val="Hyperlink"/>
                <w:rFonts w:eastAsia="Times New Roman"/>
                <w:noProof/>
              </w:rPr>
              <w:t>6.3    Download Processing</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_Toc92296226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102</w:t>
            </w:r>
            <w:r w:rsidR="007771D8">
              <w:rPr>
                <w:rStyle w:val="Hyperlink"/>
                <w:noProof/>
                <w:webHidden/>
                <w:color w:val="auto"/>
                <w:u w:val="none"/>
              </w:rPr>
              <w:fldChar w:fldCharType="end"/>
            </w:r>
          </w:hyperlink>
        </w:p>
        <w:p w:rsidR="007771D8" w:rsidRDefault="00AE5530">
          <w:pPr>
            <w:pStyle w:val="TOC2"/>
            <w:tabs>
              <w:tab w:val="right" w:leader="dot" w:pos="8630"/>
            </w:tabs>
            <w:rPr>
              <w:rFonts w:asciiTheme="minorHAnsi" w:hAnsiTheme="minorHAnsi" w:cstheme="minorBidi"/>
              <w:noProof/>
              <w:sz w:val="22"/>
              <w:szCs w:val="22"/>
            </w:rPr>
          </w:pPr>
          <w:hyperlink w:anchor="_Toc92296227" w:history="1">
            <w:r w:rsidR="007771D8">
              <w:rPr>
                <w:rStyle w:val="Hyperlink"/>
                <w:rFonts w:eastAsia="Times New Roman"/>
                <w:noProof/>
              </w:rPr>
              <w:t>6.4    Triggering a Final Diagnosis Externally</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_Toc92296227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102</w:t>
            </w:r>
            <w:r w:rsidR="007771D8">
              <w:rPr>
                <w:rStyle w:val="Hyperlink"/>
                <w:noProof/>
                <w:webHidden/>
                <w:color w:val="auto"/>
                <w:u w:val="none"/>
              </w:rPr>
              <w:fldChar w:fldCharType="end"/>
            </w:r>
          </w:hyperlink>
        </w:p>
        <w:p w:rsidR="007771D8" w:rsidRDefault="00AE5530">
          <w:pPr>
            <w:pStyle w:val="TOC3"/>
            <w:tabs>
              <w:tab w:val="right" w:leader="dot" w:pos="8630"/>
            </w:tabs>
            <w:rPr>
              <w:rFonts w:asciiTheme="minorHAnsi" w:hAnsiTheme="minorHAnsi" w:cstheme="minorBidi"/>
              <w:noProof/>
              <w:sz w:val="22"/>
              <w:szCs w:val="22"/>
            </w:rPr>
          </w:pPr>
          <w:hyperlink w:anchor="_Toc92296228" w:history="1">
            <w:r w:rsidR="007771D8">
              <w:rPr>
                <w:rStyle w:val="Hyperlink"/>
                <w:rFonts w:eastAsia="Times New Roman"/>
                <w:noProof/>
              </w:rPr>
              <w:t>6.4.1    Triggering a Final Diagnosis from a Window</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_Toc92296228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102</w:t>
            </w:r>
            <w:r w:rsidR="007771D8">
              <w:rPr>
                <w:rStyle w:val="Hyperlink"/>
                <w:noProof/>
                <w:webHidden/>
                <w:color w:val="auto"/>
                <w:u w:val="none"/>
              </w:rPr>
              <w:fldChar w:fldCharType="end"/>
            </w:r>
          </w:hyperlink>
        </w:p>
        <w:p w:rsidR="007771D8" w:rsidRDefault="00AE5530">
          <w:pPr>
            <w:pStyle w:val="TOC3"/>
            <w:tabs>
              <w:tab w:val="right" w:leader="dot" w:pos="8630"/>
            </w:tabs>
            <w:rPr>
              <w:rFonts w:asciiTheme="minorHAnsi" w:hAnsiTheme="minorHAnsi" w:cstheme="minorBidi"/>
              <w:noProof/>
              <w:sz w:val="22"/>
              <w:szCs w:val="22"/>
            </w:rPr>
          </w:pPr>
          <w:hyperlink w:anchor="_Toc92296229" w:history="1">
            <w:r w:rsidR="007771D8">
              <w:rPr>
                <w:rStyle w:val="Hyperlink"/>
                <w:rFonts w:eastAsia="Times New Roman"/>
                <w:noProof/>
              </w:rPr>
              <w:t>6.4.2    Triggering a Final Diagnosis from an SFC</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_Toc92296229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103</w:t>
            </w:r>
            <w:r w:rsidR="007771D8">
              <w:rPr>
                <w:rStyle w:val="Hyperlink"/>
                <w:noProof/>
                <w:webHidden/>
                <w:color w:val="auto"/>
                <w:u w:val="none"/>
              </w:rPr>
              <w:fldChar w:fldCharType="end"/>
            </w:r>
          </w:hyperlink>
        </w:p>
        <w:p w:rsidR="007771D8" w:rsidRDefault="00AE5530">
          <w:pPr>
            <w:pStyle w:val="TOC1"/>
            <w:tabs>
              <w:tab w:val="right" w:leader="dot" w:pos="8630"/>
            </w:tabs>
            <w:rPr>
              <w:rFonts w:asciiTheme="minorHAnsi" w:hAnsiTheme="minorHAnsi" w:cstheme="minorBidi"/>
              <w:noProof/>
              <w:sz w:val="22"/>
              <w:szCs w:val="22"/>
            </w:rPr>
          </w:pPr>
          <w:hyperlink w:anchor="_Toc92296230" w:history="1">
            <w:r w:rsidR="007771D8">
              <w:rPr>
                <w:rStyle w:val="Hyperlink"/>
                <w:rFonts w:eastAsia="Times New Roman"/>
                <w:noProof/>
              </w:rPr>
              <w:t>7      Trouble Shooting</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_Toc92296230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105</w:t>
            </w:r>
            <w:r w:rsidR="007771D8">
              <w:rPr>
                <w:rStyle w:val="Hyperlink"/>
                <w:noProof/>
                <w:webHidden/>
                <w:color w:val="auto"/>
                <w:u w:val="none"/>
              </w:rPr>
              <w:fldChar w:fldCharType="end"/>
            </w:r>
          </w:hyperlink>
        </w:p>
        <w:p w:rsidR="007771D8" w:rsidRDefault="00AE5530">
          <w:pPr>
            <w:pStyle w:val="TOC2"/>
            <w:tabs>
              <w:tab w:val="right" w:leader="dot" w:pos="8630"/>
            </w:tabs>
            <w:rPr>
              <w:rFonts w:asciiTheme="minorHAnsi" w:hAnsiTheme="minorHAnsi" w:cstheme="minorBidi"/>
              <w:noProof/>
              <w:sz w:val="22"/>
              <w:szCs w:val="22"/>
            </w:rPr>
          </w:pPr>
          <w:hyperlink w:anchor="_Toc92296231" w:history="1">
            <w:r w:rsidR="007771D8">
              <w:rPr>
                <w:rStyle w:val="Hyperlink"/>
                <w:rFonts w:eastAsia="Times New Roman"/>
                <w:noProof/>
              </w:rPr>
              <w:t>7.1    Diagram Related Problems</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_Toc92296231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105</w:t>
            </w:r>
            <w:r w:rsidR="007771D8">
              <w:rPr>
                <w:rStyle w:val="Hyperlink"/>
                <w:noProof/>
                <w:webHidden/>
                <w:color w:val="auto"/>
                <w:u w:val="none"/>
              </w:rPr>
              <w:fldChar w:fldCharType="end"/>
            </w:r>
          </w:hyperlink>
        </w:p>
        <w:p w:rsidR="007771D8" w:rsidRDefault="00AE5530">
          <w:pPr>
            <w:pStyle w:val="TOC2"/>
            <w:tabs>
              <w:tab w:val="right" w:leader="dot" w:pos="8630"/>
            </w:tabs>
            <w:rPr>
              <w:rFonts w:asciiTheme="minorHAnsi" w:hAnsiTheme="minorHAnsi" w:cstheme="minorBidi"/>
              <w:noProof/>
              <w:sz w:val="22"/>
              <w:szCs w:val="22"/>
            </w:rPr>
          </w:pPr>
          <w:hyperlink w:anchor="_Toc92296232" w:history="1">
            <w:r w:rsidR="007771D8">
              <w:rPr>
                <w:rStyle w:val="Hyperlink"/>
                <w:rFonts w:eastAsia="Times New Roman"/>
                <w:noProof/>
              </w:rPr>
              <w:t>7.2    Recommendation Related Problems</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_Toc92296232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105</w:t>
            </w:r>
            <w:r w:rsidR="007771D8">
              <w:rPr>
                <w:rStyle w:val="Hyperlink"/>
                <w:noProof/>
                <w:webHidden/>
                <w:color w:val="auto"/>
                <w:u w:val="none"/>
              </w:rPr>
              <w:fldChar w:fldCharType="end"/>
            </w:r>
          </w:hyperlink>
        </w:p>
        <w:p w:rsidR="007771D8" w:rsidRDefault="00AE5530">
          <w:pPr>
            <w:pStyle w:val="TOC2"/>
            <w:tabs>
              <w:tab w:val="right" w:leader="dot" w:pos="8630"/>
            </w:tabs>
            <w:rPr>
              <w:rFonts w:asciiTheme="minorHAnsi" w:hAnsiTheme="minorHAnsi" w:cstheme="minorBidi"/>
              <w:noProof/>
              <w:sz w:val="22"/>
              <w:szCs w:val="22"/>
            </w:rPr>
          </w:pPr>
          <w:hyperlink w:anchor="_Toc92296233" w:history="1">
            <w:r w:rsidR="007771D8">
              <w:rPr>
                <w:rStyle w:val="Hyperlink"/>
                <w:rFonts w:eastAsia="Times New Roman"/>
                <w:noProof/>
              </w:rPr>
              <w:t>7.3    Logbook and Queue Messages</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_Toc92296233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106</w:t>
            </w:r>
            <w:r w:rsidR="007771D8">
              <w:rPr>
                <w:rStyle w:val="Hyperlink"/>
                <w:noProof/>
                <w:webHidden/>
                <w:color w:val="auto"/>
                <w:u w:val="none"/>
              </w:rPr>
              <w:fldChar w:fldCharType="end"/>
            </w:r>
          </w:hyperlink>
        </w:p>
        <w:p w:rsidR="007771D8" w:rsidRDefault="00AE5530">
          <w:pPr>
            <w:pStyle w:val="TOC3"/>
            <w:tabs>
              <w:tab w:val="right" w:leader="dot" w:pos="8630"/>
            </w:tabs>
            <w:rPr>
              <w:rFonts w:asciiTheme="minorHAnsi" w:hAnsiTheme="minorHAnsi" w:cstheme="minorBidi"/>
              <w:noProof/>
              <w:sz w:val="22"/>
              <w:szCs w:val="22"/>
            </w:rPr>
          </w:pPr>
          <w:hyperlink w:anchor="_Toc92296234" w:history="1">
            <w:r w:rsidR="007771D8">
              <w:rPr>
                <w:rStyle w:val="Hyperlink"/>
                <w:rFonts w:eastAsia="Times New Roman"/>
                <w:noProof/>
              </w:rPr>
              <w:t>7.3.1    Logbook Message Details</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_Toc92296234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107</w:t>
            </w:r>
            <w:r w:rsidR="007771D8">
              <w:rPr>
                <w:rStyle w:val="Hyperlink"/>
                <w:noProof/>
                <w:webHidden/>
                <w:color w:val="auto"/>
                <w:u w:val="none"/>
              </w:rPr>
              <w:fldChar w:fldCharType="end"/>
            </w:r>
          </w:hyperlink>
        </w:p>
        <w:p w:rsidR="007771D8" w:rsidRDefault="00AE5530">
          <w:pPr>
            <w:pStyle w:val="TOC1"/>
            <w:tabs>
              <w:tab w:val="right" w:leader="dot" w:pos="8630"/>
            </w:tabs>
            <w:rPr>
              <w:rFonts w:asciiTheme="minorHAnsi" w:hAnsiTheme="minorHAnsi" w:cstheme="minorBidi"/>
              <w:noProof/>
              <w:sz w:val="22"/>
              <w:szCs w:val="22"/>
            </w:rPr>
          </w:pPr>
          <w:hyperlink w:anchor="_Toc92296235" w:history="1">
            <w:r w:rsidR="007771D8">
              <w:rPr>
                <w:rStyle w:val="Hyperlink"/>
                <w:rFonts w:eastAsia="Times New Roman"/>
                <w:noProof/>
              </w:rPr>
              <w:t>8      Database Tables</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_Toc92296235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108</w:t>
            </w:r>
            <w:r w:rsidR="007771D8">
              <w:rPr>
                <w:rStyle w:val="Hyperlink"/>
                <w:noProof/>
                <w:webHidden/>
                <w:color w:val="auto"/>
                <w:u w:val="none"/>
              </w:rPr>
              <w:fldChar w:fldCharType="end"/>
            </w:r>
          </w:hyperlink>
        </w:p>
        <w:p w:rsidR="007771D8" w:rsidRDefault="00AE5530">
          <w:pPr>
            <w:pStyle w:val="TOC1"/>
            <w:tabs>
              <w:tab w:val="right" w:leader="dot" w:pos="8630"/>
            </w:tabs>
            <w:rPr>
              <w:rFonts w:asciiTheme="minorHAnsi" w:hAnsiTheme="minorHAnsi" w:cstheme="minorBidi"/>
              <w:noProof/>
              <w:sz w:val="22"/>
              <w:szCs w:val="22"/>
            </w:rPr>
          </w:pPr>
          <w:hyperlink w:anchor="_Toc92296236" w:history="1">
            <w:r w:rsidR="007771D8">
              <w:rPr>
                <w:rStyle w:val="Hyperlink"/>
                <w:rFonts w:eastAsia="Times New Roman"/>
                <w:noProof/>
              </w:rPr>
              <w:t>9      Programmer’s Interface</w:t>
            </w:r>
            <w:r w:rsidR="007771D8">
              <w:rPr>
                <w:rStyle w:val="Hyperlink"/>
                <w:noProof/>
                <w:webHidden/>
                <w:color w:val="auto"/>
                <w:u w:val="none"/>
              </w:rPr>
              <w:tab/>
            </w:r>
            <w:r w:rsidR="007771D8">
              <w:rPr>
                <w:rStyle w:val="Hyperlink"/>
                <w:noProof/>
                <w:webHidden/>
                <w:color w:val="auto"/>
                <w:u w:val="none"/>
              </w:rPr>
              <w:fldChar w:fldCharType="begin"/>
            </w:r>
            <w:r w:rsidR="007771D8">
              <w:rPr>
                <w:rStyle w:val="Hyperlink"/>
                <w:noProof/>
                <w:webHidden/>
                <w:color w:val="auto"/>
                <w:u w:val="none"/>
              </w:rPr>
              <w:instrText xml:space="preserve"> PAGEREF _Toc92296236 \h </w:instrText>
            </w:r>
            <w:r w:rsidR="007771D8">
              <w:rPr>
                <w:rStyle w:val="Hyperlink"/>
                <w:noProof/>
                <w:webHidden/>
                <w:color w:val="auto"/>
                <w:u w:val="none"/>
              </w:rPr>
            </w:r>
            <w:r w:rsidR="007771D8">
              <w:rPr>
                <w:rStyle w:val="Hyperlink"/>
                <w:noProof/>
                <w:webHidden/>
                <w:color w:val="auto"/>
                <w:u w:val="none"/>
              </w:rPr>
              <w:fldChar w:fldCharType="separate"/>
            </w:r>
            <w:r w:rsidR="00846CC8">
              <w:rPr>
                <w:rStyle w:val="Hyperlink"/>
                <w:noProof/>
                <w:webHidden/>
                <w:color w:val="auto"/>
                <w:u w:val="none"/>
              </w:rPr>
              <w:t>108</w:t>
            </w:r>
            <w:r w:rsidR="007771D8">
              <w:rPr>
                <w:rStyle w:val="Hyperlink"/>
                <w:noProof/>
                <w:webHidden/>
                <w:color w:val="auto"/>
                <w:u w:val="none"/>
              </w:rPr>
              <w:fldChar w:fldCharType="end"/>
            </w:r>
          </w:hyperlink>
        </w:p>
        <w:p w:rsidR="007771D8" w:rsidRDefault="007771D8">
          <w:pPr>
            <w:rPr>
              <w:b/>
              <w:bCs/>
              <w:noProof/>
            </w:rPr>
          </w:pPr>
          <w:r>
            <w:rPr>
              <w:b/>
              <w:bCs/>
              <w:noProof/>
            </w:rPr>
            <w:fldChar w:fldCharType="end"/>
          </w:r>
        </w:p>
      </w:sdtContent>
    </w:sdt>
    <w:p w:rsidR="007771D8" w:rsidRDefault="007771D8">
      <w:r>
        <w:rPr>
          <w:rStyle w:val="IndexLink"/>
        </w:rPr>
        <w:t> </w:t>
      </w:r>
    </w:p>
    <w:p w:rsidR="007771D8" w:rsidRDefault="007771D8">
      <w:pPr>
        <w:spacing w:before="0" w:after="0" w:line="240" w:lineRule="auto"/>
        <w:rPr>
          <w:rFonts w:eastAsia="Times New Roman"/>
        </w:rPr>
      </w:pPr>
    </w:p>
    <w:p w:rsidR="007771D8" w:rsidRDefault="007771D8">
      <w:pPr>
        <w:spacing w:before="0" w:after="200"/>
      </w:pPr>
      <w:r>
        <w:t> </w:t>
      </w:r>
    </w:p>
    <w:p w:rsidR="007771D8" w:rsidRDefault="007771D8">
      <w:pPr>
        <w:pageBreakBefore/>
      </w:pPr>
      <w:r>
        <w:lastRenderedPageBreak/>
        <w:t> </w:t>
      </w:r>
    </w:p>
    <w:p w:rsidR="007771D8" w:rsidRDefault="007771D8">
      <w:pPr>
        <w:pStyle w:val="Heading1"/>
        <w:rPr>
          <w:rFonts w:eastAsia="Times New Roman"/>
        </w:rPr>
      </w:pPr>
      <w:bookmarkStart w:id="0" w:name="_Toc67260625"/>
      <w:bookmarkStart w:id="1" w:name="_Toc386406856"/>
      <w:bookmarkStart w:id="2" w:name="_Toc92296104"/>
      <w:bookmarkEnd w:id="0"/>
      <w:bookmarkEnd w:id="1"/>
      <w:r>
        <w:rPr>
          <w:rFonts w:eastAsia="Times New Roman"/>
        </w:rPr>
        <w:t>1</w:t>
      </w:r>
      <w:r>
        <w:rPr>
          <w:rFonts w:ascii="Times New Roman" w:eastAsia="Times New Roman" w:hAnsi="Times New Roman" w:cs="Times New Roman"/>
          <w:sz w:val="14"/>
          <w:szCs w:val="14"/>
        </w:rPr>
        <w:t xml:space="preserve">      </w:t>
      </w:r>
      <w:r>
        <w:rPr>
          <w:rFonts w:eastAsia="Times New Roman"/>
        </w:rPr>
        <w:t>Introduction</w:t>
      </w:r>
      <w:bookmarkEnd w:id="2"/>
    </w:p>
    <w:p w:rsidR="007771D8" w:rsidRDefault="007771D8">
      <w:pPr>
        <w:pStyle w:val="TextBody"/>
      </w:pPr>
      <w:r>
        <w:t>The Diagnostic Toolkit provides facilities for diagnosing and correcting problems in a real-time closed-loop manner.  An application is designed by identifying families of problems.  An application generally consists of several families.  Each family consists of one or more problems to be diagnosed and corrected.  A problem consists of a graphical diagnostic diagram.  A typical diagram is shown below:</w:t>
      </w:r>
    </w:p>
    <w:p w:rsidR="007771D8" w:rsidRDefault="007771D8">
      <w:pPr>
        <w:pStyle w:val="TextBody"/>
        <w:jc w:val="center"/>
      </w:pPr>
      <w:r>
        <w:rPr>
          <w:noProof/>
        </w:rPr>
        <w:drawing>
          <wp:inline distT="0" distB="0" distL="0" distR="0">
            <wp:extent cx="5486400" cy="3305175"/>
            <wp:effectExtent l="0" t="0" r="0" b="9525"/>
            <wp:docPr id="4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86400" cy="3305175"/>
                    </a:xfrm>
                    <a:prstGeom prst="rect">
                      <a:avLst/>
                    </a:prstGeom>
                    <a:noFill/>
                    <a:ln>
                      <a:noFill/>
                    </a:ln>
                  </pic:spPr>
                </pic:pic>
              </a:graphicData>
            </a:graphic>
          </wp:inline>
        </w:drawing>
      </w:r>
    </w:p>
    <w:p w:rsidR="007771D8" w:rsidRDefault="007771D8">
      <w:pPr>
        <w:pStyle w:val="TextBody"/>
      </w:pPr>
      <w:r>
        <w:t xml:space="preserve">A diagram flows from left to right.  The left side of the diagram has input blocks for the problem’s inputs.  The right side of the diagram has the problem’s outputs which may include any number of Final Diagnosis and / or outputs.  The outputs go to tags which are used either by other diagnostic diagrams or other toolkit facilities.  The middle portion of the schematic implements the detection logic and contains various blocks that transform, condition, and test data.  Blocks use connections to transmit data from one block to another.  Numeric data is transferred over thick grey connections.  The output from an observation and the input to logic blocks and diagnosis are Boolean values.  Connections that carry Boolean values are animated to communicate their value.  A red connection is False, a green connection is True, Grey is unknown, and dashed is no value.  </w:t>
      </w:r>
    </w:p>
    <w:p w:rsidR="007771D8" w:rsidRDefault="007771D8">
      <w:pPr>
        <w:pStyle w:val="TextBody"/>
      </w:pPr>
      <w:r>
        <w:t xml:space="preserve">The final diagnosis block has a very important role in the Diagnostic Toolkit.  When a final diagnosis becomes true it is a signal that action needs to be taken to maintain peak performance in the plant.  There are a set of outputs that are associated with a final diagnosis that are determined by the process expert and are the control variables that affect </w:t>
      </w:r>
      <w:r>
        <w:lastRenderedPageBreak/>
        <w:t xml:space="preserve">the critical performance criteria being monitored.  The final diagnosis also contains a reference to a calculation method.  A calculation method is a Python script written by the process expert. It returns a list of numeric recommendations for changes to be made to the control variables to correct the problem move the state of the plant back to optimal.  The recommendations are then handled by the diagnostic toolkit which validates, conditions, combines and finally presents them to the operator for confirmation.  </w:t>
      </w:r>
    </w:p>
    <w:p w:rsidR="007771D8" w:rsidRDefault="007771D8">
      <w:pPr>
        <w:pStyle w:val="TextBody"/>
        <w:jc w:val="center"/>
      </w:pPr>
      <w:r>
        <w:rPr>
          <w:noProof/>
        </w:rPr>
        <w:drawing>
          <wp:inline distT="0" distB="0" distL="0" distR="0">
            <wp:extent cx="3762375" cy="2390775"/>
            <wp:effectExtent l="0" t="0" r="9525" b="9525"/>
            <wp:docPr id="4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62375" cy="2390775"/>
                    </a:xfrm>
                    <a:prstGeom prst="rect">
                      <a:avLst/>
                    </a:prstGeom>
                    <a:noFill/>
                    <a:ln>
                      <a:noFill/>
                    </a:ln>
                  </pic:spPr>
                </pic:pic>
              </a:graphicData>
            </a:graphic>
          </wp:inline>
        </w:drawing>
      </w:r>
    </w:p>
    <w:p w:rsidR="007771D8" w:rsidRDefault="007771D8">
      <w:pPr>
        <w:pStyle w:val="TextBody"/>
      </w:pPr>
      <w:r>
        <w:t>The setpoint spreadsheet shows a row for each output.  It shows the tag, the current value, the recommended change amount, and the final setpoint.  The operator has numerous options including to accept the recommendations and download them to the control system.  The other options available to the operator will be discussed in detail later.</w:t>
      </w:r>
    </w:p>
    <w:p w:rsidR="007771D8" w:rsidRDefault="007771D8">
      <w:pPr>
        <w:jc w:val="both"/>
      </w:pPr>
      <w:r>
        <w:t>The toolkit also contains the following capabilities, all of which will be described in detail:</w:t>
      </w:r>
    </w:p>
    <w:p w:rsidR="007771D8" w:rsidRDefault="007771D8">
      <w:pPr>
        <w:pStyle w:val="ListParagraph"/>
        <w:ind w:hanging="360"/>
        <w:jc w:val="both"/>
      </w:pPr>
      <w:r>
        <w:rPr>
          <w:rFonts w:ascii="Symbol" w:hAnsi="Symbol"/>
        </w:rPr>
        <w:t></w:t>
      </w:r>
      <w:r>
        <w:rPr>
          <w:sz w:val="14"/>
          <w:szCs w:val="14"/>
        </w:rPr>
        <w:t xml:space="preserve">        </w:t>
      </w:r>
      <w:r>
        <w:t>A two level prioritization scheme for ensuring that the most serious problem is worked first.</w:t>
      </w:r>
    </w:p>
    <w:p w:rsidR="007771D8" w:rsidRDefault="007771D8">
      <w:pPr>
        <w:pStyle w:val="ListParagraph"/>
        <w:ind w:hanging="360"/>
        <w:jc w:val="both"/>
      </w:pPr>
      <w:r>
        <w:rPr>
          <w:rFonts w:ascii="Symbol" w:hAnsi="Symbol"/>
        </w:rPr>
        <w:t></w:t>
      </w:r>
      <w:r>
        <w:rPr>
          <w:sz w:val="14"/>
          <w:szCs w:val="14"/>
        </w:rPr>
        <w:t xml:space="preserve">        </w:t>
      </w:r>
      <w:proofErr w:type="gramStart"/>
      <w:r>
        <w:t>A</w:t>
      </w:r>
      <w:proofErr w:type="gramEnd"/>
      <w:r>
        <w:t xml:space="preserve"> means to combine multiple recommendations when more than one final diagnosis is active.</w:t>
      </w:r>
    </w:p>
    <w:p w:rsidR="007771D8" w:rsidRDefault="007771D8">
      <w:pPr>
        <w:pStyle w:val="ListParagraph"/>
        <w:ind w:hanging="360"/>
        <w:jc w:val="both"/>
      </w:pPr>
      <w:r>
        <w:rPr>
          <w:rFonts w:ascii="Symbol" w:hAnsi="Symbol"/>
        </w:rPr>
        <w:t></w:t>
      </w:r>
      <w:r>
        <w:rPr>
          <w:sz w:val="14"/>
          <w:szCs w:val="14"/>
        </w:rPr>
        <w:t xml:space="preserve">        </w:t>
      </w:r>
      <w:r>
        <w:t xml:space="preserve">Output validation to ensure that recommendations are reasonable and within predefined constraints. </w:t>
      </w:r>
    </w:p>
    <w:p w:rsidR="007771D8" w:rsidRDefault="007771D8">
      <w:pPr>
        <w:pStyle w:val="ListParagraph"/>
        <w:ind w:hanging="360"/>
        <w:jc w:val="both"/>
      </w:pPr>
      <w:r>
        <w:rPr>
          <w:rFonts w:ascii="Symbol" w:hAnsi="Symbol"/>
        </w:rPr>
        <w:t></w:t>
      </w:r>
      <w:r>
        <w:rPr>
          <w:sz w:val="14"/>
          <w:szCs w:val="14"/>
        </w:rPr>
        <w:t xml:space="preserve">        </w:t>
      </w:r>
      <w:r>
        <w:t xml:space="preserve">Awareness of time based data so that data collected before a recent change to the plant is discarded.  </w:t>
      </w:r>
    </w:p>
    <w:p w:rsidR="007771D8" w:rsidRDefault="007771D8">
      <w:pPr>
        <w:pStyle w:val="ListParagraph"/>
        <w:ind w:hanging="360"/>
        <w:jc w:val="both"/>
      </w:pPr>
      <w:r>
        <w:rPr>
          <w:rFonts w:ascii="Symbol" w:hAnsi="Symbol"/>
        </w:rPr>
        <w:t></w:t>
      </w:r>
      <w:r>
        <w:rPr>
          <w:sz w:val="14"/>
          <w:szCs w:val="14"/>
        </w:rPr>
        <w:t xml:space="preserve">        </w:t>
      </w:r>
      <w:proofErr w:type="gramStart"/>
      <w:r>
        <w:t>A</w:t>
      </w:r>
      <w:proofErr w:type="gramEnd"/>
      <w:r>
        <w:t xml:space="preserve"> way for an operator to manually initiate a move subject to the output validation constraints described above.</w:t>
      </w:r>
    </w:p>
    <w:p w:rsidR="007771D8" w:rsidRDefault="007771D8">
      <w:pPr>
        <w:pStyle w:val="ListParagraph"/>
        <w:ind w:hanging="360"/>
        <w:jc w:val="both"/>
      </w:pPr>
      <w:r>
        <w:rPr>
          <w:rFonts w:ascii="Symbol" w:hAnsi="Symbol"/>
        </w:rPr>
        <w:t></w:t>
      </w:r>
      <w:r>
        <w:rPr>
          <w:sz w:val="14"/>
          <w:szCs w:val="14"/>
        </w:rPr>
        <w:t xml:space="preserve">        </w:t>
      </w:r>
      <w:proofErr w:type="gramStart"/>
      <w:r>
        <w:t>Robust</w:t>
      </w:r>
      <w:proofErr w:type="gramEnd"/>
      <w:r>
        <w:t xml:space="preserve"> logging for troubleshooting</w:t>
      </w:r>
    </w:p>
    <w:p w:rsidR="007771D8" w:rsidRDefault="007771D8">
      <w:pPr>
        <w:pStyle w:val="TextBody"/>
      </w:pPr>
      <w:r>
        <w:t> </w:t>
      </w:r>
    </w:p>
    <w:p w:rsidR="007771D8" w:rsidRDefault="007771D8">
      <w:pPr>
        <w:spacing w:before="0" w:after="200"/>
      </w:pPr>
      <w:r>
        <w:rPr>
          <w:rFonts w:eastAsia="Times New Roman"/>
        </w:rPr>
        <w:br w:type="page"/>
      </w:r>
      <w:r>
        <w:rPr>
          <w:rFonts w:ascii="Arial" w:hAnsi="Arial" w:cs="Arial"/>
          <w:b/>
          <w:bCs/>
          <w:sz w:val="32"/>
          <w:szCs w:val="32"/>
        </w:rPr>
        <w:lastRenderedPageBreak/>
        <w:t> </w:t>
      </w:r>
    </w:p>
    <w:p w:rsidR="007771D8" w:rsidRDefault="007771D8">
      <w:pPr>
        <w:pStyle w:val="Heading1"/>
        <w:rPr>
          <w:rFonts w:eastAsia="Times New Roman"/>
        </w:rPr>
      </w:pPr>
      <w:bookmarkStart w:id="3" w:name="_Toc92296105"/>
      <w:bookmarkStart w:id="4" w:name="_Toc67260626"/>
      <w:r>
        <w:rPr>
          <w:rFonts w:eastAsia="Times New Roman"/>
        </w:rPr>
        <w:t>2</w:t>
      </w:r>
      <w:r>
        <w:rPr>
          <w:rFonts w:ascii="Times New Roman" w:eastAsia="Times New Roman" w:hAnsi="Times New Roman" w:cs="Times New Roman"/>
          <w:sz w:val="14"/>
          <w:szCs w:val="14"/>
        </w:rPr>
        <w:t xml:space="preserve">      </w:t>
      </w:r>
      <w:r>
        <w:rPr>
          <w:rFonts w:eastAsia="Times New Roman"/>
        </w:rPr>
        <w:t>Application / Family / Diagram / Final Diagnosis Overview</w:t>
      </w:r>
      <w:bookmarkEnd w:id="3"/>
      <w:bookmarkEnd w:id="4"/>
    </w:p>
    <w:p w:rsidR="007771D8" w:rsidRDefault="007771D8">
      <w:pPr>
        <w:jc w:val="both"/>
      </w:pPr>
      <w:r>
        <w:t>Symbolic Ai uses a hierarchy of applications, which contain families, which contain diagrams, which contain final diagnosis.  A diagram is a graphical schematic with one or more final diagnosis.  The hierarchy is built in the designer using the project browser as shown below.  The BLT module defines a new resource type which appears in the project tree.  Right clicking on the Symbolic Ai node displays a menu choice to create an application.  From an application you create a family and from a family a diagram.</w:t>
      </w:r>
    </w:p>
    <w:p w:rsidR="007771D8" w:rsidRDefault="007771D8">
      <w:pPr>
        <w:jc w:val="center"/>
      </w:pPr>
      <w:r>
        <w:rPr>
          <w:noProof/>
        </w:rPr>
        <w:drawing>
          <wp:inline distT="0" distB="0" distL="0" distR="0">
            <wp:extent cx="2476500" cy="3581400"/>
            <wp:effectExtent l="0" t="0" r="0" b="0"/>
            <wp:docPr id="45"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6500" cy="3581400"/>
                    </a:xfrm>
                    <a:prstGeom prst="rect">
                      <a:avLst/>
                    </a:prstGeom>
                    <a:noFill/>
                    <a:ln>
                      <a:noFill/>
                    </a:ln>
                  </pic:spPr>
                </pic:pic>
              </a:graphicData>
            </a:graphic>
          </wp:inline>
        </w:drawing>
      </w:r>
    </w:p>
    <w:p w:rsidR="007771D8" w:rsidRDefault="007771D8">
      <w:pPr>
        <w:pStyle w:val="Heading2"/>
        <w:rPr>
          <w:rFonts w:eastAsia="Times New Roman"/>
        </w:rPr>
      </w:pPr>
      <w:bookmarkStart w:id="5" w:name="_Toc92296106"/>
      <w:bookmarkStart w:id="6" w:name="_Toc67260627"/>
      <w:r>
        <w:rPr>
          <w:rFonts w:eastAsia="Times New Roman"/>
        </w:rPr>
        <w:t>2.1</w:t>
      </w:r>
      <w:r>
        <w:rPr>
          <w:rFonts w:ascii="Times New Roman" w:eastAsia="Times New Roman" w:hAnsi="Times New Roman" w:cs="Times New Roman"/>
          <w:sz w:val="14"/>
          <w:szCs w:val="14"/>
        </w:rPr>
        <w:t xml:space="preserve">    </w:t>
      </w:r>
      <w:r>
        <w:rPr>
          <w:rFonts w:eastAsia="Times New Roman"/>
        </w:rPr>
        <w:t>Application</w:t>
      </w:r>
      <w:bookmarkEnd w:id="5"/>
      <w:bookmarkEnd w:id="6"/>
    </w:p>
    <w:p w:rsidR="007771D8" w:rsidRDefault="007771D8">
      <w:pPr>
        <w:keepNext/>
        <w:jc w:val="both"/>
      </w:pPr>
      <w:r>
        <w:t xml:space="preserve">An application is the set of diagnostics that apply to a processing unit / product.  Symbolic Ai will process applications independently and clearly present their recommendations on the same setpoint spreadsheet, separated by application.  Applications should generally be independent of each other.  Configuration of the application includes defining the set of control variables that control the process within that unit.  These control variables, hereafter referred to as outputs, will be available to the calculation methods associated with the final diagnosis that belong to the application.   An indication that an application is well designed </w:t>
      </w:r>
      <w:r>
        <w:lastRenderedPageBreak/>
        <w:t>is that the sets of control variables do not overlap.  If the same control parameter were in both application then optimizing one may de-optimize the other.</w:t>
      </w:r>
    </w:p>
    <w:p w:rsidR="007771D8" w:rsidRDefault="007771D8">
      <w:pPr>
        <w:pStyle w:val="Heading2"/>
        <w:rPr>
          <w:rFonts w:eastAsia="Times New Roman"/>
        </w:rPr>
      </w:pPr>
      <w:bookmarkStart w:id="7" w:name="_Toc92296107"/>
      <w:bookmarkStart w:id="8" w:name="_Toc67260628"/>
      <w:r>
        <w:rPr>
          <w:rFonts w:eastAsia="Times New Roman"/>
        </w:rPr>
        <w:t>2.2</w:t>
      </w:r>
      <w:r>
        <w:rPr>
          <w:rFonts w:ascii="Times New Roman" w:eastAsia="Times New Roman" w:hAnsi="Times New Roman" w:cs="Times New Roman"/>
          <w:sz w:val="14"/>
          <w:szCs w:val="14"/>
        </w:rPr>
        <w:t xml:space="preserve">    </w:t>
      </w:r>
      <w:r>
        <w:rPr>
          <w:rFonts w:eastAsia="Times New Roman"/>
        </w:rPr>
        <w:t>Family</w:t>
      </w:r>
      <w:bookmarkEnd w:id="7"/>
      <w:bookmarkEnd w:id="8"/>
    </w:p>
    <w:p w:rsidR="007771D8" w:rsidRDefault="007771D8">
      <w:pPr>
        <w:jc w:val="both"/>
      </w:pPr>
      <w:r>
        <w:t xml:space="preserve">A family is a way of organizing and prioritizing diagrams.  An application can have many families and a family can have many diagrams.  The Symbolic Ai engine will act on the highest priority final diagnosis in the highest priority family. </w:t>
      </w:r>
    </w:p>
    <w:p w:rsidR="007771D8" w:rsidRDefault="007771D8">
      <w:pPr>
        <w:pStyle w:val="Heading2"/>
        <w:jc w:val="both"/>
        <w:rPr>
          <w:rFonts w:eastAsia="Times New Roman"/>
        </w:rPr>
      </w:pPr>
      <w:bookmarkStart w:id="9" w:name="_Toc92296108"/>
      <w:bookmarkStart w:id="10" w:name="_Toc67260629"/>
      <w:bookmarkStart w:id="11" w:name="_Ref89948960"/>
      <w:r>
        <w:rPr>
          <w:rFonts w:eastAsia="Times New Roman"/>
        </w:rPr>
        <w:t>2.3</w:t>
      </w:r>
      <w:r>
        <w:rPr>
          <w:rFonts w:ascii="Times New Roman" w:eastAsia="Times New Roman" w:hAnsi="Times New Roman" w:cs="Times New Roman"/>
          <w:sz w:val="14"/>
          <w:szCs w:val="14"/>
        </w:rPr>
        <w:t xml:space="preserve">    </w:t>
      </w:r>
      <w:r>
        <w:rPr>
          <w:rFonts w:eastAsia="Times New Roman"/>
        </w:rPr>
        <w:t>Problem / Final Diagnosis</w:t>
      </w:r>
      <w:bookmarkEnd w:id="9"/>
      <w:bookmarkEnd w:id="10"/>
      <w:bookmarkEnd w:id="11"/>
    </w:p>
    <w:p w:rsidR="007771D8" w:rsidRDefault="007771D8">
      <w:pPr>
        <w:jc w:val="both"/>
      </w:pPr>
      <w:r>
        <w:t xml:space="preserve">A Final Diagnosis represents a problem.  When the input to a final diagnosis becomes </w:t>
      </w:r>
      <w:proofErr w:type="gramStart"/>
      <w:r>
        <w:rPr>
          <w:i/>
          <w:iCs/>
        </w:rPr>
        <w:t>True</w:t>
      </w:r>
      <w:proofErr w:type="gramEnd"/>
      <w:r>
        <w:t xml:space="preserve"> it represents the definitive statement about the existence of a problem in the plant.  The definition of a final diagnosis requires a complete understanding of the problem including how to correct the problem.  The corrective action may take one of three forms:</w:t>
      </w:r>
    </w:p>
    <w:p w:rsidR="007771D8" w:rsidRDefault="007771D8">
      <w:pPr>
        <w:pStyle w:val="ListParagraph"/>
        <w:ind w:hanging="360"/>
        <w:jc w:val="both"/>
      </w:pPr>
      <w:r>
        <w:t>1.</w:t>
      </w:r>
      <w:r>
        <w:rPr>
          <w:sz w:val="14"/>
          <w:szCs w:val="14"/>
        </w:rPr>
        <w:t>     </w:t>
      </w:r>
      <w:r>
        <w:t>Quantitative: specific numeric recommendations to process control variables.  Quantitative recommendations are determined dynamically by invoking a user written calculation method when the problem becomes active.</w:t>
      </w:r>
    </w:p>
    <w:p w:rsidR="007771D8" w:rsidRDefault="007771D8">
      <w:pPr>
        <w:pStyle w:val="ListParagraph"/>
        <w:ind w:hanging="360"/>
        <w:jc w:val="both"/>
      </w:pPr>
      <w:r>
        <w:t>2.</w:t>
      </w:r>
      <w:r>
        <w:rPr>
          <w:sz w:val="14"/>
          <w:szCs w:val="14"/>
        </w:rPr>
        <w:t xml:space="preserve">      </w:t>
      </w:r>
      <w:r>
        <w:t>Text: instructions of manual actions to take to correct the problem.  A text recommendation is generally configured statically but may be created dynamically by a calculation method.</w:t>
      </w:r>
    </w:p>
    <w:p w:rsidR="007771D8" w:rsidRDefault="007771D8">
      <w:pPr>
        <w:pStyle w:val="ListParagraph"/>
        <w:ind w:hanging="360"/>
        <w:jc w:val="both"/>
      </w:pPr>
      <w:r>
        <w:t>3.</w:t>
      </w:r>
      <w:r>
        <w:rPr>
          <w:sz w:val="14"/>
          <w:szCs w:val="14"/>
        </w:rPr>
        <w:t xml:space="preserve">      </w:t>
      </w:r>
      <w:r>
        <w:t>Constant: locks out all lower priority problem, typically used for unit shutdown or changeover situations.</w:t>
      </w:r>
    </w:p>
    <w:p w:rsidR="007771D8" w:rsidRDefault="007771D8">
      <w:pPr>
        <w:pStyle w:val="TextBody"/>
      </w:pPr>
      <w:r>
        <w:t>When a final diagnosis becomes true, then a diagnosis entry is made in the application’s diagnosis queue.  This entry is in turn published to the appropriate console diagnosis queue.  If the final diagnosis uses quantitative or text recommendations, and it is determined to be the highest priority problem, then the console operator will be notified of the recommended changes to correct the situation.  An operator alert, aka loud window, will be posted to get the operator’s attention.  When the operator acknowledges the operator alert then either the text recommendation or a spreadsheet showing the quantitative recommendations will be displayed.</w:t>
      </w:r>
    </w:p>
    <w:p w:rsidR="007771D8" w:rsidRDefault="007771D8">
      <w:pPr>
        <w:pStyle w:val="TextBody"/>
        <w:rPr>
          <w:i/>
        </w:rPr>
      </w:pPr>
      <w:r>
        <w:t xml:space="preserve">The Final Diagnosis block is discussed in more detail in section </w:t>
      </w:r>
      <w:r>
        <w:rPr>
          <w:i/>
        </w:rPr>
        <w:fldChar w:fldCharType="begin"/>
      </w:r>
      <w:r>
        <w:rPr>
          <w:i/>
        </w:rPr>
        <w:instrText xml:space="preserve"> REF _Ref89948885 \h  \* MERGEFORMAT </w:instrText>
      </w:r>
      <w:r>
        <w:rPr>
          <w:i/>
        </w:rPr>
      </w:r>
      <w:r>
        <w:rPr>
          <w:i/>
        </w:rPr>
        <w:fldChar w:fldCharType="separate"/>
      </w:r>
      <w:r w:rsidR="00846CC8" w:rsidRPr="00846CC8">
        <w:rPr>
          <w:rFonts w:eastAsia="Times New Roman"/>
          <w:i/>
        </w:rPr>
        <w:t>4.4.21</w:t>
      </w:r>
      <w:r w:rsidR="00846CC8" w:rsidRPr="00846CC8">
        <w:rPr>
          <w:rFonts w:eastAsia="Times New Roman"/>
          <w:i/>
          <w:sz w:val="14"/>
          <w:szCs w:val="14"/>
        </w:rPr>
        <w:t xml:space="preserve"> </w:t>
      </w:r>
      <w:r w:rsidR="00846CC8" w:rsidRPr="00846CC8">
        <w:rPr>
          <w:rFonts w:eastAsia="Times New Roman"/>
          <w:i/>
        </w:rPr>
        <w:t>Final Diagnosis - Conclusion</w:t>
      </w:r>
      <w:r>
        <w:rPr>
          <w:i/>
        </w:rPr>
        <w:fldChar w:fldCharType="end"/>
      </w:r>
    </w:p>
    <w:p w:rsidR="007771D8" w:rsidRDefault="007771D8">
      <w:pPr>
        <w:pStyle w:val="Heading1"/>
        <w:rPr>
          <w:rFonts w:eastAsia="Times New Roman"/>
        </w:rPr>
      </w:pPr>
      <w:bookmarkStart w:id="12" w:name="_Toc92296109"/>
      <w:bookmarkStart w:id="13" w:name="_Toc67260630"/>
      <w:r>
        <w:rPr>
          <w:rFonts w:eastAsia="Times New Roman"/>
        </w:rPr>
        <w:t>3</w:t>
      </w:r>
      <w:r>
        <w:rPr>
          <w:rFonts w:ascii="Times New Roman" w:eastAsia="Times New Roman" w:hAnsi="Times New Roman" w:cs="Times New Roman"/>
          <w:sz w:val="14"/>
          <w:szCs w:val="14"/>
        </w:rPr>
        <w:t xml:space="preserve">      </w:t>
      </w:r>
      <w:r>
        <w:rPr>
          <w:rFonts w:eastAsia="Times New Roman"/>
        </w:rPr>
        <w:t>Symbolic Ai Features</w:t>
      </w:r>
      <w:bookmarkEnd w:id="12"/>
      <w:bookmarkEnd w:id="13"/>
    </w:p>
    <w:p w:rsidR="007771D8" w:rsidRDefault="007771D8">
      <w:pPr>
        <w:keepNext/>
      </w:pPr>
      <w:r>
        <w:t xml:space="preserve">The diagnostic toolkit provides many powerful features that are described in more detail below. </w:t>
      </w:r>
    </w:p>
    <w:p w:rsidR="007771D8" w:rsidRDefault="007771D8">
      <w:pPr>
        <w:pStyle w:val="Heading2"/>
        <w:rPr>
          <w:rFonts w:eastAsia="Times New Roman"/>
        </w:rPr>
      </w:pPr>
      <w:bookmarkStart w:id="14" w:name="_Toc92296110"/>
      <w:bookmarkStart w:id="15" w:name="_Toc67260631"/>
      <w:r>
        <w:rPr>
          <w:rFonts w:eastAsia="Times New Roman"/>
        </w:rPr>
        <w:t>3.1</w:t>
      </w:r>
      <w:r>
        <w:rPr>
          <w:rFonts w:ascii="Times New Roman" w:eastAsia="Times New Roman" w:hAnsi="Times New Roman" w:cs="Times New Roman"/>
          <w:sz w:val="14"/>
          <w:szCs w:val="14"/>
        </w:rPr>
        <w:t xml:space="preserve">    </w:t>
      </w:r>
      <w:r>
        <w:rPr>
          <w:rFonts w:eastAsia="Times New Roman"/>
        </w:rPr>
        <w:t>Application Configuration</w:t>
      </w:r>
      <w:bookmarkEnd w:id="14"/>
      <w:bookmarkEnd w:id="15"/>
    </w:p>
    <w:p w:rsidR="007771D8" w:rsidRDefault="007771D8">
      <w:pPr>
        <w:keepNext/>
        <w:jc w:val="both"/>
      </w:pPr>
      <w:r>
        <w:t xml:space="preserve">Configuring an application includes defining the set of control variables that control the process.  These control variables, hereafter referred to as outputs, will be available to the </w:t>
      </w:r>
      <w:r>
        <w:lastRenderedPageBreak/>
        <w:t xml:space="preserve">calculation methods associated with the final diagnosis that belong to the application.  The configuration dialog for an application provides a three pane window.  </w:t>
      </w:r>
    </w:p>
    <w:p w:rsidR="007771D8" w:rsidRDefault="007771D8">
      <w:pPr>
        <w:jc w:val="both"/>
      </w:pPr>
      <w:r>
        <w:rPr>
          <w:noProof/>
        </w:rPr>
        <w:drawing>
          <wp:inline distT="0" distB="0" distL="0" distR="0">
            <wp:extent cx="5476875" cy="2305050"/>
            <wp:effectExtent l="0" t="0" r="9525" b="0"/>
            <wp:docPr id="46"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76875" cy="2305050"/>
                    </a:xfrm>
                    <a:prstGeom prst="rect">
                      <a:avLst/>
                    </a:prstGeom>
                    <a:noFill/>
                    <a:ln>
                      <a:noFill/>
                    </a:ln>
                  </pic:spPr>
                </pic:pic>
              </a:graphicData>
            </a:graphic>
          </wp:inline>
        </w:drawing>
      </w:r>
    </w:p>
    <w:p w:rsidR="007771D8" w:rsidRDefault="007771D8">
      <w:pPr>
        <w:spacing w:before="240" w:after="240"/>
        <w:jc w:val="both"/>
      </w:pPr>
      <w:r>
        <w:t xml:space="preserve">The first window, shown on the left, define basic properties of the application.  </w:t>
      </w:r>
    </w:p>
    <w:tbl>
      <w:tblPr>
        <w:tblW w:w="0" w:type="auto"/>
        <w:tblCellMar>
          <w:left w:w="0" w:type="dxa"/>
          <w:right w:w="0" w:type="dxa"/>
        </w:tblCellMar>
        <w:tblLook w:val="04A0" w:firstRow="1" w:lastRow="0" w:firstColumn="1" w:lastColumn="0" w:noHBand="0" w:noVBand="1"/>
      </w:tblPr>
      <w:tblGrid>
        <w:gridCol w:w="2265"/>
        <w:gridCol w:w="6355"/>
      </w:tblGrid>
      <w:tr w:rsidR="007771D8">
        <w:trPr>
          <w:cantSplit/>
          <w:tblHeader/>
        </w:trPr>
        <w:tc>
          <w:tcPr>
            <w:tcW w:w="2268" w:type="dxa"/>
            <w:tcBorders>
              <w:top w:val="single" w:sz="8" w:space="0" w:color="auto"/>
              <w:left w:val="single" w:sz="8" w:space="0" w:color="auto"/>
              <w:bottom w:val="single" w:sz="8" w:space="0" w:color="auto"/>
              <w:right w:val="single" w:sz="8" w:space="0" w:color="auto"/>
            </w:tcBorders>
            <w:shd w:val="clear" w:color="auto" w:fill="000000"/>
            <w:tcMar>
              <w:top w:w="0" w:type="dxa"/>
              <w:left w:w="108" w:type="dxa"/>
              <w:bottom w:w="0" w:type="dxa"/>
              <w:right w:w="108" w:type="dxa"/>
            </w:tcMar>
            <w:hideMark/>
          </w:tcPr>
          <w:p w:rsidR="007771D8" w:rsidRDefault="007771D8">
            <w:pPr>
              <w:spacing w:line="240" w:lineRule="auto"/>
              <w:jc w:val="both"/>
            </w:pPr>
            <w:r>
              <w:rPr>
                <w:sz w:val="22"/>
                <w:szCs w:val="22"/>
              </w:rPr>
              <w:t>Property</w:t>
            </w:r>
          </w:p>
        </w:tc>
        <w:tc>
          <w:tcPr>
            <w:tcW w:w="6390" w:type="dxa"/>
            <w:tcBorders>
              <w:top w:val="single" w:sz="8" w:space="0" w:color="auto"/>
              <w:left w:val="nil"/>
              <w:bottom w:val="single" w:sz="8" w:space="0" w:color="auto"/>
              <w:right w:val="single" w:sz="8" w:space="0" w:color="auto"/>
            </w:tcBorders>
            <w:shd w:val="clear" w:color="auto" w:fill="000000"/>
            <w:tcMar>
              <w:top w:w="0" w:type="dxa"/>
              <w:left w:w="108" w:type="dxa"/>
              <w:bottom w:w="0" w:type="dxa"/>
              <w:right w:w="108" w:type="dxa"/>
            </w:tcMar>
            <w:hideMark/>
          </w:tcPr>
          <w:p w:rsidR="007771D8" w:rsidRDefault="007771D8">
            <w:pPr>
              <w:spacing w:line="240" w:lineRule="auto"/>
              <w:jc w:val="both"/>
            </w:pPr>
            <w:r>
              <w:rPr>
                <w:sz w:val="22"/>
                <w:szCs w:val="22"/>
              </w:rPr>
              <w:t>Description</w:t>
            </w:r>
          </w:p>
        </w:tc>
      </w:tr>
      <w:tr w:rsidR="007771D8">
        <w:trPr>
          <w:cantSplit/>
        </w:trPr>
        <w:tc>
          <w:tcPr>
            <w:tcW w:w="226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jc w:val="both"/>
            </w:pPr>
            <w:r>
              <w:rPr>
                <w:sz w:val="22"/>
                <w:szCs w:val="22"/>
              </w:rPr>
              <w:t>Managed</w:t>
            </w:r>
          </w:p>
        </w:tc>
        <w:tc>
          <w:tcPr>
            <w:tcW w:w="6390"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jc w:val="both"/>
            </w:pPr>
            <w:r>
              <w:rPr>
                <w:sz w:val="22"/>
                <w:szCs w:val="22"/>
              </w:rPr>
              <w:t xml:space="preserve">Species if this application is active.  Diagrams will function and propagate data regardless of this setting, but final diagnosis will only make recommendations if managed. </w:t>
            </w:r>
          </w:p>
        </w:tc>
      </w:tr>
      <w:tr w:rsidR="007771D8">
        <w:trPr>
          <w:cantSplit/>
        </w:trPr>
        <w:tc>
          <w:tcPr>
            <w:tcW w:w="226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jc w:val="both"/>
            </w:pPr>
            <w:r>
              <w:rPr>
                <w:sz w:val="22"/>
                <w:szCs w:val="22"/>
              </w:rPr>
              <w:t>Queue</w:t>
            </w:r>
          </w:p>
        </w:tc>
        <w:tc>
          <w:tcPr>
            <w:tcW w:w="6390"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jc w:val="both"/>
            </w:pPr>
            <w:r>
              <w:rPr>
                <w:sz w:val="22"/>
                <w:szCs w:val="22"/>
              </w:rPr>
              <w:t>The name of the message queue where messages related to the diagnosis will be posted.  This is useful for debugging and auditing.  The “Ramp Method” is current not used.</w:t>
            </w:r>
          </w:p>
        </w:tc>
      </w:tr>
      <w:tr w:rsidR="007771D8">
        <w:trPr>
          <w:cantSplit/>
        </w:trPr>
        <w:tc>
          <w:tcPr>
            <w:tcW w:w="226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jc w:val="both"/>
            </w:pPr>
            <w:r>
              <w:rPr>
                <w:sz w:val="22"/>
                <w:szCs w:val="22"/>
              </w:rPr>
              <w:t>Ramp Method</w:t>
            </w:r>
          </w:p>
        </w:tc>
        <w:tc>
          <w:tcPr>
            <w:tcW w:w="6390"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jc w:val="both"/>
            </w:pPr>
            <w:r>
              <w:rPr>
                <w:sz w:val="22"/>
                <w:szCs w:val="22"/>
              </w:rPr>
              <w:t>Strategy for calculating the ramp time for multiple simultaneous ramp recommendations.  Strategies are None, Shortest, Longest, and Average.  If None is selected, then the individually calculated ramp times will be used.</w:t>
            </w:r>
          </w:p>
        </w:tc>
      </w:tr>
      <w:tr w:rsidR="007771D8">
        <w:trPr>
          <w:cantSplit/>
        </w:trPr>
        <w:tc>
          <w:tcPr>
            <w:tcW w:w="226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jc w:val="both"/>
            </w:pPr>
            <w:r>
              <w:rPr>
                <w:sz w:val="22"/>
                <w:szCs w:val="22"/>
              </w:rPr>
              <w:t>Unit</w:t>
            </w:r>
          </w:p>
        </w:tc>
        <w:tc>
          <w:tcPr>
            <w:tcW w:w="6390"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jc w:val="both"/>
            </w:pPr>
            <w:r>
              <w:rPr>
                <w:sz w:val="22"/>
                <w:szCs w:val="22"/>
              </w:rPr>
              <w:t xml:space="preserve">The name of the unit that this application refers to.  A project can monitor multiple applications.  </w:t>
            </w:r>
          </w:p>
        </w:tc>
      </w:tr>
      <w:tr w:rsidR="007771D8">
        <w:trPr>
          <w:cantSplit/>
        </w:trPr>
        <w:tc>
          <w:tcPr>
            <w:tcW w:w="226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jc w:val="both"/>
            </w:pPr>
            <w:r>
              <w:rPr>
                <w:sz w:val="22"/>
                <w:szCs w:val="22"/>
              </w:rPr>
              <w:t>Production/Isolation</w:t>
            </w:r>
          </w:p>
        </w:tc>
        <w:tc>
          <w:tcPr>
            <w:tcW w:w="6390"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jc w:val="both"/>
            </w:pPr>
            <w:r>
              <w:rPr>
                <w:sz w:val="22"/>
                <w:szCs w:val="22"/>
              </w:rPr>
              <w:t>Specifies which database will be updated.</w:t>
            </w:r>
          </w:p>
        </w:tc>
      </w:tr>
    </w:tbl>
    <w:p w:rsidR="007771D8" w:rsidRDefault="007771D8">
      <w:pPr>
        <w:spacing w:before="240"/>
        <w:jc w:val="both"/>
      </w:pPr>
      <w:r>
        <w:t>The middle pane displays the outputs that are available to all of the diagnosis that are part of the application.  New outputs can be defined by pressing the green “+” button.  An output can be deleted by pressing the red “X” button.  An output can be configured by selecting an output and pressing the “Edit” button.</w:t>
      </w:r>
    </w:p>
    <w:p w:rsidR="007771D8" w:rsidRDefault="007771D8">
      <w:pPr>
        <w:jc w:val="both"/>
      </w:pPr>
      <w:r>
        <w:t>The final pane defines the details of a specific output including how multiple recommendations for the same output are to be combined.  Most importantly, it specifies the path to the OPC tag that determines the location in the DCS that will be affected.  Output constraints are discussed below.</w:t>
      </w:r>
    </w:p>
    <w:p w:rsidR="007771D8" w:rsidRDefault="007771D8">
      <w:pPr>
        <w:pStyle w:val="Heading2"/>
        <w:rPr>
          <w:rFonts w:eastAsia="Times New Roman"/>
        </w:rPr>
      </w:pPr>
      <w:bookmarkStart w:id="16" w:name="_Toc67260632"/>
      <w:bookmarkStart w:id="17" w:name="_Ref14338716"/>
      <w:bookmarkStart w:id="18" w:name="_Toc92296111"/>
      <w:bookmarkEnd w:id="16"/>
      <w:r>
        <w:rPr>
          <w:rFonts w:eastAsia="Times New Roman"/>
        </w:rPr>
        <w:lastRenderedPageBreak/>
        <w:t>3.2</w:t>
      </w:r>
      <w:r>
        <w:rPr>
          <w:rFonts w:ascii="Times New Roman" w:eastAsia="Times New Roman" w:hAnsi="Times New Roman" w:cs="Times New Roman"/>
          <w:sz w:val="14"/>
          <w:szCs w:val="14"/>
        </w:rPr>
        <w:t xml:space="preserve">    </w:t>
      </w:r>
      <w:r>
        <w:rPr>
          <w:rFonts w:eastAsia="Times New Roman"/>
        </w:rPr>
        <w:t>Output constraints</w:t>
      </w:r>
      <w:bookmarkEnd w:id="17"/>
      <w:bookmarkEnd w:id="18"/>
    </w:p>
    <w:p w:rsidR="007771D8" w:rsidRDefault="007771D8">
      <w:pPr>
        <w:jc w:val="both"/>
      </w:pPr>
      <w:r>
        <w:t>The diagnostic toolkit provides a tool for automatically detecting and correcting problems.  Because setpoints are calculated automatically it is important that the toolkit provide a framework that guarantees that the calculated setpoint changes are rational and subject to the guidelines defined for each individual output at the application level.  The application of the constraints is discussed in detail in section 5.3.3.</w:t>
      </w:r>
    </w:p>
    <w:p w:rsidR="007771D8" w:rsidRDefault="007771D8">
      <w:pPr>
        <w:jc w:val="center"/>
      </w:pPr>
      <w:r>
        <w:rPr>
          <w:noProof/>
        </w:rPr>
        <w:drawing>
          <wp:inline distT="0" distB="0" distL="0" distR="0">
            <wp:extent cx="3295650" cy="3743325"/>
            <wp:effectExtent l="0" t="0" r="0" b="9525"/>
            <wp:docPr id="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95650" cy="3743325"/>
                    </a:xfrm>
                    <a:prstGeom prst="rect">
                      <a:avLst/>
                    </a:prstGeom>
                    <a:noFill/>
                    <a:ln>
                      <a:noFill/>
                    </a:ln>
                  </pic:spPr>
                </pic:pic>
              </a:graphicData>
            </a:graphic>
          </wp:inline>
        </w:drawing>
      </w:r>
    </w:p>
    <w:p w:rsidR="007771D8" w:rsidRDefault="007771D8">
      <w:pPr>
        <w:spacing w:before="240" w:after="240"/>
        <w:jc w:val="both"/>
      </w:pPr>
      <w:r>
        <w:t>The properties for an output are:</w:t>
      </w:r>
    </w:p>
    <w:tbl>
      <w:tblPr>
        <w:tblW w:w="0" w:type="auto"/>
        <w:tblCellMar>
          <w:left w:w="0" w:type="dxa"/>
          <w:right w:w="0" w:type="dxa"/>
        </w:tblCellMar>
        <w:tblLook w:val="04A0" w:firstRow="1" w:lastRow="0" w:firstColumn="1" w:lastColumn="0" w:noHBand="0" w:noVBand="1"/>
      </w:tblPr>
      <w:tblGrid>
        <w:gridCol w:w="2261"/>
        <w:gridCol w:w="6359"/>
      </w:tblGrid>
      <w:tr w:rsidR="007771D8">
        <w:trPr>
          <w:cantSplit/>
          <w:tblHeader/>
        </w:trPr>
        <w:tc>
          <w:tcPr>
            <w:tcW w:w="2263" w:type="dxa"/>
            <w:tcBorders>
              <w:top w:val="single" w:sz="8" w:space="0" w:color="auto"/>
              <w:left w:val="single" w:sz="8" w:space="0" w:color="auto"/>
              <w:bottom w:val="single" w:sz="8" w:space="0" w:color="auto"/>
              <w:right w:val="single" w:sz="8" w:space="0" w:color="auto"/>
            </w:tcBorders>
            <w:shd w:val="clear" w:color="auto" w:fill="000000"/>
            <w:tcMar>
              <w:top w:w="0" w:type="dxa"/>
              <w:left w:w="108" w:type="dxa"/>
              <w:bottom w:w="0" w:type="dxa"/>
              <w:right w:w="108" w:type="dxa"/>
            </w:tcMar>
            <w:hideMark/>
          </w:tcPr>
          <w:p w:rsidR="007771D8" w:rsidRDefault="007771D8">
            <w:pPr>
              <w:spacing w:line="240" w:lineRule="auto"/>
              <w:jc w:val="both"/>
            </w:pPr>
            <w:r>
              <w:rPr>
                <w:sz w:val="22"/>
                <w:szCs w:val="22"/>
              </w:rPr>
              <w:t>Property</w:t>
            </w:r>
          </w:p>
        </w:tc>
        <w:tc>
          <w:tcPr>
            <w:tcW w:w="6367" w:type="dxa"/>
            <w:tcBorders>
              <w:top w:val="single" w:sz="8" w:space="0" w:color="auto"/>
              <w:left w:val="nil"/>
              <w:bottom w:val="single" w:sz="8" w:space="0" w:color="auto"/>
              <w:right w:val="single" w:sz="8" w:space="0" w:color="auto"/>
            </w:tcBorders>
            <w:shd w:val="clear" w:color="auto" w:fill="000000"/>
            <w:tcMar>
              <w:top w:w="0" w:type="dxa"/>
              <w:left w:w="108" w:type="dxa"/>
              <w:bottom w:w="0" w:type="dxa"/>
              <w:right w:w="108" w:type="dxa"/>
            </w:tcMar>
            <w:hideMark/>
          </w:tcPr>
          <w:p w:rsidR="007771D8" w:rsidRDefault="007771D8">
            <w:pPr>
              <w:spacing w:line="240" w:lineRule="auto"/>
              <w:jc w:val="both"/>
            </w:pPr>
            <w:r>
              <w:rPr>
                <w:sz w:val="22"/>
                <w:szCs w:val="22"/>
              </w:rPr>
              <w:t>Description</w:t>
            </w:r>
          </w:p>
        </w:tc>
      </w:tr>
      <w:tr w:rsidR="007771D8">
        <w:trPr>
          <w:cantSplit/>
        </w:trPr>
        <w:tc>
          <w:tcPr>
            <w:tcW w:w="226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jc w:val="both"/>
            </w:pPr>
            <w:r>
              <w:rPr>
                <w:sz w:val="22"/>
                <w:szCs w:val="22"/>
              </w:rPr>
              <w:t>Feedback Method</w:t>
            </w:r>
          </w:p>
        </w:tc>
        <w:tc>
          <w:tcPr>
            <w:tcW w:w="6367"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jc w:val="both"/>
            </w:pPr>
            <w:r>
              <w:rPr>
                <w:sz w:val="22"/>
                <w:szCs w:val="22"/>
              </w:rPr>
              <w:t xml:space="preserve">Specifies how multiple recommendations for the same output are combined.  The choices are: Average, Most Negative, Most Positive, </w:t>
            </w:r>
            <w:proofErr w:type="gramStart"/>
            <w:r>
              <w:rPr>
                <w:sz w:val="22"/>
                <w:szCs w:val="22"/>
              </w:rPr>
              <w:t>Simple</w:t>
            </w:r>
            <w:proofErr w:type="gramEnd"/>
            <w:r>
              <w:rPr>
                <w:sz w:val="22"/>
                <w:szCs w:val="22"/>
              </w:rPr>
              <w:t xml:space="preserve"> Sum.</w:t>
            </w:r>
          </w:p>
        </w:tc>
      </w:tr>
      <w:tr w:rsidR="007771D8">
        <w:trPr>
          <w:cantSplit/>
        </w:trPr>
        <w:tc>
          <w:tcPr>
            <w:tcW w:w="226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jc w:val="both"/>
            </w:pPr>
            <w:r>
              <w:rPr>
                <w:sz w:val="22"/>
                <w:szCs w:val="22"/>
              </w:rPr>
              <w:t>Incremental Output</w:t>
            </w:r>
          </w:p>
        </w:tc>
        <w:tc>
          <w:tcPr>
            <w:tcW w:w="6367"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jc w:val="both"/>
            </w:pPr>
            <w:r>
              <w:rPr>
                <w:sz w:val="22"/>
                <w:szCs w:val="22"/>
              </w:rPr>
              <w:t>Specifies if the values returned by the calculation are absolute or incremental.</w:t>
            </w:r>
          </w:p>
        </w:tc>
      </w:tr>
      <w:tr w:rsidR="007771D8">
        <w:trPr>
          <w:cantSplit/>
        </w:trPr>
        <w:tc>
          <w:tcPr>
            <w:tcW w:w="226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jc w:val="both"/>
            </w:pPr>
            <w:r>
              <w:rPr>
                <w:sz w:val="22"/>
                <w:szCs w:val="22"/>
              </w:rPr>
              <w:t>Incremental Changes – Most Negative</w:t>
            </w:r>
          </w:p>
        </w:tc>
        <w:tc>
          <w:tcPr>
            <w:tcW w:w="6367"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jc w:val="both"/>
            </w:pPr>
            <w:r>
              <w:rPr>
                <w:sz w:val="22"/>
                <w:szCs w:val="22"/>
              </w:rPr>
              <w:t>Defines the greatest change that is allowed in the negative direction.</w:t>
            </w:r>
          </w:p>
        </w:tc>
      </w:tr>
      <w:tr w:rsidR="007771D8">
        <w:trPr>
          <w:cantSplit/>
        </w:trPr>
        <w:tc>
          <w:tcPr>
            <w:tcW w:w="226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jc w:val="both"/>
            </w:pPr>
            <w:r>
              <w:rPr>
                <w:sz w:val="22"/>
                <w:szCs w:val="22"/>
              </w:rPr>
              <w:t>Incremental Changes – Most Positive</w:t>
            </w:r>
          </w:p>
        </w:tc>
        <w:tc>
          <w:tcPr>
            <w:tcW w:w="6367"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jc w:val="both"/>
            </w:pPr>
            <w:r>
              <w:rPr>
                <w:sz w:val="22"/>
                <w:szCs w:val="22"/>
              </w:rPr>
              <w:t>Defines the greatest change that is allowed in the positive direction.</w:t>
            </w:r>
          </w:p>
        </w:tc>
      </w:tr>
      <w:tr w:rsidR="007771D8">
        <w:trPr>
          <w:cantSplit/>
        </w:trPr>
        <w:tc>
          <w:tcPr>
            <w:tcW w:w="226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jc w:val="both"/>
            </w:pPr>
            <w:r>
              <w:rPr>
                <w:sz w:val="22"/>
                <w:szCs w:val="22"/>
              </w:rPr>
              <w:lastRenderedPageBreak/>
              <w:t>Incremental Changes – Min Change</w:t>
            </w:r>
          </w:p>
        </w:tc>
        <w:tc>
          <w:tcPr>
            <w:tcW w:w="6367"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jc w:val="both"/>
            </w:pPr>
            <w:r>
              <w:rPr>
                <w:sz w:val="22"/>
                <w:szCs w:val="22"/>
              </w:rPr>
              <w:t>Defines the minimum change amount.  If the absolute value of the recommended change is smaller than this limit then the recommendation will be ignored.  If all of the recommendations for a problem are below this threshold then the diagnosis will be cleared by performing an automatic No-Download.</w:t>
            </w:r>
          </w:p>
        </w:tc>
      </w:tr>
      <w:tr w:rsidR="007771D8">
        <w:trPr>
          <w:cantSplit/>
        </w:trPr>
        <w:tc>
          <w:tcPr>
            <w:tcW w:w="226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jc w:val="both"/>
            </w:pPr>
            <w:r>
              <w:rPr>
                <w:sz w:val="22"/>
                <w:szCs w:val="22"/>
              </w:rPr>
              <w:t>Absolute Changes – Low Limit</w:t>
            </w:r>
          </w:p>
        </w:tc>
        <w:tc>
          <w:tcPr>
            <w:tcW w:w="6367"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jc w:val="both"/>
            </w:pPr>
            <w:r>
              <w:rPr>
                <w:sz w:val="22"/>
                <w:szCs w:val="22"/>
              </w:rPr>
              <w:t>Defines the absolute minimal value for an output.  This applies regardless of whether the recommendation returns absolute or incremental values.  These limits are checked after multiple recommendations are combined.</w:t>
            </w:r>
          </w:p>
        </w:tc>
      </w:tr>
      <w:tr w:rsidR="007771D8">
        <w:trPr>
          <w:cantSplit/>
        </w:trPr>
        <w:tc>
          <w:tcPr>
            <w:tcW w:w="226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jc w:val="both"/>
            </w:pPr>
            <w:r>
              <w:rPr>
                <w:sz w:val="22"/>
                <w:szCs w:val="22"/>
              </w:rPr>
              <w:t>Absolute Changes – Low Limit</w:t>
            </w:r>
          </w:p>
        </w:tc>
        <w:tc>
          <w:tcPr>
            <w:tcW w:w="6367"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jc w:val="both"/>
            </w:pPr>
            <w:r>
              <w:rPr>
                <w:sz w:val="22"/>
                <w:szCs w:val="22"/>
              </w:rPr>
              <w:t>Defines the absolute maximum value for an output.  This applies regardless of whether the recommendation returns absolute or incremental values.  These limits are checked after multiple recommendations are combined.</w:t>
            </w:r>
          </w:p>
        </w:tc>
      </w:tr>
    </w:tbl>
    <w:p w:rsidR="007771D8" w:rsidRDefault="007771D8">
      <w:pPr>
        <w:jc w:val="center"/>
      </w:pPr>
      <w:r>
        <w:t> </w:t>
      </w:r>
    </w:p>
    <w:p w:rsidR="007771D8" w:rsidRDefault="007771D8">
      <w:pPr>
        <w:pStyle w:val="Heading2"/>
        <w:rPr>
          <w:rFonts w:eastAsia="Times New Roman"/>
        </w:rPr>
      </w:pPr>
      <w:bookmarkStart w:id="19" w:name="_Toc92296112"/>
      <w:bookmarkStart w:id="20" w:name="_Toc67260633"/>
      <w:r>
        <w:rPr>
          <w:rFonts w:eastAsia="Times New Roman"/>
        </w:rPr>
        <w:t>3.3</w:t>
      </w:r>
      <w:r>
        <w:rPr>
          <w:rFonts w:ascii="Times New Roman" w:eastAsia="Times New Roman" w:hAnsi="Times New Roman" w:cs="Times New Roman"/>
          <w:sz w:val="14"/>
          <w:szCs w:val="14"/>
        </w:rPr>
        <w:t xml:space="preserve">    </w:t>
      </w:r>
      <w:r>
        <w:rPr>
          <w:rFonts w:eastAsia="Times New Roman"/>
        </w:rPr>
        <w:t>Minimum Change Processing</w:t>
      </w:r>
      <w:bookmarkEnd w:id="19"/>
      <w:bookmarkEnd w:id="20"/>
    </w:p>
    <w:p w:rsidR="007771D8" w:rsidRDefault="007771D8">
      <w:pPr>
        <w:jc w:val="both"/>
      </w:pPr>
      <w:r>
        <w:t xml:space="preserve">Minimum Change Processing is concerned with how small recommendations are handled.  There isn’t a one size fits all answer.  In many situations it is desirable to hide insignificant changes from the operator.  For example, a change of 0.001 in the feed rate of a main feed is insignificant and should probably not be shown.    In other situations, it is desirable to see all recommendations, regardless of magnitude.  For example, when a diagnostic problem is initiated by an operator such as in rate change, the operator expects the setpoint spreadsheet to be displayed, regardless of how small the changes are.  It is common when testing to specify a very minor change in the rate which would produce correspondingly small recommendations.  </w:t>
      </w:r>
    </w:p>
    <w:p w:rsidR="007771D8" w:rsidRDefault="007771D8">
      <w:pPr>
        <w:jc w:val="both"/>
      </w:pPr>
      <w:r>
        <w:t>There are several settings that affect minimum change processing:</w:t>
      </w:r>
    </w:p>
    <w:p w:rsidR="007771D8" w:rsidRDefault="007771D8">
      <w:pPr>
        <w:pStyle w:val="ListParagraph"/>
        <w:spacing w:before="0" w:after="160" w:line="252" w:lineRule="auto"/>
        <w:ind w:hanging="360"/>
        <w:jc w:val="both"/>
      </w:pPr>
      <w:r>
        <w:rPr>
          <w:rFonts w:ascii="Symbol" w:hAnsi="Symbol"/>
        </w:rPr>
        <w:t></w:t>
      </w:r>
      <w:r>
        <w:rPr>
          <w:sz w:val="14"/>
          <w:szCs w:val="14"/>
        </w:rPr>
        <w:t xml:space="preserve">         </w:t>
      </w:r>
      <w:r>
        <w:t>Quant Output defined on the application property editor:</w:t>
      </w:r>
    </w:p>
    <w:p w:rsidR="007771D8" w:rsidRDefault="007771D8">
      <w:pPr>
        <w:pStyle w:val="ListParagraph"/>
        <w:spacing w:before="0" w:after="160" w:line="252" w:lineRule="auto"/>
        <w:ind w:left="1440" w:hanging="360"/>
        <w:jc w:val="both"/>
      </w:pPr>
      <w:proofErr w:type="gramStart"/>
      <w:r>
        <w:rPr>
          <w:rFonts w:ascii="Courier New" w:hAnsi="Courier New" w:cs="Courier New"/>
        </w:rPr>
        <w:t>o</w:t>
      </w:r>
      <w:proofErr w:type="gramEnd"/>
      <w:r>
        <w:rPr>
          <w:sz w:val="14"/>
          <w:szCs w:val="14"/>
        </w:rPr>
        <w:t xml:space="preserve">   </w:t>
      </w:r>
      <w:proofErr w:type="spellStart"/>
      <w:r>
        <w:t>Minimim</w:t>
      </w:r>
      <w:proofErr w:type="spellEnd"/>
      <w:r>
        <w:t xml:space="preserve"> Increment: This defines the magnitude of a recommendation that is deemed insignificant.</w:t>
      </w:r>
    </w:p>
    <w:p w:rsidR="007771D8" w:rsidRDefault="007771D8">
      <w:pPr>
        <w:pStyle w:val="ListParagraph"/>
        <w:spacing w:before="0" w:after="160" w:line="252" w:lineRule="auto"/>
        <w:ind w:left="1440" w:hanging="360"/>
        <w:jc w:val="both"/>
      </w:pPr>
      <w:proofErr w:type="gramStart"/>
      <w:r>
        <w:rPr>
          <w:rFonts w:ascii="Courier New" w:hAnsi="Courier New" w:cs="Courier New"/>
        </w:rPr>
        <w:t>o</w:t>
      </w:r>
      <w:proofErr w:type="gramEnd"/>
      <w:r>
        <w:rPr>
          <w:sz w:val="14"/>
          <w:szCs w:val="14"/>
        </w:rPr>
        <w:t xml:space="preserve">   </w:t>
      </w:r>
      <w:r>
        <w:t>Ignore Minimum Increment:  This is a dynamic property, it is reset to False at the beginning of every management cycle, it must be set to True in the calculation method.</w:t>
      </w:r>
    </w:p>
    <w:p w:rsidR="007771D8" w:rsidRDefault="007771D8">
      <w:pPr>
        <w:pStyle w:val="ListParagraph"/>
        <w:spacing w:before="0" w:after="160" w:line="252" w:lineRule="auto"/>
        <w:ind w:hanging="360"/>
        <w:jc w:val="both"/>
      </w:pPr>
      <w:r>
        <w:rPr>
          <w:rFonts w:ascii="Symbol" w:hAnsi="Symbol"/>
        </w:rPr>
        <w:t></w:t>
      </w:r>
      <w:r>
        <w:rPr>
          <w:sz w:val="14"/>
          <w:szCs w:val="14"/>
        </w:rPr>
        <w:t xml:space="preserve">         </w:t>
      </w:r>
      <w:r>
        <w:t>Final Diagnosis property editor:</w:t>
      </w:r>
    </w:p>
    <w:p w:rsidR="007771D8" w:rsidRDefault="007771D8">
      <w:pPr>
        <w:pStyle w:val="ListParagraph"/>
        <w:spacing w:before="0" w:after="160" w:line="252" w:lineRule="auto"/>
        <w:ind w:left="1440" w:hanging="360"/>
        <w:jc w:val="both"/>
      </w:pPr>
      <w:proofErr w:type="gramStart"/>
      <w:r>
        <w:rPr>
          <w:rFonts w:ascii="Courier New" w:hAnsi="Courier New" w:cs="Courier New"/>
        </w:rPr>
        <w:t>o</w:t>
      </w:r>
      <w:proofErr w:type="gramEnd"/>
      <w:r>
        <w:rPr>
          <w:sz w:val="14"/>
          <w:szCs w:val="14"/>
        </w:rPr>
        <w:t xml:space="preserve">   </w:t>
      </w:r>
      <w:r>
        <w:t>Trap Insignificant Recommendations.</w:t>
      </w:r>
    </w:p>
    <w:p w:rsidR="007771D8" w:rsidRDefault="007771D8">
      <w:pPr>
        <w:spacing w:before="0" w:after="160" w:line="252" w:lineRule="auto"/>
        <w:jc w:val="both"/>
      </w:pPr>
      <w:r>
        <w:t xml:space="preserve">After the final recommendations are calculated, the recommendation will be suppressed if </w:t>
      </w:r>
      <w:proofErr w:type="spellStart"/>
      <w:r>
        <w:rPr>
          <w:i/>
          <w:iCs/>
        </w:rPr>
        <w:t>TrapInsignificantRecommendation</w:t>
      </w:r>
      <w:proofErr w:type="spellEnd"/>
      <w:r>
        <w:t xml:space="preserve"> is </w:t>
      </w:r>
      <w:proofErr w:type="gramStart"/>
      <w:r>
        <w:t>True</w:t>
      </w:r>
      <w:proofErr w:type="gramEnd"/>
      <w:r>
        <w:t xml:space="preserve"> and </w:t>
      </w:r>
      <w:proofErr w:type="spellStart"/>
      <w:r>
        <w:rPr>
          <w:i/>
          <w:iCs/>
        </w:rPr>
        <w:t>IgnoreMinimumIncrement</w:t>
      </w:r>
      <w:proofErr w:type="spellEnd"/>
      <w:r>
        <w:t xml:space="preserve"> is False. Because this happens after recommendations are combined and there could be recommendations from multiple final diagnosis for a final diagnosis. This is considered in </w:t>
      </w:r>
      <w:proofErr w:type="spellStart"/>
      <w:proofErr w:type="gramStart"/>
      <w:r>
        <w:lastRenderedPageBreak/>
        <w:t>mergeOutputs</w:t>
      </w:r>
      <w:proofErr w:type="spellEnd"/>
      <w:r>
        <w:t>(</w:t>
      </w:r>
      <w:proofErr w:type="gramEnd"/>
      <w:r>
        <w:t xml:space="preserve">) in finalDiagnosis.py after recommendations from multiple final diagnosis are combined.  If multiple final diagnosis are touching the same output and the final diagnosis have different values for </w:t>
      </w:r>
      <w:proofErr w:type="spellStart"/>
      <w:r>
        <w:rPr>
          <w:i/>
          <w:iCs/>
        </w:rPr>
        <w:t>TrapInsignificantRecommendation</w:t>
      </w:r>
      <w:proofErr w:type="spellEnd"/>
      <w:r>
        <w:t>. The value will be calculated by taking the OR of the values.</w:t>
      </w:r>
    </w:p>
    <w:p w:rsidR="007771D8" w:rsidRDefault="007771D8">
      <w:pPr>
        <w:pStyle w:val="Heading2"/>
        <w:rPr>
          <w:rFonts w:eastAsia="Times New Roman"/>
        </w:rPr>
      </w:pPr>
      <w:bookmarkStart w:id="21" w:name="_Toc92296113"/>
      <w:bookmarkStart w:id="22" w:name="_Toc67260637"/>
      <w:r>
        <w:rPr>
          <w:rFonts w:eastAsia="Times New Roman"/>
        </w:rPr>
        <w:t>3.4</w:t>
      </w:r>
      <w:r>
        <w:rPr>
          <w:rFonts w:ascii="Times New Roman" w:eastAsia="Times New Roman" w:hAnsi="Times New Roman" w:cs="Times New Roman"/>
          <w:sz w:val="14"/>
          <w:szCs w:val="14"/>
        </w:rPr>
        <w:t xml:space="preserve">    </w:t>
      </w:r>
      <w:r>
        <w:rPr>
          <w:rFonts w:eastAsia="Times New Roman"/>
        </w:rPr>
        <w:t>Problem Prioritization</w:t>
      </w:r>
      <w:bookmarkEnd w:id="21"/>
      <w:bookmarkEnd w:id="22"/>
    </w:p>
    <w:p w:rsidR="007771D8" w:rsidRDefault="007771D8">
      <w:pPr>
        <w:jc w:val="both"/>
      </w:pPr>
      <w:r>
        <w:t xml:space="preserve">The diagnostic toolkit prioritizes problems using a two-tier numeric prioritization.  A numeric priority is assigned to a family and to a final diagnosis.  The priority is a non-negative floating-point number.  The lower the number the higher the priority.  It is normal to have multiple problems and/or final diagnosis with the same priority.  The framework will act on the highest priority final diagnoses from the highest priority families.  </w:t>
      </w:r>
    </w:p>
    <w:p w:rsidR="007771D8" w:rsidRDefault="007771D8">
      <w:pPr>
        <w:pStyle w:val="Heading2"/>
        <w:rPr>
          <w:rFonts w:eastAsia="Times New Roman"/>
        </w:rPr>
      </w:pPr>
      <w:bookmarkStart w:id="23" w:name="_Toc92296114"/>
      <w:bookmarkStart w:id="24" w:name="_Toc67260639"/>
      <w:bookmarkStart w:id="25" w:name="_Toc67260638"/>
      <w:bookmarkStart w:id="26" w:name="_Ref89953104"/>
      <w:r>
        <w:rPr>
          <w:rFonts w:eastAsia="Times New Roman"/>
        </w:rPr>
        <w:t>3.5</w:t>
      </w:r>
      <w:r>
        <w:rPr>
          <w:rFonts w:ascii="Times New Roman" w:eastAsia="Times New Roman" w:hAnsi="Times New Roman" w:cs="Times New Roman"/>
          <w:sz w:val="14"/>
          <w:szCs w:val="14"/>
        </w:rPr>
        <w:t xml:space="preserve">    </w:t>
      </w:r>
      <w:r>
        <w:rPr>
          <w:rFonts w:eastAsia="Times New Roman"/>
        </w:rPr>
        <w:t>Multiple Problem Handling</w:t>
      </w:r>
      <w:bookmarkEnd w:id="23"/>
      <w:bookmarkEnd w:id="24"/>
    </w:p>
    <w:p w:rsidR="007771D8" w:rsidRDefault="007771D8">
      <w:pPr>
        <w:jc w:val="both"/>
      </w:pPr>
      <w:r>
        <w:t>The diagnostic toolkit is designed to handle multiple applications and final diagnosis and to combine the recommendations and present them in a unified way to the operator.  In a real plant, it is common that when one thing goes wrong, multiple alerts/diagnosis may be triggered.  Using the prioritization described above, the most important problems will be acted upon.  Because the family/problem priority does not need to be unique, there could be multiple recommendations for the same output.  These will be combined based on the feedback method chosen for the output and a single change will be displayed to the operator.</w:t>
      </w:r>
    </w:p>
    <w:p w:rsidR="007771D8" w:rsidRDefault="007771D8">
      <w:pPr>
        <w:pStyle w:val="Heading2"/>
        <w:rPr>
          <w:rFonts w:eastAsia="Times New Roman"/>
        </w:rPr>
      </w:pPr>
      <w:bookmarkStart w:id="27" w:name="_Toc92296115"/>
      <w:bookmarkStart w:id="28" w:name="_Ref90306210"/>
      <w:r>
        <w:rPr>
          <w:rFonts w:eastAsia="Times New Roman"/>
        </w:rPr>
        <w:t>3.6</w:t>
      </w:r>
      <w:r>
        <w:rPr>
          <w:rFonts w:ascii="Times New Roman" w:eastAsia="Times New Roman" w:hAnsi="Times New Roman" w:cs="Times New Roman"/>
          <w:sz w:val="14"/>
          <w:szCs w:val="14"/>
        </w:rPr>
        <w:t xml:space="preserve">    </w:t>
      </w:r>
      <w:r>
        <w:rPr>
          <w:rFonts w:eastAsia="Times New Roman"/>
        </w:rPr>
        <w:t>Calculation Method</w:t>
      </w:r>
      <w:bookmarkEnd w:id="25"/>
      <w:bookmarkEnd w:id="26"/>
      <w:bookmarkEnd w:id="27"/>
      <w:bookmarkEnd w:id="28"/>
    </w:p>
    <w:p w:rsidR="007771D8" w:rsidRDefault="007771D8">
      <w:pPr>
        <w:jc w:val="both"/>
      </w:pPr>
      <w:r>
        <w:t>The calculation method is written in Python and can be written externally, using the Eclipse IDE or may be in the global (shared) script area. The calculation method takes five arguments and returns three.  The five arguments are:</w:t>
      </w:r>
    </w:p>
    <w:tbl>
      <w:tblPr>
        <w:tblW w:w="0" w:type="auto"/>
        <w:tblCellMar>
          <w:left w:w="0" w:type="dxa"/>
          <w:right w:w="0" w:type="dxa"/>
        </w:tblCellMar>
        <w:tblLook w:val="04A0" w:firstRow="1" w:lastRow="0" w:firstColumn="1" w:lastColumn="0" w:noHBand="0" w:noVBand="1"/>
      </w:tblPr>
      <w:tblGrid>
        <w:gridCol w:w="2025"/>
        <w:gridCol w:w="1922"/>
        <w:gridCol w:w="4673"/>
      </w:tblGrid>
      <w:tr w:rsidR="007771D8">
        <w:tc>
          <w:tcPr>
            <w:tcW w:w="1908" w:type="dxa"/>
            <w:tcBorders>
              <w:top w:val="single" w:sz="8" w:space="0" w:color="auto"/>
              <w:left w:val="single" w:sz="8" w:space="0" w:color="auto"/>
              <w:bottom w:val="single" w:sz="8" w:space="0" w:color="auto"/>
              <w:right w:val="single" w:sz="8" w:space="0" w:color="auto"/>
            </w:tcBorders>
            <w:shd w:val="clear" w:color="auto" w:fill="000000"/>
            <w:tcMar>
              <w:top w:w="0" w:type="dxa"/>
              <w:left w:w="108" w:type="dxa"/>
              <w:bottom w:w="0" w:type="dxa"/>
              <w:right w:w="108" w:type="dxa"/>
            </w:tcMar>
            <w:hideMark/>
          </w:tcPr>
          <w:p w:rsidR="007771D8" w:rsidRDefault="007771D8">
            <w:pPr>
              <w:spacing w:line="240" w:lineRule="auto"/>
              <w:jc w:val="both"/>
            </w:pPr>
            <w:r>
              <w:rPr>
                <w:sz w:val="22"/>
                <w:szCs w:val="22"/>
              </w:rPr>
              <w:t>Value</w:t>
            </w:r>
          </w:p>
        </w:tc>
        <w:tc>
          <w:tcPr>
            <w:tcW w:w="1980" w:type="dxa"/>
            <w:tcBorders>
              <w:top w:val="single" w:sz="8" w:space="0" w:color="auto"/>
              <w:left w:val="nil"/>
              <w:bottom w:val="single" w:sz="8" w:space="0" w:color="auto"/>
              <w:right w:val="single" w:sz="8" w:space="0" w:color="auto"/>
            </w:tcBorders>
            <w:shd w:val="clear" w:color="auto" w:fill="000000"/>
            <w:tcMar>
              <w:top w:w="0" w:type="dxa"/>
              <w:left w:w="108" w:type="dxa"/>
              <w:bottom w:w="0" w:type="dxa"/>
              <w:right w:w="108" w:type="dxa"/>
            </w:tcMar>
            <w:hideMark/>
          </w:tcPr>
          <w:p w:rsidR="007771D8" w:rsidRDefault="007771D8">
            <w:pPr>
              <w:spacing w:line="240" w:lineRule="auto"/>
              <w:jc w:val="both"/>
            </w:pPr>
            <w:r>
              <w:rPr>
                <w:sz w:val="22"/>
                <w:szCs w:val="22"/>
              </w:rPr>
              <w:t>Type</w:t>
            </w:r>
          </w:p>
        </w:tc>
        <w:tc>
          <w:tcPr>
            <w:tcW w:w="4968" w:type="dxa"/>
            <w:tcBorders>
              <w:top w:val="single" w:sz="8" w:space="0" w:color="auto"/>
              <w:left w:val="nil"/>
              <w:bottom w:val="single" w:sz="8" w:space="0" w:color="auto"/>
              <w:right w:val="single" w:sz="8" w:space="0" w:color="auto"/>
            </w:tcBorders>
            <w:shd w:val="clear" w:color="auto" w:fill="000000"/>
            <w:tcMar>
              <w:top w:w="0" w:type="dxa"/>
              <w:left w:w="108" w:type="dxa"/>
              <w:bottom w:w="0" w:type="dxa"/>
              <w:right w:w="108" w:type="dxa"/>
            </w:tcMar>
            <w:hideMark/>
          </w:tcPr>
          <w:p w:rsidR="007771D8" w:rsidRDefault="007771D8">
            <w:pPr>
              <w:spacing w:line="240" w:lineRule="auto"/>
              <w:jc w:val="both"/>
            </w:pPr>
            <w:r>
              <w:rPr>
                <w:sz w:val="22"/>
                <w:szCs w:val="22"/>
              </w:rPr>
              <w:t>Description</w:t>
            </w:r>
          </w:p>
        </w:tc>
      </w:tr>
      <w:tr w:rsidR="007771D8">
        <w:tc>
          <w:tcPr>
            <w:tcW w:w="190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jc w:val="both"/>
            </w:pPr>
            <w:proofErr w:type="spellStart"/>
            <w:r>
              <w:rPr>
                <w:sz w:val="22"/>
                <w:szCs w:val="22"/>
              </w:rPr>
              <w:t>applicationName</w:t>
            </w:r>
            <w:proofErr w:type="spellEnd"/>
          </w:p>
        </w:tc>
        <w:tc>
          <w:tcPr>
            <w:tcW w:w="1980"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jc w:val="both"/>
            </w:pPr>
            <w:r>
              <w:rPr>
                <w:sz w:val="22"/>
                <w:szCs w:val="22"/>
              </w:rPr>
              <w:t>String</w:t>
            </w:r>
          </w:p>
        </w:tc>
        <w:tc>
          <w:tcPr>
            <w:tcW w:w="496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jc w:val="both"/>
            </w:pPr>
            <w:r>
              <w:rPr>
                <w:sz w:val="22"/>
                <w:szCs w:val="22"/>
              </w:rPr>
              <w:t>The name of the application</w:t>
            </w:r>
          </w:p>
        </w:tc>
      </w:tr>
      <w:tr w:rsidR="007771D8">
        <w:tc>
          <w:tcPr>
            <w:tcW w:w="190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jc w:val="both"/>
            </w:pPr>
            <w:proofErr w:type="spellStart"/>
            <w:r>
              <w:rPr>
                <w:sz w:val="22"/>
                <w:szCs w:val="22"/>
              </w:rPr>
              <w:t>finalDiagnosisName</w:t>
            </w:r>
            <w:proofErr w:type="spellEnd"/>
          </w:p>
        </w:tc>
        <w:tc>
          <w:tcPr>
            <w:tcW w:w="1980"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jc w:val="both"/>
            </w:pPr>
            <w:r>
              <w:rPr>
                <w:sz w:val="22"/>
                <w:szCs w:val="22"/>
              </w:rPr>
              <w:t>String</w:t>
            </w:r>
          </w:p>
        </w:tc>
        <w:tc>
          <w:tcPr>
            <w:tcW w:w="496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jc w:val="both"/>
            </w:pPr>
            <w:r>
              <w:rPr>
                <w:sz w:val="22"/>
                <w:szCs w:val="22"/>
              </w:rPr>
              <w:t>The name of the final diagnosis</w:t>
            </w:r>
          </w:p>
        </w:tc>
      </w:tr>
      <w:tr w:rsidR="007771D8">
        <w:tc>
          <w:tcPr>
            <w:tcW w:w="190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jc w:val="both"/>
            </w:pPr>
            <w:proofErr w:type="spellStart"/>
            <w:r>
              <w:rPr>
                <w:sz w:val="22"/>
                <w:szCs w:val="22"/>
              </w:rPr>
              <w:t>finalDiagnosisId</w:t>
            </w:r>
            <w:proofErr w:type="spellEnd"/>
          </w:p>
        </w:tc>
        <w:tc>
          <w:tcPr>
            <w:tcW w:w="1980"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jc w:val="both"/>
            </w:pPr>
            <w:r>
              <w:rPr>
                <w:sz w:val="22"/>
                <w:szCs w:val="22"/>
              </w:rPr>
              <w:t>List of dictionaries</w:t>
            </w:r>
          </w:p>
        </w:tc>
        <w:tc>
          <w:tcPr>
            <w:tcW w:w="496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jc w:val="both"/>
            </w:pPr>
            <w:r>
              <w:rPr>
                <w:sz w:val="22"/>
                <w:szCs w:val="22"/>
              </w:rPr>
              <w:t>The UUID of the final diagnosis in the Symbolic Ai engine</w:t>
            </w:r>
          </w:p>
        </w:tc>
      </w:tr>
      <w:tr w:rsidR="007771D8">
        <w:tc>
          <w:tcPr>
            <w:tcW w:w="190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jc w:val="both"/>
            </w:pPr>
            <w:r>
              <w:rPr>
                <w:sz w:val="22"/>
                <w:szCs w:val="22"/>
              </w:rPr>
              <w:t>provider</w:t>
            </w:r>
          </w:p>
        </w:tc>
        <w:tc>
          <w:tcPr>
            <w:tcW w:w="1980"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jc w:val="both"/>
            </w:pPr>
            <w:r>
              <w:rPr>
                <w:sz w:val="22"/>
                <w:szCs w:val="22"/>
              </w:rPr>
              <w:t> String</w:t>
            </w:r>
          </w:p>
        </w:tc>
        <w:tc>
          <w:tcPr>
            <w:tcW w:w="496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jc w:val="both"/>
            </w:pPr>
            <w:r>
              <w:rPr>
                <w:sz w:val="22"/>
                <w:szCs w:val="22"/>
              </w:rPr>
              <w:t>The tag provider</w:t>
            </w:r>
          </w:p>
        </w:tc>
      </w:tr>
      <w:tr w:rsidR="007771D8">
        <w:tc>
          <w:tcPr>
            <w:tcW w:w="190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jc w:val="both"/>
            </w:pPr>
            <w:r>
              <w:rPr>
                <w:sz w:val="22"/>
                <w:szCs w:val="22"/>
              </w:rPr>
              <w:t>database</w:t>
            </w:r>
          </w:p>
        </w:tc>
        <w:tc>
          <w:tcPr>
            <w:tcW w:w="1980"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jc w:val="both"/>
            </w:pPr>
            <w:r>
              <w:rPr>
                <w:sz w:val="22"/>
                <w:szCs w:val="22"/>
              </w:rPr>
              <w:t> String</w:t>
            </w:r>
          </w:p>
        </w:tc>
        <w:tc>
          <w:tcPr>
            <w:tcW w:w="496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jc w:val="both"/>
            </w:pPr>
            <w:r>
              <w:rPr>
                <w:sz w:val="22"/>
                <w:szCs w:val="22"/>
              </w:rPr>
              <w:t>The database context</w:t>
            </w:r>
          </w:p>
        </w:tc>
      </w:tr>
    </w:tbl>
    <w:p w:rsidR="007771D8" w:rsidRDefault="007771D8">
      <w:pPr>
        <w:jc w:val="both"/>
      </w:pPr>
      <w:r>
        <w:t> </w:t>
      </w:r>
    </w:p>
    <w:p w:rsidR="007771D8" w:rsidRDefault="007771D8">
      <w:pPr>
        <w:jc w:val="both"/>
      </w:pPr>
      <w:r>
        <w:t>The return arguments are:</w:t>
      </w:r>
    </w:p>
    <w:tbl>
      <w:tblPr>
        <w:tblW w:w="0" w:type="auto"/>
        <w:tblCellMar>
          <w:left w:w="0" w:type="dxa"/>
          <w:right w:w="0" w:type="dxa"/>
        </w:tblCellMar>
        <w:tblLook w:val="04A0" w:firstRow="1" w:lastRow="0" w:firstColumn="1" w:lastColumn="0" w:noHBand="0" w:noVBand="1"/>
      </w:tblPr>
      <w:tblGrid>
        <w:gridCol w:w="1899"/>
        <w:gridCol w:w="1930"/>
        <w:gridCol w:w="4791"/>
      </w:tblGrid>
      <w:tr w:rsidR="007771D8">
        <w:tc>
          <w:tcPr>
            <w:tcW w:w="1908" w:type="dxa"/>
            <w:tcBorders>
              <w:top w:val="single" w:sz="8" w:space="0" w:color="auto"/>
              <w:left w:val="single" w:sz="8" w:space="0" w:color="auto"/>
              <w:bottom w:val="single" w:sz="8" w:space="0" w:color="auto"/>
              <w:right w:val="single" w:sz="8" w:space="0" w:color="auto"/>
            </w:tcBorders>
            <w:shd w:val="clear" w:color="auto" w:fill="000000"/>
            <w:tcMar>
              <w:top w:w="0" w:type="dxa"/>
              <w:left w:w="108" w:type="dxa"/>
              <w:bottom w:w="0" w:type="dxa"/>
              <w:right w:w="108" w:type="dxa"/>
            </w:tcMar>
            <w:hideMark/>
          </w:tcPr>
          <w:p w:rsidR="007771D8" w:rsidRDefault="007771D8">
            <w:pPr>
              <w:spacing w:line="240" w:lineRule="auto"/>
              <w:jc w:val="both"/>
            </w:pPr>
            <w:r>
              <w:rPr>
                <w:sz w:val="22"/>
                <w:szCs w:val="22"/>
              </w:rPr>
              <w:t>Value</w:t>
            </w:r>
          </w:p>
        </w:tc>
        <w:tc>
          <w:tcPr>
            <w:tcW w:w="1980" w:type="dxa"/>
            <w:tcBorders>
              <w:top w:val="single" w:sz="8" w:space="0" w:color="auto"/>
              <w:left w:val="nil"/>
              <w:bottom w:val="single" w:sz="8" w:space="0" w:color="auto"/>
              <w:right w:val="single" w:sz="8" w:space="0" w:color="auto"/>
            </w:tcBorders>
            <w:shd w:val="clear" w:color="auto" w:fill="000000"/>
            <w:tcMar>
              <w:top w:w="0" w:type="dxa"/>
              <w:left w:w="108" w:type="dxa"/>
              <w:bottom w:w="0" w:type="dxa"/>
              <w:right w:w="108" w:type="dxa"/>
            </w:tcMar>
            <w:hideMark/>
          </w:tcPr>
          <w:p w:rsidR="007771D8" w:rsidRDefault="007771D8">
            <w:pPr>
              <w:spacing w:line="240" w:lineRule="auto"/>
              <w:jc w:val="both"/>
            </w:pPr>
            <w:r>
              <w:rPr>
                <w:sz w:val="22"/>
                <w:szCs w:val="22"/>
              </w:rPr>
              <w:t>Type</w:t>
            </w:r>
          </w:p>
        </w:tc>
        <w:tc>
          <w:tcPr>
            <w:tcW w:w="4968" w:type="dxa"/>
            <w:tcBorders>
              <w:top w:val="single" w:sz="8" w:space="0" w:color="auto"/>
              <w:left w:val="nil"/>
              <w:bottom w:val="single" w:sz="8" w:space="0" w:color="auto"/>
              <w:right w:val="single" w:sz="8" w:space="0" w:color="auto"/>
            </w:tcBorders>
            <w:shd w:val="clear" w:color="auto" w:fill="000000"/>
            <w:tcMar>
              <w:top w:w="0" w:type="dxa"/>
              <w:left w:w="108" w:type="dxa"/>
              <w:bottom w:w="0" w:type="dxa"/>
              <w:right w:w="108" w:type="dxa"/>
            </w:tcMar>
            <w:hideMark/>
          </w:tcPr>
          <w:p w:rsidR="007771D8" w:rsidRDefault="007771D8">
            <w:pPr>
              <w:spacing w:line="240" w:lineRule="auto"/>
              <w:jc w:val="both"/>
            </w:pPr>
            <w:r>
              <w:rPr>
                <w:sz w:val="22"/>
                <w:szCs w:val="22"/>
              </w:rPr>
              <w:t>Description</w:t>
            </w:r>
          </w:p>
        </w:tc>
      </w:tr>
      <w:tr w:rsidR="007771D8">
        <w:tc>
          <w:tcPr>
            <w:tcW w:w="190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jc w:val="both"/>
            </w:pPr>
            <w:r>
              <w:rPr>
                <w:sz w:val="22"/>
                <w:szCs w:val="22"/>
              </w:rPr>
              <w:t>Success</w:t>
            </w:r>
          </w:p>
        </w:tc>
        <w:tc>
          <w:tcPr>
            <w:tcW w:w="1980"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jc w:val="both"/>
            </w:pPr>
            <w:r>
              <w:rPr>
                <w:sz w:val="22"/>
                <w:szCs w:val="22"/>
              </w:rPr>
              <w:t>Boolean</w:t>
            </w:r>
          </w:p>
        </w:tc>
        <w:tc>
          <w:tcPr>
            <w:tcW w:w="496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jc w:val="both"/>
            </w:pPr>
            <w:r>
              <w:rPr>
                <w:sz w:val="22"/>
                <w:szCs w:val="22"/>
              </w:rPr>
              <w:t>True if the calculation method completed successfully.</w:t>
            </w:r>
          </w:p>
        </w:tc>
      </w:tr>
      <w:tr w:rsidR="007771D8">
        <w:tc>
          <w:tcPr>
            <w:tcW w:w="190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jc w:val="both"/>
            </w:pPr>
            <w:r>
              <w:rPr>
                <w:sz w:val="22"/>
                <w:szCs w:val="22"/>
              </w:rPr>
              <w:lastRenderedPageBreak/>
              <w:t>explanation</w:t>
            </w:r>
          </w:p>
        </w:tc>
        <w:tc>
          <w:tcPr>
            <w:tcW w:w="1980"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jc w:val="both"/>
            </w:pPr>
            <w:r>
              <w:rPr>
                <w:sz w:val="22"/>
                <w:szCs w:val="22"/>
              </w:rPr>
              <w:t>String</w:t>
            </w:r>
          </w:p>
        </w:tc>
        <w:tc>
          <w:tcPr>
            <w:tcW w:w="496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jc w:val="both"/>
            </w:pPr>
            <w:r>
              <w:rPr>
                <w:sz w:val="22"/>
                <w:szCs w:val="22"/>
              </w:rPr>
              <w:t>A text string that will be appended to the static portion of the recommendation and posted to the application queue.</w:t>
            </w:r>
          </w:p>
        </w:tc>
      </w:tr>
      <w:tr w:rsidR="007771D8">
        <w:tc>
          <w:tcPr>
            <w:tcW w:w="190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jc w:val="both"/>
            </w:pPr>
            <w:r>
              <w:rPr>
                <w:sz w:val="22"/>
                <w:szCs w:val="22"/>
              </w:rPr>
              <w:t>recommendations</w:t>
            </w:r>
          </w:p>
        </w:tc>
        <w:tc>
          <w:tcPr>
            <w:tcW w:w="1980"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jc w:val="both"/>
            </w:pPr>
            <w:r>
              <w:rPr>
                <w:sz w:val="22"/>
                <w:szCs w:val="22"/>
              </w:rPr>
              <w:t>List of dictionaries</w:t>
            </w:r>
          </w:p>
        </w:tc>
        <w:tc>
          <w:tcPr>
            <w:tcW w:w="496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jc w:val="both"/>
            </w:pPr>
            <w:r>
              <w:rPr>
                <w:sz w:val="22"/>
                <w:szCs w:val="22"/>
              </w:rPr>
              <w:t>A list of dictionaries of the specific numeric recommendations.  Each dictionary has exactly two members: “</w:t>
            </w:r>
            <w:proofErr w:type="spellStart"/>
            <w:r>
              <w:rPr>
                <w:sz w:val="22"/>
                <w:szCs w:val="22"/>
              </w:rPr>
              <w:t>QuantOutput</w:t>
            </w:r>
            <w:proofErr w:type="spellEnd"/>
            <w:r>
              <w:rPr>
                <w:sz w:val="22"/>
                <w:szCs w:val="22"/>
              </w:rPr>
              <w:t>” and “Value”.  The “</w:t>
            </w:r>
            <w:proofErr w:type="spellStart"/>
            <w:r>
              <w:rPr>
                <w:sz w:val="22"/>
                <w:szCs w:val="22"/>
              </w:rPr>
              <w:t>QuantOutput</w:t>
            </w:r>
            <w:proofErr w:type="spellEnd"/>
            <w:r>
              <w:rPr>
                <w:sz w:val="22"/>
                <w:szCs w:val="22"/>
              </w:rPr>
              <w:t>” must match one of the quant outputs defined for the final diagnosis.</w:t>
            </w:r>
          </w:p>
        </w:tc>
      </w:tr>
    </w:tbl>
    <w:p w:rsidR="007771D8" w:rsidRDefault="007771D8">
      <w:pPr>
        <w:jc w:val="both"/>
      </w:pPr>
      <w:r>
        <w:t>The objective of the calculation method is to calculate a “move” that will transform the process from its current state to the desired state.  The move is generally done by calculating the error which is the difference between desired state and the current state.  The error is then used to calculate a setpoint change for each of the control variables defined for the diagnosis.  The design of the final diagnosis and calculation method needs to be consistent</w:t>
      </w:r>
    </w:p>
    <w:p w:rsidR="007771D8" w:rsidRDefault="007771D8">
      <w:pPr>
        <w:jc w:val="both"/>
      </w:pPr>
      <w:r>
        <w:t>A simplified calculation method is shown below.</w:t>
      </w:r>
    </w:p>
    <w:p w:rsidR="007771D8" w:rsidRDefault="007771D8">
      <w:pPr>
        <w:jc w:val="both"/>
      </w:pPr>
      <w:r>
        <w:rPr>
          <w:noProof/>
        </w:rPr>
        <w:drawing>
          <wp:inline distT="0" distB="0" distL="0" distR="0">
            <wp:extent cx="5486400" cy="933450"/>
            <wp:effectExtent l="0" t="0" r="0" b="0"/>
            <wp:docPr id="48"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933450"/>
                    </a:xfrm>
                    <a:prstGeom prst="rect">
                      <a:avLst/>
                    </a:prstGeom>
                    <a:noFill/>
                    <a:ln>
                      <a:noFill/>
                    </a:ln>
                  </pic:spPr>
                </pic:pic>
              </a:graphicData>
            </a:graphic>
          </wp:inline>
        </w:drawing>
      </w:r>
    </w:p>
    <w:p w:rsidR="007771D8" w:rsidRDefault="007771D8">
      <w:pPr>
        <w:pStyle w:val="Heading2"/>
        <w:rPr>
          <w:rFonts w:eastAsia="Times New Roman"/>
        </w:rPr>
      </w:pPr>
      <w:bookmarkStart w:id="29" w:name="_Toc67260640"/>
      <w:bookmarkStart w:id="30" w:name="_Toc92296116"/>
      <w:bookmarkStart w:id="31" w:name="_Ref14342884"/>
      <w:bookmarkEnd w:id="29"/>
      <w:r>
        <w:rPr>
          <w:rFonts w:eastAsia="Times New Roman"/>
        </w:rPr>
        <w:t>3.7</w:t>
      </w:r>
      <w:r>
        <w:rPr>
          <w:rFonts w:ascii="Times New Roman" w:eastAsia="Times New Roman" w:hAnsi="Times New Roman" w:cs="Times New Roman"/>
          <w:sz w:val="14"/>
          <w:szCs w:val="14"/>
        </w:rPr>
        <w:t xml:space="preserve">    </w:t>
      </w:r>
      <w:r>
        <w:rPr>
          <w:rFonts w:eastAsia="Times New Roman"/>
        </w:rPr>
        <w:t>Text Recommendation</w:t>
      </w:r>
      <w:bookmarkEnd w:id="30"/>
    </w:p>
    <w:p w:rsidR="007771D8" w:rsidRDefault="007771D8">
      <w:pPr>
        <w:jc w:val="both"/>
      </w:pPr>
      <w:r>
        <w:t>The main strength of the diagnostic toolkit is the ability to diagnosis a problem and make a quantitative recommendation to correct the problem.  However, the toolkit also provides the flexibility of making qualitative recommendations in the form of advice.   These are called text recommendations.  Unlike numeric recommendations which attempt to correct the abnormal event, a text recommendation notifies the operator who must then take action to correct the abnormal event.  The advice that is displayed may contain specific instructions tailored to incident and can be statically configured in the configuration dialog for the final diagnosis or it can be constructed dynamically, at the time of the event, via a calculation method callback.  Once the text recommendation has been acknowledged by the operator the source diagram will be reset just as if a numeric recommendation were downloaded.</w:t>
      </w:r>
    </w:p>
    <w:p w:rsidR="007771D8" w:rsidRDefault="007771D8">
      <w:pPr>
        <w:pStyle w:val="Heading2"/>
        <w:rPr>
          <w:rFonts w:eastAsia="Times New Roman"/>
        </w:rPr>
      </w:pPr>
      <w:bookmarkStart w:id="32" w:name="_Toc92296117"/>
      <w:r>
        <w:rPr>
          <w:rFonts w:eastAsia="Times New Roman"/>
        </w:rPr>
        <w:t>3.8</w:t>
      </w:r>
      <w:r>
        <w:rPr>
          <w:rFonts w:ascii="Times New Roman" w:eastAsia="Times New Roman" w:hAnsi="Times New Roman" w:cs="Times New Roman"/>
          <w:sz w:val="14"/>
          <w:szCs w:val="14"/>
        </w:rPr>
        <w:t xml:space="preserve">    </w:t>
      </w:r>
      <w:r>
        <w:rPr>
          <w:rFonts w:eastAsia="Times New Roman"/>
        </w:rPr>
        <w:t>Manual Move</w:t>
      </w:r>
      <w:bookmarkEnd w:id="31"/>
      <w:bookmarkEnd w:id="32"/>
    </w:p>
    <w:p w:rsidR="007771D8" w:rsidRDefault="007771D8">
      <w:pPr>
        <w:jc w:val="both"/>
      </w:pPr>
      <w:r>
        <w:t xml:space="preserve">A Manual Move may be initiated by an operator to implement a change to the system.  A manual move may be used if the automated problem detection did not detect a problem due to insufficient problem detection logic, a system data communication problem, a change in product specifications that have not been coordinated with the application, or just process investigation.  A manual move is made in terms of a specific problem.  For this discussion, the term problem is synonymous with a Final Diagnosis.  A problem must be designated </w:t>
      </w:r>
      <w:r>
        <w:lastRenderedPageBreak/>
        <w:t>as being appropriate for a manual move.  This is done by selecting the Manual Move checkbox on the Final Diagnosis’ configuration dialog.</w:t>
      </w:r>
    </w:p>
    <w:p w:rsidR="007771D8" w:rsidRDefault="007771D8">
      <w:pPr>
        <w:jc w:val="center"/>
      </w:pPr>
      <w:r>
        <w:rPr>
          <w:noProof/>
        </w:rPr>
        <w:drawing>
          <wp:inline distT="0" distB="0" distL="0" distR="0">
            <wp:extent cx="3638550" cy="4286250"/>
            <wp:effectExtent l="0" t="0" r="0" b="0"/>
            <wp:docPr id="49"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38550" cy="4286250"/>
                    </a:xfrm>
                    <a:prstGeom prst="rect">
                      <a:avLst/>
                    </a:prstGeom>
                    <a:noFill/>
                    <a:ln>
                      <a:noFill/>
                    </a:ln>
                  </pic:spPr>
                </pic:pic>
              </a:graphicData>
            </a:graphic>
          </wp:inline>
        </w:drawing>
      </w:r>
    </w:p>
    <w:p w:rsidR="007771D8" w:rsidRDefault="007771D8">
      <w:pPr>
        <w:keepNext/>
        <w:jc w:val="both"/>
      </w:pPr>
      <w:r>
        <w:lastRenderedPageBreak/>
        <w:t>A manual move is initiated by the operator by pressing the “</w:t>
      </w:r>
      <w:proofErr w:type="spellStart"/>
      <w:r>
        <w:t>Adhoc</w:t>
      </w:r>
      <w:proofErr w:type="spellEnd"/>
      <w:r>
        <w:t xml:space="preserve"> </w:t>
      </w:r>
      <w:proofErr w:type="spellStart"/>
      <w:r>
        <w:t>Diag</w:t>
      </w:r>
      <w:proofErr w:type="spellEnd"/>
      <w:r>
        <w:t xml:space="preserve"> Move” button on the operator console.  The window shows a list of all of the problems that have been designated to allow manual moves.</w:t>
      </w:r>
    </w:p>
    <w:p w:rsidR="007771D8" w:rsidRDefault="007771D8">
      <w:pPr>
        <w:jc w:val="center"/>
      </w:pPr>
      <w:r>
        <w:rPr>
          <w:noProof/>
        </w:rPr>
        <w:drawing>
          <wp:inline distT="0" distB="0" distL="0" distR="0">
            <wp:extent cx="4010025" cy="2933700"/>
            <wp:effectExtent l="0" t="0" r="9525" b="0"/>
            <wp:docPr id="50"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10025" cy="2933700"/>
                    </a:xfrm>
                    <a:prstGeom prst="rect">
                      <a:avLst/>
                    </a:prstGeom>
                    <a:noFill/>
                    <a:ln>
                      <a:noFill/>
                    </a:ln>
                  </pic:spPr>
                </pic:pic>
              </a:graphicData>
            </a:graphic>
          </wp:inline>
        </w:drawing>
      </w:r>
    </w:p>
    <w:p w:rsidR="007771D8" w:rsidRDefault="007771D8">
      <w:pPr>
        <w:jc w:val="both"/>
      </w:pPr>
      <w:r>
        <w:t>The move is entered in terms of an error.  The error will be used to calculate the move for each of the outputs defined for the problem.  For example, for the FBD Viscosity problem, the problem manipulates four outputs as defined by the configuration dialog shown above.</w:t>
      </w:r>
    </w:p>
    <w:p w:rsidR="007771D8" w:rsidRDefault="007771D8">
      <w:pPr>
        <w:jc w:val="center"/>
      </w:pPr>
      <w:r>
        <w:rPr>
          <w:noProof/>
        </w:rPr>
        <w:drawing>
          <wp:inline distT="0" distB="0" distL="0" distR="0">
            <wp:extent cx="2819400" cy="2228850"/>
            <wp:effectExtent l="0" t="0" r="0" b="0"/>
            <wp:docPr id="51"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19400" cy="2228850"/>
                    </a:xfrm>
                    <a:prstGeom prst="rect">
                      <a:avLst/>
                    </a:prstGeom>
                    <a:noFill/>
                    <a:ln>
                      <a:noFill/>
                    </a:ln>
                  </pic:spPr>
                </pic:pic>
              </a:graphicData>
            </a:graphic>
          </wp:inline>
        </w:drawing>
      </w:r>
    </w:p>
    <w:p w:rsidR="007771D8" w:rsidRDefault="007771D8">
      <w:pPr>
        <w:jc w:val="both"/>
      </w:pPr>
      <w:r>
        <w:t>As mentioned above, the calculation procedure for the problem must be written to use manual moves, as shown below.  The calculation procedure should have the following characteristics:</w:t>
      </w:r>
    </w:p>
    <w:p w:rsidR="007771D8" w:rsidRDefault="007771D8">
      <w:pPr>
        <w:pStyle w:val="ListParagraph"/>
        <w:ind w:hanging="360"/>
        <w:jc w:val="both"/>
      </w:pPr>
      <w:r>
        <w:rPr>
          <w:rFonts w:ascii="Symbol" w:hAnsi="Symbol"/>
        </w:rPr>
        <w:t></w:t>
      </w:r>
      <w:r>
        <w:rPr>
          <w:sz w:val="14"/>
          <w:szCs w:val="14"/>
        </w:rPr>
        <w:t xml:space="preserve">        </w:t>
      </w:r>
      <w:proofErr w:type="gramStart"/>
      <w:r>
        <w:t>It</w:t>
      </w:r>
      <w:proofErr w:type="gramEnd"/>
      <w:r>
        <w:t xml:space="preserve"> should check if the diagnosis is being made naturally or from a manual move initiated by the operator.  This is done in line 45 by calling </w:t>
      </w:r>
      <w:proofErr w:type="spellStart"/>
      <w:proofErr w:type="gramStart"/>
      <w:r>
        <w:rPr>
          <w:i/>
          <w:iCs/>
        </w:rPr>
        <w:t>fetchManualMoveInfoById</w:t>
      </w:r>
      <w:proofErr w:type="spellEnd"/>
      <w:r>
        <w:rPr>
          <w:i/>
          <w:iCs/>
        </w:rPr>
        <w:t>(</w:t>
      </w:r>
      <w:proofErr w:type="gramEnd"/>
      <w:r>
        <w:rPr>
          <w:i/>
          <w:iCs/>
        </w:rPr>
        <w:t>).</w:t>
      </w:r>
    </w:p>
    <w:p w:rsidR="007771D8" w:rsidRDefault="007771D8">
      <w:pPr>
        <w:pStyle w:val="ListParagraph"/>
        <w:ind w:hanging="360"/>
        <w:jc w:val="both"/>
      </w:pPr>
      <w:r>
        <w:rPr>
          <w:rFonts w:ascii="Symbol" w:hAnsi="Symbol"/>
        </w:rPr>
        <w:lastRenderedPageBreak/>
        <w:t></w:t>
      </w:r>
      <w:r>
        <w:rPr>
          <w:sz w:val="14"/>
          <w:szCs w:val="14"/>
        </w:rPr>
        <w:t xml:space="preserve">        </w:t>
      </w:r>
      <w:proofErr w:type="gramStart"/>
      <w:r>
        <w:t>The</w:t>
      </w:r>
      <w:proofErr w:type="gramEnd"/>
      <w:r>
        <w:t xml:space="preserve"> individual recommendations are calculated in terms of an error (line 63 and 64) which can either be calculated from some current tag values (line 48) or from the manual move system (line 50).</w:t>
      </w:r>
    </w:p>
    <w:p w:rsidR="007771D8" w:rsidRDefault="007771D8">
      <w:pPr>
        <w:pStyle w:val="ListParagraph"/>
        <w:ind w:hanging="360"/>
        <w:jc w:val="both"/>
      </w:pPr>
      <w:r>
        <w:rPr>
          <w:rFonts w:ascii="Symbol" w:hAnsi="Symbol"/>
        </w:rPr>
        <w:t></w:t>
      </w:r>
      <w:r>
        <w:rPr>
          <w:sz w:val="14"/>
          <w:szCs w:val="14"/>
        </w:rPr>
        <w:t xml:space="preserve">        </w:t>
      </w:r>
      <w:proofErr w:type="gramStart"/>
      <w:r>
        <w:t>As</w:t>
      </w:r>
      <w:proofErr w:type="gramEnd"/>
      <w:r>
        <w:t xml:space="preserve"> described in the comment on lines 54-57, the manual move calculations run in the client that initiated the move.  This allows for additional actions such as showing a window (lines 60 and 61).</w:t>
      </w:r>
    </w:p>
    <w:p w:rsidR="007771D8" w:rsidRDefault="007771D8">
      <w:pPr>
        <w:pStyle w:val="ListParagraph"/>
        <w:numPr>
          <w:ilvl w:val="0"/>
          <w:numId w:val="2"/>
        </w:numPr>
        <w:jc w:val="both"/>
      </w:pPr>
      <w:r>
        <w:t xml:space="preserve">If the user presses RECALC on the setpoint spreadsheet that was initiated from a manual move, then this will run in the gateway and it will get into the manual move branch so it is important to check the scope in which it is being called to prevent an attempt to display a window from gateway scope.  </w:t>
      </w:r>
    </w:p>
    <w:p w:rsidR="007771D8" w:rsidRDefault="007771D8">
      <w:pPr>
        <w:jc w:val="both"/>
      </w:pPr>
      <w:r>
        <w:rPr>
          <w:noProof/>
        </w:rPr>
        <w:drawing>
          <wp:inline distT="0" distB="0" distL="0" distR="0">
            <wp:extent cx="5486400" cy="2095500"/>
            <wp:effectExtent l="0" t="0" r="0" b="0"/>
            <wp:docPr id="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095500"/>
                    </a:xfrm>
                    <a:prstGeom prst="rect">
                      <a:avLst/>
                    </a:prstGeom>
                    <a:noFill/>
                    <a:ln>
                      <a:noFill/>
                    </a:ln>
                  </pic:spPr>
                </pic:pic>
              </a:graphicData>
            </a:graphic>
          </wp:inline>
        </w:drawing>
      </w:r>
    </w:p>
    <w:p w:rsidR="007771D8" w:rsidRDefault="007771D8">
      <w:pPr>
        <w:pStyle w:val="Heading2"/>
        <w:rPr>
          <w:rFonts w:eastAsia="Times New Roman"/>
        </w:rPr>
      </w:pPr>
      <w:bookmarkStart w:id="33" w:name="_Toc92296118"/>
      <w:bookmarkStart w:id="34" w:name="_Toc67260641"/>
      <w:r>
        <w:rPr>
          <w:rFonts w:eastAsia="Times New Roman"/>
        </w:rPr>
        <w:t>3.9</w:t>
      </w:r>
      <w:r>
        <w:rPr>
          <w:rFonts w:ascii="Times New Roman" w:eastAsia="Times New Roman" w:hAnsi="Times New Roman" w:cs="Times New Roman"/>
          <w:sz w:val="14"/>
          <w:szCs w:val="14"/>
        </w:rPr>
        <w:t xml:space="preserve">    </w:t>
      </w:r>
      <w:r>
        <w:rPr>
          <w:rFonts w:eastAsia="Times New Roman"/>
        </w:rPr>
        <w:t>Constant Final Diagnosis</w:t>
      </w:r>
      <w:bookmarkEnd w:id="33"/>
      <w:bookmarkEnd w:id="34"/>
    </w:p>
    <w:p w:rsidR="007771D8" w:rsidRDefault="007771D8">
      <w:pPr>
        <w:jc w:val="both"/>
      </w:pPr>
      <w:r>
        <w:t>A “Constant” final diagnosis is generally used to block out other final diagnosis.  A constant final diagnosis does not make a recommendation; therefore, it does not specify a calculation method.  A constant recommendation is generally used to detect an equipment state and then block out other diagnostic diagrams.  A simple example is if the equipment is shutdown or maintenance a common problem of many alerting systems is that they instantly generate all sorts of alerts.  A constant final diagnosis with a very high priority that detects that the plant is down is common.  This is preferable to adding logic to each schematic to detect normal operating conditions.</w:t>
      </w:r>
    </w:p>
    <w:p w:rsidR="007771D8" w:rsidRDefault="007771D8">
      <w:pPr>
        <w:pStyle w:val="Heading2"/>
        <w:rPr>
          <w:rFonts w:eastAsia="Times New Roman"/>
        </w:rPr>
      </w:pPr>
      <w:bookmarkStart w:id="35" w:name="_Toc67260643"/>
      <w:bookmarkStart w:id="36" w:name="_Toc67260634"/>
      <w:bookmarkStart w:id="37" w:name="_Toc92296119"/>
      <w:bookmarkStart w:id="38" w:name="_Ref52833555"/>
      <w:bookmarkEnd w:id="35"/>
      <w:r>
        <w:rPr>
          <w:rFonts w:eastAsia="Times New Roman"/>
        </w:rPr>
        <w:t>3.10</w:t>
      </w:r>
      <w:r>
        <w:rPr>
          <w:rFonts w:ascii="Times New Roman" w:eastAsia="Times New Roman" w:hAnsi="Times New Roman" w:cs="Times New Roman"/>
          <w:sz w:val="14"/>
          <w:szCs w:val="14"/>
        </w:rPr>
        <w:t xml:space="preserve">    </w:t>
      </w:r>
      <w:proofErr w:type="spellStart"/>
      <w:r>
        <w:rPr>
          <w:rFonts w:eastAsia="Times New Roman"/>
        </w:rPr>
        <w:t>Input/Output</w:t>
      </w:r>
      <w:proofErr w:type="spellEnd"/>
      <w:r>
        <w:rPr>
          <w:rFonts w:eastAsia="Times New Roman"/>
        </w:rPr>
        <w:t xml:space="preserve"> and Source/Sink Blocks</w:t>
      </w:r>
      <w:bookmarkEnd w:id="36"/>
      <w:bookmarkEnd w:id="37"/>
    </w:p>
    <w:p w:rsidR="007771D8" w:rsidRDefault="007771D8">
      <w:pPr>
        <w:jc w:val="both"/>
      </w:pPr>
      <w:r>
        <w:t xml:space="preserve">There are four blocks that are the main way to bring data into a diagram and to get data out of a diagram.  It is important to understand the similarities and differences between the blocks which are highlighted in the following table.  All four of the blocks are configured with a tagpath.  </w:t>
      </w:r>
    </w:p>
    <w:tbl>
      <w:tblPr>
        <w:tblW w:w="0" w:type="auto"/>
        <w:tblCellMar>
          <w:left w:w="0" w:type="dxa"/>
          <w:right w:w="0" w:type="dxa"/>
        </w:tblCellMar>
        <w:tblLook w:val="04A0" w:firstRow="1" w:lastRow="0" w:firstColumn="1" w:lastColumn="0" w:noHBand="0" w:noVBand="1"/>
      </w:tblPr>
      <w:tblGrid>
        <w:gridCol w:w="1250"/>
        <w:gridCol w:w="1333"/>
        <w:gridCol w:w="2508"/>
        <w:gridCol w:w="1676"/>
        <w:gridCol w:w="1853"/>
      </w:tblGrid>
      <w:tr w:rsidR="007771D8">
        <w:trPr>
          <w:cantSplit/>
          <w:tblHeader/>
        </w:trPr>
        <w:tc>
          <w:tcPr>
            <w:tcW w:w="1278" w:type="dxa"/>
            <w:tcBorders>
              <w:top w:val="single" w:sz="8" w:space="0" w:color="auto"/>
              <w:left w:val="single" w:sz="8" w:space="0" w:color="auto"/>
              <w:bottom w:val="single" w:sz="8" w:space="0" w:color="auto"/>
              <w:right w:val="single" w:sz="8" w:space="0" w:color="auto"/>
            </w:tcBorders>
            <w:shd w:val="clear" w:color="auto" w:fill="000000"/>
            <w:tcMar>
              <w:top w:w="0" w:type="dxa"/>
              <w:left w:w="108" w:type="dxa"/>
              <w:bottom w:w="0" w:type="dxa"/>
              <w:right w:w="108" w:type="dxa"/>
            </w:tcMar>
            <w:hideMark/>
          </w:tcPr>
          <w:p w:rsidR="007771D8" w:rsidRDefault="007771D8">
            <w:pPr>
              <w:spacing w:line="240" w:lineRule="auto"/>
              <w:ind w:right="86"/>
            </w:pPr>
            <w:r>
              <w:rPr>
                <w:color w:val="FFFFFF"/>
                <w:sz w:val="22"/>
                <w:szCs w:val="22"/>
              </w:rPr>
              <w:lastRenderedPageBreak/>
              <w:t>Block</w:t>
            </w:r>
          </w:p>
        </w:tc>
        <w:tc>
          <w:tcPr>
            <w:tcW w:w="1350" w:type="dxa"/>
            <w:tcBorders>
              <w:top w:val="single" w:sz="8" w:space="0" w:color="auto"/>
              <w:left w:val="nil"/>
              <w:bottom w:val="single" w:sz="8" w:space="0" w:color="auto"/>
              <w:right w:val="single" w:sz="8" w:space="0" w:color="auto"/>
            </w:tcBorders>
            <w:shd w:val="clear" w:color="auto" w:fill="000000"/>
            <w:tcMar>
              <w:top w:w="0" w:type="dxa"/>
              <w:left w:w="108" w:type="dxa"/>
              <w:bottom w:w="0" w:type="dxa"/>
              <w:right w:w="108" w:type="dxa"/>
            </w:tcMar>
            <w:hideMark/>
          </w:tcPr>
          <w:p w:rsidR="007771D8" w:rsidRDefault="007771D8">
            <w:pPr>
              <w:spacing w:line="240" w:lineRule="auto"/>
              <w:ind w:right="86"/>
              <w:jc w:val="center"/>
            </w:pPr>
            <w:r>
              <w:rPr>
                <w:color w:val="FFFFFF"/>
                <w:sz w:val="22"/>
                <w:szCs w:val="22"/>
              </w:rPr>
              <w:t>Direction</w:t>
            </w:r>
          </w:p>
        </w:tc>
        <w:tc>
          <w:tcPr>
            <w:tcW w:w="2610" w:type="dxa"/>
            <w:tcBorders>
              <w:top w:val="single" w:sz="8" w:space="0" w:color="auto"/>
              <w:left w:val="nil"/>
              <w:bottom w:val="single" w:sz="8" w:space="0" w:color="auto"/>
              <w:right w:val="single" w:sz="8" w:space="0" w:color="auto"/>
            </w:tcBorders>
            <w:shd w:val="clear" w:color="auto" w:fill="000000"/>
            <w:tcMar>
              <w:top w:w="0" w:type="dxa"/>
              <w:left w:w="108" w:type="dxa"/>
              <w:bottom w:w="0" w:type="dxa"/>
              <w:right w:w="108" w:type="dxa"/>
            </w:tcMar>
            <w:hideMark/>
          </w:tcPr>
          <w:p w:rsidR="007771D8" w:rsidRDefault="007771D8">
            <w:pPr>
              <w:spacing w:line="240" w:lineRule="auto"/>
              <w:ind w:right="86"/>
            </w:pPr>
            <w:r>
              <w:rPr>
                <w:color w:val="FFFFFF"/>
                <w:sz w:val="22"/>
                <w:szCs w:val="22"/>
              </w:rPr>
              <w:t>Tag Type</w:t>
            </w:r>
          </w:p>
        </w:tc>
        <w:tc>
          <w:tcPr>
            <w:tcW w:w="1710" w:type="dxa"/>
            <w:tcBorders>
              <w:top w:val="single" w:sz="8" w:space="0" w:color="auto"/>
              <w:left w:val="nil"/>
              <w:bottom w:val="single" w:sz="8" w:space="0" w:color="auto"/>
              <w:right w:val="single" w:sz="8" w:space="0" w:color="auto"/>
            </w:tcBorders>
            <w:shd w:val="clear" w:color="auto" w:fill="000000"/>
            <w:tcMar>
              <w:top w:w="0" w:type="dxa"/>
              <w:left w:w="108" w:type="dxa"/>
              <w:bottom w:w="0" w:type="dxa"/>
              <w:right w:w="108" w:type="dxa"/>
            </w:tcMar>
            <w:hideMark/>
          </w:tcPr>
          <w:p w:rsidR="007771D8" w:rsidRDefault="007771D8">
            <w:pPr>
              <w:spacing w:line="240" w:lineRule="auto"/>
              <w:ind w:right="86"/>
              <w:jc w:val="center"/>
            </w:pPr>
            <w:r>
              <w:rPr>
                <w:color w:val="FFFFFF"/>
                <w:sz w:val="22"/>
                <w:szCs w:val="22"/>
              </w:rPr>
              <w:t>Reset Propagates</w:t>
            </w:r>
          </w:p>
        </w:tc>
        <w:tc>
          <w:tcPr>
            <w:tcW w:w="1890" w:type="dxa"/>
            <w:tcBorders>
              <w:top w:val="single" w:sz="8" w:space="0" w:color="auto"/>
              <w:left w:val="nil"/>
              <w:bottom w:val="single" w:sz="8" w:space="0" w:color="auto"/>
              <w:right w:val="single" w:sz="8" w:space="0" w:color="auto"/>
            </w:tcBorders>
            <w:shd w:val="clear" w:color="auto" w:fill="000000"/>
            <w:tcMar>
              <w:top w:w="0" w:type="dxa"/>
              <w:left w:w="108" w:type="dxa"/>
              <w:bottom w:w="0" w:type="dxa"/>
              <w:right w:w="108" w:type="dxa"/>
            </w:tcMar>
            <w:hideMark/>
          </w:tcPr>
          <w:p w:rsidR="007771D8" w:rsidRDefault="007771D8">
            <w:pPr>
              <w:spacing w:line="240" w:lineRule="auto"/>
              <w:ind w:right="86"/>
              <w:jc w:val="center"/>
            </w:pPr>
            <w:r>
              <w:rPr>
                <w:color w:val="FFFFFF"/>
                <w:sz w:val="22"/>
                <w:szCs w:val="22"/>
              </w:rPr>
              <w:t>Follow Connections</w:t>
            </w:r>
          </w:p>
        </w:tc>
      </w:tr>
      <w:tr w:rsidR="007771D8">
        <w:trPr>
          <w:cantSplit/>
        </w:trPr>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ind w:right="86"/>
            </w:pPr>
            <w:r>
              <w:rPr>
                <w:sz w:val="22"/>
                <w:szCs w:val="22"/>
              </w:rPr>
              <w:t>Input</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ind w:right="86"/>
              <w:jc w:val="center"/>
            </w:pPr>
            <w:r>
              <w:rPr>
                <w:sz w:val="22"/>
                <w:szCs w:val="22"/>
              </w:rPr>
              <w:t>In</w:t>
            </w:r>
          </w:p>
        </w:tc>
        <w:tc>
          <w:tcPr>
            <w:tcW w:w="2610"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ind w:right="86"/>
            </w:pPr>
            <w:r>
              <w:rPr>
                <w:sz w:val="22"/>
                <w:szCs w:val="22"/>
              </w:rPr>
              <w:t>OPC, Memory, Expression or Query</w:t>
            </w:r>
          </w:p>
        </w:tc>
        <w:tc>
          <w:tcPr>
            <w:tcW w:w="1710"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ind w:right="86"/>
              <w:jc w:val="center"/>
            </w:pPr>
            <w:r>
              <w:rPr>
                <w:sz w:val="22"/>
                <w:szCs w:val="22"/>
              </w:rPr>
              <w:t>No</w:t>
            </w:r>
          </w:p>
        </w:tc>
        <w:tc>
          <w:tcPr>
            <w:tcW w:w="1890"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ind w:right="86"/>
              <w:jc w:val="center"/>
            </w:pPr>
            <w:r>
              <w:rPr>
                <w:sz w:val="22"/>
                <w:szCs w:val="22"/>
              </w:rPr>
              <w:t>No</w:t>
            </w:r>
          </w:p>
        </w:tc>
      </w:tr>
      <w:tr w:rsidR="007771D8">
        <w:trPr>
          <w:cantSplit/>
        </w:trPr>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ind w:right="86"/>
            </w:pPr>
            <w:r>
              <w:rPr>
                <w:sz w:val="22"/>
                <w:szCs w:val="22"/>
              </w:rPr>
              <w:t>Output</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ind w:right="86"/>
              <w:jc w:val="center"/>
            </w:pPr>
            <w:r>
              <w:rPr>
                <w:sz w:val="22"/>
                <w:szCs w:val="22"/>
              </w:rPr>
              <w:t>Out</w:t>
            </w:r>
          </w:p>
        </w:tc>
        <w:tc>
          <w:tcPr>
            <w:tcW w:w="2610"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ind w:right="86"/>
            </w:pPr>
            <w:r>
              <w:rPr>
                <w:sz w:val="22"/>
                <w:szCs w:val="22"/>
              </w:rPr>
              <w:t>OPC or Memory</w:t>
            </w:r>
          </w:p>
        </w:tc>
        <w:tc>
          <w:tcPr>
            <w:tcW w:w="1710"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ind w:right="86"/>
              <w:jc w:val="center"/>
            </w:pPr>
            <w:r>
              <w:rPr>
                <w:sz w:val="22"/>
                <w:szCs w:val="22"/>
              </w:rPr>
              <w:t>No</w:t>
            </w:r>
          </w:p>
        </w:tc>
        <w:tc>
          <w:tcPr>
            <w:tcW w:w="1890"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ind w:right="86"/>
              <w:jc w:val="center"/>
            </w:pPr>
            <w:r>
              <w:rPr>
                <w:sz w:val="22"/>
                <w:szCs w:val="22"/>
              </w:rPr>
              <w:t>No</w:t>
            </w:r>
          </w:p>
        </w:tc>
      </w:tr>
      <w:tr w:rsidR="007771D8">
        <w:trPr>
          <w:cantSplit/>
        </w:trPr>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ind w:right="86"/>
            </w:pPr>
            <w:r>
              <w:rPr>
                <w:sz w:val="22"/>
                <w:szCs w:val="22"/>
              </w:rPr>
              <w:t>Source</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ind w:right="86"/>
              <w:jc w:val="center"/>
            </w:pPr>
            <w:r>
              <w:rPr>
                <w:sz w:val="22"/>
                <w:szCs w:val="22"/>
              </w:rPr>
              <w:t>In</w:t>
            </w:r>
          </w:p>
        </w:tc>
        <w:tc>
          <w:tcPr>
            <w:tcW w:w="2610"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ind w:right="86"/>
            </w:pPr>
            <w:r>
              <w:rPr>
                <w:sz w:val="22"/>
                <w:szCs w:val="22"/>
              </w:rPr>
              <w:t>Memory tag in connection folder</w:t>
            </w:r>
          </w:p>
        </w:tc>
        <w:tc>
          <w:tcPr>
            <w:tcW w:w="1710"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ind w:right="86"/>
              <w:jc w:val="center"/>
            </w:pPr>
            <w:r>
              <w:rPr>
                <w:sz w:val="22"/>
                <w:szCs w:val="22"/>
              </w:rPr>
              <w:t>Yes</w:t>
            </w:r>
          </w:p>
        </w:tc>
        <w:tc>
          <w:tcPr>
            <w:tcW w:w="1890"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ind w:right="86"/>
              <w:jc w:val="center"/>
            </w:pPr>
            <w:r>
              <w:rPr>
                <w:sz w:val="22"/>
                <w:szCs w:val="22"/>
              </w:rPr>
              <w:t>Yes</w:t>
            </w:r>
          </w:p>
        </w:tc>
      </w:tr>
      <w:tr w:rsidR="007771D8">
        <w:trPr>
          <w:cantSplit/>
        </w:trPr>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ind w:right="86"/>
            </w:pPr>
            <w:r>
              <w:rPr>
                <w:sz w:val="22"/>
                <w:szCs w:val="22"/>
              </w:rPr>
              <w:t>Sink</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ind w:right="86"/>
              <w:jc w:val="center"/>
            </w:pPr>
            <w:r>
              <w:rPr>
                <w:sz w:val="22"/>
                <w:szCs w:val="22"/>
              </w:rPr>
              <w:t>Out</w:t>
            </w:r>
          </w:p>
        </w:tc>
        <w:tc>
          <w:tcPr>
            <w:tcW w:w="2610"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ind w:right="86"/>
            </w:pPr>
            <w:r>
              <w:rPr>
                <w:sz w:val="22"/>
                <w:szCs w:val="22"/>
              </w:rPr>
              <w:t>Memory tag in connection folder</w:t>
            </w:r>
          </w:p>
        </w:tc>
        <w:tc>
          <w:tcPr>
            <w:tcW w:w="1710"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ind w:right="86"/>
              <w:jc w:val="center"/>
            </w:pPr>
            <w:r>
              <w:rPr>
                <w:sz w:val="22"/>
                <w:szCs w:val="22"/>
              </w:rPr>
              <w:t>Yes</w:t>
            </w:r>
          </w:p>
        </w:tc>
        <w:tc>
          <w:tcPr>
            <w:tcW w:w="1890"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ind w:right="86"/>
              <w:jc w:val="center"/>
            </w:pPr>
            <w:r>
              <w:rPr>
                <w:sz w:val="22"/>
                <w:szCs w:val="22"/>
              </w:rPr>
              <w:t>Yes</w:t>
            </w:r>
          </w:p>
        </w:tc>
      </w:tr>
    </w:tbl>
    <w:p w:rsidR="007771D8" w:rsidRDefault="007771D8">
      <w:pPr>
        <w:spacing w:before="240"/>
        <w:jc w:val="both"/>
      </w:pPr>
      <w:r>
        <w:t xml:space="preserve">Input / Output blocks are intended to bring data into a Symbolic Ai diagram from an external system via an OPC tag or from a derived value via an expression tag or from some other facility in Ignition via a memory tag. </w:t>
      </w:r>
    </w:p>
    <w:p w:rsidR="007771D8" w:rsidRDefault="007771D8">
      <w:pPr>
        <w:jc w:val="both"/>
      </w:pPr>
      <w:r>
        <w:t xml:space="preserve">Source / Sink blocks are intended to provide a connection between diagrams.  It is a common practice for a diagram to produce a value from a combination of blocks and then that value is pushed to multiple other diagrams.  Using memory tags to facilitate the communication between the Sink and the Source provides a convenient debugging capability and still utilizes the well-known tag listener technique.  The normal workflow is to create a sink and then create a source and configure it to reference a sink. </w:t>
      </w:r>
    </w:p>
    <w:p w:rsidR="007771D8" w:rsidRDefault="007771D8">
      <w:pPr>
        <w:pStyle w:val="Heading3"/>
        <w:rPr>
          <w:rFonts w:eastAsia="Times New Roman"/>
        </w:rPr>
      </w:pPr>
      <w:bookmarkStart w:id="39" w:name="_Toc92296120"/>
      <w:bookmarkStart w:id="40" w:name="_Toc67260635"/>
      <w:r>
        <w:rPr>
          <w:rFonts w:eastAsia="Times New Roman"/>
        </w:rPr>
        <w:t>3.10.1</w:t>
      </w:r>
      <w:r>
        <w:rPr>
          <w:rFonts w:ascii="Times New Roman" w:eastAsia="Times New Roman" w:hAnsi="Times New Roman" w:cs="Times New Roman"/>
          <w:sz w:val="14"/>
          <w:szCs w:val="14"/>
        </w:rPr>
        <w:t xml:space="preserve">    </w:t>
      </w:r>
      <w:r>
        <w:rPr>
          <w:rFonts w:eastAsia="Times New Roman"/>
        </w:rPr>
        <w:t>Important Features</w:t>
      </w:r>
      <w:bookmarkEnd w:id="39"/>
      <w:bookmarkEnd w:id="40"/>
    </w:p>
    <w:p w:rsidR="007771D8" w:rsidRDefault="007771D8">
      <w:pPr>
        <w:jc w:val="both"/>
      </w:pPr>
      <w:r>
        <w:t>These blocks have the following important features:</w:t>
      </w:r>
    </w:p>
    <w:p w:rsidR="007771D8" w:rsidRDefault="007771D8">
      <w:pPr>
        <w:pStyle w:val="ListParagraph"/>
        <w:ind w:left="360" w:hanging="360"/>
        <w:jc w:val="both"/>
      </w:pPr>
      <w:r>
        <w:rPr>
          <w:rFonts w:ascii="Symbol" w:hAnsi="Symbol"/>
        </w:rPr>
        <w:t></w:t>
      </w:r>
      <w:r>
        <w:rPr>
          <w:sz w:val="14"/>
          <w:szCs w:val="14"/>
        </w:rPr>
        <w:t xml:space="preserve">        </w:t>
      </w:r>
      <w:proofErr w:type="gramStart"/>
      <w:r>
        <w:t>A</w:t>
      </w:r>
      <w:proofErr w:type="gramEnd"/>
      <w:r>
        <w:t xml:space="preserve"> blocks connection type is determined by the type of the tag that it is bound to.  This is nice automatic capability to make it faster to create and configure a diagram.</w:t>
      </w:r>
    </w:p>
    <w:p w:rsidR="007771D8" w:rsidRDefault="007771D8">
      <w:pPr>
        <w:pStyle w:val="ListParagraph"/>
        <w:ind w:left="360" w:hanging="360"/>
        <w:jc w:val="both"/>
      </w:pPr>
      <w:r>
        <w:rPr>
          <w:rFonts w:ascii="Symbol" w:hAnsi="Symbol"/>
        </w:rPr>
        <w:t></w:t>
      </w:r>
      <w:r>
        <w:rPr>
          <w:sz w:val="14"/>
          <w:szCs w:val="14"/>
        </w:rPr>
        <w:t xml:space="preserve">        </w:t>
      </w:r>
      <w:proofErr w:type="gramStart"/>
      <w:r>
        <w:t>The</w:t>
      </w:r>
      <w:proofErr w:type="gramEnd"/>
      <w:r>
        <w:t xml:space="preserve"> blocks connection type is “locked” in once it has been connected to another block.</w:t>
      </w:r>
    </w:p>
    <w:p w:rsidR="007771D8" w:rsidRDefault="007771D8">
      <w:pPr>
        <w:pStyle w:val="ListParagraph"/>
        <w:ind w:left="360" w:hanging="360"/>
        <w:jc w:val="both"/>
      </w:pPr>
      <w:r>
        <w:rPr>
          <w:rFonts w:ascii="Symbol" w:hAnsi="Symbol"/>
        </w:rPr>
        <w:t></w:t>
      </w:r>
      <w:r>
        <w:rPr>
          <w:sz w:val="14"/>
          <w:szCs w:val="14"/>
        </w:rPr>
        <w:t xml:space="preserve">        </w:t>
      </w:r>
      <w:proofErr w:type="gramStart"/>
      <w:r>
        <w:t>A</w:t>
      </w:r>
      <w:proofErr w:type="gramEnd"/>
      <w:r>
        <w:t xml:space="preserve"> block can be reconfigured by dragging a tag onto it.  If the block has “locked in” its data type, then the data type of the new tag must be the same as the old tag.</w:t>
      </w:r>
    </w:p>
    <w:p w:rsidR="007771D8" w:rsidRDefault="007771D8">
      <w:pPr>
        <w:pStyle w:val="ListParagraph"/>
        <w:ind w:left="360" w:hanging="360"/>
        <w:jc w:val="both"/>
      </w:pPr>
      <w:r>
        <w:rPr>
          <w:rFonts w:ascii="Symbol" w:hAnsi="Symbol"/>
        </w:rPr>
        <w:t></w:t>
      </w:r>
      <w:r>
        <w:rPr>
          <w:sz w:val="14"/>
          <w:szCs w:val="14"/>
        </w:rPr>
        <w:t xml:space="preserve">        </w:t>
      </w:r>
      <w:r>
        <w:t xml:space="preserve">Blocks can be created by dragging them from the palette or by dragging a tag from the tag browser. </w:t>
      </w:r>
    </w:p>
    <w:p w:rsidR="007771D8" w:rsidRDefault="007771D8">
      <w:pPr>
        <w:pStyle w:val="ListParagraph"/>
        <w:ind w:left="360" w:hanging="360"/>
        <w:jc w:val="both"/>
      </w:pPr>
      <w:r>
        <w:rPr>
          <w:rFonts w:ascii="Symbol" w:hAnsi="Symbol"/>
        </w:rPr>
        <w:t></w:t>
      </w:r>
      <w:r>
        <w:rPr>
          <w:sz w:val="14"/>
          <w:szCs w:val="14"/>
        </w:rPr>
        <w:t xml:space="preserve">        </w:t>
      </w:r>
      <w:proofErr w:type="gramStart"/>
      <w:r>
        <w:t>Creating</w:t>
      </w:r>
      <w:proofErr w:type="gramEnd"/>
      <w:r>
        <w:t xml:space="preserve"> a block by dragging a tag from the tag browser has the following features:</w:t>
      </w:r>
    </w:p>
    <w:p w:rsidR="007771D8" w:rsidRDefault="007771D8">
      <w:pPr>
        <w:pStyle w:val="ListParagraph"/>
        <w:ind w:left="1080" w:hanging="360"/>
        <w:jc w:val="both"/>
      </w:pPr>
      <w:proofErr w:type="gramStart"/>
      <w:r>
        <w:rPr>
          <w:rFonts w:ascii="Courier New" w:hAnsi="Courier New" w:cs="Courier New"/>
        </w:rPr>
        <w:t>o</w:t>
      </w:r>
      <w:proofErr w:type="gramEnd"/>
      <w:r>
        <w:rPr>
          <w:sz w:val="14"/>
          <w:szCs w:val="14"/>
        </w:rPr>
        <w:t xml:space="preserve">   </w:t>
      </w:r>
      <w:r>
        <w:t>Dragging to the left side of the diagram creates an input.</w:t>
      </w:r>
    </w:p>
    <w:p w:rsidR="007771D8" w:rsidRDefault="007771D8">
      <w:pPr>
        <w:pStyle w:val="ListParagraph"/>
        <w:ind w:left="1080" w:hanging="360"/>
        <w:jc w:val="both"/>
      </w:pPr>
      <w:proofErr w:type="gramStart"/>
      <w:r>
        <w:rPr>
          <w:rFonts w:ascii="Courier New" w:hAnsi="Courier New" w:cs="Courier New"/>
        </w:rPr>
        <w:t>o</w:t>
      </w:r>
      <w:proofErr w:type="gramEnd"/>
      <w:r>
        <w:rPr>
          <w:sz w:val="14"/>
          <w:szCs w:val="14"/>
        </w:rPr>
        <w:t xml:space="preserve">   </w:t>
      </w:r>
      <w:r>
        <w:t>Dragging to the right side of the diagram creates an output.</w:t>
      </w:r>
    </w:p>
    <w:p w:rsidR="007771D8" w:rsidRDefault="007771D8">
      <w:pPr>
        <w:pStyle w:val="ListParagraph"/>
        <w:ind w:left="1080" w:hanging="360"/>
        <w:jc w:val="both"/>
      </w:pPr>
      <w:proofErr w:type="gramStart"/>
      <w:r>
        <w:rPr>
          <w:rFonts w:ascii="Courier New" w:hAnsi="Courier New" w:cs="Courier New"/>
        </w:rPr>
        <w:t>o</w:t>
      </w:r>
      <w:proofErr w:type="gramEnd"/>
      <w:r>
        <w:rPr>
          <w:sz w:val="14"/>
          <w:szCs w:val="14"/>
        </w:rPr>
        <w:t xml:space="preserve">   </w:t>
      </w:r>
      <w:r>
        <w:t xml:space="preserve">When dragging a tag onto a block, or dragging a tag to create a block, will name the block with the tag name rather than some arbitrary unique name.  The name should still be checked for uniqueness on the diagram and be morphed by adding a numeric suffix if necessary. </w:t>
      </w:r>
    </w:p>
    <w:p w:rsidR="007771D8" w:rsidRDefault="007771D8">
      <w:pPr>
        <w:pStyle w:val="ListParagraph"/>
        <w:ind w:left="1080" w:hanging="360"/>
        <w:jc w:val="both"/>
      </w:pPr>
      <w:proofErr w:type="gramStart"/>
      <w:r>
        <w:rPr>
          <w:rFonts w:ascii="Courier New" w:hAnsi="Courier New" w:cs="Courier New"/>
        </w:rPr>
        <w:t>o</w:t>
      </w:r>
      <w:proofErr w:type="gramEnd"/>
      <w:r>
        <w:rPr>
          <w:sz w:val="14"/>
          <w:szCs w:val="14"/>
        </w:rPr>
        <w:t xml:space="preserve">   </w:t>
      </w:r>
      <w:r>
        <w:t xml:space="preserve">When dragging a tag onto the canvas, the type of the connection is determined by the type of the tag.  A string, float, or integer will create an input block with </w:t>
      </w:r>
      <w:r>
        <w:lastRenderedPageBreak/>
        <w:t xml:space="preserve">a Data connection, a Boolean tag will create an input block with a truth value connection.  </w:t>
      </w:r>
    </w:p>
    <w:p w:rsidR="007771D8" w:rsidRDefault="007771D8">
      <w:pPr>
        <w:pStyle w:val="ListParagraph"/>
        <w:ind w:left="360" w:hanging="360"/>
        <w:jc w:val="both"/>
      </w:pPr>
      <w:r>
        <w:rPr>
          <w:rFonts w:ascii="Symbol" w:hAnsi="Symbol"/>
        </w:rPr>
        <w:t></w:t>
      </w:r>
      <w:r>
        <w:rPr>
          <w:sz w:val="14"/>
          <w:szCs w:val="14"/>
        </w:rPr>
        <w:t xml:space="preserve">        </w:t>
      </w:r>
      <w:r>
        <w:t>Source / Sink Blocks have the following feature.  (I think that the normal workflow is to create the sink, name the sink, then create a source, and select the name of the sink.  If you want to create the source first you can, but you won’t be able to configure it until the sink is created.):</w:t>
      </w:r>
    </w:p>
    <w:p w:rsidR="007771D8" w:rsidRDefault="007771D8">
      <w:pPr>
        <w:pStyle w:val="ListParagraph"/>
        <w:ind w:left="1080" w:hanging="360"/>
        <w:jc w:val="both"/>
      </w:pPr>
      <w:proofErr w:type="gramStart"/>
      <w:r>
        <w:rPr>
          <w:rFonts w:ascii="Courier New" w:hAnsi="Courier New" w:cs="Courier New"/>
        </w:rPr>
        <w:t>o</w:t>
      </w:r>
      <w:proofErr w:type="gramEnd"/>
      <w:r>
        <w:rPr>
          <w:sz w:val="14"/>
          <w:szCs w:val="14"/>
        </w:rPr>
        <w:t xml:space="preserve">   </w:t>
      </w:r>
      <w:r>
        <w:t>Dragging a memory tag from the Symbolic Ai/Connections folder will create a Source / Sink subject to the same left / right rules.</w:t>
      </w:r>
    </w:p>
    <w:p w:rsidR="007771D8" w:rsidRDefault="007771D8">
      <w:pPr>
        <w:pStyle w:val="ListParagraph"/>
        <w:ind w:left="1080" w:hanging="360"/>
        <w:jc w:val="both"/>
      </w:pPr>
      <w:proofErr w:type="gramStart"/>
      <w:r>
        <w:rPr>
          <w:rFonts w:ascii="Courier New" w:hAnsi="Courier New" w:cs="Courier New"/>
        </w:rPr>
        <w:t>o</w:t>
      </w:r>
      <w:proofErr w:type="gramEnd"/>
      <w:r>
        <w:rPr>
          <w:sz w:val="14"/>
          <w:szCs w:val="14"/>
        </w:rPr>
        <w:t xml:space="preserve">   </w:t>
      </w:r>
      <w:r>
        <w:t>Dragging a tag that is NOT in the Symbolic Ai/Connections folder onto a Source / Sink will be rejected.</w:t>
      </w:r>
    </w:p>
    <w:p w:rsidR="007771D8" w:rsidRDefault="007771D8">
      <w:pPr>
        <w:pStyle w:val="ListParagraph"/>
        <w:ind w:left="1080" w:hanging="360"/>
        <w:jc w:val="both"/>
      </w:pPr>
      <w:proofErr w:type="gramStart"/>
      <w:r>
        <w:rPr>
          <w:rFonts w:ascii="Courier New" w:hAnsi="Courier New" w:cs="Courier New"/>
        </w:rPr>
        <w:t>o</w:t>
      </w:r>
      <w:proofErr w:type="gramEnd"/>
      <w:r>
        <w:rPr>
          <w:sz w:val="14"/>
          <w:szCs w:val="14"/>
        </w:rPr>
        <w:t xml:space="preserve">   </w:t>
      </w:r>
      <w:r>
        <w:t>Multiple Sinks cannot reference the same tag</w:t>
      </w:r>
    </w:p>
    <w:p w:rsidR="007771D8" w:rsidRDefault="007771D8">
      <w:pPr>
        <w:pStyle w:val="ListParagraph"/>
        <w:ind w:left="1080" w:hanging="360"/>
        <w:jc w:val="both"/>
      </w:pPr>
      <w:proofErr w:type="gramStart"/>
      <w:r>
        <w:rPr>
          <w:rFonts w:ascii="Courier New" w:hAnsi="Courier New" w:cs="Courier New"/>
        </w:rPr>
        <w:t>o</w:t>
      </w:r>
      <w:proofErr w:type="gramEnd"/>
      <w:r>
        <w:rPr>
          <w:sz w:val="14"/>
          <w:szCs w:val="14"/>
        </w:rPr>
        <w:t xml:space="preserve">   </w:t>
      </w:r>
      <w:r>
        <w:t>Multiple Sources can reference the same tag</w:t>
      </w:r>
    </w:p>
    <w:p w:rsidR="007771D8" w:rsidRDefault="007771D8">
      <w:pPr>
        <w:pStyle w:val="ListParagraph"/>
        <w:ind w:left="1080" w:hanging="360"/>
        <w:jc w:val="both"/>
      </w:pPr>
      <w:proofErr w:type="gramStart"/>
      <w:r>
        <w:rPr>
          <w:rFonts w:ascii="Courier New" w:hAnsi="Courier New" w:cs="Courier New"/>
        </w:rPr>
        <w:t>o</w:t>
      </w:r>
      <w:proofErr w:type="gramEnd"/>
      <w:r>
        <w:rPr>
          <w:sz w:val="14"/>
          <w:szCs w:val="14"/>
        </w:rPr>
        <w:t xml:space="preserve">   </w:t>
      </w:r>
      <w:r>
        <w:t>Source / Sink blocks can only reference memory tags in the Symbolic Ai/Connections folder.</w:t>
      </w:r>
    </w:p>
    <w:p w:rsidR="007771D8" w:rsidRDefault="007771D8">
      <w:pPr>
        <w:pStyle w:val="ListParagraph"/>
        <w:ind w:left="1080" w:hanging="360"/>
        <w:jc w:val="both"/>
      </w:pPr>
      <w:proofErr w:type="gramStart"/>
      <w:r>
        <w:rPr>
          <w:rFonts w:ascii="Courier New" w:hAnsi="Courier New" w:cs="Courier New"/>
        </w:rPr>
        <w:t>o</w:t>
      </w:r>
      <w:proofErr w:type="gramEnd"/>
      <w:r>
        <w:rPr>
          <w:sz w:val="14"/>
          <w:szCs w:val="14"/>
        </w:rPr>
        <w:t xml:space="preserve">   </w:t>
      </w:r>
      <w:r>
        <w:t>Dragging a sink from the palette should uniquely name the sink and create a tag.  If the user names the sink it will rename the tag.</w:t>
      </w:r>
    </w:p>
    <w:p w:rsidR="007771D8" w:rsidRDefault="007771D8">
      <w:pPr>
        <w:pStyle w:val="ListParagraph"/>
        <w:ind w:left="1080" w:hanging="360"/>
        <w:jc w:val="both"/>
      </w:pPr>
      <w:proofErr w:type="gramStart"/>
      <w:r>
        <w:rPr>
          <w:rFonts w:ascii="Courier New" w:hAnsi="Courier New" w:cs="Courier New"/>
        </w:rPr>
        <w:t>o</w:t>
      </w:r>
      <w:proofErr w:type="gramEnd"/>
      <w:r>
        <w:rPr>
          <w:sz w:val="14"/>
          <w:szCs w:val="14"/>
        </w:rPr>
        <w:t xml:space="preserve">   </w:t>
      </w:r>
      <w:r>
        <w:t>Dragging a source from the palette will leave the source unnamed.  Configuring the Source should be as simple as selecting the name from a list of existing sinks.</w:t>
      </w:r>
    </w:p>
    <w:p w:rsidR="007771D8" w:rsidRDefault="007771D8">
      <w:pPr>
        <w:pStyle w:val="ListParagraph"/>
        <w:ind w:left="1080" w:hanging="360"/>
        <w:jc w:val="both"/>
      </w:pPr>
      <w:proofErr w:type="gramStart"/>
      <w:r>
        <w:rPr>
          <w:rFonts w:ascii="Courier New" w:hAnsi="Courier New" w:cs="Courier New"/>
        </w:rPr>
        <w:t>o</w:t>
      </w:r>
      <w:proofErr w:type="gramEnd"/>
      <w:r>
        <w:rPr>
          <w:sz w:val="14"/>
          <w:szCs w:val="14"/>
        </w:rPr>
        <w:t xml:space="preserve">   </w:t>
      </w:r>
      <w:r>
        <w:t>Deleting a sink should delete the tag.  If there are sources referencing the sink, the user will be warned / prevented from deleting the source.</w:t>
      </w:r>
    </w:p>
    <w:p w:rsidR="007771D8" w:rsidRDefault="007771D8">
      <w:pPr>
        <w:pStyle w:val="ListParagraph"/>
        <w:ind w:left="1080" w:hanging="360"/>
        <w:jc w:val="both"/>
      </w:pPr>
      <w:proofErr w:type="gramStart"/>
      <w:r>
        <w:rPr>
          <w:rFonts w:ascii="Courier New" w:hAnsi="Courier New" w:cs="Courier New"/>
        </w:rPr>
        <w:t>o</w:t>
      </w:r>
      <w:proofErr w:type="gramEnd"/>
      <w:r>
        <w:rPr>
          <w:sz w:val="14"/>
          <w:szCs w:val="14"/>
        </w:rPr>
        <w:t xml:space="preserve">   </w:t>
      </w:r>
      <w:r>
        <w:t>Renaming a sink should rename the tag and referenced sources.</w:t>
      </w:r>
    </w:p>
    <w:p w:rsidR="007771D8" w:rsidRDefault="007771D8">
      <w:pPr>
        <w:pStyle w:val="ListParagraph"/>
        <w:ind w:left="1080" w:hanging="360"/>
        <w:jc w:val="both"/>
      </w:pPr>
      <w:proofErr w:type="gramStart"/>
      <w:r>
        <w:rPr>
          <w:rFonts w:ascii="Courier New" w:hAnsi="Courier New" w:cs="Courier New"/>
        </w:rPr>
        <w:t>o</w:t>
      </w:r>
      <w:proofErr w:type="gramEnd"/>
      <w:r>
        <w:rPr>
          <w:sz w:val="14"/>
          <w:szCs w:val="14"/>
        </w:rPr>
        <w:t xml:space="preserve">   </w:t>
      </w:r>
      <w:r>
        <w:t xml:space="preserve">Manually deleting connection tags will leave any referenced source and sinks in an unusable state. </w:t>
      </w:r>
    </w:p>
    <w:p w:rsidR="007771D8" w:rsidRDefault="007771D8">
      <w:pPr>
        <w:pStyle w:val="ListParagraph"/>
        <w:ind w:left="1080" w:hanging="360"/>
        <w:jc w:val="both"/>
      </w:pPr>
      <w:proofErr w:type="gramStart"/>
      <w:r>
        <w:rPr>
          <w:rFonts w:ascii="Courier New" w:hAnsi="Courier New" w:cs="Courier New"/>
        </w:rPr>
        <w:t>o</w:t>
      </w:r>
      <w:proofErr w:type="gramEnd"/>
      <w:r>
        <w:rPr>
          <w:sz w:val="14"/>
          <w:szCs w:val="14"/>
        </w:rPr>
        <w:t xml:space="preserve">   </w:t>
      </w:r>
      <w:r>
        <w:t>Sources and sinks must support reset propagation, this only applies when the path is a truth-value.  (Reset starts with a Final Diagnosis and goes upstream to any observations and resets them.  The observations will set their output to UNKNOWN which must then propagate forward.)  In order to propagate an UNKNOWN from a sink to a source, truth value connections use string tags.   This provides some ambiguity when determining the type of connection for a source because a string tag could be used for a data connection or a truth-value connection.  The strategy should be to set the connection type of the source to the same as the connection type of the sink.</w:t>
      </w:r>
    </w:p>
    <w:p w:rsidR="007771D8" w:rsidRDefault="007771D8">
      <w:pPr>
        <w:pStyle w:val="Heading3"/>
        <w:rPr>
          <w:rFonts w:eastAsia="Times New Roman"/>
        </w:rPr>
      </w:pPr>
      <w:bookmarkStart w:id="41" w:name="_Toc92296121"/>
      <w:bookmarkStart w:id="42" w:name="_Toc67260636"/>
      <w:r>
        <w:rPr>
          <w:rFonts w:eastAsia="Times New Roman"/>
        </w:rPr>
        <w:t>3.10.2</w:t>
      </w:r>
      <w:r>
        <w:rPr>
          <w:rFonts w:ascii="Times New Roman" w:eastAsia="Times New Roman" w:hAnsi="Times New Roman" w:cs="Times New Roman"/>
          <w:sz w:val="14"/>
          <w:szCs w:val="14"/>
        </w:rPr>
        <w:t xml:space="preserve">    </w:t>
      </w:r>
      <w:r>
        <w:rPr>
          <w:rFonts w:eastAsia="Times New Roman"/>
        </w:rPr>
        <w:t>Creation Shortcut</w:t>
      </w:r>
      <w:bookmarkEnd w:id="41"/>
      <w:bookmarkEnd w:id="42"/>
    </w:p>
    <w:p w:rsidR="007771D8" w:rsidRDefault="007771D8">
      <w:pPr>
        <w:jc w:val="both"/>
      </w:pPr>
      <w:r>
        <w:t xml:space="preserve">There are two ways to create an Input / Output or Source / Sink block.  They can be dragged from the palette onto the designer canvas or tag can be dragged from the tag browser onto </w:t>
      </w:r>
      <w:r>
        <w:lastRenderedPageBreak/>
        <w:t>the designer canvas.  If the tag is from the Symbolic Ai/Connection folder, then a source / sink will be created any other tag will create an input or output.  If the tag is dropped on the left side of the diagram then an input or source will be created, if dropped on the right ride then an output or sink will be created.</w:t>
      </w:r>
    </w:p>
    <w:p w:rsidR="007771D8" w:rsidRDefault="007771D8">
      <w:pPr>
        <w:pStyle w:val="Heading2"/>
        <w:rPr>
          <w:rFonts w:eastAsia="Times New Roman"/>
        </w:rPr>
      </w:pPr>
      <w:bookmarkStart w:id="43" w:name="_Toc92296122"/>
      <w:bookmarkEnd w:id="38"/>
      <w:r>
        <w:rPr>
          <w:rFonts w:eastAsia="Times New Roman"/>
        </w:rPr>
        <w:t>3.11</w:t>
      </w:r>
      <w:r>
        <w:rPr>
          <w:rFonts w:ascii="Times New Roman" w:eastAsia="Times New Roman" w:hAnsi="Times New Roman" w:cs="Times New Roman"/>
          <w:sz w:val="14"/>
          <w:szCs w:val="14"/>
        </w:rPr>
        <w:t xml:space="preserve">    </w:t>
      </w:r>
      <w:r>
        <w:rPr>
          <w:rFonts w:eastAsia="Times New Roman"/>
        </w:rPr>
        <w:t>Diagnosis Queue / Problem Explanations</w:t>
      </w:r>
      <w:bookmarkEnd w:id="43"/>
    </w:p>
    <w:p w:rsidR="007771D8" w:rsidRDefault="007771D8">
      <w:pPr>
        <w:jc w:val="both"/>
      </w:pPr>
      <w:r>
        <w:t xml:space="preserve">Explanations are dynamic and explain the real-time conditions that led to why the final diagnosis became true.  An explanation is created when the final diagnosis becomes true regardless of whether the final diagnosis is high enough to be acted upon.  The explanation should not be confused with a text recommendation.  The explanation is </w:t>
      </w:r>
      <w:r>
        <w:rPr>
          <w:i/>
          <w:iCs/>
        </w:rPr>
        <w:t>why</w:t>
      </w:r>
      <w:r>
        <w:t xml:space="preserve"> the final diagnosis is true and the text recommendation is </w:t>
      </w:r>
      <w:r>
        <w:rPr>
          <w:i/>
          <w:iCs/>
        </w:rPr>
        <w:t>how</w:t>
      </w:r>
      <w:r>
        <w:t xml:space="preserve"> to correct the problem.  Another important distinction is that the explanation is not updated if the final diagnosis remains true for an extended period of time whereas quantitative and text recommendations are periodically refreshed.  </w:t>
      </w:r>
    </w:p>
    <w:p w:rsidR="007771D8" w:rsidRDefault="007771D8">
      <w:pPr>
        <w:keepNext/>
        <w:jc w:val="both"/>
      </w:pPr>
      <w:r>
        <w:t>The capabilities are best demonstrated using the following example diagram:</w:t>
      </w:r>
    </w:p>
    <w:p w:rsidR="007771D8" w:rsidRDefault="007771D8">
      <w:pPr>
        <w:jc w:val="center"/>
      </w:pPr>
      <w:r>
        <w:rPr>
          <w:noProof/>
        </w:rPr>
        <w:drawing>
          <wp:inline distT="0" distB="0" distL="0" distR="0">
            <wp:extent cx="3810000" cy="2152650"/>
            <wp:effectExtent l="0" t="0" r="0" b="0"/>
            <wp:docPr id="53"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10000" cy="2152650"/>
                    </a:xfrm>
                    <a:prstGeom prst="rect">
                      <a:avLst/>
                    </a:prstGeom>
                    <a:noFill/>
                    <a:ln>
                      <a:noFill/>
                    </a:ln>
                  </pic:spPr>
                </pic:pic>
              </a:graphicData>
            </a:graphic>
          </wp:inline>
        </w:drawing>
      </w:r>
    </w:p>
    <w:p w:rsidR="007771D8" w:rsidRDefault="007771D8">
      <w:pPr>
        <w:jc w:val="both"/>
      </w:pPr>
      <w:r>
        <w:t>All three final diagnosis become true at the same time.  The Diagnosis queue shows the explanation in the Diagnosis column:</w:t>
      </w:r>
    </w:p>
    <w:p w:rsidR="007771D8" w:rsidRDefault="007771D8">
      <w:pPr>
        <w:jc w:val="center"/>
      </w:pPr>
      <w:r>
        <w:rPr>
          <w:noProof/>
        </w:rPr>
        <w:drawing>
          <wp:inline distT="0" distB="0" distL="0" distR="0">
            <wp:extent cx="5486400" cy="1095375"/>
            <wp:effectExtent l="0" t="0" r="0" b="9525"/>
            <wp:docPr id="54"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1095375"/>
                    </a:xfrm>
                    <a:prstGeom prst="rect">
                      <a:avLst/>
                    </a:prstGeom>
                    <a:noFill/>
                    <a:ln>
                      <a:noFill/>
                    </a:ln>
                  </pic:spPr>
                </pic:pic>
              </a:graphicData>
            </a:graphic>
          </wp:inline>
        </w:drawing>
      </w:r>
    </w:p>
    <w:p w:rsidR="007771D8" w:rsidRDefault="007771D8">
      <w:pPr>
        <w:jc w:val="both"/>
      </w:pPr>
      <w:r>
        <w:t xml:space="preserve">The same explanations are enlarged below: </w:t>
      </w:r>
    </w:p>
    <w:p w:rsidR="007771D8" w:rsidRDefault="007771D8">
      <w:pPr>
        <w:jc w:val="center"/>
      </w:pPr>
      <w:r>
        <w:rPr>
          <w:noProof/>
        </w:rPr>
        <w:lastRenderedPageBreak/>
        <w:drawing>
          <wp:inline distT="0" distB="0" distL="0" distR="0">
            <wp:extent cx="3057525" cy="1400175"/>
            <wp:effectExtent l="0" t="0" r="9525" b="9525"/>
            <wp:docPr id="55"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57525" cy="1400175"/>
                    </a:xfrm>
                    <a:prstGeom prst="rect">
                      <a:avLst/>
                    </a:prstGeom>
                    <a:noFill/>
                    <a:ln>
                      <a:noFill/>
                    </a:ln>
                  </pic:spPr>
                </pic:pic>
              </a:graphicData>
            </a:graphic>
          </wp:inline>
        </w:drawing>
      </w:r>
    </w:p>
    <w:p w:rsidR="007771D8" w:rsidRDefault="007771D8">
      <w:pPr>
        <w:jc w:val="both"/>
      </w:pPr>
      <w:r>
        <w:t xml:space="preserve">The top final diagnosis, FD1_3_3a uses the default explanation facility with is totally automatic using a technique referred to as explanation mining.  The algorithm follows truth-value connections, navigating intelligently through Boolean blocks to explain why the final diagnosis is </w:t>
      </w:r>
      <w:proofErr w:type="gramStart"/>
      <w:r>
        <w:t>True</w:t>
      </w:r>
      <w:proofErr w:type="gramEnd"/>
      <w:r>
        <w:t xml:space="preserve">.  The corresponding explanation is the third entry in the diagnosis queue.  The explanation includes block names, values, and limits where appropriate.  It is worth pointing out that the bottom high limit block, which is False, did not contribute to the final diagnosis being </w:t>
      </w:r>
      <w:proofErr w:type="gramStart"/>
      <w:r>
        <w:t>True</w:t>
      </w:r>
      <w:proofErr w:type="gramEnd"/>
      <w:r>
        <w:t xml:space="preserve"> so it is not mentioned in the explanation.  </w:t>
      </w:r>
    </w:p>
    <w:p w:rsidR="007771D8" w:rsidRDefault="007771D8">
      <w:pPr>
        <w:jc w:val="both"/>
      </w:pPr>
      <w:r>
        <w:t>The bottom two final diagnosis both have an explanation block in the upstream connection path.  The explanation block is a pass-through block that is only there to direct the explanation mining.  Explanation mining stops searching a branch when it encounters an explanation block.  The middle final diagnosis, FD1_3_3b, has an explanation block with a dynamic expression in the explanation.  The evaluated expression is the middle entry in the diagnosis queue.  The bottom final diagnosis, FD1_3_3c, has an explanation block with a static expression in the explanation.  The explanation is the top entry in the diagnosis queue.</w:t>
      </w:r>
    </w:p>
    <w:p w:rsidR="007771D8" w:rsidRDefault="007771D8">
      <w:pPr>
        <w:jc w:val="both"/>
      </w:pPr>
      <w:r>
        <w:t>The dynamic expression follows the same guidelines that are used for expressions in the sequential control toolkit.  The expression is enclosed in “{ }”.  The only tag that is supported in this environment is tag followed by the tagpath without the tag provider which will be supplied at run time based on the production/isolation state of the diagram.</w:t>
      </w:r>
    </w:p>
    <w:p w:rsidR="007771D8" w:rsidRDefault="007771D8">
      <w:pPr>
        <w:jc w:val="both"/>
      </w:pPr>
      <w:r>
        <w:t xml:space="preserve">The explanation mining facility appears to be quite useful in this trivial example.  In practice, for a moderately complicated diagram, the explanation mining facility is so detailed that it ends up being difficult to read and comprehend.  Therefore the explanation block can be used to make the explanations more readable.  It is worth pointing out that multiple explanation blocks can be used, perhaps one on each path leading into an AND block. </w:t>
      </w:r>
    </w:p>
    <w:p w:rsidR="007771D8" w:rsidRDefault="007771D8">
      <w:pPr>
        <w:pStyle w:val="Heading1"/>
        <w:rPr>
          <w:rFonts w:eastAsia="Times New Roman"/>
        </w:rPr>
      </w:pPr>
      <w:bookmarkStart w:id="44" w:name="_Toc92296123"/>
      <w:bookmarkStart w:id="45" w:name="_Toc67260644"/>
      <w:r>
        <w:rPr>
          <w:rFonts w:eastAsia="Times New Roman"/>
        </w:rPr>
        <w:t>4</w:t>
      </w:r>
      <w:r>
        <w:rPr>
          <w:rFonts w:ascii="Times New Roman" w:eastAsia="Times New Roman" w:hAnsi="Times New Roman" w:cs="Times New Roman"/>
          <w:sz w:val="14"/>
          <w:szCs w:val="14"/>
        </w:rPr>
        <w:t xml:space="preserve">      </w:t>
      </w:r>
      <w:r>
        <w:rPr>
          <w:rFonts w:eastAsia="Times New Roman"/>
        </w:rPr>
        <w:t>Symbolic Ai Blocks</w:t>
      </w:r>
      <w:bookmarkEnd w:id="44"/>
      <w:bookmarkEnd w:id="45"/>
    </w:p>
    <w:p w:rsidR="007771D8" w:rsidRDefault="007771D8">
      <w:r>
        <w:t>This section describes how the blocks work in general and how some blocks that may not be obvious operate.</w:t>
      </w:r>
    </w:p>
    <w:p w:rsidR="007771D8" w:rsidRDefault="007771D8">
      <w:pPr>
        <w:pStyle w:val="Heading2"/>
        <w:rPr>
          <w:rFonts w:eastAsia="Times New Roman"/>
        </w:rPr>
      </w:pPr>
      <w:bookmarkStart w:id="46" w:name="_Toc92296124"/>
      <w:bookmarkStart w:id="47" w:name="_Toc67260645"/>
      <w:r>
        <w:rPr>
          <w:rFonts w:eastAsia="Times New Roman"/>
        </w:rPr>
        <w:lastRenderedPageBreak/>
        <w:t>4.1</w:t>
      </w:r>
      <w:r>
        <w:rPr>
          <w:rFonts w:ascii="Times New Roman" w:eastAsia="Times New Roman" w:hAnsi="Times New Roman" w:cs="Times New Roman"/>
          <w:sz w:val="14"/>
          <w:szCs w:val="14"/>
        </w:rPr>
        <w:t xml:space="preserve">    </w:t>
      </w:r>
      <w:r>
        <w:rPr>
          <w:rFonts w:eastAsia="Times New Roman"/>
        </w:rPr>
        <w:t>Palette Organization</w:t>
      </w:r>
      <w:bookmarkEnd w:id="46"/>
      <w:bookmarkEnd w:id="47"/>
    </w:p>
    <w:p w:rsidR="006D2E6B" w:rsidRDefault="006D2E6B">
      <w:pPr>
        <w:keepNext/>
      </w:pPr>
      <w:r>
        <w:t xml:space="preserve">The blocks are organized on nine palettes as shown below. </w:t>
      </w:r>
    </w:p>
    <w:p w:rsidR="006D2E6B" w:rsidRDefault="006D2E6B">
      <w:pPr>
        <w:keepNext/>
      </w:pPr>
      <w:r w:rsidRPr="006D2E6B">
        <w:drawing>
          <wp:inline distT="0" distB="0" distL="0" distR="0">
            <wp:extent cx="5486400" cy="284322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2843221"/>
                    </a:xfrm>
                    <a:prstGeom prst="rect">
                      <a:avLst/>
                    </a:prstGeom>
                    <a:noFill/>
                    <a:ln>
                      <a:noFill/>
                    </a:ln>
                  </pic:spPr>
                </pic:pic>
              </a:graphicData>
            </a:graphic>
          </wp:inline>
        </w:drawing>
      </w:r>
    </w:p>
    <w:p w:rsidR="006D2E6B" w:rsidRDefault="006D2E6B">
      <w:pPr>
        <w:keepNext/>
      </w:pPr>
      <w:r w:rsidRPr="006D2E6B">
        <w:drawing>
          <wp:inline distT="0" distB="0" distL="0" distR="0">
            <wp:extent cx="5486400" cy="228633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2286337"/>
                    </a:xfrm>
                    <a:prstGeom prst="rect">
                      <a:avLst/>
                    </a:prstGeom>
                    <a:noFill/>
                    <a:ln>
                      <a:noFill/>
                    </a:ln>
                  </pic:spPr>
                </pic:pic>
              </a:graphicData>
            </a:graphic>
          </wp:inline>
        </w:drawing>
      </w:r>
    </w:p>
    <w:p w:rsidR="007771D8" w:rsidRDefault="007771D8">
      <w:pPr>
        <w:pStyle w:val="Heading2"/>
        <w:rPr>
          <w:rFonts w:eastAsia="Times New Roman"/>
        </w:rPr>
      </w:pPr>
      <w:bookmarkStart w:id="48" w:name="_Toc67260646"/>
      <w:bookmarkStart w:id="49" w:name="_Toc25576054"/>
      <w:bookmarkStart w:id="50" w:name="_Toc67260647"/>
      <w:bookmarkStart w:id="51" w:name="_Toc25576055"/>
      <w:bookmarkStart w:id="52" w:name="_Toc44936073"/>
      <w:bookmarkStart w:id="53" w:name="_Toc92296126"/>
      <w:bookmarkEnd w:id="48"/>
      <w:bookmarkEnd w:id="49"/>
      <w:bookmarkEnd w:id="50"/>
      <w:bookmarkEnd w:id="51"/>
      <w:r>
        <w:rPr>
          <w:rFonts w:eastAsia="Times New Roman"/>
        </w:rPr>
        <w:t>4.3</w:t>
      </w:r>
      <w:r>
        <w:rPr>
          <w:rFonts w:ascii="Times New Roman" w:eastAsia="Times New Roman" w:hAnsi="Times New Roman" w:cs="Times New Roman"/>
          <w:sz w:val="14"/>
          <w:szCs w:val="14"/>
        </w:rPr>
        <w:t xml:space="preserve">    </w:t>
      </w:r>
      <w:r>
        <w:rPr>
          <w:rFonts w:eastAsia="Times New Roman"/>
        </w:rPr>
        <w:t>B</w:t>
      </w:r>
      <w:r w:rsidR="006D2E6B">
        <w:rPr>
          <w:rFonts w:eastAsia="Times New Roman"/>
        </w:rPr>
        <w:t>rief B</w:t>
      </w:r>
      <w:r>
        <w:rPr>
          <w:rFonts w:eastAsia="Times New Roman"/>
        </w:rPr>
        <w:t>lock Definitions</w:t>
      </w:r>
      <w:bookmarkEnd w:id="52"/>
      <w:bookmarkEnd w:id="53"/>
    </w:p>
    <w:p w:rsidR="007771D8" w:rsidRDefault="007771D8">
      <w:r>
        <w:t>This section describes specific characteristics of each block type.</w:t>
      </w:r>
    </w:p>
    <w:tbl>
      <w:tblPr>
        <w:tblW w:w="8764" w:type="dxa"/>
        <w:tblCellMar>
          <w:left w:w="0" w:type="dxa"/>
          <w:right w:w="0" w:type="dxa"/>
        </w:tblCellMar>
        <w:tblLook w:val="04A0" w:firstRow="1" w:lastRow="0" w:firstColumn="1" w:lastColumn="0" w:noHBand="0" w:noVBand="1"/>
      </w:tblPr>
      <w:tblGrid>
        <w:gridCol w:w="1952"/>
        <w:gridCol w:w="2250"/>
        <w:gridCol w:w="4562"/>
      </w:tblGrid>
      <w:tr w:rsidR="007771D8">
        <w:trPr>
          <w:cantSplit/>
          <w:trHeight w:val="236"/>
          <w:tblHeader/>
        </w:trPr>
        <w:tc>
          <w:tcPr>
            <w:tcW w:w="1952" w:type="dxa"/>
            <w:tcBorders>
              <w:top w:val="single" w:sz="8" w:space="0" w:color="00000A"/>
              <w:left w:val="single" w:sz="8" w:space="0" w:color="00000A"/>
              <w:bottom w:val="single" w:sz="8" w:space="0" w:color="00000A"/>
              <w:right w:val="single" w:sz="8" w:space="0" w:color="00000A"/>
            </w:tcBorders>
            <w:shd w:val="clear" w:color="auto" w:fill="000000"/>
            <w:tcMar>
              <w:top w:w="72" w:type="dxa"/>
              <w:left w:w="52" w:type="dxa"/>
              <w:bottom w:w="72" w:type="dxa"/>
              <w:right w:w="72" w:type="dxa"/>
            </w:tcMar>
            <w:hideMark/>
          </w:tcPr>
          <w:p w:rsidR="007771D8" w:rsidRDefault="007771D8">
            <w:pPr>
              <w:spacing w:line="240" w:lineRule="auto"/>
            </w:pPr>
            <w:r>
              <w:t>Block</w:t>
            </w:r>
          </w:p>
        </w:tc>
        <w:tc>
          <w:tcPr>
            <w:tcW w:w="2250" w:type="dxa"/>
            <w:tcBorders>
              <w:top w:val="single" w:sz="8" w:space="0" w:color="00000A"/>
              <w:left w:val="nil"/>
              <w:bottom w:val="single" w:sz="8" w:space="0" w:color="00000A"/>
              <w:right w:val="single" w:sz="8" w:space="0" w:color="00000A"/>
            </w:tcBorders>
            <w:shd w:val="clear" w:color="auto" w:fill="000000"/>
            <w:tcMar>
              <w:top w:w="72" w:type="dxa"/>
              <w:left w:w="52" w:type="dxa"/>
              <w:bottom w:w="72" w:type="dxa"/>
              <w:right w:w="72" w:type="dxa"/>
            </w:tcMar>
            <w:hideMark/>
          </w:tcPr>
          <w:p w:rsidR="007771D8" w:rsidRDefault="007771D8">
            <w:pPr>
              <w:spacing w:line="240" w:lineRule="auto"/>
            </w:pPr>
            <w:r>
              <w:t>Palette</w:t>
            </w:r>
          </w:p>
        </w:tc>
        <w:tc>
          <w:tcPr>
            <w:tcW w:w="4562" w:type="dxa"/>
            <w:tcBorders>
              <w:top w:val="single" w:sz="8" w:space="0" w:color="00000A"/>
              <w:left w:val="nil"/>
              <w:bottom w:val="single" w:sz="8" w:space="0" w:color="00000A"/>
              <w:right w:val="single" w:sz="8" w:space="0" w:color="00000A"/>
            </w:tcBorders>
            <w:shd w:val="clear" w:color="auto" w:fill="000000"/>
            <w:tcMar>
              <w:top w:w="72" w:type="dxa"/>
              <w:left w:w="52" w:type="dxa"/>
              <w:bottom w:w="72" w:type="dxa"/>
              <w:right w:w="72" w:type="dxa"/>
            </w:tcMar>
            <w:hideMark/>
          </w:tcPr>
          <w:p w:rsidR="007771D8" w:rsidRDefault="007771D8">
            <w:pPr>
              <w:spacing w:line="240" w:lineRule="auto"/>
            </w:pPr>
            <w:r>
              <w:t>Description</w:t>
            </w:r>
          </w:p>
        </w:tc>
      </w:tr>
      <w:tr w:rsidR="007771D8">
        <w:trPr>
          <w:cantSplit/>
          <w:trHeight w:val="218"/>
        </w:trPr>
        <w:tc>
          <w:tcPr>
            <w:tcW w:w="1952" w:type="dxa"/>
            <w:tcBorders>
              <w:top w:val="nil"/>
              <w:left w:val="single" w:sz="8" w:space="0" w:color="00000A"/>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Action</w:t>
            </w:r>
          </w:p>
        </w:tc>
        <w:tc>
          <w:tcPr>
            <w:tcW w:w="2250"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proofErr w:type="spellStart"/>
            <w:r>
              <w:t>Misc</w:t>
            </w:r>
            <w:proofErr w:type="spellEnd"/>
          </w:p>
        </w:tc>
        <w:tc>
          <w:tcPr>
            <w:tcW w:w="4562"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Execute a configurable Python script</w:t>
            </w:r>
          </w:p>
        </w:tc>
      </w:tr>
      <w:tr w:rsidR="007771D8">
        <w:trPr>
          <w:cantSplit/>
          <w:trHeight w:val="338"/>
        </w:trPr>
        <w:tc>
          <w:tcPr>
            <w:tcW w:w="1952" w:type="dxa"/>
            <w:tcBorders>
              <w:top w:val="nil"/>
              <w:left w:val="single" w:sz="8" w:space="0" w:color="00000A"/>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And</w:t>
            </w:r>
          </w:p>
        </w:tc>
        <w:tc>
          <w:tcPr>
            <w:tcW w:w="2250"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Logic</w:t>
            </w:r>
          </w:p>
        </w:tc>
        <w:tc>
          <w:tcPr>
            <w:tcW w:w="4562"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Propagate the logical “and” of the inputs</w:t>
            </w:r>
          </w:p>
        </w:tc>
      </w:tr>
      <w:tr w:rsidR="007771D8">
        <w:trPr>
          <w:cantSplit/>
          <w:trHeight w:val="218"/>
        </w:trPr>
        <w:tc>
          <w:tcPr>
            <w:tcW w:w="1952" w:type="dxa"/>
            <w:tcBorders>
              <w:top w:val="nil"/>
              <w:left w:val="single" w:sz="8" w:space="0" w:color="00000A"/>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Arithmetic</w:t>
            </w:r>
          </w:p>
        </w:tc>
        <w:tc>
          <w:tcPr>
            <w:tcW w:w="2250"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Arithmetic</w:t>
            </w:r>
          </w:p>
        </w:tc>
        <w:tc>
          <w:tcPr>
            <w:tcW w:w="4562"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Perform one of many arithmetic functions on the input</w:t>
            </w:r>
          </w:p>
        </w:tc>
      </w:tr>
      <w:tr w:rsidR="007771D8">
        <w:trPr>
          <w:cantSplit/>
          <w:trHeight w:val="236"/>
        </w:trPr>
        <w:tc>
          <w:tcPr>
            <w:tcW w:w="1952" w:type="dxa"/>
            <w:tcBorders>
              <w:top w:val="nil"/>
              <w:left w:val="single" w:sz="8" w:space="0" w:color="00000A"/>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lastRenderedPageBreak/>
              <w:t>Average</w:t>
            </w:r>
          </w:p>
        </w:tc>
        <w:tc>
          <w:tcPr>
            <w:tcW w:w="2250"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Statistics</w:t>
            </w:r>
          </w:p>
        </w:tc>
        <w:tc>
          <w:tcPr>
            <w:tcW w:w="4562"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Maintain an average of all points that have arrived at the block</w:t>
            </w:r>
          </w:p>
        </w:tc>
      </w:tr>
      <w:tr w:rsidR="007771D8">
        <w:trPr>
          <w:cantSplit/>
          <w:trHeight w:val="236"/>
        </w:trPr>
        <w:tc>
          <w:tcPr>
            <w:tcW w:w="1952" w:type="dxa"/>
            <w:tcBorders>
              <w:top w:val="nil"/>
              <w:left w:val="single" w:sz="8" w:space="0" w:color="00000A"/>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Average (n)</w:t>
            </w:r>
          </w:p>
        </w:tc>
        <w:tc>
          <w:tcPr>
            <w:tcW w:w="2250"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Statistics</w:t>
            </w:r>
          </w:p>
        </w:tc>
        <w:tc>
          <w:tcPr>
            <w:tcW w:w="4562"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Maintain a rolling average of  the most recent n points that have arrived at the block</w:t>
            </w:r>
          </w:p>
        </w:tc>
      </w:tr>
      <w:tr w:rsidR="007771D8">
        <w:trPr>
          <w:cantSplit/>
          <w:trHeight w:val="236"/>
        </w:trPr>
        <w:tc>
          <w:tcPr>
            <w:tcW w:w="1952" w:type="dxa"/>
            <w:tcBorders>
              <w:top w:val="nil"/>
              <w:left w:val="single" w:sz="8" w:space="0" w:color="00000A"/>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Average (t)</w:t>
            </w:r>
          </w:p>
        </w:tc>
        <w:tc>
          <w:tcPr>
            <w:tcW w:w="2250"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Statistics</w:t>
            </w:r>
          </w:p>
        </w:tc>
        <w:tc>
          <w:tcPr>
            <w:tcW w:w="4562"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Maintain a time-weighted rolling average of points that have arrived within a time interval</w:t>
            </w:r>
          </w:p>
        </w:tc>
      </w:tr>
      <w:tr w:rsidR="007771D8">
        <w:trPr>
          <w:cantSplit/>
          <w:trHeight w:val="218"/>
        </w:trPr>
        <w:tc>
          <w:tcPr>
            <w:tcW w:w="1952" w:type="dxa"/>
            <w:tcBorders>
              <w:top w:val="nil"/>
              <w:left w:val="single" w:sz="8" w:space="0" w:color="00000A"/>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Bias</w:t>
            </w:r>
          </w:p>
        </w:tc>
        <w:tc>
          <w:tcPr>
            <w:tcW w:w="2250"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Arithmetic</w:t>
            </w:r>
          </w:p>
        </w:tc>
        <w:tc>
          <w:tcPr>
            <w:tcW w:w="4562"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Add a specified constant to the input</w:t>
            </w:r>
          </w:p>
        </w:tc>
      </w:tr>
      <w:tr w:rsidR="007771D8">
        <w:trPr>
          <w:cantSplit/>
          <w:trHeight w:val="218"/>
        </w:trPr>
        <w:tc>
          <w:tcPr>
            <w:tcW w:w="1952" w:type="dxa"/>
            <w:tcBorders>
              <w:top w:val="nil"/>
              <w:left w:val="single" w:sz="8" w:space="0" w:color="00000A"/>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Change Sign</w:t>
            </w:r>
          </w:p>
        </w:tc>
        <w:tc>
          <w:tcPr>
            <w:tcW w:w="2250"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Arithmetic</w:t>
            </w:r>
          </w:p>
        </w:tc>
        <w:tc>
          <w:tcPr>
            <w:tcW w:w="4562"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Change the sign of the input</w:t>
            </w:r>
          </w:p>
        </w:tc>
      </w:tr>
      <w:tr w:rsidR="007771D8">
        <w:trPr>
          <w:cantSplit/>
          <w:trHeight w:val="236"/>
        </w:trPr>
        <w:tc>
          <w:tcPr>
            <w:tcW w:w="1952" w:type="dxa"/>
            <w:tcBorders>
              <w:top w:val="nil"/>
              <w:left w:val="single" w:sz="8" w:space="0" w:color="00000A"/>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Command</w:t>
            </w:r>
          </w:p>
        </w:tc>
        <w:tc>
          <w:tcPr>
            <w:tcW w:w="2250"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Control</w:t>
            </w:r>
          </w:p>
        </w:tc>
        <w:tc>
          <w:tcPr>
            <w:tcW w:w="4562"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Send a specified signal</w:t>
            </w:r>
          </w:p>
        </w:tc>
      </w:tr>
      <w:tr w:rsidR="007771D8">
        <w:trPr>
          <w:cantSplit/>
          <w:trHeight w:val="218"/>
        </w:trPr>
        <w:tc>
          <w:tcPr>
            <w:tcW w:w="1952" w:type="dxa"/>
            <w:tcBorders>
              <w:top w:val="nil"/>
              <w:left w:val="single" w:sz="8" w:space="0" w:color="00000A"/>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Compare</w:t>
            </w:r>
          </w:p>
        </w:tc>
        <w:tc>
          <w:tcPr>
            <w:tcW w:w="2250"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Observation</w:t>
            </w:r>
          </w:p>
        </w:tc>
        <w:tc>
          <w:tcPr>
            <w:tcW w:w="4562"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Compare two data values and return a truth-value</w:t>
            </w:r>
          </w:p>
        </w:tc>
      </w:tr>
      <w:tr w:rsidR="007771D8">
        <w:trPr>
          <w:cantSplit/>
          <w:trHeight w:val="218"/>
        </w:trPr>
        <w:tc>
          <w:tcPr>
            <w:tcW w:w="1952" w:type="dxa"/>
            <w:tcBorders>
              <w:top w:val="nil"/>
              <w:left w:val="single" w:sz="8" w:space="0" w:color="00000A"/>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Compare Absolute</w:t>
            </w:r>
          </w:p>
        </w:tc>
        <w:tc>
          <w:tcPr>
            <w:tcW w:w="2250"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Observation</w:t>
            </w:r>
          </w:p>
        </w:tc>
        <w:tc>
          <w:tcPr>
            <w:tcW w:w="4562"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Compare the absolute values of two data inputs and return a truth-value</w:t>
            </w:r>
          </w:p>
        </w:tc>
      </w:tr>
      <w:tr w:rsidR="007771D8">
        <w:trPr>
          <w:cantSplit/>
          <w:trHeight w:val="218"/>
        </w:trPr>
        <w:tc>
          <w:tcPr>
            <w:tcW w:w="1952" w:type="dxa"/>
            <w:tcBorders>
              <w:top w:val="nil"/>
              <w:left w:val="single" w:sz="8" w:space="0" w:color="00000A"/>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Compare Deadband</w:t>
            </w:r>
          </w:p>
        </w:tc>
        <w:tc>
          <w:tcPr>
            <w:tcW w:w="2250"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Observation</w:t>
            </w:r>
          </w:p>
        </w:tc>
        <w:tc>
          <w:tcPr>
            <w:tcW w:w="4562"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Compare the values of two data inputs considering a deadband zone.</w:t>
            </w:r>
          </w:p>
        </w:tc>
      </w:tr>
      <w:tr w:rsidR="007771D8">
        <w:trPr>
          <w:cantSplit/>
          <w:trHeight w:val="218"/>
        </w:trPr>
        <w:tc>
          <w:tcPr>
            <w:tcW w:w="1952" w:type="dxa"/>
            <w:tcBorders>
              <w:top w:val="nil"/>
              <w:left w:val="single" w:sz="8" w:space="0" w:color="00000A"/>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Conditioner</w:t>
            </w:r>
          </w:p>
        </w:tc>
        <w:tc>
          <w:tcPr>
            <w:tcW w:w="2250"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Connectivity</w:t>
            </w:r>
          </w:p>
        </w:tc>
        <w:tc>
          <w:tcPr>
            <w:tcW w:w="4562"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Apply additional quality constraints to the input</w:t>
            </w:r>
          </w:p>
        </w:tc>
      </w:tr>
      <w:tr w:rsidR="007771D8">
        <w:trPr>
          <w:cantSplit/>
          <w:trHeight w:val="218"/>
        </w:trPr>
        <w:tc>
          <w:tcPr>
            <w:tcW w:w="1952" w:type="dxa"/>
            <w:tcBorders>
              <w:top w:val="nil"/>
              <w:left w:val="single" w:sz="8" w:space="0" w:color="00000A"/>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Data Selector</w:t>
            </w:r>
          </w:p>
        </w:tc>
        <w:tc>
          <w:tcPr>
            <w:tcW w:w="2250"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Control</w:t>
            </w:r>
          </w:p>
        </w:tc>
        <w:tc>
          <w:tcPr>
            <w:tcW w:w="4562"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Select one of two inputs depending on a truth-value</w:t>
            </w:r>
          </w:p>
        </w:tc>
      </w:tr>
      <w:tr w:rsidR="007771D8">
        <w:trPr>
          <w:cantSplit/>
          <w:trHeight w:val="218"/>
        </w:trPr>
        <w:tc>
          <w:tcPr>
            <w:tcW w:w="1952" w:type="dxa"/>
            <w:tcBorders>
              <w:top w:val="nil"/>
              <w:left w:val="single" w:sz="8" w:space="0" w:color="00000A"/>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Data Shift</w:t>
            </w:r>
          </w:p>
        </w:tc>
        <w:tc>
          <w:tcPr>
            <w:tcW w:w="2250"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Control</w:t>
            </w:r>
          </w:p>
        </w:tc>
        <w:tc>
          <w:tcPr>
            <w:tcW w:w="4562"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Buffer incoming data for a fixed sample size</w:t>
            </w:r>
          </w:p>
        </w:tc>
      </w:tr>
      <w:tr w:rsidR="007771D8">
        <w:trPr>
          <w:cantSplit/>
          <w:trHeight w:val="218"/>
        </w:trPr>
        <w:tc>
          <w:tcPr>
            <w:tcW w:w="1952" w:type="dxa"/>
            <w:tcBorders>
              <w:top w:val="nil"/>
              <w:left w:val="single" w:sz="8" w:space="0" w:color="00000A"/>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Data Switch</w:t>
            </w:r>
          </w:p>
        </w:tc>
        <w:tc>
          <w:tcPr>
            <w:tcW w:w="2250"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Control</w:t>
            </w:r>
          </w:p>
        </w:tc>
        <w:tc>
          <w:tcPr>
            <w:tcW w:w="4562"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Send output to one of three ports depending on the value of a control line.</w:t>
            </w:r>
          </w:p>
        </w:tc>
      </w:tr>
      <w:tr w:rsidR="007771D8">
        <w:trPr>
          <w:cantSplit/>
          <w:trHeight w:val="236"/>
        </w:trPr>
        <w:tc>
          <w:tcPr>
            <w:tcW w:w="1952" w:type="dxa"/>
            <w:tcBorders>
              <w:top w:val="nil"/>
              <w:left w:val="single" w:sz="8" w:space="0" w:color="00000A"/>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Delay</w:t>
            </w:r>
          </w:p>
        </w:tc>
        <w:tc>
          <w:tcPr>
            <w:tcW w:w="2250"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Timers &amp; Counters</w:t>
            </w:r>
          </w:p>
        </w:tc>
        <w:tc>
          <w:tcPr>
            <w:tcW w:w="4562"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Introduce a delay into the data flow</w:t>
            </w:r>
          </w:p>
        </w:tc>
      </w:tr>
      <w:tr w:rsidR="007771D8">
        <w:trPr>
          <w:cantSplit/>
          <w:trHeight w:val="236"/>
        </w:trPr>
        <w:tc>
          <w:tcPr>
            <w:tcW w:w="1952" w:type="dxa"/>
            <w:tcBorders>
              <w:top w:val="nil"/>
              <w:left w:val="single" w:sz="8" w:space="0" w:color="00000A"/>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Difference</w:t>
            </w:r>
          </w:p>
        </w:tc>
        <w:tc>
          <w:tcPr>
            <w:tcW w:w="2250"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Arithmetic</w:t>
            </w:r>
          </w:p>
        </w:tc>
        <w:tc>
          <w:tcPr>
            <w:tcW w:w="4562"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Subtract one input from the other</w:t>
            </w:r>
          </w:p>
        </w:tc>
      </w:tr>
      <w:tr w:rsidR="007771D8">
        <w:trPr>
          <w:cantSplit/>
          <w:trHeight w:val="236"/>
        </w:trPr>
        <w:tc>
          <w:tcPr>
            <w:tcW w:w="1952" w:type="dxa"/>
            <w:tcBorders>
              <w:top w:val="nil"/>
              <w:left w:val="single" w:sz="8" w:space="0" w:color="00000A"/>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Discrete Rate Of Change</w:t>
            </w:r>
          </w:p>
        </w:tc>
        <w:tc>
          <w:tcPr>
            <w:tcW w:w="2250"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 xml:space="preserve">Arithmetic </w:t>
            </w:r>
          </w:p>
        </w:tc>
        <w:tc>
          <w:tcPr>
            <w:tcW w:w="4562"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Compute the instantaneous rate of change using a least squares fit</w:t>
            </w:r>
          </w:p>
        </w:tc>
      </w:tr>
      <w:tr w:rsidR="007771D8">
        <w:trPr>
          <w:cantSplit/>
          <w:trHeight w:val="236"/>
        </w:trPr>
        <w:tc>
          <w:tcPr>
            <w:tcW w:w="1952" w:type="dxa"/>
            <w:tcBorders>
              <w:top w:val="nil"/>
              <w:left w:val="single" w:sz="8" w:space="0" w:color="00000A"/>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Dual Option</w:t>
            </w:r>
          </w:p>
        </w:tc>
        <w:tc>
          <w:tcPr>
            <w:tcW w:w="2250"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Observation</w:t>
            </w:r>
          </w:p>
        </w:tc>
        <w:tc>
          <w:tcPr>
            <w:tcW w:w="4562"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Unimplemented</w:t>
            </w:r>
          </w:p>
        </w:tc>
      </w:tr>
      <w:tr w:rsidR="007771D8">
        <w:trPr>
          <w:cantSplit/>
          <w:trHeight w:val="236"/>
        </w:trPr>
        <w:tc>
          <w:tcPr>
            <w:tcW w:w="1952" w:type="dxa"/>
            <w:tcBorders>
              <w:top w:val="nil"/>
              <w:left w:val="single" w:sz="8" w:space="0" w:color="00000A"/>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lastRenderedPageBreak/>
              <w:t>Edge Trigger</w:t>
            </w:r>
          </w:p>
        </w:tc>
        <w:tc>
          <w:tcPr>
            <w:tcW w:w="2250"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Control</w:t>
            </w:r>
          </w:p>
        </w:tc>
        <w:tc>
          <w:tcPr>
            <w:tcW w:w="4562"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Detect a truth-value change and hold for a specified interval</w:t>
            </w:r>
          </w:p>
        </w:tc>
      </w:tr>
      <w:tr w:rsidR="007771D8">
        <w:trPr>
          <w:cantSplit/>
          <w:trHeight w:val="236"/>
        </w:trPr>
        <w:tc>
          <w:tcPr>
            <w:tcW w:w="1952" w:type="dxa"/>
            <w:tcBorders>
              <w:top w:val="nil"/>
              <w:left w:val="single" w:sz="8" w:space="0" w:color="00000A"/>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 xml:space="preserve">Equality </w:t>
            </w:r>
          </w:p>
        </w:tc>
        <w:tc>
          <w:tcPr>
            <w:tcW w:w="2250"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Observation</w:t>
            </w:r>
          </w:p>
        </w:tc>
        <w:tc>
          <w:tcPr>
            <w:tcW w:w="4562"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Compare the input to a fixed target value</w:t>
            </w:r>
          </w:p>
        </w:tc>
      </w:tr>
      <w:tr w:rsidR="007771D8">
        <w:trPr>
          <w:cantSplit/>
          <w:trHeight w:val="236"/>
        </w:trPr>
        <w:tc>
          <w:tcPr>
            <w:tcW w:w="1952" w:type="dxa"/>
            <w:tcBorders>
              <w:top w:val="nil"/>
              <w:left w:val="single" w:sz="8" w:space="0" w:color="00000A"/>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Explanation</w:t>
            </w:r>
          </w:p>
        </w:tc>
        <w:tc>
          <w:tcPr>
            <w:tcW w:w="2250"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 xml:space="preserve">Conclusion </w:t>
            </w:r>
          </w:p>
        </w:tc>
        <w:tc>
          <w:tcPr>
            <w:tcW w:w="4562"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Provide a user-defined explanation for chart state.</w:t>
            </w:r>
          </w:p>
        </w:tc>
      </w:tr>
      <w:tr w:rsidR="007771D8">
        <w:trPr>
          <w:cantSplit/>
          <w:trHeight w:val="218"/>
        </w:trPr>
        <w:tc>
          <w:tcPr>
            <w:tcW w:w="1952" w:type="dxa"/>
            <w:tcBorders>
              <w:top w:val="nil"/>
              <w:left w:val="single" w:sz="8" w:space="0" w:color="00000A"/>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Exponential</w:t>
            </w:r>
          </w:p>
        </w:tc>
        <w:tc>
          <w:tcPr>
            <w:tcW w:w="2250"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Arithmetic</w:t>
            </w:r>
          </w:p>
        </w:tc>
        <w:tc>
          <w:tcPr>
            <w:tcW w:w="4562"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proofErr w:type="gramStart"/>
            <w:r>
              <w:t>Compute ”</w:t>
            </w:r>
            <w:proofErr w:type="gramEnd"/>
            <w:r>
              <w:t>e” to the value of the input.</w:t>
            </w:r>
          </w:p>
        </w:tc>
      </w:tr>
      <w:tr w:rsidR="007771D8">
        <w:trPr>
          <w:cantSplit/>
          <w:trHeight w:val="218"/>
        </w:trPr>
        <w:tc>
          <w:tcPr>
            <w:tcW w:w="1952" w:type="dxa"/>
            <w:tcBorders>
              <w:top w:val="nil"/>
              <w:left w:val="single" w:sz="8" w:space="0" w:color="00000A"/>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Filter</w:t>
            </w:r>
          </w:p>
        </w:tc>
        <w:tc>
          <w:tcPr>
            <w:tcW w:w="2250"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Statistics</w:t>
            </w:r>
          </w:p>
        </w:tc>
        <w:tc>
          <w:tcPr>
            <w:tcW w:w="4562"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Perform an exponentially weighted moving average on the input.</w:t>
            </w:r>
          </w:p>
        </w:tc>
      </w:tr>
      <w:tr w:rsidR="007771D8">
        <w:trPr>
          <w:cantSplit/>
          <w:trHeight w:val="218"/>
        </w:trPr>
        <w:tc>
          <w:tcPr>
            <w:tcW w:w="1952" w:type="dxa"/>
            <w:tcBorders>
              <w:top w:val="nil"/>
              <w:left w:val="single" w:sz="8" w:space="0" w:color="00000A"/>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Final Diagnosis</w:t>
            </w:r>
          </w:p>
        </w:tc>
        <w:tc>
          <w:tcPr>
            <w:tcW w:w="2250"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Conclusion</w:t>
            </w:r>
          </w:p>
        </w:tc>
        <w:tc>
          <w:tcPr>
            <w:tcW w:w="4562"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A specialty block for determining a recommendation based on the sense of the input</w:t>
            </w:r>
          </w:p>
        </w:tc>
      </w:tr>
      <w:tr w:rsidR="007771D8">
        <w:trPr>
          <w:cantSplit/>
          <w:trHeight w:val="236"/>
        </w:trPr>
        <w:tc>
          <w:tcPr>
            <w:tcW w:w="1952" w:type="dxa"/>
            <w:tcBorders>
              <w:top w:val="nil"/>
              <w:left w:val="single" w:sz="8" w:space="0" w:color="00000A"/>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Gain</w:t>
            </w:r>
          </w:p>
        </w:tc>
        <w:tc>
          <w:tcPr>
            <w:tcW w:w="2250"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Arithmetic</w:t>
            </w:r>
          </w:p>
        </w:tc>
        <w:tc>
          <w:tcPr>
            <w:tcW w:w="4562"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Multiply the input by a specified constant</w:t>
            </w:r>
          </w:p>
        </w:tc>
      </w:tr>
      <w:tr w:rsidR="007771D8">
        <w:trPr>
          <w:cantSplit/>
          <w:trHeight w:val="236"/>
        </w:trPr>
        <w:tc>
          <w:tcPr>
            <w:tcW w:w="1952" w:type="dxa"/>
            <w:tcBorders>
              <w:top w:val="nil"/>
              <w:left w:val="single" w:sz="8" w:space="0" w:color="00000A"/>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High Limit</w:t>
            </w:r>
          </w:p>
        </w:tc>
        <w:tc>
          <w:tcPr>
            <w:tcW w:w="2250"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Statistics</w:t>
            </w:r>
          </w:p>
        </w:tc>
        <w:tc>
          <w:tcPr>
            <w:tcW w:w="4562"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Pass the maximum value observed across a number of inputs, subject to a user-defined maximum</w:t>
            </w:r>
          </w:p>
        </w:tc>
      </w:tr>
      <w:tr w:rsidR="007771D8">
        <w:trPr>
          <w:cantSplit/>
          <w:trHeight w:val="218"/>
        </w:trPr>
        <w:tc>
          <w:tcPr>
            <w:tcW w:w="1952" w:type="dxa"/>
            <w:tcBorders>
              <w:top w:val="nil"/>
              <w:left w:val="single" w:sz="8" w:space="0" w:color="00000A"/>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High Limit</w:t>
            </w:r>
          </w:p>
        </w:tc>
        <w:tc>
          <w:tcPr>
            <w:tcW w:w="2250"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 xml:space="preserve">Observation </w:t>
            </w:r>
          </w:p>
        </w:tc>
        <w:tc>
          <w:tcPr>
            <w:tcW w:w="4562"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Compare incoming data with a configured upper limit and optional deadband</w:t>
            </w:r>
          </w:p>
        </w:tc>
      </w:tr>
      <w:tr w:rsidR="007771D8">
        <w:trPr>
          <w:cantSplit/>
          <w:trHeight w:val="236"/>
        </w:trPr>
        <w:tc>
          <w:tcPr>
            <w:tcW w:w="1952" w:type="dxa"/>
            <w:tcBorders>
              <w:top w:val="nil"/>
              <w:left w:val="single" w:sz="8" w:space="0" w:color="00000A"/>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High Limit (n)</w:t>
            </w:r>
          </w:p>
        </w:tc>
        <w:tc>
          <w:tcPr>
            <w:tcW w:w="2250"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Observation</w:t>
            </w:r>
          </w:p>
        </w:tc>
        <w:tc>
          <w:tcPr>
            <w:tcW w:w="4562"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Return true if m of the last n samples are greater than a specified limit</w:t>
            </w:r>
          </w:p>
        </w:tc>
      </w:tr>
      <w:tr w:rsidR="007771D8">
        <w:trPr>
          <w:cantSplit/>
          <w:trHeight w:val="236"/>
        </w:trPr>
        <w:tc>
          <w:tcPr>
            <w:tcW w:w="1952" w:type="dxa"/>
            <w:tcBorders>
              <w:top w:val="nil"/>
              <w:left w:val="single" w:sz="8" w:space="0" w:color="00000A"/>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High Limit (t)</w:t>
            </w:r>
          </w:p>
        </w:tc>
        <w:tc>
          <w:tcPr>
            <w:tcW w:w="2250"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Observation</w:t>
            </w:r>
          </w:p>
        </w:tc>
        <w:tc>
          <w:tcPr>
            <w:tcW w:w="4562"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Return true if n samples within a specified time window are greater than a specified limit</w:t>
            </w:r>
          </w:p>
        </w:tc>
      </w:tr>
      <w:tr w:rsidR="007771D8">
        <w:trPr>
          <w:cantSplit/>
          <w:trHeight w:val="218"/>
        </w:trPr>
        <w:tc>
          <w:tcPr>
            <w:tcW w:w="1952" w:type="dxa"/>
            <w:tcBorders>
              <w:top w:val="nil"/>
              <w:left w:val="single" w:sz="8" w:space="0" w:color="00000A"/>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High Selector</w:t>
            </w:r>
          </w:p>
        </w:tc>
        <w:tc>
          <w:tcPr>
            <w:tcW w:w="2250"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Statistics</w:t>
            </w:r>
          </w:p>
        </w:tc>
        <w:tc>
          <w:tcPr>
            <w:tcW w:w="4562"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Pass the maximum value observed across a number of inputs</w:t>
            </w:r>
          </w:p>
        </w:tc>
      </w:tr>
      <w:tr w:rsidR="007771D8">
        <w:trPr>
          <w:cantSplit/>
          <w:trHeight w:val="236"/>
        </w:trPr>
        <w:tc>
          <w:tcPr>
            <w:tcW w:w="1952" w:type="dxa"/>
            <w:tcBorders>
              <w:top w:val="nil"/>
              <w:left w:val="single" w:sz="8" w:space="0" w:color="00000A"/>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High Value Pattern</w:t>
            </w:r>
          </w:p>
        </w:tc>
        <w:tc>
          <w:tcPr>
            <w:tcW w:w="2250"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Observation</w:t>
            </w:r>
          </w:p>
        </w:tc>
        <w:tc>
          <w:tcPr>
            <w:tcW w:w="4562"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 xml:space="preserve">Return TRUE </w:t>
            </w:r>
            <w:proofErr w:type="gramStart"/>
            <w:r>
              <w:t>if ”</w:t>
            </w:r>
            <w:proofErr w:type="gramEnd"/>
            <w:r>
              <w:t>n” values are above a threshold.</w:t>
            </w:r>
          </w:p>
        </w:tc>
      </w:tr>
      <w:tr w:rsidR="007771D8">
        <w:trPr>
          <w:cantSplit/>
          <w:trHeight w:val="218"/>
        </w:trPr>
        <w:tc>
          <w:tcPr>
            <w:tcW w:w="1952" w:type="dxa"/>
            <w:tcBorders>
              <w:top w:val="nil"/>
              <w:left w:val="single" w:sz="8" w:space="0" w:color="00000A"/>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Inference Memory</w:t>
            </w:r>
          </w:p>
        </w:tc>
        <w:tc>
          <w:tcPr>
            <w:tcW w:w="2250"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Control</w:t>
            </w:r>
          </w:p>
        </w:tc>
        <w:tc>
          <w:tcPr>
            <w:tcW w:w="4562"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Remember if an input has ever been true</w:t>
            </w:r>
          </w:p>
        </w:tc>
      </w:tr>
      <w:tr w:rsidR="007771D8">
        <w:trPr>
          <w:cantSplit/>
          <w:trHeight w:val="218"/>
        </w:trPr>
        <w:tc>
          <w:tcPr>
            <w:tcW w:w="1952" w:type="dxa"/>
            <w:tcBorders>
              <w:top w:val="nil"/>
              <w:left w:val="single" w:sz="8" w:space="0" w:color="00000A"/>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Inhibitor</w:t>
            </w:r>
          </w:p>
        </w:tc>
        <w:tc>
          <w:tcPr>
            <w:tcW w:w="2250"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Control</w:t>
            </w:r>
          </w:p>
        </w:tc>
        <w:tc>
          <w:tcPr>
            <w:tcW w:w="4562"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Discard input older that a specified date</w:t>
            </w:r>
          </w:p>
        </w:tc>
      </w:tr>
      <w:tr w:rsidR="007771D8">
        <w:trPr>
          <w:cantSplit/>
          <w:trHeight w:val="218"/>
        </w:trPr>
        <w:tc>
          <w:tcPr>
            <w:tcW w:w="1952" w:type="dxa"/>
            <w:tcBorders>
              <w:top w:val="nil"/>
              <w:left w:val="single" w:sz="8" w:space="0" w:color="00000A"/>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In Range</w:t>
            </w:r>
          </w:p>
        </w:tc>
        <w:tc>
          <w:tcPr>
            <w:tcW w:w="2250"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Observation</w:t>
            </w:r>
          </w:p>
        </w:tc>
        <w:tc>
          <w:tcPr>
            <w:tcW w:w="4562"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Compare incoming data with a configured range and optional deadband</w:t>
            </w:r>
          </w:p>
        </w:tc>
      </w:tr>
      <w:tr w:rsidR="007771D8">
        <w:trPr>
          <w:cantSplit/>
          <w:trHeight w:val="218"/>
        </w:trPr>
        <w:tc>
          <w:tcPr>
            <w:tcW w:w="1952" w:type="dxa"/>
            <w:tcBorders>
              <w:top w:val="nil"/>
              <w:left w:val="single" w:sz="8" w:space="0" w:color="00000A"/>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lastRenderedPageBreak/>
              <w:t>In Range (n)</w:t>
            </w:r>
          </w:p>
        </w:tc>
        <w:tc>
          <w:tcPr>
            <w:tcW w:w="2250"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Observation</w:t>
            </w:r>
          </w:p>
        </w:tc>
        <w:tc>
          <w:tcPr>
            <w:tcW w:w="4562"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Return true if m of the last n samples were outside a specified range</w:t>
            </w:r>
          </w:p>
        </w:tc>
      </w:tr>
      <w:tr w:rsidR="007771D8">
        <w:trPr>
          <w:cantSplit/>
          <w:trHeight w:val="218"/>
        </w:trPr>
        <w:tc>
          <w:tcPr>
            <w:tcW w:w="1952" w:type="dxa"/>
            <w:tcBorders>
              <w:top w:val="nil"/>
              <w:left w:val="single" w:sz="8" w:space="0" w:color="00000A"/>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In Range (t)</w:t>
            </w:r>
          </w:p>
        </w:tc>
        <w:tc>
          <w:tcPr>
            <w:tcW w:w="2250"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Observation</w:t>
            </w:r>
          </w:p>
        </w:tc>
        <w:tc>
          <w:tcPr>
            <w:tcW w:w="4562"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Return true if n samples within a specified time window are within than a specified range</w:t>
            </w:r>
          </w:p>
        </w:tc>
      </w:tr>
      <w:tr w:rsidR="007771D8">
        <w:trPr>
          <w:cantSplit/>
          <w:trHeight w:val="236"/>
        </w:trPr>
        <w:tc>
          <w:tcPr>
            <w:tcW w:w="1952" w:type="dxa"/>
            <w:tcBorders>
              <w:top w:val="nil"/>
              <w:left w:val="single" w:sz="8" w:space="0" w:color="00000A"/>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Input</w:t>
            </w:r>
          </w:p>
        </w:tc>
        <w:tc>
          <w:tcPr>
            <w:tcW w:w="2250"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Connectivity</w:t>
            </w:r>
          </w:p>
        </w:tc>
        <w:tc>
          <w:tcPr>
            <w:tcW w:w="4562"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Subscribe to a tag and propagate its value changes</w:t>
            </w:r>
          </w:p>
        </w:tc>
      </w:tr>
      <w:tr w:rsidR="007771D8">
        <w:trPr>
          <w:cantSplit/>
          <w:trHeight w:val="218"/>
        </w:trPr>
        <w:tc>
          <w:tcPr>
            <w:tcW w:w="1952" w:type="dxa"/>
            <w:tcBorders>
              <w:top w:val="nil"/>
              <w:left w:val="single" w:sz="8" w:space="0" w:color="00000A"/>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Inverse</w:t>
            </w:r>
          </w:p>
        </w:tc>
        <w:tc>
          <w:tcPr>
            <w:tcW w:w="2250"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Arithmetic</w:t>
            </w:r>
          </w:p>
        </w:tc>
        <w:tc>
          <w:tcPr>
            <w:tcW w:w="4562"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Compute the inverse of the input (1/x).</w:t>
            </w:r>
          </w:p>
        </w:tc>
      </w:tr>
      <w:tr w:rsidR="007771D8">
        <w:trPr>
          <w:cantSplit/>
          <w:trHeight w:val="218"/>
        </w:trPr>
        <w:tc>
          <w:tcPr>
            <w:tcW w:w="1952" w:type="dxa"/>
            <w:tcBorders>
              <w:top w:val="nil"/>
              <w:left w:val="single" w:sz="8" w:space="0" w:color="00000A"/>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Junction</w:t>
            </w:r>
          </w:p>
        </w:tc>
        <w:tc>
          <w:tcPr>
            <w:tcW w:w="2250"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Connectivity</w:t>
            </w:r>
          </w:p>
        </w:tc>
        <w:tc>
          <w:tcPr>
            <w:tcW w:w="4562"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A block that passes information through without change, a null operation</w:t>
            </w:r>
          </w:p>
        </w:tc>
      </w:tr>
      <w:tr w:rsidR="007771D8">
        <w:trPr>
          <w:cantSplit/>
          <w:trHeight w:val="218"/>
        </w:trPr>
        <w:tc>
          <w:tcPr>
            <w:tcW w:w="1952" w:type="dxa"/>
            <w:tcBorders>
              <w:top w:val="nil"/>
              <w:left w:val="single" w:sz="8" w:space="0" w:color="00000A"/>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Lab Data</w:t>
            </w:r>
          </w:p>
        </w:tc>
        <w:tc>
          <w:tcPr>
            <w:tcW w:w="2250"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Connectivity</w:t>
            </w:r>
          </w:p>
        </w:tc>
        <w:tc>
          <w:tcPr>
            <w:tcW w:w="4562"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A special input block that reads value and timestamp from separate tags</w:t>
            </w:r>
          </w:p>
        </w:tc>
      </w:tr>
      <w:tr w:rsidR="007771D8">
        <w:trPr>
          <w:cantSplit/>
          <w:trHeight w:val="218"/>
        </w:trPr>
        <w:tc>
          <w:tcPr>
            <w:tcW w:w="1952" w:type="dxa"/>
            <w:tcBorders>
              <w:top w:val="nil"/>
              <w:left w:val="single" w:sz="8" w:space="0" w:color="00000A"/>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Linear Fit</w:t>
            </w:r>
          </w:p>
        </w:tc>
        <w:tc>
          <w:tcPr>
            <w:tcW w:w="2250"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Arithmetic</w:t>
            </w:r>
          </w:p>
        </w:tc>
        <w:tc>
          <w:tcPr>
            <w:tcW w:w="4562"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Compute the best fit line over a recent history of data points</w:t>
            </w:r>
          </w:p>
        </w:tc>
      </w:tr>
      <w:tr w:rsidR="007771D8">
        <w:trPr>
          <w:cantSplit/>
          <w:trHeight w:val="218"/>
        </w:trPr>
        <w:tc>
          <w:tcPr>
            <w:tcW w:w="1952" w:type="dxa"/>
            <w:tcBorders>
              <w:top w:val="nil"/>
              <w:left w:val="single" w:sz="8" w:space="0" w:color="00000A"/>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Ln</w:t>
            </w:r>
          </w:p>
        </w:tc>
        <w:tc>
          <w:tcPr>
            <w:tcW w:w="2250"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Arithmetic</w:t>
            </w:r>
          </w:p>
        </w:tc>
        <w:tc>
          <w:tcPr>
            <w:tcW w:w="4562"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Compute the natural logarithm of the input</w:t>
            </w:r>
          </w:p>
        </w:tc>
      </w:tr>
      <w:tr w:rsidR="007771D8">
        <w:trPr>
          <w:cantSplit/>
          <w:trHeight w:val="236"/>
        </w:trPr>
        <w:tc>
          <w:tcPr>
            <w:tcW w:w="1952" w:type="dxa"/>
            <w:tcBorders>
              <w:top w:val="nil"/>
              <w:left w:val="single" w:sz="8" w:space="0" w:color="00000A"/>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Log10</w:t>
            </w:r>
          </w:p>
        </w:tc>
        <w:tc>
          <w:tcPr>
            <w:tcW w:w="2250"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Arithmetic</w:t>
            </w:r>
          </w:p>
        </w:tc>
        <w:tc>
          <w:tcPr>
            <w:tcW w:w="4562"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Compute the logarithm base 10 of the input</w:t>
            </w:r>
          </w:p>
        </w:tc>
      </w:tr>
      <w:tr w:rsidR="007771D8">
        <w:trPr>
          <w:cantSplit/>
          <w:trHeight w:val="236"/>
        </w:trPr>
        <w:tc>
          <w:tcPr>
            <w:tcW w:w="1952" w:type="dxa"/>
            <w:tcBorders>
              <w:top w:val="nil"/>
              <w:left w:val="single" w:sz="8" w:space="0" w:color="00000A"/>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Logic Filter</w:t>
            </w:r>
          </w:p>
        </w:tc>
        <w:tc>
          <w:tcPr>
            <w:tcW w:w="2250"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Logic</w:t>
            </w:r>
          </w:p>
        </w:tc>
        <w:tc>
          <w:tcPr>
            <w:tcW w:w="4562"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Monitor the ratio of time true to time false over a specified interval.</w:t>
            </w:r>
          </w:p>
        </w:tc>
      </w:tr>
      <w:tr w:rsidR="007771D8">
        <w:trPr>
          <w:cantSplit/>
          <w:trHeight w:val="236"/>
        </w:trPr>
        <w:tc>
          <w:tcPr>
            <w:tcW w:w="1952" w:type="dxa"/>
            <w:tcBorders>
              <w:top w:val="nil"/>
              <w:left w:val="single" w:sz="8" w:space="0" w:color="00000A"/>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Logic Latch</w:t>
            </w:r>
          </w:p>
        </w:tc>
        <w:tc>
          <w:tcPr>
            <w:tcW w:w="2250"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Logic</w:t>
            </w:r>
          </w:p>
        </w:tc>
        <w:tc>
          <w:tcPr>
            <w:tcW w:w="4562"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Hold a the most recent true/false through a reset</w:t>
            </w:r>
          </w:p>
        </w:tc>
      </w:tr>
      <w:tr w:rsidR="007771D8">
        <w:trPr>
          <w:cantSplit/>
          <w:trHeight w:val="554"/>
        </w:trPr>
        <w:tc>
          <w:tcPr>
            <w:tcW w:w="1952" w:type="dxa"/>
            <w:tcBorders>
              <w:top w:val="nil"/>
              <w:left w:val="single" w:sz="8" w:space="0" w:color="00000A"/>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Low Limit</w:t>
            </w:r>
          </w:p>
        </w:tc>
        <w:tc>
          <w:tcPr>
            <w:tcW w:w="2250"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Statistics</w:t>
            </w:r>
          </w:p>
        </w:tc>
        <w:tc>
          <w:tcPr>
            <w:tcW w:w="4562"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Pass the minimum value observed across a number of inputs, subject to a user-defined minimum</w:t>
            </w:r>
          </w:p>
        </w:tc>
      </w:tr>
      <w:tr w:rsidR="007771D8">
        <w:trPr>
          <w:cantSplit/>
          <w:trHeight w:val="236"/>
        </w:trPr>
        <w:tc>
          <w:tcPr>
            <w:tcW w:w="1952" w:type="dxa"/>
            <w:tcBorders>
              <w:top w:val="nil"/>
              <w:left w:val="single" w:sz="8" w:space="0" w:color="00000A"/>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Low Limit</w:t>
            </w:r>
          </w:p>
        </w:tc>
        <w:tc>
          <w:tcPr>
            <w:tcW w:w="2250"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 xml:space="preserve">Observation </w:t>
            </w:r>
          </w:p>
        </w:tc>
        <w:tc>
          <w:tcPr>
            <w:tcW w:w="4562"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Compare incoming data with a configured lower limit and optional deadband</w:t>
            </w:r>
          </w:p>
        </w:tc>
      </w:tr>
      <w:tr w:rsidR="007771D8">
        <w:trPr>
          <w:cantSplit/>
          <w:trHeight w:val="236"/>
        </w:trPr>
        <w:tc>
          <w:tcPr>
            <w:tcW w:w="1952" w:type="dxa"/>
            <w:tcBorders>
              <w:top w:val="nil"/>
              <w:left w:val="single" w:sz="8" w:space="0" w:color="00000A"/>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Low Limit (n)</w:t>
            </w:r>
          </w:p>
        </w:tc>
        <w:tc>
          <w:tcPr>
            <w:tcW w:w="2250"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Observation</w:t>
            </w:r>
          </w:p>
        </w:tc>
        <w:tc>
          <w:tcPr>
            <w:tcW w:w="4562"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Return true if m of the last n samples are less than a specified limit</w:t>
            </w:r>
          </w:p>
        </w:tc>
      </w:tr>
      <w:tr w:rsidR="007771D8">
        <w:trPr>
          <w:cantSplit/>
          <w:trHeight w:val="236"/>
        </w:trPr>
        <w:tc>
          <w:tcPr>
            <w:tcW w:w="1952" w:type="dxa"/>
            <w:tcBorders>
              <w:top w:val="nil"/>
              <w:left w:val="single" w:sz="8" w:space="0" w:color="00000A"/>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Low Limit (t)</w:t>
            </w:r>
          </w:p>
        </w:tc>
        <w:tc>
          <w:tcPr>
            <w:tcW w:w="2250"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Observation</w:t>
            </w:r>
          </w:p>
        </w:tc>
        <w:tc>
          <w:tcPr>
            <w:tcW w:w="4562"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 xml:space="preserve">Return true if n samples </w:t>
            </w:r>
            <w:proofErr w:type="spellStart"/>
            <w:r>
              <w:t>withn</w:t>
            </w:r>
            <w:proofErr w:type="spellEnd"/>
            <w:r>
              <w:t xml:space="preserve"> a specified time window are less than a specified limit</w:t>
            </w:r>
          </w:p>
        </w:tc>
      </w:tr>
      <w:tr w:rsidR="007771D8">
        <w:trPr>
          <w:cantSplit/>
          <w:trHeight w:val="236"/>
        </w:trPr>
        <w:tc>
          <w:tcPr>
            <w:tcW w:w="1952" w:type="dxa"/>
            <w:tcBorders>
              <w:top w:val="nil"/>
              <w:left w:val="single" w:sz="8" w:space="0" w:color="00000A"/>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lastRenderedPageBreak/>
              <w:t>Low Value Pattern</w:t>
            </w:r>
          </w:p>
        </w:tc>
        <w:tc>
          <w:tcPr>
            <w:tcW w:w="2250"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Observation</w:t>
            </w:r>
          </w:p>
        </w:tc>
        <w:tc>
          <w:tcPr>
            <w:tcW w:w="4562"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Return TRUE if “n” values are below a threshold.</w:t>
            </w:r>
          </w:p>
        </w:tc>
      </w:tr>
      <w:tr w:rsidR="007771D8">
        <w:trPr>
          <w:cantSplit/>
          <w:trHeight w:val="236"/>
        </w:trPr>
        <w:tc>
          <w:tcPr>
            <w:tcW w:w="1952" w:type="dxa"/>
            <w:tcBorders>
              <w:top w:val="nil"/>
              <w:left w:val="single" w:sz="8" w:space="0" w:color="00000A"/>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Low Selector</w:t>
            </w:r>
          </w:p>
        </w:tc>
        <w:tc>
          <w:tcPr>
            <w:tcW w:w="2250"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Statistics</w:t>
            </w:r>
          </w:p>
        </w:tc>
        <w:tc>
          <w:tcPr>
            <w:tcW w:w="4562"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Determine the minimum value among inputs.</w:t>
            </w:r>
          </w:p>
        </w:tc>
      </w:tr>
      <w:tr w:rsidR="007771D8">
        <w:trPr>
          <w:cantSplit/>
          <w:trHeight w:val="236"/>
        </w:trPr>
        <w:tc>
          <w:tcPr>
            <w:tcW w:w="1952" w:type="dxa"/>
            <w:tcBorders>
              <w:top w:val="nil"/>
              <w:left w:val="single" w:sz="8" w:space="0" w:color="00000A"/>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Median</w:t>
            </w:r>
          </w:p>
        </w:tc>
        <w:tc>
          <w:tcPr>
            <w:tcW w:w="2250"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Arithmetic</w:t>
            </w:r>
          </w:p>
        </w:tc>
        <w:tc>
          <w:tcPr>
            <w:tcW w:w="4562"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Return the median of all inputs</w:t>
            </w:r>
          </w:p>
        </w:tc>
      </w:tr>
      <w:tr w:rsidR="007771D8">
        <w:trPr>
          <w:cantSplit/>
          <w:trHeight w:val="236"/>
        </w:trPr>
        <w:tc>
          <w:tcPr>
            <w:tcW w:w="1952" w:type="dxa"/>
            <w:tcBorders>
              <w:top w:val="nil"/>
              <w:left w:val="single" w:sz="8" w:space="0" w:color="00000A"/>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N True</w:t>
            </w:r>
          </w:p>
        </w:tc>
        <w:tc>
          <w:tcPr>
            <w:tcW w:w="2250"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Logic</w:t>
            </w:r>
          </w:p>
        </w:tc>
        <w:tc>
          <w:tcPr>
            <w:tcW w:w="4562"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Return true if a the number of true inputs meets a threshold</w:t>
            </w:r>
          </w:p>
        </w:tc>
      </w:tr>
      <w:tr w:rsidR="007771D8">
        <w:trPr>
          <w:cantSplit/>
          <w:trHeight w:val="218"/>
        </w:trPr>
        <w:tc>
          <w:tcPr>
            <w:tcW w:w="1952" w:type="dxa"/>
            <w:tcBorders>
              <w:top w:val="nil"/>
              <w:left w:val="single" w:sz="8" w:space="0" w:color="00000A"/>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Not</w:t>
            </w:r>
          </w:p>
        </w:tc>
        <w:tc>
          <w:tcPr>
            <w:tcW w:w="2250"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Logic</w:t>
            </w:r>
          </w:p>
        </w:tc>
        <w:tc>
          <w:tcPr>
            <w:tcW w:w="4562"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Invert a truth-value</w:t>
            </w:r>
          </w:p>
        </w:tc>
      </w:tr>
      <w:tr w:rsidR="007771D8">
        <w:trPr>
          <w:cantSplit/>
          <w:trHeight w:val="218"/>
        </w:trPr>
        <w:tc>
          <w:tcPr>
            <w:tcW w:w="1952" w:type="dxa"/>
            <w:tcBorders>
              <w:top w:val="nil"/>
              <w:left w:val="single" w:sz="8" w:space="0" w:color="00000A"/>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Note</w:t>
            </w:r>
          </w:p>
        </w:tc>
        <w:tc>
          <w:tcPr>
            <w:tcW w:w="2250"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proofErr w:type="spellStart"/>
            <w:r>
              <w:t>Misc</w:t>
            </w:r>
            <w:proofErr w:type="spellEnd"/>
          </w:p>
        </w:tc>
        <w:tc>
          <w:tcPr>
            <w:tcW w:w="4562"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A text box for commentary on the diagram</w:t>
            </w:r>
          </w:p>
        </w:tc>
      </w:tr>
      <w:tr w:rsidR="007771D8">
        <w:trPr>
          <w:cantSplit/>
          <w:trHeight w:val="218"/>
        </w:trPr>
        <w:tc>
          <w:tcPr>
            <w:tcW w:w="1952" w:type="dxa"/>
            <w:tcBorders>
              <w:top w:val="nil"/>
              <w:left w:val="single" w:sz="8" w:space="0" w:color="00000A"/>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Or</w:t>
            </w:r>
          </w:p>
        </w:tc>
        <w:tc>
          <w:tcPr>
            <w:tcW w:w="2250"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Logic</w:t>
            </w:r>
          </w:p>
        </w:tc>
        <w:tc>
          <w:tcPr>
            <w:tcW w:w="4562"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Propagate the logical “or” of the inputs</w:t>
            </w:r>
          </w:p>
        </w:tc>
      </w:tr>
      <w:tr w:rsidR="007771D8">
        <w:trPr>
          <w:cantSplit/>
          <w:trHeight w:val="218"/>
        </w:trPr>
        <w:tc>
          <w:tcPr>
            <w:tcW w:w="1952" w:type="dxa"/>
            <w:tcBorders>
              <w:top w:val="nil"/>
              <w:left w:val="single" w:sz="8" w:space="0" w:color="00000A"/>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jc w:val="both"/>
            </w:pPr>
            <w:r>
              <w:t>Out of Range</w:t>
            </w:r>
          </w:p>
        </w:tc>
        <w:tc>
          <w:tcPr>
            <w:tcW w:w="2250"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jc w:val="both"/>
            </w:pPr>
            <w:r>
              <w:t>Observation</w:t>
            </w:r>
          </w:p>
        </w:tc>
        <w:tc>
          <w:tcPr>
            <w:tcW w:w="4562"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jc w:val="both"/>
            </w:pPr>
            <w:r>
              <w:t>Compare incoming data with a configured range and optional deadband</w:t>
            </w:r>
          </w:p>
        </w:tc>
      </w:tr>
      <w:tr w:rsidR="007771D8">
        <w:trPr>
          <w:cantSplit/>
          <w:trHeight w:val="236"/>
        </w:trPr>
        <w:tc>
          <w:tcPr>
            <w:tcW w:w="1952" w:type="dxa"/>
            <w:tcBorders>
              <w:top w:val="nil"/>
              <w:left w:val="single" w:sz="8" w:space="0" w:color="00000A"/>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Output</w:t>
            </w:r>
          </w:p>
        </w:tc>
        <w:tc>
          <w:tcPr>
            <w:tcW w:w="2250"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Connectivity</w:t>
            </w:r>
          </w:p>
        </w:tc>
        <w:tc>
          <w:tcPr>
            <w:tcW w:w="4562"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Write value received on input to a tag.</w:t>
            </w:r>
          </w:p>
        </w:tc>
      </w:tr>
      <w:tr w:rsidR="007771D8">
        <w:trPr>
          <w:cantSplit/>
          <w:trHeight w:val="236"/>
        </w:trPr>
        <w:tc>
          <w:tcPr>
            <w:tcW w:w="1952" w:type="dxa"/>
            <w:tcBorders>
              <w:top w:val="nil"/>
              <w:left w:val="single" w:sz="8" w:space="0" w:color="00000A"/>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Parameter</w:t>
            </w:r>
          </w:p>
        </w:tc>
        <w:tc>
          <w:tcPr>
            <w:tcW w:w="2250"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Connection</w:t>
            </w:r>
          </w:p>
        </w:tc>
        <w:tc>
          <w:tcPr>
            <w:tcW w:w="4562"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Encapsulate a tag.</w:t>
            </w:r>
          </w:p>
        </w:tc>
      </w:tr>
      <w:tr w:rsidR="007771D8">
        <w:trPr>
          <w:cantSplit/>
          <w:trHeight w:val="236"/>
        </w:trPr>
        <w:tc>
          <w:tcPr>
            <w:tcW w:w="1952" w:type="dxa"/>
            <w:tcBorders>
              <w:top w:val="nil"/>
              <w:left w:val="single" w:sz="8" w:space="0" w:color="00000A"/>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Persistence Gate</w:t>
            </w:r>
          </w:p>
        </w:tc>
        <w:tc>
          <w:tcPr>
            <w:tcW w:w="2250"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Timers &amp; Counters</w:t>
            </w:r>
          </w:p>
        </w:tc>
        <w:tc>
          <w:tcPr>
            <w:tcW w:w="4562"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Guarantees that its input values are unchanged for a specified period</w:t>
            </w:r>
          </w:p>
        </w:tc>
      </w:tr>
      <w:tr w:rsidR="007771D8">
        <w:trPr>
          <w:cantSplit/>
          <w:trHeight w:val="218"/>
        </w:trPr>
        <w:tc>
          <w:tcPr>
            <w:tcW w:w="1952" w:type="dxa"/>
            <w:tcBorders>
              <w:top w:val="nil"/>
              <w:left w:val="single" w:sz="8" w:space="0" w:color="00000A"/>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Product</w:t>
            </w:r>
          </w:p>
        </w:tc>
        <w:tc>
          <w:tcPr>
            <w:tcW w:w="2250"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Arithmetic</w:t>
            </w:r>
          </w:p>
        </w:tc>
        <w:tc>
          <w:tcPr>
            <w:tcW w:w="4562"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Compute the product of numerical inputs</w:t>
            </w:r>
          </w:p>
        </w:tc>
      </w:tr>
      <w:tr w:rsidR="007771D8">
        <w:trPr>
          <w:cantSplit/>
          <w:trHeight w:val="218"/>
        </w:trPr>
        <w:tc>
          <w:tcPr>
            <w:tcW w:w="1952" w:type="dxa"/>
            <w:tcBorders>
              <w:top w:val="nil"/>
              <w:left w:val="single" w:sz="8" w:space="0" w:color="00000A"/>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Qualified Value</w:t>
            </w:r>
          </w:p>
        </w:tc>
        <w:tc>
          <w:tcPr>
            <w:tcW w:w="2250"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proofErr w:type="spellStart"/>
            <w:r>
              <w:t>Misc</w:t>
            </w:r>
            <w:proofErr w:type="spellEnd"/>
          </w:p>
        </w:tc>
        <w:tc>
          <w:tcPr>
            <w:tcW w:w="4562"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Create a qualified value from separate value, quality, time streams</w:t>
            </w:r>
          </w:p>
        </w:tc>
      </w:tr>
      <w:tr w:rsidR="007771D8">
        <w:trPr>
          <w:cantSplit/>
          <w:trHeight w:val="218"/>
        </w:trPr>
        <w:tc>
          <w:tcPr>
            <w:tcW w:w="1952" w:type="dxa"/>
            <w:tcBorders>
              <w:top w:val="nil"/>
              <w:left w:val="single" w:sz="8" w:space="0" w:color="00000A"/>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Quotient</w:t>
            </w:r>
          </w:p>
        </w:tc>
        <w:tc>
          <w:tcPr>
            <w:tcW w:w="2250"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Arithmetic</w:t>
            </w:r>
          </w:p>
        </w:tc>
        <w:tc>
          <w:tcPr>
            <w:tcW w:w="4562"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 xml:space="preserve">Divide the value on one input by the value on the other </w:t>
            </w:r>
          </w:p>
        </w:tc>
      </w:tr>
      <w:tr w:rsidR="007771D8">
        <w:trPr>
          <w:cantSplit/>
          <w:trHeight w:val="236"/>
        </w:trPr>
        <w:tc>
          <w:tcPr>
            <w:tcW w:w="1952" w:type="dxa"/>
            <w:tcBorders>
              <w:top w:val="nil"/>
              <w:left w:val="single" w:sz="8" w:space="0" w:color="00000A"/>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Random</w:t>
            </w:r>
          </w:p>
        </w:tc>
        <w:tc>
          <w:tcPr>
            <w:tcW w:w="2250"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Statistical</w:t>
            </w:r>
          </w:p>
        </w:tc>
        <w:tc>
          <w:tcPr>
            <w:tcW w:w="4562"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Inject random noise into the input</w:t>
            </w:r>
          </w:p>
        </w:tc>
      </w:tr>
      <w:tr w:rsidR="007771D8">
        <w:trPr>
          <w:cantSplit/>
          <w:trHeight w:val="236"/>
        </w:trPr>
        <w:tc>
          <w:tcPr>
            <w:tcW w:w="1952" w:type="dxa"/>
            <w:tcBorders>
              <w:top w:val="nil"/>
              <w:left w:val="single" w:sz="8" w:space="0" w:color="00000A"/>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Range</w:t>
            </w:r>
          </w:p>
        </w:tc>
        <w:tc>
          <w:tcPr>
            <w:tcW w:w="2250"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 xml:space="preserve">Observation </w:t>
            </w:r>
          </w:p>
        </w:tc>
        <w:tc>
          <w:tcPr>
            <w:tcW w:w="4562"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Compare incoming data with a configured range and optional deadband</w:t>
            </w:r>
          </w:p>
        </w:tc>
      </w:tr>
      <w:tr w:rsidR="007771D8">
        <w:trPr>
          <w:cantSplit/>
          <w:trHeight w:val="236"/>
        </w:trPr>
        <w:tc>
          <w:tcPr>
            <w:tcW w:w="1952" w:type="dxa"/>
            <w:tcBorders>
              <w:top w:val="nil"/>
              <w:left w:val="single" w:sz="8" w:space="0" w:color="00000A"/>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Readout</w:t>
            </w:r>
          </w:p>
        </w:tc>
        <w:tc>
          <w:tcPr>
            <w:tcW w:w="2250"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proofErr w:type="spellStart"/>
            <w:r>
              <w:t>Misc</w:t>
            </w:r>
            <w:proofErr w:type="spellEnd"/>
          </w:p>
        </w:tc>
        <w:tc>
          <w:tcPr>
            <w:tcW w:w="4562"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Display the current value of a data connection</w:t>
            </w:r>
          </w:p>
        </w:tc>
      </w:tr>
      <w:tr w:rsidR="007771D8">
        <w:trPr>
          <w:cantSplit/>
          <w:trHeight w:val="236"/>
        </w:trPr>
        <w:tc>
          <w:tcPr>
            <w:tcW w:w="1952" w:type="dxa"/>
            <w:tcBorders>
              <w:top w:val="nil"/>
              <w:left w:val="single" w:sz="8" w:space="0" w:color="00000A"/>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Receiver</w:t>
            </w:r>
          </w:p>
        </w:tc>
        <w:tc>
          <w:tcPr>
            <w:tcW w:w="2250"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Connectivity</w:t>
            </w:r>
          </w:p>
        </w:tc>
        <w:tc>
          <w:tcPr>
            <w:tcW w:w="4562"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Accept a signal and propagate on an output connection</w:t>
            </w:r>
          </w:p>
        </w:tc>
      </w:tr>
      <w:tr w:rsidR="007771D8">
        <w:trPr>
          <w:cantSplit/>
          <w:trHeight w:val="236"/>
        </w:trPr>
        <w:tc>
          <w:tcPr>
            <w:tcW w:w="1952" w:type="dxa"/>
            <w:tcBorders>
              <w:top w:val="nil"/>
              <w:left w:val="single" w:sz="8" w:space="0" w:color="00000A"/>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lastRenderedPageBreak/>
              <w:t>Reset</w:t>
            </w:r>
          </w:p>
        </w:tc>
        <w:tc>
          <w:tcPr>
            <w:tcW w:w="2250"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Control</w:t>
            </w:r>
          </w:p>
        </w:tc>
        <w:tc>
          <w:tcPr>
            <w:tcW w:w="4562"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Send a reset signal</w:t>
            </w:r>
          </w:p>
        </w:tc>
      </w:tr>
      <w:tr w:rsidR="007771D8">
        <w:trPr>
          <w:cantSplit/>
          <w:trHeight w:val="236"/>
        </w:trPr>
        <w:tc>
          <w:tcPr>
            <w:tcW w:w="1952" w:type="dxa"/>
            <w:tcBorders>
              <w:top w:val="nil"/>
              <w:left w:val="single" w:sz="8" w:space="0" w:color="00000A"/>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Set Property</w:t>
            </w:r>
          </w:p>
        </w:tc>
        <w:tc>
          <w:tcPr>
            <w:tcW w:w="2250"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Control</w:t>
            </w:r>
          </w:p>
        </w:tc>
        <w:tc>
          <w:tcPr>
            <w:tcW w:w="4562"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Set a specified property on a connected downstream block.</w:t>
            </w:r>
          </w:p>
        </w:tc>
      </w:tr>
      <w:tr w:rsidR="007771D8">
        <w:trPr>
          <w:cantSplit/>
          <w:trHeight w:val="455"/>
        </w:trPr>
        <w:tc>
          <w:tcPr>
            <w:tcW w:w="1952" w:type="dxa"/>
            <w:tcBorders>
              <w:top w:val="nil"/>
              <w:left w:val="single" w:sz="8" w:space="0" w:color="00000A"/>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SQC</w:t>
            </w:r>
          </w:p>
        </w:tc>
        <w:tc>
          <w:tcPr>
            <w:tcW w:w="2250"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Statistics</w:t>
            </w:r>
          </w:p>
        </w:tc>
        <w:tc>
          <w:tcPr>
            <w:tcW w:w="4562"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Perform a SPC calculation. Execute one of the Westinghouse rules.</w:t>
            </w:r>
          </w:p>
        </w:tc>
      </w:tr>
      <w:tr w:rsidR="007771D8">
        <w:trPr>
          <w:cantSplit/>
          <w:trHeight w:val="455"/>
        </w:trPr>
        <w:tc>
          <w:tcPr>
            <w:tcW w:w="1952" w:type="dxa"/>
            <w:tcBorders>
              <w:top w:val="nil"/>
              <w:left w:val="single" w:sz="8" w:space="0" w:color="00000A"/>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SQC Diagnosis</w:t>
            </w:r>
          </w:p>
        </w:tc>
        <w:tc>
          <w:tcPr>
            <w:tcW w:w="2250"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Conclusion</w:t>
            </w:r>
          </w:p>
        </w:tc>
        <w:tc>
          <w:tcPr>
            <w:tcW w:w="4562"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 xml:space="preserve">A specialty block for determining a recommendation based on the upstream results of an SQC block.  </w:t>
            </w:r>
          </w:p>
        </w:tc>
      </w:tr>
      <w:tr w:rsidR="007771D8">
        <w:trPr>
          <w:cantSplit/>
          <w:trHeight w:val="218"/>
        </w:trPr>
        <w:tc>
          <w:tcPr>
            <w:tcW w:w="1952" w:type="dxa"/>
            <w:tcBorders>
              <w:top w:val="nil"/>
              <w:left w:val="single" w:sz="8" w:space="0" w:color="00000A"/>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State Lookup</w:t>
            </w:r>
          </w:p>
        </w:tc>
        <w:tc>
          <w:tcPr>
            <w:tcW w:w="2250"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Control</w:t>
            </w:r>
          </w:p>
        </w:tc>
        <w:tc>
          <w:tcPr>
            <w:tcW w:w="4562"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Return a truth-value based on selection from a list.</w:t>
            </w:r>
          </w:p>
        </w:tc>
      </w:tr>
      <w:tr w:rsidR="007771D8">
        <w:trPr>
          <w:cantSplit/>
          <w:trHeight w:val="236"/>
        </w:trPr>
        <w:tc>
          <w:tcPr>
            <w:tcW w:w="1952" w:type="dxa"/>
            <w:tcBorders>
              <w:top w:val="nil"/>
              <w:left w:val="single" w:sz="8" w:space="0" w:color="00000A"/>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Statistics</w:t>
            </w:r>
          </w:p>
        </w:tc>
        <w:tc>
          <w:tcPr>
            <w:tcW w:w="2250"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Statistics</w:t>
            </w:r>
          </w:p>
        </w:tc>
        <w:tc>
          <w:tcPr>
            <w:tcW w:w="4562"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Compute a selected statistical function on the latest values from each of multiple inputs.</w:t>
            </w:r>
          </w:p>
        </w:tc>
      </w:tr>
      <w:tr w:rsidR="007771D8">
        <w:trPr>
          <w:cantSplit/>
          <w:trHeight w:val="236"/>
        </w:trPr>
        <w:tc>
          <w:tcPr>
            <w:tcW w:w="1952" w:type="dxa"/>
            <w:tcBorders>
              <w:top w:val="nil"/>
              <w:left w:val="single" w:sz="8" w:space="0" w:color="00000A"/>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Statistics (n)</w:t>
            </w:r>
          </w:p>
        </w:tc>
        <w:tc>
          <w:tcPr>
            <w:tcW w:w="2250"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Statistics</w:t>
            </w:r>
          </w:p>
        </w:tc>
        <w:tc>
          <w:tcPr>
            <w:tcW w:w="4562"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Apply a selected statistical function to the most recent n points that have arrived at the block</w:t>
            </w:r>
          </w:p>
        </w:tc>
      </w:tr>
      <w:tr w:rsidR="007771D8">
        <w:trPr>
          <w:cantSplit/>
          <w:trHeight w:val="236"/>
        </w:trPr>
        <w:tc>
          <w:tcPr>
            <w:tcW w:w="1952" w:type="dxa"/>
            <w:tcBorders>
              <w:top w:val="nil"/>
              <w:left w:val="single" w:sz="8" w:space="0" w:color="00000A"/>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Statistics (t)</w:t>
            </w:r>
          </w:p>
        </w:tc>
        <w:tc>
          <w:tcPr>
            <w:tcW w:w="2250"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Statistics</w:t>
            </w:r>
          </w:p>
        </w:tc>
        <w:tc>
          <w:tcPr>
            <w:tcW w:w="4562"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Maintain a time-weighted statistical function to points that have arrived within a time interval</w:t>
            </w:r>
          </w:p>
        </w:tc>
      </w:tr>
      <w:tr w:rsidR="007771D8">
        <w:trPr>
          <w:cantSplit/>
          <w:trHeight w:val="236"/>
        </w:trPr>
        <w:tc>
          <w:tcPr>
            <w:tcW w:w="1952" w:type="dxa"/>
            <w:tcBorders>
              <w:top w:val="nil"/>
              <w:left w:val="single" w:sz="8" w:space="0" w:color="00000A"/>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Sub Diagnosis</w:t>
            </w:r>
          </w:p>
        </w:tc>
        <w:tc>
          <w:tcPr>
            <w:tcW w:w="2250"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Conclusion</w:t>
            </w:r>
          </w:p>
        </w:tc>
        <w:tc>
          <w:tcPr>
            <w:tcW w:w="4562"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A specialty block for determining an action based on an input</w:t>
            </w:r>
          </w:p>
        </w:tc>
      </w:tr>
      <w:tr w:rsidR="007771D8">
        <w:trPr>
          <w:cantSplit/>
          <w:trHeight w:val="236"/>
        </w:trPr>
        <w:tc>
          <w:tcPr>
            <w:tcW w:w="1952" w:type="dxa"/>
            <w:tcBorders>
              <w:top w:val="nil"/>
              <w:left w:val="single" w:sz="8" w:space="0" w:color="00000A"/>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Sum</w:t>
            </w:r>
          </w:p>
        </w:tc>
        <w:tc>
          <w:tcPr>
            <w:tcW w:w="2250"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Arithmetic</w:t>
            </w:r>
          </w:p>
        </w:tc>
        <w:tc>
          <w:tcPr>
            <w:tcW w:w="4562"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Add values on a variable number of inputs</w:t>
            </w:r>
          </w:p>
        </w:tc>
      </w:tr>
      <w:tr w:rsidR="007771D8">
        <w:trPr>
          <w:cantSplit/>
          <w:trHeight w:val="218"/>
        </w:trPr>
        <w:tc>
          <w:tcPr>
            <w:tcW w:w="1952" w:type="dxa"/>
            <w:tcBorders>
              <w:top w:val="nil"/>
              <w:left w:val="single" w:sz="8" w:space="0" w:color="00000A"/>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Time Fork</w:t>
            </w:r>
          </w:p>
        </w:tc>
        <w:tc>
          <w:tcPr>
            <w:tcW w:w="2250"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proofErr w:type="spellStart"/>
            <w:r>
              <w:t>Misc</w:t>
            </w:r>
            <w:proofErr w:type="spellEnd"/>
          </w:p>
        </w:tc>
        <w:tc>
          <w:tcPr>
            <w:tcW w:w="4562"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Pass the timestamp of the incoming data on the output</w:t>
            </w:r>
          </w:p>
        </w:tc>
      </w:tr>
      <w:tr w:rsidR="007771D8">
        <w:trPr>
          <w:cantSplit/>
          <w:trHeight w:val="236"/>
        </w:trPr>
        <w:tc>
          <w:tcPr>
            <w:tcW w:w="1952" w:type="dxa"/>
            <w:tcBorders>
              <w:top w:val="nil"/>
              <w:left w:val="single" w:sz="8" w:space="0" w:color="00000A"/>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Time Readout</w:t>
            </w:r>
          </w:p>
        </w:tc>
        <w:tc>
          <w:tcPr>
            <w:tcW w:w="2250"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proofErr w:type="spellStart"/>
            <w:r>
              <w:t>Misc</w:t>
            </w:r>
            <w:proofErr w:type="spellEnd"/>
          </w:p>
        </w:tc>
        <w:tc>
          <w:tcPr>
            <w:tcW w:w="4562"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Display the time of the last value passing through the block</w:t>
            </w:r>
          </w:p>
        </w:tc>
      </w:tr>
      <w:tr w:rsidR="007771D8">
        <w:trPr>
          <w:cantSplit/>
          <w:trHeight w:val="218"/>
        </w:trPr>
        <w:tc>
          <w:tcPr>
            <w:tcW w:w="1952" w:type="dxa"/>
            <w:tcBorders>
              <w:top w:val="nil"/>
              <w:left w:val="single" w:sz="8" w:space="0" w:color="00000A"/>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Timer</w:t>
            </w:r>
          </w:p>
        </w:tc>
        <w:tc>
          <w:tcPr>
            <w:tcW w:w="2250"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Timers &amp; Counters</w:t>
            </w:r>
          </w:p>
        </w:tc>
        <w:tc>
          <w:tcPr>
            <w:tcW w:w="4562"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On reset, transmit a configured truth for a specified interval</w:t>
            </w:r>
          </w:p>
        </w:tc>
      </w:tr>
      <w:tr w:rsidR="007771D8">
        <w:trPr>
          <w:cantSplit/>
          <w:trHeight w:val="236"/>
        </w:trPr>
        <w:tc>
          <w:tcPr>
            <w:tcW w:w="1952" w:type="dxa"/>
            <w:tcBorders>
              <w:top w:val="nil"/>
              <w:left w:val="single" w:sz="8" w:space="0" w:color="00000A"/>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Trend Detection</w:t>
            </w:r>
          </w:p>
        </w:tc>
        <w:tc>
          <w:tcPr>
            <w:tcW w:w="2250"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Statistics</w:t>
            </w:r>
          </w:p>
        </w:tc>
        <w:tc>
          <w:tcPr>
            <w:tcW w:w="4562"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Apply SQC-like rules to detect trends</w:t>
            </w:r>
          </w:p>
        </w:tc>
      </w:tr>
      <w:tr w:rsidR="007771D8">
        <w:trPr>
          <w:cantSplit/>
          <w:trHeight w:val="236"/>
        </w:trPr>
        <w:tc>
          <w:tcPr>
            <w:tcW w:w="1952" w:type="dxa"/>
            <w:tcBorders>
              <w:top w:val="nil"/>
              <w:left w:val="single" w:sz="8" w:space="0" w:color="00000A"/>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Transmitter</w:t>
            </w:r>
          </w:p>
        </w:tc>
        <w:tc>
          <w:tcPr>
            <w:tcW w:w="2250"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Connectivity</w:t>
            </w:r>
          </w:p>
        </w:tc>
        <w:tc>
          <w:tcPr>
            <w:tcW w:w="4562"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Transmit a signal to other blocks, either in the same diagram or not</w:t>
            </w:r>
          </w:p>
        </w:tc>
      </w:tr>
      <w:tr w:rsidR="007771D8">
        <w:trPr>
          <w:cantSplit/>
          <w:trHeight w:val="236"/>
        </w:trPr>
        <w:tc>
          <w:tcPr>
            <w:tcW w:w="1952" w:type="dxa"/>
            <w:tcBorders>
              <w:top w:val="nil"/>
              <w:left w:val="single" w:sz="8" w:space="0" w:color="00000A"/>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lastRenderedPageBreak/>
              <w:t>Truth Counter</w:t>
            </w:r>
          </w:p>
        </w:tc>
        <w:tc>
          <w:tcPr>
            <w:tcW w:w="2250"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Timers &amp; Counters</w:t>
            </w:r>
          </w:p>
        </w:tc>
        <w:tc>
          <w:tcPr>
            <w:tcW w:w="4562"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Count the number of times a trigger value is received</w:t>
            </w:r>
          </w:p>
        </w:tc>
      </w:tr>
      <w:tr w:rsidR="007771D8">
        <w:trPr>
          <w:cantSplit/>
          <w:trHeight w:val="236"/>
        </w:trPr>
        <w:tc>
          <w:tcPr>
            <w:tcW w:w="1952" w:type="dxa"/>
            <w:tcBorders>
              <w:top w:val="nil"/>
              <w:left w:val="single" w:sz="8" w:space="0" w:color="00000A"/>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Truth Pulse</w:t>
            </w:r>
          </w:p>
        </w:tc>
        <w:tc>
          <w:tcPr>
            <w:tcW w:w="2250"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Connectivity</w:t>
            </w:r>
          </w:p>
        </w:tc>
        <w:tc>
          <w:tcPr>
            <w:tcW w:w="4562"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Transmit a momentary truth value</w:t>
            </w:r>
          </w:p>
        </w:tc>
      </w:tr>
      <w:tr w:rsidR="007771D8">
        <w:trPr>
          <w:cantSplit/>
          <w:trHeight w:val="236"/>
        </w:trPr>
        <w:tc>
          <w:tcPr>
            <w:tcW w:w="1952" w:type="dxa"/>
            <w:tcBorders>
              <w:top w:val="nil"/>
              <w:left w:val="single" w:sz="8" w:space="0" w:color="00000A"/>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Unknown</w:t>
            </w:r>
          </w:p>
        </w:tc>
        <w:tc>
          <w:tcPr>
            <w:tcW w:w="2250"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Logic</w:t>
            </w:r>
          </w:p>
        </w:tc>
        <w:tc>
          <w:tcPr>
            <w:tcW w:w="4562"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Return TRUE if the input is UNKNOWN</w:t>
            </w:r>
          </w:p>
        </w:tc>
      </w:tr>
      <w:tr w:rsidR="007771D8">
        <w:trPr>
          <w:cantSplit/>
          <w:trHeight w:val="218"/>
        </w:trPr>
        <w:tc>
          <w:tcPr>
            <w:tcW w:w="1952" w:type="dxa"/>
            <w:tcBorders>
              <w:top w:val="nil"/>
              <w:left w:val="single" w:sz="8" w:space="0" w:color="00000A"/>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XY Fit</w:t>
            </w:r>
          </w:p>
        </w:tc>
        <w:tc>
          <w:tcPr>
            <w:tcW w:w="2250"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Arithmetic</w:t>
            </w:r>
          </w:p>
        </w:tc>
        <w:tc>
          <w:tcPr>
            <w:tcW w:w="4562"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Compute the best fit line over a recent history of pairs of  data points</w:t>
            </w:r>
          </w:p>
        </w:tc>
      </w:tr>
      <w:tr w:rsidR="007771D8">
        <w:trPr>
          <w:cantSplit/>
          <w:trHeight w:val="236"/>
        </w:trPr>
        <w:tc>
          <w:tcPr>
            <w:tcW w:w="1952" w:type="dxa"/>
            <w:tcBorders>
              <w:top w:val="nil"/>
              <w:left w:val="single" w:sz="8" w:space="0" w:color="00000A"/>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Zero Crossing</w:t>
            </w:r>
          </w:p>
        </w:tc>
        <w:tc>
          <w:tcPr>
            <w:tcW w:w="2250"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Observation</w:t>
            </w:r>
          </w:p>
        </w:tc>
        <w:tc>
          <w:tcPr>
            <w:tcW w:w="4562" w:type="dxa"/>
            <w:tcBorders>
              <w:top w:val="nil"/>
              <w:left w:val="nil"/>
              <w:bottom w:val="single" w:sz="8" w:space="0" w:color="00000A"/>
              <w:right w:val="single" w:sz="8" w:space="0" w:color="00000A"/>
            </w:tcBorders>
            <w:tcMar>
              <w:top w:w="72" w:type="dxa"/>
              <w:left w:w="52" w:type="dxa"/>
              <w:bottom w:w="72" w:type="dxa"/>
              <w:right w:w="72" w:type="dxa"/>
            </w:tcMar>
            <w:hideMark/>
          </w:tcPr>
          <w:p w:rsidR="007771D8" w:rsidRDefault="007771D8">
            <w:pPr>
              <w:spacing w:line="240" w:lineRule="auto"/>
            </w:pPr>
            <w:r>
              <w:t>Detect a sign change in the input.</w:t>
            </w:r>
          </w:p>
        </w:tc>
      </w:tr>
    </w:tbl>
    <w:p w:rsidR="007771D8" w:rsidRDefault="007771D8">
      <w:pPr>
        <w:spacing w:before="240"/>
        <w:jc w:val="both"/>
      </w:pPr>
      <w:r>
        <w:t>Note that in the observation blocks, a TRUE value indicates an abnormal situation. Time intervals are always expressed in seconds as a double value. This allows fractional seconds to be used, usually for testing.</w:t>
      </w:r>
    </w:p>
    <w:p w:rsidR="007771D8" w:rsidRDefault="007771D8">
      <w:pPr>
        <w:pStyle w:val="Heading2"/>
        <w:rPr>
          <w:rFonts w:eastAsia="Times New Roman"/>
        </w:rPr>
      </w:pPr>
      <w:bookmarkStart w:id="54" w:name="_Toc92296127"/>
      <w:bookmarkStart w:id="55" w:name="_Toc67260648"/>
      <w:r>
        <w:rPr>
          <w:rFonts w:eastAsia="Times New Roman"/>
        </w:rPr>
        <w:t>4.4</w:t>
      </w:r>
      <w:r>
        <w:rPr>
          <w:rFonts w:ascii="Times New Roman" w:eastAsia="Times New Roman" w:hAnsi="Times New Roman" w:cs="Times New Roman"/>
          <w:sz w:val="14"/>
          <w:szCs w:val="14"/>
        </w:rPr>
        <w:t xml:space="preserve">    </w:t>
      </w:r>
      <w:r w:rsidR="006D2E6B">
        <w:rPr>
          <w:rFonts w:ascii="Times New Roman" w:eastAsia="Times New Roman" w:hAnsi="Times New Roman" w:cs="Times New Roman"/>
          <w:sz w:val="14"/>
          <w:szCs w:val="14"/>
        </w:rPr>
        <w:t xml:space="preserve"> </w:t>
      </w:r>
      <w:r w:rsidR="006D2E6B">
        <w:rPr>
          <w:rFonts w:eastAsia="Times New Roman"/>
        </w:rPr>
        <w:t>Detailed B</w:t>
      </w:r>
      <w:r>
        <w:rPr>
          <w:rFonts w:eastAsia="Times New Roman"/>
        </w:rPr>
        <w:t>lock Descriptions</w:t>
      </w:r>
      <w:bookmarkEnd w:id="54"/>
      <w:bookmarkEnd w:id="55"/>
    </w:p>
    <w:p w:rsidR="007771D8" w:rsidRDefault="007771D8">
      <w:pPr>
        <w:pStyle w:val="Heading3"/>
        <w:rPr>
          <w:rFonts w:eastAsia="Times New Roman"/>
        </w:rPr>
      </w:pPr>
      <w:bookmarkStart w:id="56" w:name="_Toc92296128"/>
      <w:bookmarkStart w:id="57" w:name="_Toc67260649"/>
      <w:r>
        <w:rPr>
          <w:rFonts w:eastAsia="Times New Roman"/>
        </w:rPr>
        <w:t>4.4.1</w:t>
      </w:r>
      <w:r>
        <w:rPr>
          <w:rFonts w:ascii="Times New Roman" w:eastAsia="Times New Roman" w:hAnsi="Times New Roman" w:cs="Times New Roman"/>
          <w:sz w:val="14"/>
          <w:szCs w:val="14"/>
        </w:rPr>
        <w:t xml:space="preserve">    </w:t>
      </w:r>
      <w:r>
        <w:rPr>
          <w:rFonts w:eastAsia="Times New Roman"/>
        </w:rPr>
        <w:t xml:space="preserve">Action - </w:t>
      </w:r>
      <w:proofErr w:type="spellStart"/>
      <w:r>
        <w:rPr>
          <w:rFonts w:eastAsia="Times New Roman"/>
        </w:rPr>
        <w:t>Misc</w:t>
      </w:r>
      <w:bookmarkEnd w:id="56"/>
      <w:bookmarkEnd w:id="57"/>
      <w:proofErr w:type="spellEnd"/>
    </w:p>
    <w:p w:rsidR="007771D8" w:rsidRDefault="007771D8">
      <w:pPr>
        <w:jc w:val="both"/>
      </w:pPr>
      <w:r>
        <w:t xml:space="preserve">An action block executes a Python script whenever it receives a new value on its input that matches the trigger value property. The arguments passed to the script are: the block, tag provider, database.   The tag provider and database that are supplied are aware of the state (production or isolation) of the diagram.  The Application Programmer’s Interface for accessing the internals of Symbolic Ai are described in section 9.  </w:t>
      </w:r>
    </w:p>
    <w:p w:rsidR="007771D8" w:rsidRDefault="007771D8">
      <w:pPr>
        <w:keepNext/>
        <w:spacing w:before="240"/>
      </w:pPr>
      <w:r>
        <w:t>Properties:</w:t>
      </w:r>
    </w:p>
    <w:tbl>
      <w:tblPr>
        <w:tblW w:w="0" w:type="auto"/>
        <w:tblInd w:w="432" w:type="dxa"/>
        <w:tblCellMar>
          <w:left w:w="0" w:type="dxa"/>
          <w:right w:w="0" w:type="dxa"/>
        </w:tblCellMar>
        <w:tblLook w:val="04A0" w:firstRow="1" w:lastRow="0" w:firstColumn="1" w:lastColumn="0" w:noHBand="0" w:noVBand="1"/>
      </w:tblPr>
      <w:tblGrid>
        <w:gridCol w:w="1239"/>
        <w:gridCol w:w="6949"/>
      </w:tblGrid>
      <w:tr w:rsidR="007771D8">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Script</w:t>
            </w:r>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gramStart"/>
            <w:r>
              <w:rPr>
                <w:sz w:val="22"/>
                <w:szCs w:val="22"/>
              </w:rPr>
              <w:t>full</w:t>
            </w:r>
            <w:proofErr w:type="gramEnd"/>
            <w:r>
              <w:rPr>
                <w:sz w:val="22"/>
                <w:szCs w:val="22"/>
              </w:rPr>
              <w:t xml:space="preserve"> package and module name of the script to be executed.</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Trigger</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spellStart"/>
            <w:r>
              <w:rPr>
                <w:sz w:val="22"/>
                <w:szCs w:val="22"/>
              </w:rPr>
              <w:t>truthvalue</w:t>
            </w:r>
            <w:proofErr w:type="spellEnd"/>
            <w:r>
              <w:rPr>
                <w:sz w:val="22"/>
                <w:szCs w:val="22"/>
              </w:rPr>
              <w:t xml:space="preserve"> that, when received, causes the block to execute the script</w:t>
            </w:r>
          </w:p>
        </w:tc>
      </w:tr>
    </w:tbl>
    <w:p w:rsidR="007771D8" w:rsidRDefault="007771D8">
      <w:pPr>
        <w:spacing w:before="240"/>
      </w:pPr>
      <w:r>
        <w:t>Connections:</w:t>
      </w:r>
    </w:p>
    <w:tbl>
      <w:tblPr>
        <w:tblW w:w="0" w:type="auto"/>
        <w:tblInd w:w="432" w:type="dxa"/>
        <w:tblCellMar>
          <w:left w:w="0" w:type="dxa"/>
          <w:right w:w="0" w:type="dxa"/>
        </w:tblCellMar>
        <w:tblLook w:val="04A0" w:firstRow="1" w:lastRow="0" w:firstColumn="1" w:lastColumn="0" w:noHBand="0" w:noVBand="1"/>
      </w:tblPr>
      <w:tblGrid>
        <w:gridCol w:w="1207"/>
        <w:gridCol w:w="6981"/>
      </w:tblGrid>
      <w:tr w:rsidR="007771D8">
        <w:tc>
          <w:tcPr>
            <w:tcW w:w="12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in</w:t>
            </w:r>
          </w:p>
        </w:tc>
        <w:tc>
          <w:tcPr>
            <w:tcW w:w="719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gramStart"/>
            <w:r>
              <w:rPr>
                <w:sz w:val="22"/>
                <w:szCs w:val="22"/>
              </w:rPr>
              <w:t>incoming</w:t>
            </w:r>
            <w:proofErr w:type="gramEnd"/>
            <w:r>
              <w:rPr>
                <w:sz w:val="22"/>
                <w:szCs w:val="22"/>
              </w:rPr>
              <w:t xml:space="preserve"> truth value.</w:t>
            </w:r>
          </w:p>
        </w:tc>
      </w:tr>
      <w:tr w:rsidR="007771D8">
        <w:tc>
          <w:tcPr>
            <w:tcW w:w="12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out</w:t>
            </w:r>
          </w:p>
        </w:tc>
        <w:tc>
          <w:tcPr>
            <w:tcW w:w="7192"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gramStart"/>
            <w:r>
              <w:rPr>
                <w:sz w:val="22"/>
                <w:szCs w:val="22"/>
              </w:rPr>
              <w:t>truth-value</w:t>
            </w:r>
            <w:proofErr w:type="gramEnd"/>
            <w:r>
              <w:rPr>
                <w:sz w:val="22"/>
                <w:szCs w:val="22"/>
              </w:rPr>
              <w:t>, pass the input through the block.</w:t>
            </w:r>
          </w:p>
        </w:tc>
      </w:tr>
    </w:tbl>
    <w:p w:rsidR="007771D8" w:rsidRDefault="007771D8">
      <w:pPr>
        <w:keepNext/>
      </w:pPr>
      <w:r>
        <w:t> </w:t>
      </w:r>
    </w:p>
    <w:p w:rsidR="007771D8" w:rsidRDefault="007771D8">
      <w:r>
        <w:t>A sample Python script is shown below:</w:t>
      </w:r>
    </w:p>
    <w:p w:rsidR="007771D8" w:rsidRDefault="007771D8">
      <w:r>
        <w:rPr>
          <w:noProof/>
        </w:rPr>
        <w:lastRenderedPageBreak/>
        <w:drawing>
          <wp:inline distT="0" distB="0" distL="0" distR="0">
            <wp:extent cx="4943475" cy="1552575"/>
            <wp:effectExtent l="0" t="0" r="9525" b="9525"/>
            <wp:docPr id="42" name="Picture 42" descr="Q:\EMChemicals\Diagnostic Toolkit\Documentation\User's Guide\SymbolicAiUsersGuide_files\image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Q:\EMChemicals\Diagnostic Toolkit\Documentation\User's Guide\SymbolicAiUsersGuide_files\image014.png"/>
                    <pic:cNvPicPr>
                      <a:picLocks noChangeAspect="1" noChangeArrowheads="1"/>
                    </pic:cNvPicPr>
                  </pic:nvPicPr>
                  <pic:blipFill>
                    <a:blip r:link="rId21">
                      <a:extLst>
                        <a:ext uri="{28A0092B-C50C-407E-A947-70E740481C1C}">
                          <a14:useLocalDpi xmlns:a14="http://schemas.microsoft.com/office/drawing/2010/main" val="0"/>
                        </a:ext>
                      </a:extLst>
                    </a:blip>
                    <a:srcRect/>
                    <a:stretch>
                      <a:fillRect/>
                    </a:stretch>
                  </pic:blipFill>
                  <pic:spPr bwMode="auto">
                    <a:xfrm>
                      <a:off x="0" y="0"/>
                      <a:ext cx="4943475" cy="1552575"/>
                    </a:xfrm>
                    <a:prstGeom prst="rect">
                      <a:avLst/>
                    </a:prstGeom>
                    <a:noFill/>
                    <a:ln>
                      <a:noFill/>
                    </a:ln>
                  </pic:spPr>
                </pic:pic>
              </a:graphicData>
            </a:graphic>
          </wp:inline>
        </w:drawing>
      </w:r>
    </w:p>
    <w:p w:rsidR="007771D8" w:rsidRDefault="007771D8">
      <w:pPr>
        <w:pStyle w:val="Heading3"/>
        <w:rPr>
          <w:rFonts w:eastAsia="Times New Roman"/>
        </w:rPr>
      </w:pPr>
      <w:bookmarkStart w:id="58" w:name="_Toc92296129"/>
      <w:bookmarkStart w:id="59" w:name="_Toc67260650"/>
      <w:r>
        <w:rPr>
          <w:rFonts w:eastAsia="Times New Roman"/>
        </w:rPr>
        <w:t>4.4.2</w:t>
      </w:r>
      <w:r>
        <w:rPr>
          <w:rFonts w:ascii="Times New Roman" w:eastAsia="Times New Roman" w:hAnsi="Times New Roman" w:cs="Times New Roman"/>
          <w:sz w:val="14"/>
          <w:szCs w:val="14"/>
        </w:rPr>
        <w:t xml:space="preserve">    </w:t>
      </w:r>
      <w:proofErr w:type="gramStart"/>
      <w:r>
        <w:rPr>
          <w:rFonts w:eastAsia="Times New Roman"/>
        </w:rPr>
        <w:t>And</w:t>
      </w:r>
      <w:proofErr w:type="gramEnd"/>
      <w:r>
        <w:rPr>
          <w:rFonts w:eastAsia="Times New Roman"/>
        </w:rPr>
        <w:t xml:space="preserve"> - Logic</w:t>
      </w:r>
      <w:bookmarkEnd w:id="58"/>
      <w:bookmarkEnd w:id="59"/>
    </w:p>
    <w:p w:rsidR="007771D8" w:rsidRDefault="007771D8">
      <w:pPr>
        <w:jc w:val="both"/>
      </w:pPr>
      <w:r>
        <w:t>Propagate the logical “and” of the inputs. This block expects multiple connections on its input port. It accommodates any number. The output is given a GOOD quality unless the block state is UNKNOWN. In that case the quality is set to the “worst” quality of any of the inputs. On a reset, existing values are retained, and an UNKNOWN value is assigned the output state. However, no new output is emitted until the next new value is received.</w:t>
      </w:r>
    </w:p>
    <w:p w:rsidR="007771D8" w:rsidRDefault="007771D8">
      <w:pPr>
        <w:keepNext/>
        <w:spacing w:before="240"/>
      </w:pPr>
      <w:r>
        <w:t>Properties:</w:t>
      </w:r>
    </w:p>
    <w:tbl>
      <w:tblPr>
        <w:tblW w:w="0" w:type="auto"/>
        <w:tblInd w:w="432" w:type="dxa"/>
        <w:tblCellMar>
          <w:left w:w="0" w:type="dxa"/>
          <w:right w:w="0" w:type="dxa"/>
        </w:tblCellMar>
        <w:tblLook w:val="04A0" w:firstRow="1" w:lastRow="0" w:firstColumn="1" w:lastColumn="0" w:noHBand="0" w:noVBand="1"/>
      </w:tblPr>
      <w:tblGrid>
        <w:gridCol w:w="1341"/>
        <w:gridCol w:w="6847"/>
      </w:tblGrid>
      <w:tr w:rsidR="007771D8">
        <w:tc>
          <w:tcPr>
            <w:tcW w:w="134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spellStart"/>
            <w:r>
              <w:rPr>
                <w:sz w:val="22"/>
                <w:szCs w:val="22"/>
              </w:rPr>
              <w:t>SyncInterval</w:t>
            </w:r>
            <w:proofErr w:type="spellEnd"/>
          </w:p>
        </w:tc>
        <w:tc>
          <w:tcPr>
            <w:tcW w:w="708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gramStart"/>
            <w:r>
              <w:rPr>
                <w:sz w:val="22"/>
                <w:szCs w:val="22"/>
              </w:rPr>
              <w:t>a</w:t>
            </w:r>
            <w:proofErr w:type="gramEnd"/>
            <w:r>
              <w:rPr>
                <w:sz w:val="22"/>
                <w:szCs w:val="22"/>
              </w:rPr>
              <w:t xml:space="preserve"> “coalescing interval”. This is the time allowance for multiple values that have originated in the same scan to be evaluated at the same time.  ~ </w:t>
            </w:r>
            <w:proofErr w:type="gramStart"/>
            <w:r>
              <w:rPr>
                <w:sz w:val="22"/>
                <w:szCs w:val="22"/>
              </w:rPr>
              <w:t>secs</w:t>
            </w:r>
            <w:proofErr w:type="gramEnd"/>
            <w:r>
              <w:rPr>
                <w:sz w:val="22"/>
                <w:szCs w:val="22"/>
              </w:rPr>
              <w:t>. The default value is 0 (no synchronization).</w:t>
            </w:r>
          </w:p>
        </w:tc>
      </w:tr>
    </w:tbl>
    <w:p w:rsidR="007771D8" w:rsidRDefault="007771D8">
      <w:pPr>
        <w:spacing w:before="240"/>
      </w:pPr>
      <w:r>
        <w:t>Connections:</w:t>
      </w:r>
    </w:p>
    <w:tbl>
      <w:tblPr>
        <w:tblW w:w="0" w:type="auto"/>
        <w:tblInd w:w="432" w:type="dxa"/>
        <w:tblCellMar>
          <w:left w:w="0" w:type="dxa"/>
          <w:right w:w="0" w:type="dxa"/>
        </w:tblCellMar>
        <w:tblLook w:val="04A0" w:firstRow="1" w:lastRow="0" w:firstColumn="1" w:lastColumn="0" w:noHBand="0" w:noVBand="1"/>
      </w:tblPr>
      <w:tblGrid>
        <w:gridCol w:w="1204"/>
        <w:gridCol w:w="6984"/>
      </w:tblGrid>
      <w:tr w:rsidR="007771D8">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in</w:t>
            </w:r>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spellStart"/>
            <w:proofErr w:type="gramStart"/>
            <w:r>
              <w:rPr>
                <w:sz w:val="22"/>
                <w:szCs w:val="22"/>
              </w:rPr>
              <w:t>truthvalues</w:t>
            </w:r>
            <w:proofErr w:type="spellEnd"/>
            <w:proofErr w:type="gramEnd"/>
            <w:r>
              <w:rPr>
                <w:sz w:val="22"/>
                <w:szCs w:val="22"/>
              </w:rPr>
              <w:t>, multiple upstream blocks may be connected to the single input.</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out</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spellStart"/>
            <w:proofErr w:type="gramStart"/>
            <w:r>
              <w:rPr>
                <w:sz w:val="22"/>
                <w:szCs w:val="22"/>
              </w:rPr>
              <w:t>truthvalue</w:t>
            </w:r>
            <w:proofErr w:type="spellEnd"/>
            <w:proofErr w:type="gramEnd"/>
            <w:r>
              <w:rPr>
                <w:sz w:val="22"/>
                <w:szCs w:val="22"/>
              </w:rPr>
              <w:t xml:space="preserve"> representing the “and” of the inputs. The timestamp is updated.</w:t>
            </w:r>
          </w:p>
        </w:tc>
      </w:tr>
    </w:tbl>
    <w:p w:rsidR="007771D8" w:rsidRDefault="007771D8">
      <w:pPr>
        <w:pStyle w:val="Heading3"/>
        <w:rPr>
          <w:rFonts w:eastAsia="Times New Roman"/>
        </w:rPr>
      </w:pPr>
      <w:bookmarkStart w:id="60" w:name="_Toc92296130"/>
      <w:bookmarkStart w:id="61" w:name="_Toc67260651"/>
      <w:r>
        <w:rPr>
          <w:rFonts w:eastAsia="Times New Roman"/>
        </w:rPr>
        <w:t>4.4.3</w:t>
      </w:r>
      <w:r>
        <w:rPr>
          <w:rFonts w:ascii="Times New Roman" w:eastAsia="Times New Roman" w:hAnsi="Times New Roman" w:cs="Times New Roman"/>
          <w:sz w:val="14"/>
          <w:szCs w:val="14"/>
        </w:rPr>
        <w:t xml:space="preserve">    </w:t>
      </w:r>
      <w:r>
        <w:rPr>
          <w:rFonts w:eastAsia="Times New Roman"/>
        </w:rPr>
        <w:t>Arithmetic - Arithmetic</w:t>
      </w:r>
      <w:bookmarkEnd w:id="60"/>
      <w:bookmarkEnd w:id="61"/>
    </w:p>
    <w:p w:rsidR="007771D8" w:rsidRDefault="007771D8">
      <w:pPr>
        <w:jc w:val="both"/>
      </w:pPr>
      <w:r>
        <w:t xml:space="preserve">Apply a custom arithmetic function. The function is written in Python and must accept a qualified value for its input. It must generate a qualified value for the output.  The custom code has full access to the Apache commons-math library. There is no reset behavior. The function is designed to be user-modifiable. The current version is found in external python, in </w:t>
      </w:r>
      <w:r>
        <w:rPr>
          <w:i/>
          <w:iCs/>
        </w:rPr>
        <w:t>ils.block.arithmetic.py</w:t>
      </w:r>
      <w:r>
        <w:t xml:space="preserve">.  The code sample shown in Appendix D is an initial implementation encompassing the following functions: </w:t>
      </w:r>
    </w:p>
    <w:p w:rsidR="007771D8" w:rsidRDefault="007771D8">
      <w:pPr>
        <w:pStyle w:val="ListParagraph"/>
        <w:ind w:hanging="360"/>
      </w:pPr>
      <w:r>
        <w:rPr>
          <w:rFonts w:ascii="Symbol" w:hAnsi="Symbol"/>
        </w:rPr>
        <w:t></w:t>
      </w:r>
      <w:r>
        <w:rPr>
          <w:sz w:val="14"/>
          <w:szCs w:val="14"/>
        </w:rPr>
        <w:t xml:space="preserve">        </w:t>
      </w:r>
      <w:proofErr w:type="gramStart"/>
      <w:r>
        <w:t>abs</w:t>
      </w:r>
      <w:proofErr w:type="gramEnd"/>
    </w:p>
    <w:p w:rsidR="007771D8" w:rsidRDefault="007771D8">
      <w:pPr>
        <w:pStyle w:val="ListParagraph"/>
        <w:ind w:hanging="360"/>
      </w:pPr>
      <w:r>
        <w:rPr>
          <w:rFonts w:ascii="Symbol" w:hAnsi="Symbol"/>
        </w:rPr>
        <w:t></w:t>
      </w:r>
      <w:r>
        <w:rPr>
          <w:sz w:val="14"/>
          <w:szCs w:val="14"/>
        </w:rPr>
        <w:t xml:space="preserve">        </w:t>
      </w:r>
      <w:proofErr w:type="gramStart"/>
      <w:r>
        <w:t>round</w:t>
      </w:r>
      <w:proofErr w:type="gramEnd"/>
    </w:p>
    <w:p w:rsidR="007771D8" w:rsidRDefault="007771D8">
      <w:pPr>
        <w:pStyle w:val="ListParagraph"/>
        <w:ind w:hanging="360"/>
      </w:pPr>
      <w:r>
        <w:rPr>
          <w:rFonts w:ascii="Symbol" w:hAnsi="Symbol"/>
        </w:rPr>
        <w:t></w:t>
      </w:r>
      <w:r>
        <w:rPr>
          <w:sz w:val="14"/>
          <w:szCs w:val="14"/>
        </w:rPr>
        <w:t xml:space="preserve">        </w:t>
      </w:r>
      <w:proofErr w:type="gramStart"/>
      <w:r>
        <w:t>floor</w:t>
      </w:r>
      <w:proofErr w:type="gramEnd"/>
    </w:p>
    <w:p w:rsidR="007771D8" w:rsidRDefault="007771D8">
      <w:pPr>
        <w:pStyle w:val="ListParagraph"/>
        <w:ind w:hanging="360"/>
      </w:pPr>
      <w:r>
        <w:rPr>
          <w:rFonts w:ascii="Symbol" w:hAnsi="Symbol"/>
        </w:rPr>
        <w:t></w:t>
      </w:r>
      <w:r>
        <w:rPr>
          <w:sz w:val="14"/>
          <w:szCs w:val="14"/>
        </w:rPr>
        <w:t xml:space="preserve">        </w:t>
      </w:r>
      <w:proofErr w:type="gramStart"/>
      <w:r>
        <w:t>ceiling</w:t>
      </w:r>
      <w:proofErr w:type="gramEnd"/>
    </w:p>
    <w:p w:rsidR="007771D8" w:rsidRDefault="007771D8">
      <w:pPr>
        <w:pStyle w:val="ListParagraph"/>
        <w:ind w:hanging="360"/>
      </w:pPr>
      <w:r>
        <w:rPr>
          <w:rFonts w:ascii="Symbol" w:hAnsi="Symbol"/>
        </w:rPr>
        <w:t></w:t>
      </w:r>
      <w:r>
        <w:rPr>
          <w:sz w:val="14"/>
          <w:szCs w:val="14"/>
        </w:rPr>
        <w:t xml:space="preserve">        </w:t>
      </w:r>
      <w:proofErr w:type="gramStart"/>
      <w:r>
        <w:t>sine</w:t>
      </w:r>
      <w:proofErr w:type="gramEnd"/>
    </w:p>
    <w:p w:rsidR="007771D8" w:rsidRDefault="007771D8">
      <w:pPr>
        <w:pStyle w:val="ListParagraph"/>
        <w:ind w:hanging="360"/>
      </w:pPr>
      <w:r>
        <w:rPr>
          <w:rFonts w:ascii="Symbol" w:hAnsi="Symbol"/>
        </w:rPr>
        <w:t></w:t>
      </w:r>
      <w:r>
        <w:rPr>
          <w:sz w:val="14"/>
          <w:szCs w:val="14"/>
        </w:rPr>
        <w:t xml:space="preserve">        </w:t>
      </w:r>
      <w:proofErr w:type="gramStart"/>
      <w:r>
        <w:t>cosine</w:t>
      </w:r>
      <w:proofErr w:type="gramEnd"/>
    </w:p>
    <w:p w:rsidR="007771D8" w:rsidRDefault="007771D8">
      <w:pPr>
        <w:pStyle w:val="ListParagraph"/>
        <w:ind w:hanging="360"/>
      </w:pPr>
      <w:r>
        <w:rPr>
          <w:rFonts w:ascii="Symbol" w:hAnsi="Symbol"/>
        </w:rPr>
        <w:lastRenderedPageBreak/>
        <w:t></w:t>
      </w:r>
      <w:r>
        <w:rPr>
          <w:sz w:val="14"/>
          <w:szCs w:val="14"/>
        </w:rPr>
        <w:t xml:space="preserve">        </w:t>
      </w:r>
      <w:proofErr w:type="gramStart"/>
      <w:r>
        <w:t>tangent</w:t>
      </w:r>
      <w:proofErr w:type="gramEnd"/>
    </w:p>
    <w:p w:rsidR="007771D8" w:rsidRDefault="007771D8">
      <w:pPr>
        <w:keepNext/>
        <w:spacing w:before="240"/>
      </w:pPr>
      <w:r>
        <w:t>Properties:</w:t>
      </w:r>
    </w:p>
    <w:tbl>
      <w:tblPr>
        <w:tblW w:w="0" w:type="auto"/>
        <w:tblInd w:w="432" w:type="dxa"/>
        <w:tblCellMar>
          <w:left w:w="0" w:type="dxa"/>
          <w:right w:w="0" w:type="dxa"/>
        </w:tblCellMar>
        <w:tblLook w:val="04A0" w:firstRow="1" w:lastRow="0" w:firstColumn="1" w:lastColumn="0" w:noHBand="0" w:noVBand="1"/>
      </w:tblPr>
      <w:tblGrid>
        <w:gridCol w:w="1250"/>
        <w:gridCol w:w="6938"/>
      </w:tblGrid>
      <w:tr w:rsidR="007771D8">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Function</w:t>
            </w:r>
          </w:p>
        </w:tc>
        <w:tc>
          <w:tcPr>
            <w:tcW w:w="716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gramStart"/>
            <w:r>
              <w:rPr>
                <w:sz w:val="22"/>
                <w:szCs w:val="22"/>
              </w:rPr>
              <w:t>name</w:t>
            </w:r>
            <w:proofErr w:type="gramEnd"/>
            <w:r>
              <w:rPr>
                <w:sz w:val="22"/>
                <w:szCs w:val="22"/>
              </w:rPr>
              <w:t xml:space="preserve"> of the function to be executed. This is a string value chosen from the list of available functions.</w:t>
            </w:r>
          </w:p>
        </w:tc>
      </w:tr>
    </w:tbl>
    <w:p w:rsidR="007771D8" w:rsidRDefault="007771D8">
      <w:pPr>
        <w:spacing w:before="240"/>
      </w:pPr>
      <w:r>
        <w:t>Connections:</w:t>
      </w:r>
    </w:p>
    <w:tbl>
      <w:tblPr>
        <w:tblW w:w="0" w:type="auto"/>
        <w:tblInd w:w="432" w:type="dxa"/>
        <w:tblCellMar>
          <w:left w:w="0" w:type="dxa"/>
          <w:right w:w="0" w:type="dxa"/>
        </w:tblCellMar>
        <w:tblLook w:val="04A0" w:firstRow="1" w:lastRow="0" w:firstColumn="1" w:lastColumn="0" w:noHBand="0" w:noVBand="1"/>
      </w:tblPr>
      <w:tblGrid>
        <w:gridCol w:w="1206"/>
        <w:gridCol w:w="6982"/>
      </w:tblGrid>
      <w:tr w:rsidR="007771D8">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in</w:t>
            </w:r>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gramStart"/>
            <w:r>
              <w:rPr>
                <w:sz w:val="22"/>
                <w:szCs w:val="22"/>
              </w:rPr>
              <w:t>incoming</w:t>
            </w:r>
            <w:proofErr w:type="gramEnd"/>
            <w:r>
              <w:rPr>
                <w:sz w:val="22"/>
                <w:szCs w:val="22"/>
              </w:rPr>
              <w:t xml:space="preserve"> data value.</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out</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gramStart"/>
            <w:r>
              <w:rPr>
                <w:sz w:val="22"/>
                <w:szCs w:val="22"/>
              </w:rPr>
              <w:t>double</w:t>
            </w:r>
            <w:proofErr w:type="gramEnd"/>
            <w:r>
              <w:rPr>
                <w:sz w:val="22"/>
                <w:szCs w:val="22"/>
              </w:rPr>
              <w:t xml:space="preserve"> value, the function result. The output timestamp is updated.</w:t>
            </w:r>
          </w:p>
        </w:tc>
      </w:tr>
    </w:tbl>
    <w:p w:rsidR="007771D8" w:rsidRDefault="007771D8">
      <w:pPr>
        <w:pStyle w:val="Heading3"/>
        <w:rPr>
          <w:rFonts w:eastAsia="Times New Roman"/>
        </w:rPr>
      </w:pPr>
      <w:bookmarkStart w:id="62" w:name="_Toc92296131"/>
      <w:bookmarkStart w:id="63" w:name="_Toc67260652"/>
      <w:r>
        <w:rPr>
          <w:rFonts w:eastAsia="Times New Roman"/>
        </w:rPr>
        <w:t>4.4.4</w:t>
      </w:r>
      <w:r>
        <w:rPr>
          <w:rFonts w:ascii="Times New Roman" w:eastAsia="Times New Roman" w:hAnsi="Times New Roman" w:cs="Times New Roman"/>
          <w:sz w:val="14"/>
          <w:szCs w:val="14"/>
        </w:rPr>
        <w:t xml:space="preserve">    </w:t>
      </w:r>
      <w:r>
        <w:rPr>
          <w:rFonts w:eastAsia="Times New Roman"/>
        </w:rPr>
        <w:t>Average – Statistics</w:t>
      </w:r>
      <w:bookmarkEnd w:id="62"/>
      <w:bookmarkEnd w:id="63"/>
    </w:p>
    <w:p w:rsidR="007771D8" w:rsidRDefault="007771D8">
      <w:r>
        <w:t>There are three blocks that calculate the average.</w:t>
      </w:r>
    </w:p>
    <w:p w:rsidR="007771D8" w:rsidRDefault="007771D8">
      <w:pPr>
        <w:pStyle w:val="Heading4"/>
        <w:rPr>
          <w:rFonts w:eastAsia="Times New Roman"/>
        </w:rPr>
      </w:pPr>
      <w:bookmarkStart w:id="64" w:name="_Toc67260653"/>
      <w:r>
        <w:rPr>
          <w:rFonts w:eastAsia="Times New Roman"/>
        </w:rPr>
        <w:t>4.4.4.1</w:t>
      </w:r>
      <w:proofErr w:type="gramStart"/>
      <w:r>
        <w:rPr>
          <w:rFonts w:eastAsia="Times New Roman"/>
          <w:sz w:val="14"/>
          <w:szCs w:val="14"/>
        </w:rPr>
        <w:t xml:space="preserve">  </w:t>
      </w:r>
      <w:r>
        <w:rPr>
          <w:rFonts w:eastAsia="Times New Roman"/>
        </w:rPr>
        <w:t>Average</w:t>
      </w:r>
      <w:proofErr w:type="gramEnd"/>
      <w:r>
        <w:rPr>
          <w:rFonts w:eastAsia="Times New Roman"/>
        </w:rPr>
        <w:t xml:space="preserve"> - Statistics</w:t>
      </w:r>
      <w:bookmarkEnd w:id="64"/>
    </w:p>
    <w:p w:rsidR="007771D8" w:rsidRDefault="007771D8">
      <w:pPr>
        <w:jc w:val="both"/>
      </w:pPr>
      <w:r>
        <w:t>Compute the average of all values that have arrived on the block’s input over its entire existence. Report the average on the arrival of each new point. Values of bad quality are ignored for the purpose of the average. When bad value is received, then the output is given a bad quality and the buffer is cleared. The average may, optionally, be cleared on reset.</w:t>
      </w:r>
    </w:p>
    <w:p w:rsidR="007771D8" w:rsidRDefault="007771D8">
      <w:pPr>
        <w:keepNext/>
        <w:spacing w:before="240"/>
      </w:pPr>
      <w:r>
        <w:t>Properties:</w:t>
      </w:r>
    </w:p>
    <w:tbl>
      <w:tblPr>
        <w:tblW w:w="0" w:type="auto"/>
        <w:tblInd w:w="432" w:type="dxa"/>
        <w:tblCellMar>
          <w:left w:w="0" w:type="dxa"/>
          <w:right w:w="0" w:type="dxa"/>
        </w:tblCellMar>
        <w:tblLook w:val="04A0" w:firstRow="1" w:lastRow="0" w:firstColumn="1" w:lastColumn="0" w:noHBand="0" w:noVBand="1"/>
      </w:tblPr>
      <w:tblGrid>
        <w:gridCol w:w="1451"/>
        <w:gridCol w:w="6737"/>
      </w:tblGrid>
      <w:tr w:rsidR="007771D8">
        <w:tc>
          <w:tcPr>
            <w:tcW w:w="145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spellStart"/>
            <w:r>
              <w:rPr>
                <w:sz w:val="22"/>
                <w:szCs w:val="22"/>
              </w:rPr>
              <w:t>ClearOnReset</w:t>
            </w:r>
            <w:proofErr w:type="spellEnd"/>
          </w:p>
        </w:tc>
        <w:tc>
          <w:tcPr>
            <w:tcW w:w="697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If TRUE, the average computation will re-start when the block is reset. By default this property is FALSE.</w:t>
            </w:r>
          </w:p>
        </w:tc>
      </w:tr>
    </w:tbl>
    <w:p w:rsidR="007771D8" w:rsidRDefault="007771D8">
      <w:pPr>
        <w:spacing w:before="240"/>
      </w:pPr>
      <w:r>
        <w:t>Connections:</w:t>
      </w:r>
    </w:p>
    <w:tbl>
      <w:tblPr>
        <w:tblW w:w="0" w:type="auto"/>
        <w:tblInd w:w="432" w:type="dxa"/>
        <w:tblCellMar>
          <w:left w:w="0" w:type="dxa"/>
          <w:right w:w="0" w:type="dxa"/>
        </w:tblCellMar>
        <w:tblLook w:val="04A0" w:firstRow="1" w:lastRow="0" w:firstColumn="1" w:lastColumn="0" w:noHBand="0" w:noVBand="1"/>
      </w:tblPr>
      <w:tblGrid>
        <w:gridCol w:w="1204"/>
        <w:gridCol w:w="6984"/>
      </w:tblGrid>
      <w:tr w:rsidR="007771D8">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in</w:t>
            </w:r>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gramStart"/>
            <w:r>
              <w:rPr>
                <w:sz w:val="22"/>
                <w:szCs w:val="22"/>
              </w:rPr>
              <w:t>incoming</w:t>
            </w:r>
            <w:proofErr w:type="gramEnd"/>
            <w:r>
              <w:rPr>
                <w:sz w:val="22"/>
                <w:szCs w:val="22"/>
              </w:rPr>
              <w:t xml:space="preserve"> data value.</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out</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gramStart"/>
            <w:r>
              <w:rPr>
                <w:sz w:val="22"/>
                <w:szCs w:val="22"/>
              </w:rPr>
              <w:t>data</w:t>
            </w:r>
            <w:proofErr w:type="gramEnd"/>
            <w:r>
              <w:rPr>
                <w:sz w:val="22"/>
                <w:szCs w:val="22"/>
              </w:rPr>
              <w:t>, the accumulated average.</w:t>
            </w:r>
          </w:p>
        </w:tc>
      </w:tr>
    </w:tbl>
    <w:p w:rsidR="007771D8" w:rsidRDefault="007771D8">
      <w:pPr>
        <w:pStyle w:val="Heading4"/>
        <w:rPr>
          <w:rFonts w:eastAsia="Times New Roman"/>
        </w:rPr>
      </w:pPr>
      <w:bookmarkStart w:id="65" w:name="_Toc67260654"/>
      <w:r>
        <w:rPr>
          <w:rFonts w:eastAsia="Times New Roman"/>
        </w:rPr>
        <w:t>4.4.4.2</w:t>
      </w:r>
      <w:proofErr w:type="gramStart"/>
      <w:r>
        <w:rPr>
          <w:rFonts w:eastAsia="Times New Roman"/>
          <w:sz w:val="14"/>
          <w:szCs w:val="14"/>
        </w:rPr>
        <w:t xml:space="preserve">  </w:t>
      </w:r>
      <w:r>
        <w:rPr>
          <w:rFonts w:eastAsia="Times New Roman"/>
        </w:rPr>
        <w:t>Average</w:t>
      </w:r>
      <w:proofErr w:type="gramEnd"/>
      <w:r>
        <w:rPr>
          <w:rFonts w:eastAsia="Times New Roman"/>
        </w:rPr>
        <w:t xml:space="preserve"> (n) - Statistics</w:t>
      </w:r>
      <w:bookmarkEnd w:id="65"/>
    </w:p>
    <w:p w:rsidR="007771D8" w:rsidRDefault="007771D8">
      <w:pPr>
        <w:jc w:val="both"/>
      </w:pPr>
      <w:r>
        <w:t>Compute a rolling average of a specified number of the most recent values that have arrived on the block’s input. Once the buffer is filled, report the average on the arrival of each new point. Values of bad quality are ignored for the purpose of the average. When bad value is received, then the output is given a bad quality. The average may, optionally, be cleared on reset.</w:t>
      </w:r>
    </w:p>
    <w:p w:rsidR="007771D8" w:rsidRDefault="007771D8">
      <w:pPr>
        <w:jc w:val="both"/>
      </w:pPr>
      <w:r>
        <w:t>There is no individual weighting applied to samples. This means that the block is most appropriate where the input is constantly changing and sampled at regular intervals.</w:t>
      </w:r>
    </w:p>
    <w:p w:rsidR="007771D8" w:rsidRDefault="007771D8">
      <w:pPr>
        <w:keepNext/>
        <w:spacing w:before="240"/>
      </w:pPr>
      <w:r>
        <w:lastRenderedPageBreak/>
        <w:t>Properties:</w:t>
      </w:r>
    </w:p>
    <w:tbl>
      <w:tblPr>
        <w:tblW w:w="0" w:type="auto"/>
        <w:tblInd w:w="432" w:type="dxa"/>
        <w:tblCellMar>
          <w:left w:w="0" w:type="dxa"/>
          <w:right w:w="0" w:type="dxa"/>
        </w:tblCellMar>
        <w:tblLook w:val="04A0" w:firstRow="1" w:lastRow="0" w:firstColumn="1" w:lastColumn="0" w:noHBand="0" w:noVBand="1"/>
      </w:tblPr>
      <w:tblGrid>
        <w:gridCol w:w="1451"/>
        <w:gridCol w:w="6737"/>
      </w:tblGrid>
      <w:tr w:rsidR="007771D8">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spellStart"/>
            <w:r>
              <w:rPr>
                <w:sz w:val="22"/>
                <w:szCs w:val="22"/>
              </w:rPr>
              <w:t>ClearOnReset</w:t>
            </w:r>
            <w:proofErr w:type="spellEnd"/>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If TRUE, the average computation will re-start when the block is reset. By default this property is FALSE.</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spellStart"/>
            <w:r>
              <w:rPr>
                <w:sz w:val="22"/>
                <w:szCs w:val="22"/>
              </w:rPr>
              <w:t>SampleSize</w:t>
            </w:r>
            <w:proofErr w:type="spellEnd"/>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gramStart"/>
            <w:r>
              <w:rPr>
                <w:sz w:val="22"/>
                <w:szCs w:val="22"/>
              </w:rPr>
              <w:t>the</w:t>
            </w:r>
            <w:proofErr w:type="gramEnd"/>
            <w:r>
              <w:rPr>
                <w:sz w:val="22"/>
                <w:szCs w:val="22"/>
              </w:rPr>
              <w:t xml:space="preserve"> number of points to include in the average. When the sample size is changed, the buffer is cleared</w:t>
            </w:r>
          </w:p>
        </w:tc>
      </w:tr>
    </w:tbl>
    <w:p w:rsidR="007771D8" w:rsidRDefault="007771D8">
      <w:pPr>
        <w:spacing w:before="240"/>
      </w:pPr>
      <w:r>
        <w:t>Connections:</w:t>
      </w:r>
    </w:p>
    <w:tbl>
      <w:tblPr>
        <w:tblW w:w="0" w:type="auto"/>
        <w:tblInd w:w="432" w:type="dxa"/>
        <w:tblCellMar>
          <w:left w:w="0" w:type="dxa"/>
          <w:right w:w="0" w:type="dxa"/>
        </w:tblCellMar>
        <w:tblLook w:val="04A0" w:firstRow="1" w:lastRow="0" w:firstColumn="1" w:lastColumn="0" w:noHBand="0" w:noVBand="1"/>
      </w:tblPr>
      <w:tblGrid>
        <w:gridCol w:w="1207"/>
        <w:gridCol w:w="6981"/>
      </w:tblGrid>
      <w:tr w:rsidR="007771D8">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in</w:t>
            </w:r>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gramStart"/>
            <w:r>
              <w:rPr>
                <w:sz w:val="22"/>
                <w:szCs w:val="22"/>
              </w:rPr>
              <w:t>incoming</w:t>
            </w:r>
            <w:proofErr w:type="gramEnd"/>
            <w:r>
              <w:rPr>
                <w:sz w:val="22"/>
                <w:szCs w:val="22"/>
              </w:rPr>
              <w:t xml:space="preserve"> data value.</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out</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gramStart"/>
            <w:r>
              <w:rPr>
                <w:sz w:val="22"/>
                <w:szCs w:val="22"/>
              </w:rPr>
              <w:t>data</w:t>
            </w:r>
            <w:proofErr w:type="gramEnd"/>
            <w:r>
              <w:rPr>
                <w:sz w:val="22"/>
                <w:szCs w:val="22"/>
              </w:rPr>
              <w:t>, the rolling average.</w:t>
            </w:r>
          </w:p>
        </w:tc>
      </w:tr>
    </w:tbl>
    <w:p w:rsidR="007771D8" w:rsidRDefault="007771D8">
      <w:pPr>
        <w:pStyle w:val="Heading4"/>
        <w:rPr>
          <w:rFonts w:eastAsia="Times New Roman"/>
        </w:rPr>
      </w:pPr>
      <w:bookmarkStart w:id="66" w:name="_Toc67260655"/>
      <w:r>
        <w:rPr>
          <w:rFonts w:eastAsia="Times New Roman"/>
        </w:rPr>
        <w:t>4.4.4.3</w:t>
      </w:r>
      <w:proofErr w:type="gramStart"/>
      <w:r>
        <w:rPr>
          <w:rFonts w:eastAsia="Times New Roman"/>
          <w:sz w:val="14"/>
          <w:szCs w:val="14"/>
        </w:rPr>
        <w:t xml:space="preserve">  </w:t>
      </w:r>
      <w:r>
        <w:rPr>
          <w:rFonts w:eastAsia="Times New Roman"/>
        </w:rPr>
        <w:t>Average</w:t>
      </w:r>
      <w:proofErr w:type="gramEnd"/>
      <w:r>
        <w:rPr>
          <w:rFonts w:eastAsia="Times New Roman"/>
        </w:rPr>
        <w:t xml:space="preserve"> (t) - Statistics</w:t>
      </w:r>
      <w:bookmarkEnd w:id="66"/>
    </w:p>
    <w:p w:rsidR="007771D8" w:rsidRDefault="007771D8">
      <w:pPr>
        <w:jc w:val="both"/>
      </w:pPr>
      <w:r>
        <w:t>Compute the average of all values that have arrived on the block’s input within a specified time window. Report the average on the sample interval. Values of bad quality are ignored for the purpose of the average. When a bad value is received, then the output is given a bad quality. The average may, optionally, be cleared on reset.</w:t>
      </w:r>
    </w:p>
    <w:p w:rsidR="007771D8" w:rsidRDefault="007771D8">
      <w:pPr>
        <w:keepNext/>
        <w:spacing w:before="240"/>
      </w:pPr>
      <w:r>
        <w:t>Properties:</w:t>
      </w:r>
    </w:p>
    <w:tbl>
      <w:tblPr>
        <w:tblW w:w="0" w:type="auto"/>
        <w:tblInd w:w="432" w:type="dxa"/>
        <w:tblCellMar>
          <w:left w:w="0" w:type="dxa"/>
          <w:right w:w="0" w:type="dxa"/>
        </w:tblCellMar>
        <w:tblLook w:val="04A0" w:firstRow="1" w:lastRow="0" w:firstColumn="1" w:lastColumn="0" w:noHBand="0" w:noVBand="1"/>
      </w:tblPr>
      <w:tblGrid>
        <w:gridCol w:w="1451"/>
        <w:gridCol w:w="6737"/>
      </w:tblGrid>
      <w:tr w:rsidR="007771D8">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spellStart"/>
            <w:r>
              <w:rPr>
                <w:sz w:val="22"/>
                <w:szCs w:val="22"/>
              </w:rPr>
              <w:t>ClearOnReset</w:t>
            </w:r>
            <w:proofErr w:type="spellEnd"/>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If TRUE, the average computation will re-start when the block is reset. By default this property is FALSE</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spellStart"/>
            <w:r>
              <w:rPr>
                <w:sz w:val="22"/>
                <w:szCs w:val="22"/>
              </w:rPr>
              <w:t>ScanInterval</w:t>
            </w:r>
            <w:proofErr w:type="spellEnd"/>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the sampling interval ~ secs</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spellStart"/>
            <w:r>
              <w:rPr>
                <w:sz w:val="22"/>
                <w:szCs w:val="22"/>
              </w:rPr>
              <w:t>TimeWindow</w:t>
            </w:r>
            <w:proofErr w:type="spellEnd"/>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gramStart"/>
            <w:r>
              <w:rPr>
                <w:sz w:val="22"/>
                <w:szCs w:val="22"/>
              </w:rPr>
              <w:t>the</w:t>
            </w:r>
            <w:proofErr w:type="gramEnd"/>
            <w:r>
              <w:rPr>
                <w:sz w:val="22"/>
                <w:szCs w:val="22"/>
              </w:rPr>
              <w:t xml:space="preserve"> period over which the average is to take place. ~ secs</w:t>
            </w:r>
          </w:p>
        </w:tc>
      </w:tr>
    </w:tbl>
    <w:p w:rsidR="007771D8" w:rsidRDefault="007771D8">
      <w:pPr>
        <w:spacing w:before="240"/>
      </w:pPr>
      <w:r>
        <w:t>Connections:</w:t>
      </w:r>
    </w:p>
    <w:tbl>
      <w:tblPr>
        <w:tblW w:w="0" w:type="auto"/>
        <w:tblInd w:w="432" w:type="dxa"/>
        <w:tblCellMar>
          <w:left w:w="0" w:type="dxa"/>
          <w:right w:w="0" w:type="dxa"/>
        </w:tblCellMar>
        <w:tblLook w:val="04A0" w:firstRow="1" w:lastRow="0" w:firstColumn="1" w:lastColumn="0" w:noHBand="0" w:noVBand="1"/>
      </w:tblPr>
      <w:tblGrid>
        <w:gridCol w:w="1204"/>
        <w:gridCol w:w="6984"/>
      </w:tblGrid>
      <w:tr w:rsidR="007771D8">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in</w:t>
            </w:r>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gramStart"/>
            <w:r>
              <w:rPr>
                <w:sz w:val="22"/>
                <w:szCs w:val="22"/>
              </w:rPr>
              <w:t>incoming</w:t>
            </w:r>
            <w:proofErr w:type="gramEnd"/>
            <w:r>
              <w:rPr>
                <w:sz w:val="22"/>
                <w:szCs w:val="22"/>
              </w:rPr>
              <w:t xml:space="preserve"> data value.</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out</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data, the accumulated average</w:t>
            </w:r>
          </w:p>
        </w:tc>
      </w:tr>
    </w:tbl>
    <w:p w:rsidR="007771D8" w:rsidRDefault="007771D8">
      <w:pPr>
        <w:pStyle w:val="Heading3"/>
        <w:rPr>
          <w:rFonts w:eastAsia="Times New Roman"/>
        </w:rPr>
      </w:pPr>
      <w:bookmarkStart w:id="67" w:name="_Toc92296132"/>
      <w:bookmarkStart w:id="68" w:name="_Toc67260656"/>
      <w:r>
        <w:rPr>
          <w:rFonts w:eastAsia="Times New Roman"/>
        </w:rPr>
        <w:t>4.4.5</w:t>
      </w:r>
      <w:r>
        <w:rPr>
          <w:rFonts w:ascii="Times New Roman" w:eastAsia="Times New Roman" w:hAnsi="Times New Roman" w:cs="Times New Roman"/>
          <w:sz w:val="14"/>
          <w:szCs w:val="14"/>
        </w:rPr>
        <w:t xml:space="preserve">    </w:t>
      </w:r>
      <w:r>
        <w:rPr>
          <w:rFonts w:eastAsia="Times New Roman"/>
        </w:rPr>
        <w:t>Bias - Arithmetic</w:t>
      </w:r>
      <w:bookmarkEnd w:id="67"/>
      <w:bookmarkEnd w:id="68"/>
    </w:p>
    <w:p w:rsidR="007771D8" w:rsidRDefault="007771D8">
      <w:pPr>
        <w:jc w:val="both"/>
      </w:pPr>
      <w:r>
        <w:t xml:space="preserve">Change the value of the input by a configured constant and propagate the result.  Only a single input connection is expected. There is no synchronization issue, nor reset behavior. </w:t>
      </w:r>
    </w:p>
    <w:p w:rsidR="007771D8" w:rsidRDefault="007771D8">
      <w:pPr>
        <w:keepNext/>
        <w:spacing w:before="240"/>
      </w:pPr>
      <w:r>
        <w:t>Properties:</w:t>
      </w:r>
    </w:p>
    <w:tbl>
      <w:tblPr>
        <w:tblW w:w="0" w:type="auto"/>
        <w:tblInd w:w="432" w:type="dxa"/>
        <w:tblCellMar>
          <w:left w:w="0" w:type="dxa"/>
          <w:right w:w="0" w:type="dxa"/>
        </w:tblCellMar>
        <w:tblLook w:val="04A0" w:firstRow="1" w:lastRow="0" w:firstColumn="1" w:lastColumn="0" w:noHBand="0" w:noVBand="1"/>
      </w:tblPr>
      <w:tblGrid>
        <w:gridCol w:w="1231"/>
        <w:gridCol w:w="6957"/>
      </w:tblGrid>
      <w:tr w:rsidR="007771D8">
        <w:tc>
          <w:tcPr>
            <w:tcW w:w="125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Bias</w:t>
            </w:r>
          </w:p>
        </w:tc>
        <w:tc>
          <w:tcPr>
            <w:tcW w:w="7171"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gramStart"/>
            <w:r>
              <w:rPr>
                <w:sz w:val="22"/>
                <w:szCs w:val="22"/>
              </w:rPr>
              <w:t>the</w:t>
            </w:r>
            <w:proofErr w:type="gramEnd"/>
            <w:r>
              <w:rPr>
                <w:sz w:val="22"/>
                <w:szCs w:val="22"/>
              </w:rPr>
              <w:t xml:space="preserve"> value offset.</w:t>
            </w:r>
          </w:p>
        </w:tc>
      </w:tr>
    </w:tbl>
    <w:p w:rsidR="007771D8" w:rsidRDefault="007771D8">
      <w:pPr>
        <w:spacing w:before="240"/>
      </w:pPr>
      <w:r>
        <w:t>Connections:</w:t>
      </w:r>
    </w:p>
    <w:tbl>
      <w:tblPr>
        <w:tblW w:w="0" w:type="auto"/>
        <w:tblInd w:w="432" w:type="dxa"/>
        <w:tblCellMar>
          <w:left w:w="0" w:type="dxa"/>
          <w:right w:w="0" w:type="dxa"/>
        </w:tblCellMar>
        <w:tblLook w:val="04A0" w:firstRow="1" w:lastRow="0" w:firstColumn="1" w:lastColumn="0" w:noHBand="0" w:noVBand="1"/>
      </w:tblPr>
      <w:tblGrid>
        <w:gridCol w:w="1205"/>
        <w:gridCol w:w="6983"/>
      </w:tblGrid>
      <w:tr w:rsidR="007771D8">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lastRenderedPageBreak/>
              <w:t>in</w:t>
            </w:r>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gramStart"/>
            <w:r>
              <w:rPr>
                <w:sz w:val="22"/>
                <w:szCs w:val="22"/>
              </w:rPr>
              <w:t>data</w:t>
            </w:r>
            <w:proofErr w:type="gramEnd"/>
            <w:r>
              <w:rPr>
                <w:sz w:val="22"/>
                <w:szCs w:val="22"/>
              </w:rPr>
              <w:t xml:space="preserve"> value.</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out</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gramStart"/>
            <w:r>
              <w:rPr>
                <w:sz w:val="22"/>
                <w:szCs w:val="22"/>
              </w:rPr>
              <w:t>data</w:t>
            </w:r>
            <w:proofErr w:type="gramEnd"/>
            <w:r>
              <w:rPr>
                <w:sz w:val="22"/>
                <w:szCs w:val="22"/>
              </w:rPr>
              <w:t xml:space="preserve"> value that is the input plus a specified factor.  The timestamp is not altered from the incoming value.</w:t>
            </w:r>
          </w:p>
        </w:tc>
      </w:tr>
    </w:tbl>
    <w:p w:rsidR="007771D8" w:rsidRDefault="007771D8">
      <w:pPr>
        <w:pStyle w:val="Heading3"/>
        <w:rPr>
          <w:rFonts w:eastAsia="Times New Roman"/>
        </w:rPr>
      </w:pPr>
      <w:bookmarkStart w:id="69" w:name="_Toc92296133"/>
      <w:bookmarkStart w:id="70" w:name="_Toc67260657"/>
      <w:r>
        <w:rPr>
          <w:rFonts w:eastAsia="Times New Roman"/>
        </w:rPr>
        <w:t>4.4.6</w:t>
      </w:r>
      <w:r>
        <w:rPr>
          <w:rFonts w:ascii="Times New Roman" w:eastAsia="Times New Roman" w:hAnsi="Times New Roman" w:cs="Times New Roman"/>
          <w:sz w:val="14"/>
          <w:szCs w:val="14"/>
        </w:rPr>
        <w:t xml:space="preserve">    </w:t>
      </w:r>
      <w:r>
        <w:rPr>
          <w:rFonts w:eastAsia="Times New Roman"/>
        </w:rPr>
        <w:t>Change Sign - Arithmetic</w:t>
      </w:r>
      <w:bookmarkEnd w:id="69"/>
      <w:bookmarkEnd w:id="70"/>
    </w:p>
    <w:p w:rsidR="007771D8" w:rsidRDefault="007771D8">
      <w:pPr>
        <w:jc w:val="both"/>
      </w:pPr>
      <w:r>
        <w:t>Multiply the input by minus one and propagate the result.  Only a single input connection is expected. There is no synchronization issue, nor reset behavior.</w:t>
      </w:r>
    </w:p>
    <w:p w:rsidR="007771D8" w:rsidRDefault="007771D8">
      <w:pPr>
        <w:spacing w:before="240"/>
      </w:pPr>
      <w:r>
        <w:t>Connections:</w:t>
      </w:r>
    </w:p>
    <w:tbl>
      <w:tblPr>
        <w:tblW w:w="0" w:type="auto"/>
        <w:tblInd w:w="432" w:type="dxa"/>
        <w:tblCellMar>
          <w:left w:w="0" w:type="dxa"/>
          <w:right w:w="0" w:type="dxa"/>
        </w:tblCellMar>
        <w:tblLook w:val="04A0" w:firstRow="1" w:lastRow="0" w:firstColumn="1" w:lastColumn="0" w:noHBand="0" w:noVBand="1"/>
      </w:tblPr>
      <w:tblGrid>
        <w:gridCol w:w="1206"/>
        <w:gridCol w:w="6982"/>
      </w:tblGrid>
      <w:tr w:rsidR="007771D8">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in</w:t>
            </w:r>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gramStart"/>
            <w:r>
              <w:rPr>
                <w:sz w:val="22"/>
                <w:szCs w:val="22"/>
              </w:rPr>
              <w:t>data</w:t>
            </w:r>
            <w:proofErr w:type="gramEnd"/>
            <w:r>
              <w:rPr>
                <w:sz w:val="22"/>
                <w:szCs w:val="22"/>
              </w:rPr>
              <w:t xml:space="preserve"> value.</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out</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gramStart"/>
            <w:r>
              <w:rPr>
                <w:sz w:val="22"/>
                <w:szCs w:val="22"/>
              </w:rPr>
              <w:t>data</w:t>
            </w:r>
            <w:proofErr w:type="gramEnd"/>
            <w:r>
              <w:rPr>
                <w:sz w:val="22"/>
                <w:szCs w:val="22"/>
              </w:rPr>
              <w:t xml:space="preserve"> value, input value multiplied by minus one. The timestamp is not altered from the incoming value.</w:t>
            </w:r>
          </w:p>
        </w:tc>
      </w:tr>
    </w:tbl>
    <w:p w:rsidR="007771D8" w:rsidRDefault="007771D8">
      <w:pPr>
        <w:pStyle w:val="Heading3"/>
        <w:rPr>
          <w:rFonts w:eastAsia="Times New Roman"/>
        </w:rPr>
      </w:pPr>
      <w:bookmarkStart w:id="71" w:name="_Toc92296134"/>
      <w:bookmarkStart w:id="72" w:name="_Toc67260658"/>
      <w:r>
        <w:rPr>
          <w:rFonts w:eastAsia="Times New Roman"/>
        </w:rPr>
        <w:t>4.4.7</w:t>
      </w:r>
      <w:r>
        <w:rPr>
          <w:rFonts w:ascii="Times New Roman" w:eastAsia="Times New Roman" w:hAnsi="Times New Roman" w:cs="Times New Roman"/>
          <w:sz w:val="14"/>
          <w:szCs w:val="14"/>
        </w:rPr>
        <w:t xml:space="preserve">    </w:t>
      </w:r>
      <w:r>
        <w:rPr>
          <w:rFonts w:eastAsia="Times New Roman"/>
        </w:rPr>
        <w:t>Command - Control</w:t>
      </w:r>
      <w:bookmarkEnd w:id="71"/>
      <w:bookmarkEnd w:id="72"/>
    </w:p>
    <w:p w:rsidR="007771D8" w:rsidRDefault="007771D8">
      <w:pPr>
        <w:jc w:val="both"/>
      </w:pPr>
      <w:r>
        <w:t>When a triggering condition is detected on the input or the signal connection receives a START, this block propagates a configurable command on the output.  This block is a generalization of the Reset block allowing an arbitrary command.</w:t>
      </w:r>
    </w:p>
    <w:p w:rsidR="007771D8" w:rsidRDefault="007771D8">
      <w:pPr>
        <w:keepNext/>
        <w:spacing w:before="240"/>
      </w:pPr>
      <w:r>
        <w:t>Properties:</w:t>
      </w:r>
    </w:p>
    <w:tbl>
      <w:tblPr>
        <w:tblW w:w="0" w:type="auto"/>
        <w:tblInd w:w="432" w:type="dxa"/>
        <w:tblCellMar>
          <w:left w:w="0" w:type="dxa"/>
          <w:right w:w="0" w:type="dxa"/>
        </w:tblCellMar>
        <w:tblLook w:val="04A0" w:firstRow="1" w:lastRow="0" w:firstColumn="1" w:lastColumn="0" w:noHBand="0" w:noVBand="1"/>
      </w:tblPr>
      <w:tblGrid>
        <w:gridCol w:w="1263"/>
        <w:gridCol w:w="6925"/>
      </w:tblGrid>
      <w:tr w:rsidR="007771D8">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Command</w:t>
            </w:r>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gramStart"/>
            <w:r>
              <w:rPr>
                <w:sz w:val="22"/>
                <w:szCs w:val="22"/>
              </w:rPr>
              <w:t>the</w:t>
            </w:r>
            <w:proofErr w:type="gramEnd"/>
            <w:r>
              <w:rPr>
                <w:sz w:val="22"/>
                <w:szCs w:val="22"/>
              </w:rPr>
              <w:t xml:space="preserve"> command to be sent. By default the signal is “reset”.</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Trigger</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gramStart"/>
            <w:r>
              <w:rPr>
                <w:sz w:val="22"/>
                <w:szCs w:val="22"/>
              </w:rPr>
              <w:t>the</w:t>
            </w:r>
            <w:proofErr w:type="gramEnd"/>
            <w:r>
              <w:rPr>
                <w:sz w:val="22"/>
                <w:szCs w:val="22"/>
              </w:rPr>
              <w:t xml:space="preserve"> value to be matched on input in order to trigger the output. Default value is TRUE.</w:t>
            </w:r>
          </w:p>
        </w:tc>
      </w:tr>
    </w:tbl>
    <w:p w:rsidR="007771D8" w:rsidRDefault="007771D8">
      <w:pPr>
        <w:spacing w:before="240"/>
      </w:pPr>
      <w:r>
        <w:t>Connections:</w:t>
      </w:r>
    </w:p>
    <w:tbl>
      <w:tblPr>
        <w:tblW w:w="0" w:type="auto"/>
        <w:tblInd w:w="432" w:type="dxa"/>
        <w:tblCellMar>
          <w:left w:w="0" w:type="dxa"/>
          <w:right w:w="0" w:type="dxa"/>
        </w:tblCellMar>
        <w:tblLook w:val="04A0" w:firstRow="1" w:lastRow="0" w:firstColumn="1" w:lastColumn="0" w:noHBand="0" w:noVBand="1"/>
      </w:tblPr>
      <w:tblGrid>
        <w:gridCol w:w="1208"/>
        <w:gridCol w:w="6980"/>
      </w:tblGrid>
      <w:tr w:rsidR="007771D8">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in</w:t>
            </w:r>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gramStart"/>
            <w:r>
              <w:rPr>
                <w:sz w:val="22"/>
                <w:szCs w:val="22"/>
              </w:rPr>
              <w:t>a</w:t>
            </w:r>
            <w:proofErr w:type="gramEnd"/>
            <w:r>
              <w:rPr>
                <w:sz w:val="22"/>
                <w:szCs w:val="22"/>
              </w:rPr>
              <w:t xml:space="preserve"> truth value. This triggers the output if it matches the trigger value.</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out</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gramStart"/>
            <w:r>
              <w:rPr>
                <w:sz w:val="22"/>
                <w:szCs w:val="22"/>
              </w:rPr>
              <w:t>the</w:t>
            </w:r>
            <w:proofErr w:type="gramEnd"/>
            <w:r>
              <w:rPr>
                <w:sz w:val="22"/>
                <w:szCs w:val="22"/>
              </w:rPr>
              <w:t xml:space="preserve"> output signal.</w:t>
            </w:r>
          </w:p>
        </w:tc>
      </w:tr>
    </w:tbl>
    <w:p w:rsidR="007771D8" w:rsidRDefault="007771D8">
      <w:r>
        <w:t> </w:t>
      </w:r>
    </w:p>
    <w:p w:rsidR="007771D8" w:rsidRDefault="007771D8">
      <w:pPr>
        <w:pStyle w:val="Heading3"/>
        <w:rPr>
          <w:rFonts w:eastAsia="Times New Roman"/>
        </w:rPr>
      </w:pPr>
      <w:bookmarkStart w:id="73" w:name="_Toc92296135"/>
      <w:bookmarkStart w:id="74" w:name="_Toc67260659"/>
      <w:r>
        <w:rPr>
          <w:rFonts w:eastAsia="Times New Roman"/>
        </w:rPr>
        <w:t>4.4.8</w:t>
      </w:r>
      <w:r>
        <w:rPr>
          <w:rFonts w:ascii="Times New Roman" w:eastAsia="Times New Roman" w:hAnsi="Times New Roman" w:cs="Times New Roman"/>
          <w:sz w:val="14"/>
          <w:szCs w:val="14"/>
        </w:rPr>
        <w:t xml:space="preserve">    </w:t>
      </w:r>
      <w:r>
        <w:rPr>
          <w:rFonts w:eastAsia="Times New Roman"/>
        </w:rPr>
        <w:t>Compare Blocks - Observation</w:t>
      </w:r>
      <w:bookmarkEnd w:id="73"/>
      <w:bookmarkEnd w:id="74"/>
    </w:p>
    <w:p w:rsidR="007771D8" w:rsidRDefault="007771D8">
      <w:pPr>
        <w:jc w:val="both"/>
      </w:pPr>
      <w:r>
        <w:t>There are three compare blocks that that have common characteristics.  The blocks all compare two numeric or date values, “x” and “y”. The output is a truth-value, true if x &gt;= y. On reset the inputs are set to not-a-number. This requires that new values must be received on both inputs before the block will emit a new result.</w:t>
      </w:r>
    </w:p>
    <w:p w:rsidR="007771D8" w:rsidRDefault="007771D8">
      <w:pPr>
        <w:spacing w:after="240"/>
        <w:jc w:val="both"/>
      </w:pPr>
      <w:r>
        <w:t>The behavior of the three comparison blocks is summarized below:</w:t>
      </w:r>
    </w:p>
    <w:tbl>
      <w:tblPr>
        <w:tblW w:w="7632" w:type="dxa"/>
        <w:tblInd w:w="972" w:type="dxa"/>
        <w:tblCellMar>
          <w:left w:w="0" w:type="dxa"/>
          <w:right w:w="0" w:type="dxa"/>
        </w:tblCellMar>
        <w:tblLook w:val="04A0" w:firstRow="1" w:lastRow="0" w:firstColumn="1" w:lastColumn="0" w:noHBand="0" w:noVBand="1"/>
      </w:tblPr>
      <w:tblGrid>
        <w:gridCol w:w="1872"/>
        <w:gridCol w:w="2880"/>
        <w:gridCol w:w="2880"/>
      </w:tblGrid>
      <w:tr w:rsidR="007771D8">
        <w:tc>
          <w:tcPr>
            <w:tcW w:w="1872" w:type="dxa"/>
            <w:tcBorders>
              <w:top w:val="single" w:sz="8" w:space="0" w:color="000001"/>
              <w:left w:val="single" w:sz="8" w:space="0" w:color="000001"/>
              <w:bottom w:val="single" w:sz="8" w:space="0" w:color="000001"/>
              <w:right w:val="nil"/>
            </w:tcBorders>
            <w:shd w:val="clear" w:color="auto" w:fill="0C0C0C"/>
            <w:tcMar>
              <w:top w:w="0" w:type="dxa"/>
              <w:left w:w="78" w:type="dxa"/>
              <w:bottom w:w="0" w:type="dxa"/>
              <w:right w:w="108" w:type="dxa"/>
            </w:tcMar>
            <w:hideMark/>
          </w:tcPr>
          <w:p w:rsidR="007771D8" w:rsidRDefault="007771D8">
            <w:r>
              <w:t>Block</w:t>
            </w:r>
          </w:p>
        </w:tc>
        <w:tc>
          <w:tcPr>
            <w:tcW w:w="2880" w:type="dxa"/>
            <w:tcBorders>
              <w:top w:val="single" w:sz="8" w:space="0" w:color="000001"/>
              <w:left w:val="single" w:sz="8" w:space="0" w:color="000001"/>
              <w:bottom w:val="single" w:sz="8" w:space="0" w:color="000001"/>
              <w:right w:val="nil"/>
            </w:tcBorders>
            <w:shd w:val="clear" w:color="auto" w:fill="0C0C0C"/>
            <w:tcMar>
              <w:top w:w="0" w:type="dxa"/>
              <w:left w:w="78" w:type="dxa"/>
              <w:bottom w:w="0" w:type="dxa"/>
              <w:right w:w="108" w:type="dxa"/>
            </w:tcMar>
            <w:hideMark/>
          </w:tcPr>
          <w:p w:rsidR="007771D8" w:rsidRDefault="007771D8">
            <w:r>
              <w:t>True</w:t>
            </w:r>
          </w:p>
        </w:tc>
        <w:tc>
          <w:tcPr>
            <w:tcW w:w="2880" w:type="dxa"/>
            <w:tcBorders>
              <w:top w:val="single" w:sz="8" w:space="0" w:color="000001"/>
              <w:left w:val="single" w:sz="8" w:space="0" w:color="000001"/>
              <w:bottom w:val="single" w:sz="8" w:space="0" w:color="000001"/>
              <w:right w:val="single" w:sz="8" w:space="0" w:color="000001"/>
            </w:tcBorders>
            <w:shd w:val="clear" w:color="auto" w:fill="0C0C0C"/>
            <w:tcMar>
              <w:top w:w="0" w:type="dxa"/>
              <w:left w:w="78" w:type="dxa"/>
              <w:bottom w:w="0" w:type="dxa"/>
              <w:right w:w="108" w:type="dxa"/>
            </w:tcMar>
            <w:hideMark/>
          </w:tcPr>
          <w:p w:rsidR="007771D8" w:rsidRDefault="007771D8">
            <w:r>
              <w:t>False</w:t>
            </w:r>
          </w:p>
        </w:tc>
      </w:tr>
      <w:tr w:rsidR="007771D8">
        <w:tc>
          <w:tcPr>
            <w:tcW w:w="1872" w:type="dxa"/>
            <w:tcBorders>
              <w:top w:val="nil"/>
              <w:left w:val="single" w:sz="8" w:space="0" w:color="000001"/>
              <w:bottom w:val="single" w:sz="8" w:space="0" w:color="000001"/>
              <w:right w:val="nil"/>
            </w:tcBorders>
            <w:tcMar>
              <w:top w:w="0" w:type="dxa"/>
              <w:left w:w="78" w:type="dxa"/>
              <w:bottom w:w="0" w:type="dxa"/>
              <w:right w:w="108" w:type="dxa"/>
            </w:tcMar>
            <w:hideMark/>
          </w:tcPr>
          <w:p w:rsidR="007771D8" w:rsidRDefault="007771D8">
            <w:r>
              <w:t>Compare</w:t>
            </w:r>
          </w:p>
        </w:tc>
        <w:tc>
          <w:tcPr>
            <w:tcW w:w="2880" w:type="dxa"/>
            <w:tcBorders>
              <w:top w:val="nil"/>
              <w:left w:val="single" w:sz="8" w:space="0" w:color="000001"/>
              <w:bottom w:val="single" w:sz="8" w:space="0" w:color="000001"/>
              <w:right w:val="nil"/>
            </w:tcBorders>
            <w:tcMar>
              <w:top w:w="0" w:type="dxa"/>
              <w:left w:w="78" w:type="dxa"/>
              <w:bottom w:w="0" w:type="dxa"/>
              <w:right w:w="108" w:type="dxa"/>
            </w:tcMar>
            <w:hideMark/>
          </w:tcPr>
          <w:p w:rsidR="007771D8" w:rsidRDefault="007771D8">
            <w:r>
              <w:t>X &gt;= Y</w:t>
            </w:r>
          </w:p>
        </w:tc>
        <w:tc>
          <w:tcPr>
            <w:tcW w:w="2880" w:type="dxa"/>
            <w:tcBorders>
              <w:top w:val="nil"/>
              <w:left w:val="single" w:sz="8" w:space="0" w:color="000001"/>
              <w:bottom w:val="single" w:sz="8" w:space="0" w:color="000001"/>
              <w:right w:val="single" w:sz="8" w:space="0" w:color="000001"/>
            </w:tcBorders>
            <w:tcMar>
              <w:top w:w="0" w:type="dxa"/>
              <w:left w:w="78" w:type="dxa"/>
              <w:bottom w:w="0" w:type="dxa"/>
              <w:right w:w="108" w:type="dxa"/>
            </w:tcMar>
            <w:hideMark/>
          </w:tcPr>
          <w:p w:rsidR="007771D8" w:rsidRDefault="007771D8">
            <w:r>
              <w:t>X &lt; Y</w:t>
            </w:r>
          </w:p>
        </w:tc>
      </w:tr>
      <w:tr w:rsidR="007771D8">
        <w:tc>
          <w:tcPr>
            <w:tcW w:w="1872" w:type="dxa"/>
            <w:tcBorders>
              <w:top w:val="nil"/>
              <w:left w:val="single" w:sz="8" w:space="0" w:color="000001"/>
              <w:bottom w:val="single" w:sz="8" w:space="0" w:color="000001"/>
              <w:right w:val="nil"/>
            </w:tcBorders>
            <w:tcMar>
              <w:top w:w="0" w:type="dxa"/>
              <w:left w:w="78" w:type="dxa"/>
              <w:bottom w:w="0" w:type="dxa"/>
              <w:right w:w="108" w:type="dxa"/>
            </w:tcMar>
            <w:hideMark/>
          </w:tcPr>
          <w:p w:rsidR="007771D8" w:rsidRDefault="007771D8">
            <w:r>
              <w:lastRenderedPageBreak/>
              <w:t>Compare Absolute</w:t>
            </w:r>
          </w:p>
        </w:tc>
        <w:tc>
          <w:tcPr>
            <w:tcW w:w="2880" w:type="dxa"/>
            <w:tcBorders>
              <w:top w:val="nil"/>
              <w:left w:val="single" w:sz="8" w:space="0" w:color="000001"/>
              <w:bottom w:val="single" w:sz="8" w:space="0" w:color="000001"/>
              <w:right w:val="nil"/>
            </w:tcBorders>
            <w:tcMar>
              <w:top w:w="0" w:type="dxa"/>
              <w:left w:w="78" w:type="dxa"/>
              <w:bottom w:w="0" w:type="dxa"/>
              <w:right w:w="108" w:type="dxa"/>
            </w:tcMar>
            <w:hideMark/>
          </w:tcPr>
          <w:p w:rsidR="007771D8" w:rsidRDefault="007771D8">
            <w:r>
              <w:t>Abs(X) &gt;= abs(Y + deadband)</w:t>
            </w:r>
          </w:p>
        </w:tc>
        <w:tc>
          <w:tcPr>
            <w:tcW w:w="2880" w:type="dxa"/>
            <w:tcBorders>
              <w:top w:val="nil"/>
              <w:left w:val="single" w:sz="8" w:space="0" w:color="000001"/>
              <w:bottom w:val="single" w:sz="8" w:space="0" w:color="000001"/>
              <w:right w:val="single" w:sz="8" w:space="0" w:color="000001"/>
            </w:tcBorders>
            <w:tcMar>
              <w:top w:w="0" w:type="dxa"/>
              <w:left w:w="78" w:type="dxa"/>
              <w:bottom w:w="0" w:type="dxa"/>
              <w:right w:w="108" w:type="dxa"/>
            </w:tcMar>
            <w:hideMark/>
          </w:tcPr>
          <w:p w:rsidR="007771D8" w:rsidRDefault="007771D8">
            <w:r>
              <w:t>Abs(X) &lt; abs(Y + deadband)</w:t>
            </w:r>
          </w:p>
        </w:tc>
      </w:tr>
      <w:tr w:rsidR="007771D8">
        <w:tc>
          <w:tcPr>
            <w:tcW w:w="1872" w:type="dxa"/>
            <w:tcBorders>
              <w:top w:val="nil"/>
              <w:left w:val="single" w:sz="8" w:space="0" w:color="000001"/>
              <w:bottom w:val="single" w:sz="8" w:space="0" w:color="000001"/>
              <w:right w:val="nil"/>
            </w:tcBorders>
            <w:tcMar>
              <w:top w:w="0" w:type="dxa"/>
              <w:left w:w="78" w:type="dxa"/>
              <w:bottom w:w="0" w:type="dxa"/>
              <w:right w:w="108" w:type="dxa"/>
            </w:tcMar>
            <w:hideMark/>
          </w:tcPr>
          <w:p w:rsidR="007771D8" w:rsidRDefault="007771D8">
            <w:r>
              <w:t>Compare Deadband</w:t>
            </w:r>
          </w:p>
        </w:tc>
        <w:tc>
          <w:tcPr>
            <w:tcW w:w="2880" w:type="dxa"/>
            <w:tcBorders>
              <w:top w:val="nil"/>
              <w:left w:val="single" w:sz="8" w:space="0" w:color="000001"/>
              <w:bottom w:val="single" w:sz="8" w:space="0" w:color="000001"/>
              <w:right w:val="nil"/>
            </w:tcBorders>
            <w:tcMar>
              <w:top w:w="0" w:type="dxa"/>
              <w:left w:w="78" w:type="dxa"/>
              <w:bottom w:w="0" w:type="dxa"/>
              <w:right w:w="108" w:type="dxa"/>
            </w:tcMar>
            <w:hideMark/>
          </w:tcPr>
          <w:p w:rsidR="007771D8" w:rsidRDefault="007771D8">
            <w:r>
              <w:t>X &gt;= Y</w:t>
            </w:r>
          </w:p>
        </w:tc>
        <w:tc>
          <w:tcPr>
            <w:tcW w:w="2880" w:type="dxa"/>
            <w:tcBorders>
              <w:top w:val="nil"/>
              <w:left w:val="single" w:sz="8" w:space="0" w:color="000001"/>
              <w:bottom w:val="single" w:sz="8" w:space="0" w:color="000001"/>
              <w:right w:val="single" w:sz="8" w:space="0" w:color="000001"/>
            </w:tcBorders>
            <w:tcMar>
              <w:top w:w="0" w:type="dxa"/>
              <w:left w:w="78" w:type="dxa"/>
              <w:bottom w:w="0" w:type="dxa"/>
              <w:right w:w="108" w:type="dxa"/>
            </w:tcMar>
            <w:hideMark/>
          </w:tcPr>
          <w:p w:rsidR="007771D8" w:rsidRDefault="007771D8">
            <w:r>
              <w:t>X &lt; Y – abs(deadband)</w:t>
            </w:r>
          </w:p>
        </w:tc>
      </w:tr>
    </w:tbl>
    <w:p w:rsidR="007771D8" w:rsidRDefault="007771D8">
      <w:pPr>
        <w:spacing w:before="240"/>
        <w:jc w:val="both"/>
      </w:pPr>
      <w:r>
        <w:t>The inputs may be either numeric values or dates. Comparing a numeric value to a date is not allowed. For a date, “greater than” implies more recent.</w:t>
      </w:r>
    </w:p>
    <w:p w:rsidR="007771D8" w:rsidRDefault="007771D8">
      <w:r>
        <w:t> </w:t>
      </w:r>
    </w:p>
    <w:p w:rsidR="007771D8" w:rsidRDefault="007771D8">
      <w:pPr>
        <w:pStyle w:val="Heading4"/>
        <w:rPr>
          <w:rFonts w:eastAsia="Times New Roman"/>
        </w:rPr>
      </w:pPr>
      <w:bookmarkStart w:id="75" w:name="_Toc67260660"/>
      <w:r>
        <w:rPr>
          <w:rFonts w:eastAsia="Times New Roman"/>
        </w:rPr>
        <w:t>4.4.8.1</w:t>
      </w:r>
      <w:proofErr w:type="gramStart"/>
      <w:r>
        <w:rPr>
          <w:rFonts w:eastAsia="Times New Roman"/>
          <w:sz w:val="14"/>
          <w:szCs w:val="14"/>
        </w:rPr>
        <w:t xml:space="preserve">  </w:t>
      </w:r>
      <w:r>
        <w:rPr>
          <w:rFonts w:eastAsia="Times New Roman"/>
        </w:rPr>
        <w:t>Compare</w:t>
      </w:r>
      <w:proofErr w:type="gramEnd"/>
      <w:r>
        <w:rPr>
          <w:rFonts w:eastAsia="Times New Roman"/>
        </w:rPr>
        <w:t xml:space="preserve"> </w:t>
      </w:r>
      <w:r w:rsidR="00B665F1">
        <w:rPr>
          <w:rFonts w:eastAsia="Times New Roman"/>
        </w:rPr>
        <w:t>–</w:t>
      </w:r>
      <w:r>
        <w:rPr>
          <w:rFonts w:eastAsia="Times New Roman"/>
        </w:rPr>
        <w:t xml:space="preserve"> Observation</w:t>
      </w:r>
      <w:bookmarkEnd w:id="75"/>
    </w:p>
    <w:p w:rsidR="00101B80" w:rsidRDefault="00101B80" w:rsidP="00AE5530">
      <w:pPr>
        <w:jc w:val="both"/>
      </w:pPr>
      <w:r>
        <w:t>The Compare block, from the “Observation” palette, compares two numeric or date values, “x” and “y”. The output is a truth-value, true if x&gt;=y. On reset the inputs are set to not-a-number. This requires that new values must be received on both inputs before the block will emit a new result.</w:t>
      </w:r>
    </w:p>
    <w:p w:rsidR="00101B80" w:rsidRDefault="00101B80" w:rsidP="00AE5530">
      <w:pPr>
        <w:jc w:val="center"/>
      </w:pPr>
      <w:r w:rsidRPr="00B665F1">
        <w:rPr>
          <w:noProof/>
        </w:rPr>
        <w:drawing>
          <wp:inline distT="0" distB="0" distL="0" distR="0" wp14:anchorId="1E554B8A" wp14:editId="493FA960">
            <wp:extent cx="4032504" cy="2203704"/>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32504" cy="2203704"/>
                    </a:xfrm>
                    <a:prstGeom prst="rect">
                      <a:avLst/>
                    </a:prstGeom>
                    <a:noFill/>
                    <a:ln>
                      <a:noFill/>
                    </a:ln>
                  </pic:spPr>
                </pic:pic>
              </a:graphicData>
            </a:graphic>
          </wp:inline>
        </w:drawing>
      </w:r>
    </w:p>
    <w:p w:rsidR="00101B80" w:rsidRDefault="00101B80" w:rsidP="00AE5530">
      <w:pPr>
        <w:keepNext/>
        <w:spacing w:before="240"/>
      </w:pPr>
      <w:r>
        <w:t>Properties:</w:t>
      </w:r>
    </w:p>
    <w:tbl>
      <w:tblPr>
        <w:tblW w:w="0" w:type="auto"/>
        <w:tblInd w:w="432" w:type="dxa"/>
        <w:tblCellMar>
          <w:left w:w="0" w:type="dxa"/>
          <w:right w:w="0" w:type="dxa"/>
        </w:tblCellMar>
        <w:tblLook w:val="04A0" w:firstRow="1" w:lastRow="0" w:firstColumn="1" w:lastColumn="0" w:noHBand="0" w:noVBand="1"/>
      </w:tblPr>
      <w:tblGrid>
        <w:gridCol w:w="1890"/>
        <w:gridCol w:w="6298"/>
      </w:tblGrid>
      <w:tr w:rsidR="00101B80" w:rsidTr="00AE5530">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101B80" w:rsidRDefault="00101B80" w:rsidP="00AE5530">
            <w:pPr>
              <w:keepNext/>
              <w:spacing w:line="240" w:lineRule="auto"/>
              <w:rPr>
                <w:sz w:val="22"/>
                <w:szCs w:val="22"/>
              </w:rPr>
            </w:pPr>
            <w:proofErr w:type="spellStart"/>
            <w:r>
              <w:rPr>
                <w:sz w:val="22"/>
                <w:szCs w:val="22"/>
              </w:rPr>
              <w:t>ActivityBufferSize</w:t>
            </w:r>
            <w:proofErr w:type="spellEnd"/>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101B80" w:rsidRDefault="00101B80" w:rsidP="00AE5530">
            <w:pPr>
              <w:keepNext/>
              <w:spacing w:line="240" w:lineRule="auto"/>
              <w:rPr>
                <w:sz w:val="22"/>
                <w:szCs w:val="22"/>
              </w:rPr>
            </w:pPr>
            <w:proofErr w:type="gramStart"/>
            <w:r>
              <w:rPr>
                <w:sz w:val="22"/>
                <w:szCs w:val="22"/>
              </w:rPr>
              <w:t>the</w:t>
            </w:r>
            <w:proofErr w:type="gramEnd"/>
            <w:r>
              <w:rPr>
                <w:sz w:val="22"/>
                <w:szCs w:val="22"/>
              </w:rPr>
              <w:t xml:space="preserve"> number of activities to record in the blocks buffer which is useful for debugging.  Default is 10.</w:t>
            </w:r>
          </w:p>
        </w:tc>
      </w:tr>
      <w:tr w:rsidR="00101B80" w:rsidTr="00AE5530">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101B80" w:rsidRDefault="00101B80" w:rsidP="00AE5530">
            <w:pPr>
              <w:keepNext/>
              <w:spacing w:line="240" w:lineRule="auto"/>
            </w:pPr>
            <w:r>
              <w:rPr>
                <w:sz w:val="22"/>
                <w:szCs w:val="22"/>
              </w:rPr>
              <w:t>Offset</w:t>
            </w:r>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101B80" w:rsidRDefault="00101B80" w:rsidP="00AE5530">
            <w:pPr>
              <w:keepNext/>
              <w:spacing w:line="240" w:lineRule="auto"/>
            </w:pPr>
            <w:proofErr w:type="gramStart"/>
            <w:r>
              <w:rPr>
                <w:sz w:val="22"/>
                <w:szCs w:val="22"/>
              </w:rPr>
              <w:t>an</w:t>
            </w:r>
            <w:proofErr w:type="gramEnd"/>
            <w:r>
              <w:rPr>
                <w:sz w:val="22"/>
                <w:szCs w:val="22"/>
              </w:rPr>
              <w:t xml:space="preserve"> offset added to “Y” before the comparison. Default value is 0. If dates are being compared, this value is interpreted as milliseconds.    </w:t>
            </w:r>
          </w:p>
        </w:tc>
      </w:tr>
      <w:tr w:rsidR="00101B80" w:rsidTr="00AE5530">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01B80" w:rsidRDefault="00101B80" w:rsidP="00AE5530">
            <w:pPr>
              <w:keepNext/>
              <w:spacing w:line="240" w:lineRule="auto"/>
            </w:pPr>
            <w:proofErr w:type="spellStart"/>
            <w:r>
              <w:rPr>
                <w:sz w:val="22"/>
                <w:szCs w:val="22"/>
              </w:rPr>
              <w:t>SyncInterval</w:t>
            </w:r>
            <w:proofErr w:type="spellEnd"/>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101B80" w:rsidRDefault="00101B80" w:rsidP="00AE5530">
            <w:pPr>
              <w:keepNext/>
              <w:spacing w:line="240" w:lineRule="auto"/>
            </w:pPr>
            <w:proofErr w:type="gramStart"/>
            <w:r>
              <w:rPr>
                <w:sz w:val="22"/>
                <w:szCs w:val="22"/>
              </w:rPr>
              <w:t>a</w:t>
            </w:r>
            <w:proofErr w:type="gramEnd"/>
            <w:r>
              <w:rPr>
                <w:sz w:val="22"/>
                <w:szCs w:val="22"/>
              </w:rPr>
              <w:t xml:space="preserve"> “coalescing interval”. This is the time allowance for multiple values that have originated in the same scan to be evaluated at the same time.  ~ </w:t>
            </w:r>
            <w:proofErr w:type="gramStart"/>
            <w:r>
              <w:rPr>
                <w:sz w:val="22"/>
                <w:szCs w:val="22"/>
              </w:rPr>
              <w:t>secs</w:t>
            </w:r>
            <w:proofErr w:type="gramEnd"/>
            <w:r>
              <w:rPr>
                <w:sz w:val="22"/>
                <w:szCs w:val="22"/>
              </w:rPr>
              <w:t>. The default value is 1 sec.</w:t>
            </w:r>
          </w:p>
        </w:tc>
      </w:tr>
    </w:tbl>
    <w:p w:rsidR="00101B80" w:rsidRDefault="00101B80" w:rsidP="00AE5530">
      <w:pPr>
        <w:spacing w:before="240"/>
      </w:pPr>
      <w:r>
        <w:t>Connections:</w:t>
      </w:r>
    </w:p>
    <w:tbl>
      <w:tblPr>
        <w:tblW w:w="0" w:type="auto"/>
        <w:tblInd w:w="432" w:type="dxa"/>
        <w:tblCellMar>
          <w:left w:w="0" w:type="dxa"/>
          <w:right w:w="0" w:type="dxa"/>
        </w:tblCellMar>
        <w:tblLook w:val="04A0" w:firstRow="1" w:lastRow="0" w:firstColumn="1" w:lastColumn="0" w:noHBand="0" w:noVBand="1"/>
      </w:tblPr>
      <w:tblGrid>
        <w:gridCol w:w="1205"/>
        <w:gridCol w:w="6983"/>
      </w:tblGrid>
      <w:tr w:rsidR="00101B80" w:rsidTr="00AE5530">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101B80" w:rsidRDefault="00101B80" w:rsidP="00AE5530">
            <w:pPr>
              <w:keepNext/>
              <w:spacing w:line="240" w:lineRule="auto"/>
            </w:pPr>
            <w:r>
              <w:rPr>
                <w:sz w:val="22"/>
                <w:szCs w:val="22"/>
              </w:rPr>
              <w:lastRenderedPageBreak/>
              <w:t>x</w:t>
            </w:r>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101B80" w:rsidRDefault="00101B80" w:rsidP="00AE5530">
            <w:pPr>
              <w:keepNext/>
              <w:spacing w:line="240" w:lineRule="auto"/>
            </w:pPr>
            <w:proofErr w:type="gramStart"/>
            <w:r>
              <w:rPr>
                <w:sz w:val="22"/>
                <w:szCs w:val="22"/>
              </w:rPr>
              <w:t>data</w:t>
            </w:r>
            <w:proofErr w:type="gramEnd"/>
            <w:r>
              <w:rPr>
                <w:sz w:val="22"/>
                <w:szCs w:val="22"/>
              </w:rPr>
              <w:t xml:space="preserve"> connection, the top input.</w:t>
            </w:r>
          </w:p>
        </w:tc>
      </w:tr>
      <w:tr w:rsidR="00101B80" w:rsidTr="00AE5530">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01B80" w:rsidRDefault="00101B80" w:rsidP="00AE5530">
            <w:pPr>
              <w:keepNext/>
              <w:spacing w:line="240" w:lineRule="auto"/>
            </w:pPr>
            <w:r>
              <w:rPr>
                <w:sz w:val="22"/>
                <w:szCs w:val="22"/>
              </w:rPr>
              <w:t>y</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101B80" w:rsidRDefault="00101B80" w:rsidP="00AE5530">
            <w:pPr>
              <w:keepNext/>
              <w:spacing w:line="240" w:lineRule="auto"/>
            </w:pPr>
            <w:proofErr w:type="gramStart"/>
            <w:r>
              <w:rPr>
                <w:sz w:val="22"/>
                <w:szCs w:val="22"/>
              </w:rPr>
              <w:t>data</w:t>
            </w:r>
            <w:proofErr w:type="gramEnd"/>
            <w:r>
              <w:rPr>
                <w:sz w:val="22"/>
                <w:szCs w:val="22"/>
              </w:rPr>
              <w:t xml:space="preserve"> value, the bottom input.</w:t>
            </w:r>
          </w:p>
        </w:tc>
      </w:tr>
      <w:tr w:rsidR="00101B80" w:rsidTr="00AE5530">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01B80" w:rsidRDefault="00101B80" w:rsidP="00AE5530">
            <w:pPr>
              <w:keepNext/>
              <w:spacing w:line="240" w:lineRule="auto"/>
            </w:pPr>
            <w:r>
              <w:rPr>
                <w:sz w:val="22"/>
                <w:szCs w:val="22"/>
              </w:rPr>
              <w:t>out</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101B80" w:rsidRDefault="00101B80" w:rsidP="00AE5530">
            <w:pPr>
              <w:keepNext/>
              <w:spacing w:line="240" w:lineRule="auto"/>
            </w:pPr>
            <w:proofErr w:type="spellStart"/>
            <w:proofErr w:type="gramStart"/>
            <w:r>
              <w:rPr>
                <w:sz w:val="22"/>
                <w:szCs w:val="22"/>
              </w:rPr>
              <w:t>truthvalue</w:t>
            </w:r>
            <w:proofErr w:type="spellEnd"/>
            <w:proofErr w:type="gramEnd"/>
            <w:r>
              <w:rPr>
                <w:sz w:val="22"/>
                <w:szCs w:val="22"/>
              </w:rPr>
              <w:t xml:space="preserve"> connection, the result.</w:t>
            </w:r>
          </w:p>
        </w:tc>
      </w:tr>
    </w:tbl>
    <w:p w:rsidR="00B665F1" w:rsidRDefault="00B665F1"/>
    <w:p w:rsidR="007771D8" w:rsidRDefault="007771D8">
      <w:pPr>
        <w:pStyle w:val="Heading4"/>
        <w:rPr>
          <w:rFonts w:eastAsia="Times New Roman"/>
        </w:rPr>
      </w:pPr>
      <w:bookmarkStart w:id="76" w:name="_Toc67260661"/>
      <w:r>
        <w:rPr>
          <w:rFonts w:eastAsia="Times New Roman"/>
        </w:rPr>
        <w:t>4.4.8.2</w:t>
      </w:r>
      <w:proofErr w:type="gramStart"/>
      <w:r>
        <w:rPr>
          <w:rFonts w:eastAsia="Times New Roman"/>
          <w:sz w:val="14"/>
          <w:szCs w:val="14"/>
        </w:rPr>
        <w:t xml:space="preserve">  </w:t>
      </w:r>
      <w:r>
        <w:rPr>
          <w:rFonts w:eastAsia="Times New Roman"/>
        </w:rPr>
        <w:t>Compare</w:t>
      </w:r>
      <w:proofErr w:type="gramEnd"/>
      <w:r>
        <w:rPr>
          <w:rFonts w:eastAsia="Times New Roman"/>
        </w:rPr>
        <w:t xml:space="preserve"> Absolute - Observation</w:t>
      </w:r>
      <w:bookmarkEnd w:id="76"/>
    </w:p>
    <w:p w:rsidR="00101B80" w:rsidRDefault="00101B80" w:rsidP="00AE5530">
      <w:pPr>
        <w:jc w:val="both"/>
      </w:pPr>
      <w:r>
        <w:t>The Compare Absolute block, from the “Observation” palette, is identical to the Compare block with the exception that it compares the absolute value of two numeric or date values, “x” and “y”. The output is a truth-value, true if abs(x) &gt;= abs(y). On reset the inputs are set to not-a-number. This requires that new values must be received on both inputs before the block will emit a new result.</w:t>
      </w:r>
    </w:p>
    <w:p w:rsidR="00101B80" w:rsidRDefault="00101B80" w:rsidP="00AE5530">
      <w:pPr>
        <w:jc w:val="both"/>
      </w:pPr>
    </w:p>
    <w:p w:rsidR="00101B80" w:rsidRDefault="00101B80" w:rsidP="00AE5530">
      <w:pPr>
        <w:jc w:val="center"/>
      </w:pPr>
      <w:r w:rsidRPr="00B665F1">
        <w:rPr>
          <w:noProof/>
        </w:rPr>
        <w:drawing>
          <wp:inline distT="0" distB="0" distL="0" distR="0" wp14:anchorId="461B5CC0" wp14:editId="22C207FF">
            <wp:extent cx="3950208" cy="2203704"/>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50208" cy="2203704"/>
                    </a:xfrm>
                    <a:prstGeom prst="rect">
                      <a:avLst/>
                    </a:prstGeom>
                    <a:noFill/>
                    <a:ln>
                      <a:noFill/>
                    </a:ln>
                  </pic:spPr>
                </pic:pic>
              </a:graphicData>
            </a:graphic>
          </wp:inline>
        </w:drawing>
      </w:r>
    </w:p>
    <w:p w:rsidR="00101B80" w:rsidRDefault="00101B80" w:rsidP="00AE5530">
      <w:pPr>
        <w:keepNext/>
        <w:spacing w:before="240"/>
      </w:pPr>
      <w:r>
        <w:t>Properties:</w:t>
      </w:r>
    </w:p>
    <w:tbl>
      <w:tblPr>
        <w:tblW w:w="0" w:type="auto"/>
        <w:tblInd w:w="432" w:type="dxa"/>
        <w:tblCellMar>
          <w:left w:w="0" w:type="dxa"/>
          <w:right w:w="0" w:type="dxa"/>
        </w:tblCellMar>
        <w:tblLook w:val="04A0" w:firstRow="1" w:lastRow="0" w:firstColumn="1" w:lastColumn="0" w:noHBand="0" w:noVBand="1"/>
      </w:tblPr>
      <w:tblGrid>
        <w:gridCol w:w="1890"/>
        <w:gridCol w:w="6298"/>
      </w:tblGrid>
      <w:tr w:rsidR="00101B80" w:rsidTr="00AE5530">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101B80" w:rsidRDefault="00101B80" w:rsidP="00AE5530">
            <w:pPr>
              <w:keepNext/>
              <w:spacing w:line="240" w:lineRule="auto"/>
              <w:rPr>
                <w:sz w:val="22"/>
                <w:szCs w:val="22"/>
              </w:rPr>
            </w:pPr>
            <w:proofErr w:type="spellStart"/>
            <w:r>
              <w:rPr>
                <w:sz w:val="22"/>
                <w:szCs w:val="22"/>
              </w:rPr>
              <w:t>ActivityBufferSize</w:t>
            </w:r>
            <w:proofErr w:type="spellEnd"/>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101B80" w:rsidRDefault="00101B80" w:rsidP="00AE5530">
            <w:pPr>
              <w:keepNext/>
              <w:spacing w:line="240" w:lineRule="auto"/>
              <w:rPr>
                <w:sz w:val="22"/>
                <w:szCs w:val="22"/>
              </w:rPr>
            </w:pPr>
            <w:proofErr w:type="gramStart"/>
            <w:r>
              <w:rPr>
                <w:sz w:val="22"/>
                <w:szCs w:val="22"/>
              </w:rPr>
              <w:t>the</w:t>
            </w:r>
            <w:proofErr w:type="gramEnd"/>
            <w:r>
              <w:rPr>
                <w:sz w:val="22"/>
                <w:szCs w:val="22"/>
              </w:rPr>
              <w:t xml:space="preserve"> number of activities to record in the blocks buffer which is useful for debugging.  Default is 10.</w:t>
            </w:r>
          </w:p>
        </w:tc>
      </w:tr>
      <w:tr w:rsidR="00101B80" w:rsidTr="00AE5530">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101B80" w:rsidRDefault="00101B80" w:rsidP="00AE5530">
            <w:pPr>
              <w:keepNext/>
              <w:spacing w:line="240" w:lineRule="auto"/>
            </w:pPr>
            <w:r>
              <w:rPr>
                <w:sz w:val="22"/>
                <w:szCs w:val="22"/>
              </w:rPr>
              <w:t>Offset</w:t>
            </w:r>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101B80" w:rsidRDefault="00101B80" w:rsidP="00AE5530">
            <w:pPr>
              <w:keepNext/>
              <w:spacing w:line="240" w:lineRule="auto"/>
            </w:pPr>
            <w:proofErr w:type="gramStart"/>
            <w:r>
              <w:rPr>
                <w:sz w:val="22"/>
                <w:szCs w:val="22"/>
              </w:rPr>
              <w:t>an</w:t>
            </w:r>
            <w:proofErr w:type="gramEnd"/>
            <w:r>
              <w:rPr>
                <w:sz w:val="22"/>
                <w:szCs w:val="22"/>
              </w:rPr>
              <w:t xml:space="preserve"> offset added to “Y” before the comparison. Default value is 0. If dates are being compared, this value is interpreted as milliseconds.    </w:t>
            </w:r>
          </w:p>
        </w:tc>
      </w:tr>
      <w:tr w:rsidR="00101B80" w:rsidTr="00AE5530">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01B80" w:rsidRDefault="00101B80" w:rsidP="00AE5530">
            <w:pPr>
              <w:keepNext/>
              <w:spacing w:line="240" w:lineRule="auto"/>
            </w:pPr>
            <w:proofErr w:type="spellStart"/>
            <w:r>
              <w:rPr>
                <w:sz w:val="22"/>
                <w:szCs w:val="22"/>
              </w:rPr>
              <w:t>SyncInterval</w:t>
            </w:r>
            <w:proofErr w:type="spellEnd"/>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101B80" w:rsidRDefault="00101B80" w:rsidP="00AE5530">
            <w:pPr>
              <w:keepNext/>
              <w:spacing w:line="240" w:lineRule="auto"/>
            </w:pPr>
            <w:proofErr w:type="gramStart"/>
            <w:r>
              <w:rPr>
                <w:sz w:val="22"/>
                <w:szCs w:val="22"/>
              </w:rPr>
              <w:t>a</w:t>
            </w:r>
            <w:proofErr w:type="gramEnd"/>
            <w:r>
              <w:rPr>
                <w:sz w:val="22"/>
                <w:szCs w:val="22"/>
              </w:rPr>
              <w:t xml:space="preserve"> “coalescing interval”. This is the time allowance for multiple values that have originated in the same scan to be evaluated at the same time.  ~ </w:t>
            </w:r>
            <w:proofErr w:type="gramStart"/>
            <w:r>
              <w:rPr>
                <w:sz w:val="22"/>
                <w:szCs w:val="22"/>
              </w:rPr>
              <w:t>secs</w:t>
            </w:r>
            <w:proofErr w:type="gramEnd"/>
            <w:r>
              <w:rPr>
                <w:sz w:val="22"/>
                <w:szCs w:val="22"/>
              </w:rPr>
              <w:t>. The default value is 1 sec.</w:t>
            </w:r>
          </w:p>
        </w:tc>
      </w:tr>
    </w:tbl>
    <w:p w:rsidR="00101B80" w:rsidRDefault="00101B80" w:rsidP="00AE5530">
      <w:pPr>
        <w:spacing w:before="240"/>
      </w:pPr>
      <w:r>
        <w:t>Connections:</w:t>
      </w:r>
    </w:p>
    <w:tbl>
      <w:tblPr>
        <w:tblW w:w="0" w:type="auto"/>
        <w:tblInd w:w="432" w:type="dxa"/>
        <w:tblCellMar>
          <w:left w:w="0" w:type="dxa"/>
          <w:right w:w="0" w:type="dxa"/>
        </w:tblCellMar>
        <w:tblLook w:val="04A0" w:firstRow="1" w:lastRow="0" w:firstColumn="1" w:lastColumn="0" w:noHBand="0" w:noVBand="1"/>
      </w:tblPr>
      <w:tblGrid>
        <w:gridCol w:w="1205"/>
        <w:gridCol w:w="6983"/>
      </w:tblGrid>
      <w:tr w:rsidR="00101B80" w:rsidTr="00AE5530">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101B80" w:rsidRDefault="00101B80" w:rsidP="00AE5530">
            <w:pPr>
              <w:keepNext/>
              <w:spacing w:line="240" w:lineRule="auto"/>
            </w:pPr>
            <w:r>
              <w:rPr>
                <w:sz w:val="22"/>
                <w:szCs w:val="22"/>
              </w:rPr>
              <w:t>x</w:t>
            </w:r>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101B80" w:rsidRDefault="00101B80" w:rsidP="00AE5530">
            <w:pPr>
              <w:keepNext/>
              <w:spacing w:line="240" w:lineRule="auto"/>
            </w:pPr>
            <w:proofErr w:type="gramStart"/>
            <w:r>
              <w:rPr>
                <w:sz w:val="22"/>
                <w:szCs w:val="22"/>
              </w:rPr>
              <w:t>data</w:t>
            </w:r>
            <w:proofErr w:type="gramEnd"/>
            <w:r>
              <w:rPr>
                <w:sz w:val="22"/>
                <w:szCs w:val="22"/>
              </w:rPr>
              <w:t xml:space="preserve"> connection, the top input.</w:t>
            </w:r>
          </w:p>
        </w:tc>
      </w:tr>
      <w:tr w:rsidR="00101B80" w:rsidTr="00AE5530">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01B80" w:rsidRDefault="00101B80" w:rsidP="00AE5530">
            <w:pPr>
              <w:keepNext/>
              <w:spacing w:line="240" w:lineRule="auto"/>
            </w:pPr>
            <w:r>
              <w:rPr>
                <w:sz w:val="22"/>
                <w:szCs w:val="22"/>
              </w:rPr>
              <w:t>y</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101B80" w:rsidRDefault="00101B80" w:rsidP="00AE5530">
            <w:pPr>
              <w:keepNext/>
              <w:spacing w:line="240" w:lineRule="auto"/>
            </w:pPr>
            <w:proofErr w:type="gramStart"/>
            <w:r>
              <w:rPr>
                <w:sz w:val="22"/>
                <w:szCs w:val="22"/>
              </w:rPr>
              <w:t>data</w:t>
            </w:r>
            <w:proofErr w:type="gramEnd"/>
            <w:r>
              <w:rPr>
                <w:sz w:val="22"/>
                <w:szCs w:val="22"/>
              </w:rPr>
              <w:t xml:space="preserve"> value, the bottom input.</w:t>
            </w:r>
          </w:p>
        </w:tc>
      </w:tr>
      <w:tr w:rsidR="00101B80" w:rsidTr="00AE5530">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01B80" w:rsidRDefault="00101B80" w:rsidP="00AE5530">
            <w:pPr>
              <w:keepNext/>
              <w:spacing w:line="240" w:lineRule="auto"/>
            </w:pPr>
            <w:r>
              <w:rPr>
                <w:sz w:val="22"/>
                <w:szCs w:val="22"/>
              </w:rPr>
              <w:t>out</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101B80" w:rsidRDefault="00101B80" w:rsidP="00AE5530">
            <w:pPr>
              <w:keepNext/>
              <w:spacing w:line="240" w:lineRule="auto"/>
            </w:pPr>
            <w:proofErr w:type="spellStart"/>
            <w:proofErr w:type="gramStart"/>
            <w:r>
              <w:rPr>
                <w:sz w:val="22"/>
                <w:szCs w:val="22"/>
              </w:rPr>
              <w:t>truthvalue</w:t>
            </w:r>
            <w:proofErr w:type="spellEnd"/>
            <w:proofErr w:type="gramEnd"/>
            <w:r>
              <w:rPr>
                <w:sz w:val="22"/>
                <w:szCs w:val="22"/>
              </w:rPr>
              <w:t xml:space="preserve"> connection, the result.</w:t>
            </w:r>
          </w:p>
        </w:tc>
      </w:tr>
    </w:tbl>
    <w:p w:rsidR="00BE23E5" w:rsidRDefault="00BE23E5"/>
    <w:p w:rsidR="007771D8" w:rsidRDefault="007771D8">
      <w:pPr>
        <w:pStyle w:val="Heading4"/>
        <w:rPr>
          <w:rFonts w:eastAsia="Times New Roman"/>
        </w:rPr>
      </w:pPr>
      <w:bookmarkStart w:id="77" w:name="_Toc67260662"/>
      <w:r>
        <w:rPr>
          <w:rFonts w:eastAsia="Times New Roman"/>
        </w:rPr>
        <w:lastRenderedPageBreak/>
        <w:t>4.4.8.3</w:t>
      </w:r>
      <w:proofErr w:type="gramStart"/>
      <w:r>
        <w:rPr>
          <w:rFonts w:eastAsia="Times New Roman"/>
          <w:sz w:val="14"/>
          <w:szCs w:val="14"/>
        </w:rPr>
        <w:t xml:space="preserve">  </w:t>
      </w:r>
      <w:r>
        <w:rPr>
          <w:rFonts w:eastAsia="Times New Roman"/>
        </w:rPr>
        <w:t>Compare</w:t>
      </w:r>
      <w:proofErr w:type="gramEnd"/>
      <w:r>
        <w:rPr>
          <w:rFonts w:eastAsia="Times New Roman"/>
        </w:rPr>
        <w:t xml:space="preserve"> Deadband - Observation</w:t>
      </w:r>
      <w:bookmarkEnd w:id="77"/>
    </w:p>
    <w:p w:rsidR="00101B80" w:rsidRDefault="00101B80" w:rsidP="00AE5530">
      <w:pPr>
        <w:jc w:val="both"/>
      </w:pPr>
      <w:r>
        <w:t>The Compare Deadband block, from the “Observation” palette, compare two input data values, “x” and “y”. The output is a truth-value, true if x &gt;= y and false if x &lt; y – deadband, where the deadband is a positive configured constant. If the value lands within the deadband zone, then return the previous value. On reset the inputs are set to not-a-number. This requires that new values must be received on both inputs before the block will emit a new result.</w:t>
      </w:r>
    </w:p>
    <w:p w:rsidR="00101B80" w:rsidRDefault="00101B80" w:rsidP="00AE5530">
      <w:pPr>
        <w:jc w:val="center"/>
      </w:pPr>
      <w:r w:rsidRPr="00BE23E5">
        <w:rPr>
          <w:noProof/>
        </w:rPr>
        <w:drawing>
          <wp:inline distT="0" distB="0" distL="0" distR="0" wp14:anchorId="6757183E" wp14:editId="1349EC2D">
            <wp:extent cx="4096512" cy="26334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96512" cy="2633472"/>
                    </a:xfrm>
                    <a:prstGeom prst="rect">
                      <a:avLst/>
                    </a:prstGeom>
                    <a:noFill/>
                    <a:ln>
                      <a:noFill/>
                    </a:ln>
                  </pic:spPr>
                </pic:pic>
              </a:graphicData>
            </a:graphic>
          </wp:inline>
        </w:drawing>
      </w:r>
    </w:p>
    <w:p w:rsidR="00101B80" w:rsidRDefault="00101B80" w:rsidP="00AE5530">
      <w:pPr>
        <w:keepNext/>
        <w:spacing w:before="240"/>
      </w:pPr>
      <w:r>
        <w:t>Properties:</w:t>
      </w:r>
    </w:p>
    <w:tbl>
      <w:tblPr>
        <w:tblW w:w="0" w:type="auto"/>
        <w:tblInd w:w="432" w:type="dxa"/>
        <w:tblCellMar>
          <w:left w:w="0" w:type="dxa"/>
          <w:right w:w="0" w:type="dxa"/>
        </w:tblCellMar>
        <w:tblLook w:val="04A0" w:firstRow="1" w:lastRow="0" w:firstColumn="1" w:lastColumn="0" w:noHBand="0" w:noVBand="1"/>
      </w:tblPr>
      <w:tblGrid>
        <w:gridCol w:w="1890"/>
        <w:gridCol w:w="6298"/>
      </w:tblGrid>
      <w:tr w:rsidR="00101B80" w:rsidTr="00AE5530">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101B80" w:rsidRDefault="00101B80" w:rsidP="00AE5530">
            <w:pPr>
              <w:keepNext/>
              <w:spacing w:line="240" w:lineRule="auto"/>
              <w:rPr>
                <w:sz w:val="22"/>
                <w:szCs w:val="22"/>
              </w:rPr>
            </w:pPr>
            <w:proofErr w:type="spellStart"/>
            <w:r>
              <w:rPr>
                <w:sz w:val="22"/>
                <w:szCs w:val="22"/>
              </w:rPr>
              <w:t>ActivityBufferSize</w:t>
            </w:r>
            <w:proofErr w:type="spellEnd"/>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101B80" w:rsidRDefault="00101B80" w:rsidP="00AE5530">
            <w:pPr>
              <w:keepNext/>
              <w:spacing w:line="240" w:lineRule="auto"/>
              <w:rPr>
                <w:sz w:val="22"/>
                <w:szCs w:val="22"/>
              </w:rPr>
            </w:pPr>
            <w:proofErr w:type="gramStart"/>
            <w:r>
              <w:rPr>
                <w:sz w:val="22"/>
                <w:szCs w:val="22"/>
              </w:rPr>
              <w:t>the</w:t>
            </w:r>
            <w:proofErr w:type="gramEnd"/>
            <w:r>
              <w:rPr>
                <w:sz w:val="22"/>
                <w:szCs w:val="22"/>
              </w:rPr>
              <w:t xml:space="preserve"> number of activities to record in the blocks buffer which is useful for debugging.  Default is 10.</w:t>
            </w:r>
          </w:p>
        </w:tc>
      </w:tr>
      <w:tr w:rsidR="00101B80" w:rsidTr="00AE5530">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101B80" w:rsidRDefault="00101B80" w:rsidP="00AE5530">
            <w:pPr>
              <w:keepNext/>
              <w:spacing w:line="240" w:lineRule="auto"/>
              <w:rPr>
                <w:sz w:val="22"/>
                <w:szCs w:val="22"/>
              </w:rPr>
            </w:pPr>
            <w:r>
              <w:rPr>
                <w:sz w:val="22"/>
                <w:szCs w:val="22"/>
              </w:rPr>
              <w:t>Deadband</w:t>
            </w:r>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101B80" w:rsidRDefault="00101B80" w:rsidP="00AE5530">
            <w:pPr>
              <w:keepNext/>
              <w:spacing w:line="240" w:lineRule="auto"/>
              <w:rPr>
                <w:sz w:val="22"/>
                <w:szCs w:val="22"/>
              </w:rPr>
            </w:pPr>
            <w:proofErr w:type="gramStart"/>
            <w:r>
              <w:rPr>
                <w:sz w:val="22"/>
                <w:szCs w:val="22"/>
              </w:rPr>
              <w:t>a</w:t>
            </w:r>
            <w:proofErr w:type="gramEnd"/>
            <w:r>
              <w:rPr>
                <w:sz w:val="22"/>
                <w:szCs w:val="22"/>
              </w:rPr>
              <w:t xml:space="preserve"> value that defines a tolerance region below “Y”. Default value is 0.</w:t>
            </w:r>
          </w:p>
        </w:tc>
      </w:tr>
      <w:tr w:rsidR="00101B80" w:rsidTr="00AE5530">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101B80" w:rsidRDefault="00101B80" w:rsidP="00AE5530">
            <w:pPr>
              <w:keepNext/>
              <w:spacing w:line="240" w:lineRule="auto"/>
            </w:pPr>
            <w:r>
              <w:rPr>
                <w:sz w:val="22"/>
                <w:szCs w:val="22"/>
              </w:rPr>
              <w:t>Offset</w:t>
            </w:r>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101B80" w:rsidRDefault="00101B80" w:rsidP="00AE5530">
            <w:pPr>
              <w:keepNext/>
              <w:spacing w:line="240" w:lineRule="auto"/>
            </w:pPr>
            <w:proofErr w:type="gramStart"/>
            <w:r>
              <w:rPr>
                <w:sz w:val="22"/>
                <w:szCs w:val="22"/>
              </w:rPr>
              <w:t>an</w:t>
            </w:r>
            <w:proofErr w:type="gramEnd"/>
            <w:r>
              <w:rPr>
                <w:sz w:val="22"/>
                <w:szCs w:val="22"/>
              </w:rPr>
              <w:t xml:space="preserve"> offset added to “Y” before the comparison. Default value is 0. If dates are being compared, this value is interpreted as milliseconds.    </w:t>
            </w:r>
          </w:p>
        </w:tc>
      </w:tr>
      <w:tr w:rsidR="00101B80" w:rsidTr="00AE5530">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01B80" w:rsidRDefault="00101B80" w:rsidP="00AE5530">
            <w:pPr>
              <w:keepNext/>
              <w:spacing w:line="240" w:lineRule="auto"/>
            </w:pPr>
            <w:proofErr w:type="spellStart"/>
            <w:r>
              <w:rPr>
                <w:sz w:val="22"/>
                <w:szCs w:val="22"/>
              </w:rPr>
              <w:t>SyncInterval</w:t>
            </w:r>
            <w:proofErr w:type="spellEnd"/>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101B80" w:rsidRDefault="00101B80" w:rsidP="00AE5530">
            <w:pPr>
              <w:keepNext/>
              <w:spacing w:line="240" w:lineRule="auto"/>
            </w:pPr>
            <w:proofErr w:type="gramStart"/>
            <w:r>
              <w:rPr>
                <w:sz w:val="22"/>
                <w:szCs w:val="22"/>
              </w:rPr>
              <w:t>a</w:t>
            </w:r>
            <w:proofErr w:type="gramEnd"/>
            <w:r>
              <w:rPr>
                <w:sz w:val="22"/>
                <w:szCs w:val="22"/>
              </w:rPr>
              <w:t xml:space="preserve"> “coalescing interval”. This is the time allowance for multiple values that have originated in the same scan to be evaluated at the same time.  ~ </w:t>
            </w:r>
            <w:proofErr w:type="gramStart"/>
            <w:r>
              <w:rPr>
                <w:sz w:val="22"/>
                <w:szCs w:val="22"/>
              </w:rPr>
              <w:t>secs</w:t>
            </w:r>
            <w:proofErr w:type="gramEnd"/>
            <w:r>
              <w:rPr>
                <w:sz w:val="22"/>
                <w:szCs w:val="22"/>
              </w:rPr>
              <w:t>. The default value is 1 sec.</w:t>
            </w:r>
          </w:p>
        </w:tc>
      </w:tr>
    </w:tbl>
    <w:p w:rsidR="00101B80" w:rsidRDefault="00101B80" w:rsidP="00AE5530">
      <w:pPr>
        <w:spacing w:before="240"/>
      </w:pPr>
      <w:r>
        <w:t>Connections:</w:t>
      </w:r>
    </w:p>
    <w:tbl>
      <w:tblPr>
        <w:tblW w:w="0" w:type="auto"/>
        <w:tblInd w:w="432" w:type="dxa"/>
        <w:tblCellMar>
          <w:left w:w="0" w:type="dxa"/>
          <w:right w:w="0" w:type="dxa"/>
        </w:tblCellMar>
        <w:tblLook w:val="04A0" w:firstRow="1" w:lastRow="0" w:firstColumn="1" w:lastColumn="0" w:noHBand="0" w:noVBand="1"/>
      </w:tblPr>
      <w:tblGrid>
        <w:gridCol w:w="1205"/>
        <w:gridCol w:w="6983"/>
      </w:tblGrid>
      <w:tr w:rsidR="00101B80" w:rsidTr="00AE5530">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101B80" w:rsidRDefault="00101B80" w:rsidP="00AE5530">
            <w:pPr>
              <w:keepNext/>
              <w:spacing w:line="240" w:lineRule="auto"/>
            </w:pPr>
            <w:r>
              <w:rPr>
                <w:sz w:val="22"/>
                <w:szCs w:val="22"/>
              </w:rPr>
              <w:t>x</w:t>
            </w:r>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101B80" w:rsidRDefault="00101B80" w:rsidP="00AE5530">
            <w:pPr>
              <w:keepNext/>
              <w:spacing w:line="240" w:lineRule="auto"/>
            </w:pPr>
            <w:proofErr w:type="gramStart"/>
            <w:r>
              <w:rPr>
                <w:sz w:val="22"/>
                <w:szCs w:val="22"/>
              </w:rPr>
              <w:t>data</w:t>
            </w:r>
            <w:proofErr w:type="gramEnd"/>
            <w:r>
              <w:rPr>
                <w:sz w:val="22"/>
                <w:szCs w:val="22"/>
              </w:rPr>
              <w:t xml:space="preserve"> connection, the top input.</w:t>
            </w:r>
          </w:p>
        </w:tc>
      </w:tr>
      <w:tr w:rsidR="00101B80" w:rsidTr="00AE5530">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01B80" w:rsidRDefault="00101B80" w:rsidP="00AE5530">
            <w:pPr>
              <w:keepNext/>
              <w:spacing w:line="240" w:lineRule="auto"/>
            </w:pPr>
            <w:r>
              <w:rPr>
                <w:sz w:val="22"/>
                <w:szCs w:val="22"/>
              </w:rPr>
              <w:t>y</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101B80" w:rsidRDefault="00101B80" w:rsidP="00AE5530">
            <w:pPr>
              <w:keepNext/>
              <w:spacing w:line="240" w:lineRule="auto"/>
            </w:pPr>
            <w:proofErr w:type="gramStart"/>
            <w:r>
              <w:rPr>
                <w:sz w:val="22"/>
                <w:szCs w:val="22"/>
              </w:rPr>
              <w:t>data</w:t>
            </w:r>
            <w:proofErr w:type="gramEnd"/>
            <w:r>
              <w:rPr>
                <w:sz w:val="22"/>
                <w:szCs w:val="22"/>
              </w:rPr>
              <w:t xml:space="preserve"> value, the bottom input.</w:t>
            </w:r>
          </w:p>
        </w:tc>
      </w:tr>
      <w:tr w:rsidR="00101B80" w:rsidTr="00AE5530">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01B80" w:rsidRDefault="00101B80" w:rsidP="00AE5530">
            <w:pPr>
              <w:keepNext/>
              <w:spacing w:line="240" w:lineRule="auto"/>
            </w:pPr>
            <w:r>
              <w:rPr>
                <w:sz w:val="22"/>
                <w:szCs w:val="22"/>
              </w:rPr>
              <w:t>out</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101B80" w:rsidRDefault="00101B80" w:rsidP="00AE5530">
            <w:pPr>
              <w:keepNext/>
              <w:spacing w:line="240" w:lineRule="auto"/>
            </w:pPr>
            <w:proofErr w:type="spellStart"/>
            <w:proofErr w:type="gramStart"/>
            <w:r>
              <w:rPr>
                <w:sz w:val="22"/>
                <w:szCs w:val="22"/>
              </w:rPr>
              <w:t>truthvalue</w:t>
            </w:r>
            <w:proofErr w:type="spellEnd"/>
            <w:proofErr w:type="gramEnd"/>
            <w:r>
              <w:rPr>
                <w:sz w:val="22"/>
                <w:szCs w:val="22"/>
              </w:rPr>
              <w:t xml:space="preserve"> connection, the result.</w:t>
            </w:r>
          </w:p>
        </w:tc>
      </w:tr>
    </w:tbl>
    <w:p w:rsidR="00BE23E5" w:rsidRDefault="00BE23E5">
      <w:pPr>
        <w:jc w:val="both"/>
      </w:pPr>
    </w:p>
    <w:p w:rsidR="007771D8" w:rsidRDefault="007771D8">
      <w:pPr>
        <w:pStyle w:val="Heading3"/>
        <w:rPr>
          <w:rFonts w:eastAsia="Times New Roman"/>
        </w:rPr>
      </w:pPr>
      <w:bookmarkStart w:id="78" w:name="_Toc92296136"/>
      <w:bookmarkStart w:id="79" w:name="_Toc67260663"/>
      <w:r>
        <w:rPr>
          <w:rFonts w:eastAsia="Times New Roman"/>
        </w:rPr>
        <w:lastRenderedPageBreak/>
        <w:t>4.4.9</w:t>
      </w:r>
      <w:r>
        <w:rPr>
          <w:rFonts w:ascii="Times New Roman" w:eastAsia="Times New Roman" w:hAnsi="Times New Roman" w:cs="Times New Roman"/>
          <w:sz w:val="14"/>
          <w:szCs w:val="14"/>
        </w:rPr>
        <w:t xml:space="preserve">    </w:t>
      </w:r>
      <w:r>
        <w:rPr>
          <w:rFonts w:eastAsia="Times New Roman"/>
        </w:rPr>
        <w:t>Conditioner - Connectivity</w:t>
      </w:r>
      <w:bookmarkEnd w:id="78"/>
      <w:bookmarkEnd w:id="79"/>
    </w:p>
    <w:p w:rsidR="007771D8" w:rsidRDefault="007771D8">
      <w:pPr>
        <w:jc w:val="both"/>
      </w:pPr>
      <w:r>
        <w:t>Allow only good quality values to propagate. The quality is determined by the quality of the incoming value and by the state of a secondary quality line. A Boolean value of FALSE (no trouble found) implies a good quality. A result is propagated only if the main value is of good quality and the secondary input is itself of good quality and not TRUE. On initialization and reset, the secondary input is internally set to UNKNOWN.  The timestamp of the output is the same as the incoming data value.</w:t>
      </w:r>
    </w:p>
    <w:p w:rsidR="007771D8" w:rsidRDefault="007771D8">
      <w:pPr>
        <w:keepNext/>
        <w:spacing w:before="240"/>
      </w:pPr>
      <w:r>
        <w:t>Properties:</w:t>
      </w:r>
    </w:p>
    <w:tbl>
      <w:tblPr>
        <w:tblW w:w="0" w:type="auto"/>
        <w:tblInd w:w="432" w:type="dxa"/>
        <w:tblCellMar>
          <w:left w:w="0" w:type="dxa"/>
          <w:right w:w="0" w:type="dxa"/>
        </w:tblCellMar>
        <w:tblLook w:val="04A0" w:firstRow="1" w:lastRow="0" w:firstColumn="1" w:lastColumn="0" w:noHBand="0" w:noVBand="1"/>
      </w:tblPr>
      <w:tblGrid>
        <w:gridCol w:w="1341"/>
        <w:gridCol w:w="6847"/>
      </w:tblGrid>
      <w:tr w:rsidR="007771D8">
        <w:tc>
          <w:tcPr>
            <w:tcW w:w="134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spellStart"/>
            <w:r>
              <w:rPr>
                <w:sz w:val="22"/>
                <w:szCs w:val="22"/>
              </w:rPr>
              <w:t>SyncInterval</w:t>
            </w:r>
            <w:proofErr w:type="spellEnd"/>
          </w:p>
        </w:tc>
        <w:tc>
          <w:tcPr>
            <w:tcW w:w="708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gramStart"/>
            <w:r>
              <w:rPr>
                <w:sz w:val="22"/>
                <w:szCs w:val="22"/>
              </w:rPr>
              <w:t>a</w:t>
            </w:r>
            <w:proofErr w:type="gramEnd"/>
            <w:r>
              <w:rPr>
                <w:sz w:val="22"/>
                <w:szCs w:val="22"/>
              </w:rPr>
              <w:t xml:space="preserve"> “coalescing interval”. This is the time allowance for multiple values that have originated in the same scan to be evaluated at the same time.  ~ </w:t>
            </w:r>
            <w:proofErr w:type="gramStart"/>
            <w:r>
              <w:rPr>
                <w:sz w:val="22"/>
                <w:szCs w:val="22"/>
              </w:rPr>
              <w:t>secs</w:t>
            </w:r>
            <w:proofErr w:type="gramEnd"/>
            <w:r>
              <w:rPr>
                <w:sz w:val="22"/>
                <w:szCs w:val="22"/>
              </w:rPr>
              <w:t>. The default value is 0 sec.</w:t>
            </w:r>
          </w:p>
        </w:tc>
      </w:tr>
    </w:tbl>
    <w:p w:rsidR="007771D8" w:rsidRDefault="007771D8">
      <w:pPr>
        <w:spacing w:before="240"/>
      </w:pPr>
      <w:r>
        <w:t>Connections:</w:t>
      </w:r>
    </w:p>
    <w:tbl>
      <w:tblPr>
        <w:tblW w:w="0" w:type="auto"/>
        <w:tblInd w:w="432" w:type="dxa"/>
        <w:tblCellMar>
          <w:left w:w="0" w:type="dxa"/>
          <w:right w:w="0" w:type="dxa"/>
        </w:tblCellMar>
        <w:tblLook w:val="04A0" w:firstRow="1" w:lastRow="0" w:firstColumn="1" w:lastColumn="0" w:noHBand="0" w:noVBand="1"/>
      </w:tblPr>
      <w:tblGrid>
        <w:gridCol w:w="1225"/>
        <w:gridCol w:w="6963"/>
      </w:tblGrid>
      <w:tr w:rsidR="007771D8">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V</w:t>
            </w:r>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gramStart"/>
            <w:r>
              <w:rPr>
                <w:sz w:val="22"/>
                <w:szCs w:val="22"/>
              </w:rPr>
              <w:t>incoming</w:t>
            </w:r>
            <w:proofErr w:type="gramEnd"/>
            <w:r>
              <w:rPr>
                <w:sz w:val="22"/>
                <w:szCs w:val="22"/>
              </w:rPr>
              <w:t xml:space="preserve"> truth value.</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Q</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gramStart"/>
            <w:r>
              <w:rPr>
                <w:sz w:val="22"/>
                <w:szCs w:val="22"/>
              </w:rPr>
              <w:t>truth-value</w:t>
            </w:r>
            <w:proofErr w:type="gramEnd"/>
            <w:r>
              <w:rPr>
                <w:sz w:val="22"/>
                <w:szCs w:val="22"/>
              </w:rPr>
              <w:t>, pass the input through the block.</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out</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data value, a qualified value with always “good” quality</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status</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gramStart"/>
            <w:r>
              <w:rPr>
                <w:sz w:val="22"/>
                <w:szCs w:val="22"/>
              </w:rPr>
              <w:t>truth-value</w:t>
            </w:r>
            <w:proofErr w:type="gramEnd"/>
            <w:r>
              <w:rPr>
                <w:sz w:val="22"/>
                <w:szCs w:val="22"/>
              </w:rPr>
              <w:t>. TRUE if a problem is detected regarding the data quality</w:t>
            </w:r>
          </w:p>
        </w:tc>
      </w:tr>
    </w:tbl>
    <w:p w:rsidR="007771D8" w:rsidRDefault="007771D8">
      <w:pPr>
        <w:pStyle w:val="Heading3"/>
        <w:rPr>
          <w:rFonts w:eastAsia="Times New Roman"/>
        </w:rPr>
      </w:pPr>
      <w:bookmarkStart w:id="80" w:name="_Toc92296137"/>
      <w:bookmarkStart w:id="81" w:name="_Toc67260664"/>
      <w:r>
        <w:rPr>
          <w:rFonts w:eastAsia="Times New Roman"/>
        </w:rPr>
        <w:t>4.4.10</w:t>
      </w:r>
      <w:r>
        <w:rPr>
          <w:rFonts w:ascii="Times New Roman" w:eastAsia="Times New Roman" w:hAnsi="Times New Roman" w:cs="Times New Roman"/>
          <w:sz w:val="14"/>
          <w:szCs w:val="14"/>
        </w:rPr>
        <w:t xml:space="preserve"> </w:t>
      </w:r>
      <w:r>
        <w:rPr>
          <w:rFonts w:eastAsia="Times New Roman"/>
        </w:rPr>
        <w:t>Data Selector - Control</w:t>
      </w:r>
      <w:bookmarkEnd w:id="80"/>
      <w:bookmarkEnd w:id="81"/>
    </w:p>
    <w:p w:rsidR="007771D8" w:rsidRDefault="007771D8">
      <w:pPr>
        <w:jc w:val="both"/>
      </w:pPr>
      <w:r>
        <w:t>Allow one of two inputs to propagate depending on the value of a third input, a truth-value. If the truth-value has a value of TRUE, any incoming value on the first input is propagated. If it has a value of FALSE, then any value on the second input is propagated. Otherwise, no value is propagated. On reset, the control line is set to UNKNOWN.</w:t>
      </w:r>
    </w:p>
    <w:p w:rsidR="007771D8" w:rsidRDefault="007771D8">
      <w:pPr>
        <w:keepNext/>
        <w:spacing w:before="240"/>
      </w:pPr>
      <w:r>
        <w:t>Properties:</w:t>
      </w:r>
    </w:p>
    <w:tbl>
      <w:tblPr>
        <w:tblW w:w="0" w:type="auto"/>
        <w:tblInd w:w="432" w:type="dxa"/>
        <w:tblCellMar>
          <w:left w:w="0" w:type="dxa"/>
          <w:right w:w="0" w:type="dxa"/>
        </w:tblCellMar>
        <w:tblLook w:val="04A0" w:firstRow="1" w:lastRow="0" w:firstColumn="1" w:lastColumn="0" w:noHBand="0" w:noVBand="1"/>
      </w:tblPr>
      <w:tblGrid>
        <w:gridCol w:w="1239"/>
        <w:gridCol w:w="6949"/>
      </w:tblGrid>
      <w:tr w:rsidR="007771D8">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Script</w:t>
            </w:r>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gramStart"/>
            <w:r>
              <w:rPr>
                <w:sz w:val="22"/>
                <w:szCs w:val="22"/>
              </w:rPr>
              <w:t>full</w:t>
            </w:r>
            <w:proofErr w:type="gramEnd"/>
            <w:r>
              <w:rPr>
                <w:sz w:val="22"/>
                <w:szCs w:val="22"/>
              </w:rPr>
              <w:t xml:space="preserve"> package and module name of the script to be executed.</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Trigger</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spellStart"/>
            <w:r>
              <w:rPr>
                <w:sz w:val="22"/>
                <w:szCs w:val="22"/>
              </w:rPr>
              <w:t>truthvalue</w:t>
            </w:r>
            <w:proofErr w:type="spellEnd"/>
            <w:r>
              <w:rPr>
                <w:sz w:val="22"/>
                <w:szCs w:val="22"/>
              </w:rPr>
              <w:t xml:space="preserve"> that, when received, causes the block to execute the script</w:t>
            </w:r>
          </w:p>
        </w:tc>
      </w:tr>
    </w:tbl>
    <w:p w:rsidR="007771D8" w:rsidRDefault="007771D8">
      <w:pPr>
        <w:spacing w:before="240"/>
      </w:pPr>
      <w:r>
        <w:t>Connections:</w:t>
      </w:r>
    </w:p>
    <w:tbl>
      <w:tblPr>
        <w:tblW w:w="0" w:type="auto"/>
        <w:tblInd w:w="432" w:type="dxa"/>
        <w:tblCellMar>
          <w:left w:w="0" w:type="dxa"/>
          <w:right w:w="0" w:type="dxa"/>
        </w:tblCellMar>
        <w:tblLook w:val="04A0" w:firstRow="1" w:lastRow="0" w:firstColumn="1" w:lastColumn="0" w:noHBand="0" w:noVBand="1"/>
      </w:tblPr>
      <w:tblGrid>
        <w:gridCol w:w="1235"/>
        <w:gridCol w:w="6953"/>
      </w:tblGrid>
      <w:tr w:rsidR="007771D8">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lastRenderedPageBreak/>
              <w:t>in1</w:t>
            </w:r>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gramStart"/>
            <w:r>
              <w:rPr>
                <w:sz w:val="22"/>
                <w:szCs w:val="22"/>
              </w:rPr>
              <w:t>data</w:t>
            </w:r>
            <w:proofErr w:type="gramEnd"/>
            <w:r>
              <w:rPr>
                <w:sz w:val="22"/>
                <w:szCs w:val="22"/>
              </w:rPr>
              <w:t xml:space="preserve"> value, the top data line which will be propagated when the control value is True.</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in2</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gramStart"/>
            <w:r>
              <w:rPr>
                <w:sz w:val="22"/>
                <w:szCs w:val="22"/>
              </w:rPr>
              <w:t>data</w:t>
            </w:r>
            <w:proofErr w:type="gramEnd"/>
            <w:r>
              <w:rPr>
                <w:sz w:val="22"/>
                <w:szCs w:val="22"/>
              </w:rPr>
              <w:t xml:space="preserve"> value, the bottom data line which will be propagated when the control value is False.</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control</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gramStart"/>
            <w:r>
              <w:rPr>
                <w:sz w:val="22"/>
                <w:szCs w:val="22"/>
              </w:rPr>
              <w:t>truth-value</w:t>
            </w:r>
            <w:proofErr w:type="gramEnd"/>
            <w:r>
              <w:rPr>
                <w:sz w:val="22"/>
                <w:szCs w:val="22"/>
              </w:rPr>
              <w:t>, determines which input is propagated.</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out</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gramStart"/>
            <w:r>
              <w:rPr>
                <w:sz w:val="22"/>
                <w:szCs w:val="22"/>
              </w:rPr>
              <w:t>data</w:t>
            </w:r>
            <w:proofErr w:type="gramEnd"/>
            <w:r>
              <w:rPr>
                <w:sz w:val="22"/>
                <w:szCs w:val="22"/>
              </w:rPr>
              <w:t xml:space="preserve"> value, the value on in1 or in2 based on the control value.</w:t>
            </w:r>
          </w:p>
        </w:tc>
      </w:tr>
    </w:tbl>
    <w:p w:rsidR="007771D8" w:rsidRDefault="007771D8">
      <w:pPr>
        <w:pStyle w:val="Heading3"/>
        <w:rPr>
          <w:rFonts w:eastAsia="Times New Roman"/>
        </w:rPr>
      </w:pPr>
      <w:bookmarkStart w:id="82" w:name="_Toc92296138"/>
      <w:bookmarkStart w:id="83" w:name="_Toc67260665"/>
      <w:r>
        <w:rPr>
          <w:rFonts w:eastAsia="Times New Roman"/>
        </w:rPr>
        <w:t>4.4.11</w:t>
      </w:r>
      <w:r>
        <w:rPr>
          <w:rFonts w:ascii="Times New Roman" w:eastAsia="Times New Roman" w:hAnsi="Times New Roman" w:cs="Times New Roman"/>
          <w:sz w:val="14"/>
          <w:szCs w:val="14"/>
        </w:rPr>
        <w:t xml:space="preserve"> </w:t>
      </w:r>
      <w:r>
        <w:rPr>
          <w:rFonts w:eastAsia="Times New Roman"/>
        </w:rPr>
        <w:t>Data Shift - Control</w:t>
      </w:r>
      <w:bookmarkEnd w:id="82"/>
      <w:bookmarkEnd w:id="83"/>
    </w:p>
    <w:p w:rsidR="007771D8" w:rsidRDefault="007771D8">
      <w:pPr>
        <w:jc w:val="both"/>
      </w:pPr>
      <w:r>
        <w:t>Store and hold incoming data values in a fixed size FIFO buffer. When the buffer fills, additional incoming data are placed at the buffer head and the oldest data are placed on the output connection. A reset action clears the buffer.  Values with bad quality are ignored.</w:t>
      </w:r>
    </w:p>
    <w:p w:rsidR="007771D8" w:rsidRDefault="007771D8">
      <w:pPr>
        <w:keepNext/>
        <w:spacing w:before="240"/>
      </w:pPr>
      <w:r>
        <w:t>Properties:</w:t>
      </w:r>
    </w:p>
    <w:tbl>
      <w:tblPr>
        <w:tblW w:w="0" w:type="auto"/>
        <w:tblInd w:w="432" w:type="dxa"/>
        <w:tblCellMar>
          <w:left w:w="0" w:type="dxa"/>
          <w:right w:w="0" w:type="dxa"/>
        </w:tblCellMar>
        <w:tblLook w:val="04A0" w:firstRow="1" w:lastRow="0" w:firstColumn="1" w:lastColumn="0" w:noHBand="0" w:noVBand="1"/>
      </w:tblPr>
      <w:tblGrid>
        <w:gridCol w:w="1275"/>
        <w:gridCol w:w="6913"/>
      </w:tblGrid>
      <w:tr w:rsidR="007771D8">
        <w:tc>
          <w:tcPr>
            <w:tcW w:w="127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spellStart"/>
            <w:r>
              <w:rPr>
                <w:sz w:val="22"/>
                <w:szCs w:val="22"/>
              </w:rPr>
              <w:t>SampleSize</w:t>
            </w:r>
            <w:proofErr w:type="spellEnd"/>
          </w:p>
        </w:tc>
        <w:tc>
          <w:tcPr>
            <w:tcW w:w="714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The number of input values to store, the default value is</w:t>
            </w:r>
            <w:proofErr w:type="gramStart"/>
            <w:r>
              <w:rPr>
                <w:sz w:val="22"/>
                <w:szCs w:val="22"/>
              </w:rPr>
              <w:t>  0</w:t>
            </w:r>
            <w:proofErr w:type="gramEnd"/>
            <w:r>
              <w:rPr>
                <w:sz w:val="22"/>
                <w:szCs w:val="22"/>
              </w:rPr>
              <w:t xml:space="preserve"> – which results in pass-through behavior.</w:t>
            </w:r>
          </w:p>
        </w:tc>
      </w:tr>
    </w:tbl>
    <w:p w:rsidR="007771D8" w:rsidRDefault="007771D8">
      <w:pPr>
        <w:spacing w:before="240"/>
      </w:pPr>
      <w:r>
        <w:t>Connections:</w:t>
      </w:r>
    </w:p>
    <w:tbl>
      <w:tblPr>
        <w:tblW w:w="0" w:type="auto"/>
        <w:tblInd w:w="432" w:type="dxa"/>
        <w:tblCellMar>
          <w:left w:w="0" w:type="dxa"/>
          <w:right w:w="0" w:type="dxa"/>
        </w:tblCellMar>
        <w:tblLook w:val="04A0" w:firstRow="1" w:lastRow="0" w:firstColumn="1" w:lastColumn="0" w:noHBand="0" w:noVBand="1"/>
      </w:tblPr>
      <w:tblGrid>
        <w:gridCol w:w="1205"/>
        <w:gridCol w:w="6983"/>
      </w:tblGrid>
      <w:tr w:rsidR="007771D8">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in</w:t>
            </w:r>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gramStart"/>
            <w:r>
              <w:rPr>
                <w:sz w:val="22"/>
                <w:szCs w:val="22"/>
              </w:rPr>
              <w:t>data</w:t>
            </w:r>
            <w:proofErr w:type="gramEnd"/>
            <w:r>
              <w:rPr>
                <w:sz w:val="22"/>
                <w:szCs w:val="22"/>
              </w:rPr>
              <w:t xml:space="preserve"> to be processed.</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out</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gramStart"/>
            <w:r>
              <w:rPr>
                <w:sz w:val="22"/>
                <w:szCs w:val="22"/>
              </w:rPr>
              <w:t>data</w:t>
            </w:r>
            <w:proofErr w:type="gramEnd"/>
            <w:r>
              <w:rPr>
                <w:sz w:val="22"/>
                <w:szCs w:val="22"/>
              </w:rPr>
              <w:t xml:space="preserve"> released when the buffer is full. The original timestamps of the data values are retained.</w:t>
            </w:r>
          </w:p>
        </w:tc>
      </w:tr>
    </w:tbl>
    <w:p w:rsidR="007771D8" w:rsidRDefault="007771D8">
      <w:pPr>
        <w:pStyle w:val="Heading3"/>
        <w:rPr>
          <w:rFonts w:eastAsia="Times New Roman"/>
        </w:rPr>
      </w:pPr>
      <w:bookmarkStart w:id="84" w:name="_Toc92296139"/>
      <w:bookmarkStart w:id="85" w:name="_Toc67260666"/>
      <w:r>
        <w:rPr>
          <w:rFonts w:eastAsia="Times New Roman"/>
        </w:rPr>
        <w:t>4.4.12</w:t>
      </w:r>
      <w:r>
        <w:rPr>
          <w:rFonts w:ascii="Times New Roman" w:eastAsia="Times New Roman" w:hAnsi="Times New Roman" w:cs="Times New Roman"/>
          <w:sz w:val="14"/>
          <w:szCs w:val="14"/>
        </w:rPr>
        <w:t xml:space="preserve"> </w:t>
      </w:r>
      <w:r>
        <w:rPr>
          <w:rFonts w:eastAsia="Times New Roman"/>
        </w:rPr>
        <w:t>Data Switch - Control</w:t>
      </w:r>
      <w:bookmarkEnd w:id="84"/>
      <w:bookmarkEnd w:id="85"/>
    </w:p>
    <w:p w:rsidR="007771D8" w:rsidRDefault="007771D8">
      <w:pPr>
        <w:jc w:val="both"/>
      </w:pPr>
      <w:r>
        <w:t>Route the input to one of three ports (true, unknown, false) depending on the value of a control line.  Change in the control value does not cause a value to propagate, however a synchronization interval is provided to prevent the race condition when data value and control value are sent nearly simultaneously. If the control value is UNSET, then no value is propagated. To operate in a True/False only mode, simply leave the “unknown” port unconnected.</w:t>
      </w:r>
    </w:p>
    <w:p w:rsidR="007771D8" w:rsidRDefault="007771D8">
      <w:pPr>
        <w:keepNext/>
        <w:spacing w:before="240"/>
      </w:pPr>
      <w:r>
        <w:t>Properties:</w:t>
      </w:r>
    </w:p>
    <w:tbl>
      <w:tblPr>
        <w:tblW w:w="0" w:type="auto"/>
        <w:tblInd w:w="432" w:type="dxa"/>
        <w:tblCellMar>
          <w:left w:w="0" w:type="dxa"/>
          <w:right w:w="0" w:type="dxa"/>
        </w:tblCellMar>
        <w:tblLook w:val="04A0" w:firstRow="1" w:lastRow="0" w:firstColumn="1" w:lastColumn="0" w:noHBand="0" w:noVBand="1"/>
      </w:tblPr>
      <w:tblGrid>
        <w:gridCol w:w="1341"/>
        <w:gridCol w:w="6847"/>
      </w:tblGrid>
      <w:tr w:rsidR="007771D8">
        <w:tc>
          <w:tcPr>
            <w:tcW w:w="134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spellStart"/>
            <w:r>
              <w:rPr>
                <w:sz w:val="22"/>
                <w:szCs w:val="22"/>
              </w:rPr>
              <w:t>SyncInterval</w:t>
            </w:r>
            <w:proofErr w:type="spellEnd"/>
          </w:p>
        </w:tc>
        <w:tc>
          <w:tcPr>
            <w:tcW w:w="708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 xml:space="preserve">A “coalescing interval”. This is the time allowance for multiple values that have originated in the same scan to be evaluated at the same time.  ~ </w:t>
            </w:r>
            <w:proofErr w:type="gramStart"/>
            <w:r>
              <w:rPr>
                <w:sz w:val="22"/>
                <w:szCs w:val="22"/>
              </w:rPr>
              <w:t>secs</w:t>
            </w:r>
            <w:proofErr w:type="gramEnd"/>
            <w:r>
              <w:rPr>
                <w:sz w:val="22"/>
                <w:szCs w:val="22"/>
              </w:rPr>
              <w:t>. The default value is 0 (no synchronization).</w:t>
            </w:r>
          </w:p>
        </w:tc>
      </w:tr>
    </w:tbl>
    <w:p w:rsidR="007771D8" w:rsidRDefault="007771D8">
      <w:pPr>
        <w:spacing w:before="240"/>
      </w:pPr>
      <w:r>
        <w:t>Connections:</w:t>
      </w:r>
    </w:p>
    <w:tbl>
      <w:tblPr>
        <w:tblW w:w="0" w:type="auto"/>
        <w:tblInd w:w="432" w:type="dxa"/>
        <w:tblCellMar>
          <w:left w:w="0" w:type="dxa"/>
          <w:right w:w="0" w:type="dxa"/>
        </w:tblCellMar>
        <w:tblLook w:val="04A0" w:firstRow="1" w:lastRow="0" w:firstColumn="1" w:lastColumn="0" w:noHBand="0" w:noVBand="1"/>
      </w:tblPr>
      <w:tblGrid>
        <w:gridCol w:w="1248"/>
        <w:gridCol w:w="6940"/>
      </w:tblGrid>
      <w:tr w:rsidR="007771D8">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lastRenderedPageBreak/>
              <w:t>in</w:t>
            </w:r>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Input value, any datatype is allowed.</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control</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truth value, determines which output is active</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out (top)</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gramStart"/>
            <w:r>
              <w:rPr>
                <w:sz w:val="22"/>
                <w:szCs w:val="22"/>
              </w:rPr>
              <w:t>output</w:t>
            </w:r>
            <w:proofErr w:type="gramEnd"/>
            <w:r>
              <w:rPr>
                <w:sz w:val="22"/>
                <w:szCs w:val="22"/>
              </w:rPr>
              <w:t xml:space="preserve"> when the control is TRUE.</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out (middle)</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gramStart"/>
            <w:r>
              <w:rPr>
                <w:sz w:val="22"/>
                <w:szCs w:val="22"/>
              </w:rPr>
              <w:t>output</w:t>
            </w:r>
            <w:proofErr w:type="gramEnd"/>
            <w:r>
              <w:rPr>
                <w:sz w:val="22"/>
                <w:szCs w:val="22"/>
              </w:rPr>
              <w:t xml:space="preserve"> when the control is UNKNOWN.</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out (bottom)</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gramStart"/>
            <w:r>
              <w:rPr>
                <w:sz w:val="22"/>
                <w:szCs w:val="22"/>
              </w:rPr>
              <w:t>output</w:t>
            </w:r>
            <w:proofErr w:type="gramEnd"/>
            <w:r>
              <w:rPr>
                <w:sz w:val="22"/>
                <w:szCs w:val="22"/>
              </w:rPr>
              <w:t xml:space="preserve"> when the control is FALSE.</w:t>
            </w:r>
          </w:p>
        </w:tc>
      </w:tr>
    </w:tbl>
    <w:p w:rsidR="007771D8" w:rsidRDefault="007771D8">
      <w:pPr>
        <w:pStyle w:val="Heading3"/>
        <w:rPr>
          <w:rFonts w:eastAsia="Times New Roman"/>
        </w:rPr>
      </w:pPr>
      <w:bookmarkStart w:id="86" w:name="_Toc92296140"/>
      <w:bookmarkStart w:id="87" w:name="_Toc67260667"/>
      <w:r>
        <w:rPr>
          <w:rFonts w:eastAsia="Times New Roman"/>
        </w:rPr>
        <w:t>4.4.13</w:t>
      </w:r>
      <w:r>
        <w:rPr>
          <w:rFonts w:ascii="Times New Roman" w:eastAsia="Times New Roman" w:hAnsi="Times New Roman" w:cs="Times New Roman"/>
          <w:sz w:val="14"/>
          <w:szCs w:val="14"/>
        </w:rPr>
        <w:t xml:space="preserve"> </w:t>
      </w:r>
      <w:r>
        <w:rPr>
          <w:rFonts w:eastAsia="Times New Roman"/>
        </w:rPr>
        <w:t>Delay – Times &amp; Counters</w:t>
      </w:r>
      <w:bookmarkEnd w:id="86"/>
      <w:bookmarkEnd w:id="87"/>
    </w:p>
    <w:p w:rsidR="007771D8" w:rsidRDefault="007771D8">
      <w:pPr>
        <w:jc w:val="both"/>
      </w:pPr>
      <w:r>
        <w:t>Store and hold incoming data values for a specified period. The block allocates memory as necessary in order to hold values waiting for their respective timeout. This block accepts any input type. A reset action deletes all queued information.</w:t>
      </w:r>
    </w:p>
    <w:p w:rsidR="007771D8" w:rsidRDefault="007771D8">
      <w:pPr>
        <w:keepNext/>
        <w:spacing w:before="240"/>
      </w:pPr>
      <w:r>
        <w:t>Properties:</w:t>
      </w:r>
    </w:p>
    <w:tbl>
      <w:tblPr>
        <w:tblW w:w="0" w:type="auto"/>
        <w:tblInd w:w="432" w:type="dxa"/>
        <w:tblCellMar>
          <w:left w:w="0" w:type="dxa"/>
          <w:right w:w="0" w:type="dxa"/>
        </w:tblCellMar>
        <w:tblLook w:val="04A0" w:firstRow="1" w:lastRow="0" w:firstColumn="1" w:lastColumn="0" w:noHBand="0" w:noVBand="1"/>
      </w:tblPr>
      <w:tblGrid>
        <w:gridCol w:w="1402"/>
        <w:gridCol w:w="6786"/>
      </w:tblGrid>
      <w:tr w:rsidR="007771D8">
        <w:tc>
          <w:tcPr>
            <w:tcW w:w="140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spellStart"/>
            <w:r>
              <w:rPr>
                <w:sz w:val="22"/>
                <w:szCs w:val="22"/>
              </w:rPr>
              <w:t>SampleDelay</w:t>
            </w:r>
            <w:proofErr w:type="spellEnd"/>
          </w:p>
        </w:tc>
        <w:tc>
          <w:tcPr>
            <w:tcW w:w="702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gramStart"/>
            <w:r>
              <w:rPr>
                <w:sz w:val="22"/>
                <w:szCs w:val="22"/>
              </w:rPr>
              <w:t>the</w:t>
            </w:r>
            <w:proofErr w:type="gramEnd"/>
            <w:r>
              <w:rPr>
                <w:sz w:val="22"/>
                <w:szCs w:val="22"/>
              </w:rPr>
              <w:t xml:space="preserve"> length of time for which input values are delayed.  ~ </w:t>
            </w:r>
            <w:proofErr w:type="gramStart"/>
            <w:r>
              <w:rPr>
                <w:sz w:val="22"/>
                <w:szCs w:val="22"/>
              </w:rPr>
              <w:t>secs</w:t>
            </w:r>
            <w:proofErr w:type="gramEnd"/>
            <w:r>
              <w:rPr>
                <w:sz w:val="22"/>
                <w:szCs w:val="22"/>
              </w:rPr>
              <w:t>.  The default value is 0.</w:t>
            </w:r>
          </w:p>
        </w:tc>
      </w:tr>
    </w:tbl>
    <w:p w:rsidR="007771D8" w:rsidRDefault="007771D8">
      <w:pPr>
        <w:spacing w:before="240"/>
      </w:pPr>
      <w:r>
        <w:t>Connections:</w:t>
      </w:r>
    </w:p>
    <w:tbl>
      <w:tblPr>
        <w:tblW w:w="0" w:type="auto"/>
        <w:tblInd w:w="432" w:type="dxa"/>
        <w:tblCellMar>
          <w:left w:w="0" w:type="dxa"/>
          <w:right w:w="0" w:type="dxa"/>
        </w:tblCellMar>
        <w:tblLook w:val="04A0" w:firstRow="1" w:lastRow="0" w:firstColumn="1" w:lastColumn="0" w:noHBand="0" w:noVBand="1"/>
      </w:tblPr>
      <w:tblGrid>
        <w:gridCol w:w="1205"/>
        <w:gridCol w:w="6983"/>
      </w:tblGrid>
      <w:tr w:rsidR="007771D8">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in</w:t>
            </w:r>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gramStart"/>
            <w:r>
              <w:rPr>
                <w:sz w:val="22"/>
                <w:szCs w:val="22"/>
              </w:rPr>
              <w:t>raw</w:t>
            </w:r>
            <w:proofErr w:type="gramEnd"/>
            <w:r>
              <w:rPr>
                <w:sz w:val="22"/>
                <w:szCs w:val="22"/>
              </w:rPr>
              <w:t xml:space="preserve"> data to be analyzed. Any datatype is accepted.</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out</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gramStart"/>
            <w:r>
              <w:rPr>
                <w:sz w:val="22"/>
                <w:szCs w:val="22"/>
              </w:rPr>
              <w:t>data</w:t>
            </w:r>
            <w:proofErr w:type="gramEnd"/>
            <w:r>
              <w:rPr>
                <w:sz w:val="22"/>
                <w:szCs w:val="22"/>
              </w:rPr>
              <w:t xml:space="preserve">, </w:t>
            </w:r>
            <w:proofErr w:type="spellStart"/>
            <w:r>
              <w:rPr>
                <w:sz w:val="22"/>
                <w:szCs w:val="22"/>
              </w:rPr>
              <w:t>truthvalue</w:t>
            </w:r>
            <w:proofErr w:type="spellEnd"/>
            <w:r>
              <w:rPr>
                <w:sz w:val="22"/>
                <w:szCs w:val="22"/>
              </w:rPr>
              <w:t xml:space="preserve"> or string. The output is the input value without change (just delayed). The original timestamps of the data values are retained.</w:t>
            </w:r>
          </w:p>
        </w:tc>
      </w:tr>
    </w:tbl>
    <w:p w:rsidR="007771D8" w:rsidRDefault="007771D8">
      <w:pPr>
        <w:pStyle w:val="Heading3"/>
        <w:rPr>
          <w:rFonts w:eastAsia="Times New Roman"/>
        </w:rPr>
      </w:pPr>
      <w:bookmarkStart w:id="88" w:name="_Toc92296141"/>
      <w:bookmarkStart w:id="89" w:name="_Toc67260668"/>
      <w:r>
        <w:rPr>
          <w:rFonts w:eastAsia="Times New Roman"/>
        </w:rPr>
        <w:t>4.4.14</w:t>
      </w:r>
      <w:r>
        <w:rPr>
          <w:rFonts w:ascii="Times New Roman" w:eastAsia="Times New Roman" w:hAnsi="Times New Roman" w:cs="Times New Roman"/>
          <w:sz w:val="14"/>
          <w:szCs w:val="14"/>
        </w:rPr>
        <w:t xml:space="preserve"> </w:t>
      </w:r>
      <w:r>
        <w:rPr>
          <w:rFonts w:eastAsia="Times New Roman"/>
        </w:rPr>
        <w:t>Difference - Arithmetic</w:t>
      </w:r>
      <w:bookmarkEnd w:id="88"/>
      <w:bookmarkEnd w:id="89"/>
    </w:p>
    <w:p w:rsidR="007771D8" w:rsidRDefault="007771D8">
      <w:pPr>
        <w:jc w:val="both"/>
      </w:pPr>
      <w:r>
        <w:t xml:space="preserve">Compute the difference of two inputs. Report the value a port “a” minus the value of the port labeled “b”. On a reset, all existing values are forgotten.  If the data types of both inputs are Date, then the result will be the difference in time between the inputs, expressed as seconds. If only one of the input data types is a date, the output will be </w:t>
      </w:r>
      <w:proofErr w:type="spellStart"/>
      <w:r>
        <w:t>NaN</w:t>
      </w:r>
      <w:proofErr w:type="spellEnd"/>
      <w:r>
        <w:t xml:space="preserve"> with a bad quality.</w:t>
      </w:r>
    </w:p>
    <w:p w:rsidR="007771D8" w:rsidRDefault="007771D8">
      <w:pPr>
        <w:keepNext/>
        <w:spacing w:before="240"/>
      </w:pPr>
      <w:r>
        <w:t>Properties:</w:t>
      </w:r>
    </w:p>
    <w:tbl>
      <w:tblPr>
        <w:tblW w:w="0" w:type="auto"/>
        <w:tblInd w:w="432" w:type="dxa"/>
        <w:tblCellMar>
          <w:left w:w="0" w:type="dxa"/>
          <w:right w:w="0" w:type="dxa"/>
        </w:tblCellMar>
        <w:tblLook w:val="04A0" w:firstRow="1" w:lastRow="0" w:firstColumn="1" w:lastColumn="0" w:noHBand="0" w:noVBand="1"/>
      </w:tblPr>
      <w:tblGrid>
        <w:gridCol w:w="1239"/>
        <w:gridCol w:w="6949"/>
      </w:tblGrid>
      <w:tr w:rsidR="007771D8">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Script</w:t>
            </w:r>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gramStart"/>
            <w:r>
              <w:rPr>
                <w:sz w:val="22"/>
                <w:szCs w:val="22"/>
              </w:rPr>
              <w:t>full</w:t>
            </w:r>
            <w:proofErr w:type="gramEnd"/>
            <w:r>
              <w:rPr>
                <w:sz w:val="22"/>
                <w:szCs w:val="22"/>
              </w:rPr>
              <w:t xml:space="preserve"> package and module name of the script to be executed.</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Trigger</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spellStart"/>
            <w:r>
              <w:rPr>
                <w:sz w:val="22"/>
                <w:szCs w:val="22"/>
              </w:rPr>
              <w:t>truthvalue</w:t>
            </w:r>
            <w:proofErr w:type="spellEnd"/>
            <w:r>
              <w:rPr>
                <w:sz w:val="22"/>
                <w:szCs w:val="22"/>
              </w:rPr>
              <w:t xml:space="preserve"> that, when received, causes the block to execute the script</w:t>
            </w:r>
          </w:p>
        </w:tc>
      </w:tr>
    </w:tbl>
    <w:p w:rsidR="007771D8" w:rsidRDefault="007771D8">
      <w:pPr>
        <w:spacing w:before="240"/>
      </w:pPr>
      <w:r>
        <w:t>Connections:</w:t>
      </w:r>
    </w:p>
    <w:tbl>
      <w:tblPr>
        <w:tblW w:w="0" w:type="auto"/>
        <w:tblInd w:w="432" w:type="dxa"/>
        <w:tblCellMar>
          <w:left w:w="0" w:type="dxa"/>
          <w:right w:w="0" w:type="dxa"/>
        </w:tblCellMar>
        <w:tblLook w:val="04A0" w:firstRow="1" w:lastRow="0" w:firstColumn="1" w:lastColumn="0" w:noHBand="0" w:noVBand="1"/>
      </w:tblPr>
      <w:tblGrid>
        <w:gridCol w:w="1204"/>
        <w:gridCol w:w="6984"/>
      </w:tblGrid>
      <w:tr w:rsidR="007771D8">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lastRenderedPageBreak/>
              <w:t>a</w:t>
            </w:r>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gramStart"/>
            <w:r>
              <w:rPr>
                <w:sz w:val="22"/>
                <w:szCs w:val="22"/>
              </w:rPr>
              <w:t>data</w:t>
            </w:r>
            <w:proofErr w:type="gramEnd"/>
            <w:r>
              <w:rPr>
                <w:sz w:val="22"/>
                <w:szCs w:val="22"/>
              </w:rPr>
              <w:t xml:space="preserve"> value. The number to subtract from</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b</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gramStart"/>
            <w:r>
              <w:rPr>
                <w:sz w:val="22"/>
                <w:szCs w:val="22"/>
              </w:rPr>
              <w:t>data</w:t>
            </w:r>
            <w:proofErr w:type="gramEnd"/>
            <w:r>
              <w:rPr>
                <w:sz w:val="22"/>
                <w:szCs w:val="22"/>
              </w:rPr>
              <w:t xml:space="preserve"> value. The number to subtract </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out</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gramStart"/>
            <w:r>
              <w:rPr>
                <w:sz w:val="22"/>
                <w:szCs w:val="22"/>
              </w:rPr>
              <w:t>double</w:t>
            </w:r>
            <w:proofErr w:type="gramEnd"/>
            <w:r>
              <w:rPr>
                <w:sz w:val="22"/>
                <w:szCs w:val="22"/>
              </w:rPr>
              <w:t xml:space="preserve"> value representing the difference of the inputs. The output timestamp is updated</w:t>
            </w:r>
          </w:p>
        </w:tc>
      </w:tr>
    </w:tbl>
    <w:p w:rsidR="007771D8" w:rsidRDefault="007771D8">
      <w:pPr>
        <w:pStyle w:val="Heading3"/>
        <w:rPr>
          <w:rFonts w:eastAsia="Times New Roman"/>
        </w:rPr>
      </w:pPr>
      <w:bookmarkStart w:id="90" w:name="_Toc92296142"/>
      <w:bookmarkStart w:id="91" w:name="_Toc67260669"/>
      <w:r>
        <w:rPr>
          <w:rFonts w:eastAsia="Times New Roman"/>
        </w:rPr>
        <w:t>4.4.15</w:t>
      </w:r>
      <w:r>
        <w:rPr>
          <w:rFonts w:ascii="Times New Roman" w:eastAsia="Times New Roman" w:hAnsi="Times New Roman" w:cs="Times New Roman"/>
          <w:sz w:val="14"/>
          <w:szCs w:val="14"/>
        </w:rPr>
        <w:t xml:space="preserve"> </w:t>
      </w:r>
      <w:r>
        <w:rPr>
          <w:rFonts w:eastAsia="Times New Roman"/>
        </w:rPr>
        <w:t>Discrete Rate of Change - Arithmetic</w:t>
      </w:r>
      <w:bookmarkEnd w:id="90"/>
      <w:bookmarkEnd w:id="91"/>
    </w:p>
    <w:p w:rsidR="007771D8" w:rsidRDefault="007771D8">
      <w:pPr>
        <w:jc w:val="both"/>
      </w:pPr>
      <w:r>
        <w:t>Using a least squares fit (linear or quadratic) on a specified number of the most recent values that have arrived on the block’s input, report the slope for the most recent arrival on the “fit” port. The scaled slope is reported on the “slope” port.</w:t>
      </w:r>
    </w:p>
    <w:p w:rsidR="007771D8" w:rsidRDefault="007771D8">
      <w:pPr>
        <w:keepNext/>
        <w:spacing w:before="240"/>
      </w:pPr>
      <w:r>
        <w:t>Properties:</w:t>
      </w:r>
    </w:p>
    <w:tbl>
      <w:tblPr>
        <w:tblW w:w="0" w:type="auto"/>
        <w:tblInd w:w="432" w:type="dxa"/>
        <w:tblCellMar>
          <w:left w:w="0" w:type="dxa"/>
          <w:right w:w="0" w:type="dxa"/>
        </w:tblCellMar>
        <w:tblLook w:val="04A0" w:firstRow="1" w:lastRow="0" w:firstColumn="1" w:lastColumn="0" w:noHBand="0" w:noVBand="1"/>
      </w:tblPr>
      <w:tblGrid>
        <w:gridCol w:w="1744"/>
        <w:gridCol w:w="6444"/>
      </w:tblGrid>
      <w:tr w:rsidR="007771D8">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spellStart"/>
            <w:r>
              <w:rPr>
                <w:sz w:val="22"/>
                <w:szCs w:val="22"/>
              </w:rPr>
              <w:t>ClearOnReset</w:t>
            </w:r>
            <w:proofErr w:type="spellEnd"/>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If TRUE, the linear fit calculations will re-start when the block is reset. By default this property is FALSE.</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spellStart"/>
            <w:r>
              <w:rPr>
                <w:sz w:val="22"/>
                <w:szCs w:val="22"/>
              </w:rPr>
              <w:t>NumberOfPoints</w:t>
            </w:r>
            <w:proofErr w:type="spellEnd"/>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5 or 7. These are the only legal values</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spellStart"/>
            <w:r>
              <w:rPr>
                <w:sz w:val="22"/>
                <w:szCs w:val="22"/>
              </w:rPr>
              <w:t>PolynomialOrder</w:t>
            </w:r>
            <w:proofErr w:type="spellEnd"/>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2 or 3. These are the only legal values</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spellStart"/>
            <w:r>
              <w:rPr>
                <w:sz w:val="22"/>
                <w:szCs w:val="22"/>
              </w:rPr>
              <w:t>ScaleFactor</w:t>
            </w:r>
            <w:proofErr w:type="spellEnd"/>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gramStart"/>
            <w:r>
              <w:rPr>
                <w:sz w:val="22"/>
                <w:szCs w:val="22"/>
              </w:rPr>
              <w:t>report</w:t>
            </w:r>
            <w:proofErr w:type="gramEnd"/>
            <w:r>
              <w:rPr>
                <w:sz w:val="22"/>
                <w:szCs w:val="22"/>
              </w:rPr>
              <w:t xml:space="preserve"> the best fit slope multiplied by this number. Default value is: 1.0</w:t>
            </w:r>
          </w:p>
        </w:tc>
      </w:tr>
    </w:tbl>
    <w:p w:rsidR="007771D8" w:rsidRDefault="007771D8">
      <w:pPr>
        <w:spacing w:before="240"/>
      </w:pPr>
      <w:r>
        <w:t>Connections:</w:t>
      </w:r>
    </w:p>
    <w:tbl>
      <w:tblPr>
        <w:tblW w:w="0" w:type="auto"/>
        <w:tblInd w:w="432" w:type="dxa"/>
        <w:tblCellMar>
          <w:left w:w="0" w:type="dxa"/>
          <w:right w:w="0" w:type="dxa"/>
        </w:tblCellMar>
        <w:tblLook w:val="04A0" w:firstRow="1" w:lastRow="0" w:firstColumn="1" w:lastColumn="0" w:noHBand="0" w:noVBand="1"/>
      </w:tblPr>
      <w:tblGrid>
        <w:gridCol w:w="1203"/>
        <w:gridCol w:w="6985"/>
      </w:tblGrid>
      <w:tr w:rsidR="007771D8">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in</w:t>
            </w:r>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gramStart"/>
            <w:r>
              <w:rPr>
                <w:sz w:val="22"/>
                <w:szCs w:val="22"/>
              </w:rPr>
              <w:t>data</w:t>
            </w:r>
            <w:proofErr w:type="gramEnd"/>
            <w:r>
              <w:rPr>
                <w:sz w:val="22"/>
                <w:szCs w:val="22"/>
              </w:rPr>
              <w:t xml:space="preserve"> connection, the raw input.</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out</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gramStart"/>
            <w:r>
              <w:rPr>
                <w:sz w:val="22"/>
                <w:szCs w:val="22"/>
              </w:rPr>
              <w:t>instantaneous</w:t>
            </w:r>
            <w:proofErr w:type="gramEnd"/>
            <w:r>
              <w:rPr>
                <w:sz w:val="22"/>
                <w:szCs w:val="22"/>
              </w:rPr>
              <w:t xml:space="preserve"> slope at the most recent point, multiplied by the scale factor.</w:t>
            </w:r>
          </w:p>
        </w:tc>
      </w:tr>
    </w:tbl>
    <w:p w:rsidR="007771D8" w:rsidRDefault="007771D8">
      <w:pPr>
        <w:pStyle w:val="Heading3"/>
        <w:rPr>
          <w:rFonts w:eastAsia="Times New Roman"/>
        </w:rPr>
      </w:pPr>
      <w:bookmarkStart w:id="92" w:name="_Toc92296143"/>
      <w:bookmarkStart w:id="93" w:name="_Toc67260670"/>
      <w:r>
        <w:rPr>
          <w:rFonts w:eastAsia="Times New Roman"/>
        </w:rPr>
        <w:t>4.4.16</w:t>
      </w:r>
      <w:r>
        <w:rPr>
          <w:rFonts w:ascii="Times New Roman" w:eastAsia="Times New Roman" w:hAnsi="Times New Roman" w:cs="Times New Roman"/>
          <w:sz w:val="14"/>
          <w:szCs w:val="14"/>
        </w:rPr>
        <w:t xml:space="preserve"> </w:t>
      </w:r>
      <w:r>
        <w:rPr>
          <w:rFonts w:eastAsia="Times New Roman"/>
        </w:rPr>
        <w:t>Edge Trigger - Control</w:t>
      </w:r>
      <w:bookmarkEnd w:id="92"/>
      <w:bookmarkEnd w:id="93"/>
    </w:p>
    <w:p w:rsidR="007771D8" w:rsidRDefault="007771D8">
      <w:pPr>
        <w:jc w:val="both"/>
      </w:pPr>
      <w:r>
        <w:t>When an incoming truth-value matches the trigger value, then the output reflects that truth-value for the specified interval before returning to the inverse value. There is no synchronization issue. On reset the timer is cancelled and the prior value is propagated to the output.  Initially the value is unset until a new value arrives on the input (and then that value becomes the output).  New values arriving during the hold period are ignored. Changing the hold interval does not affect any interval in progress.</w:t>
      </w:r>
    </w:p>
    <w:p w:rsidR="007771D8" w:rsidRDefault="007771D8">
      <w:pPr>
        <w:keepNext/>
        <w:spacing w:before="240"/>
      </w:pPr>
      <w:r>
        <w:t>Properties:</w:t>
      </w:r>
    </w:p>
    <w:tbl>
      <w:tblPr>
        <w:tblW w:w="0" w:type="auto"/>
        <w:tblInd w:w="432" w:type="dxa"/>
        <w:tblCellMar>
          <w:left w:w="0" w:type="dxa"/>
          <w:right w:w="0" w:type="dxa"/>
        </w:tblCellMar>
        <w:tblLook w:val="04A0" w:firstRow="1" w:lastRow="0" w:firstColumn="1" w:lastColumn="0" w:noHBand="0" w:noVBand="1"/>
      </w:tblPr>
      <w:tblGrid>
        <w:gridCol w:w="1341"/>
        <w:gridCol w:w="6847"/>
      </w:tblGrid>
      <w:tr w:rsidR="007771D8">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spellStart"/>
            <w:r>
              <w:rPr>
                <w:sz w:val="22"/>
                <w:szCs w:val="22"/>
              </w:rPr>
              <w:t>HoldInterval</w:t>
            </w:r>
            <w:proofErr w:type="spellEnd"/>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The interval ~secs during which the output is delayed. Default is zero, which results in a short pulse</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Trigger</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the incoming value which starts the hold interval</w:t>
            </w:r>
          </w:p>
        </w:tc>
      </w:tr>
    </w:tbl>
    <w:p w:rsidR="007771D8" w:rsidRDefault="007771D8">
      <w:pPr>
        <w:spacing w:before="240"/>
      </w:pPr>
      <w:r>
        <w:t>Connections:</w:t>
      </w:r>
    </w:p>
    <w:tbl>
      <w:tblPr>
        <w:tblW w:w="0" w:type="auto"/>
        <w:tblInd w:w="432" w:type="dxa"/>
        <w:tblCellMar>
          <w:left w:w="0" w:type="dxa"/>
          <w:right w:w="0" w:type="dxa"/>
        </w:tblCellMar>
        <w:tblLook w:val="04A0" w:firstRow="1" w:lastRow="0" w:firstColumn="1" w:lastColumn="0" w:noHBand="0" w:noVBand="1"/>
      </w:tblPr>
      <w:tblGrid>
        <w:gridCol w:w="1207"/>
        <w:gridCol w:w="6981"/>
      </w:tblGrid>
      <w:tr w:rsidR="007771D8">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lastRenderedPageBreak/>
              <w:t>in</w:t>
            </w:r>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gramStart"/>
            <w:r>
              <w:rPr>
                <w:sz w:val="22"/>
                <w:szCs w:val="22"/>
              </w:rPr>
              <w:t>truth</w:t>
            </w:r>
            <w:proofErr w:type="gramEnd"/>
            <w:r>
              <w:rPr>
                <w:sz w:val="22"/>
                <w:szCs w:val="22"/>
              </w:rPr>
              <w:t xml:space="preserve"> value.</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out</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input value held for the specified interval, then returned to its inverse</w:t>
            </w:r>
          </w:p>
        </w:tc>
      </w:tr>
    </w:tbl>
    <w:p w:rsidR="007771D8" w:rsidRDefault="007771D8">
      <w:pPr>
        <w:pStyle w:val="Heading3"/>
        <w:rPr>
          <w:rFonts w:eastAsia="Times New Roman"/>
        </w:rPr>
      </w:pPr>
      <w:bookmarkStart w:id="94" w:name="_Toc92296144"/>
      <w:bookmarkStart w:id="95" w:name="_Toc67260671"/>
      <w:r>
        <w:rPr>
          <w:rFonts w:eastAsia="Times New Roman"/>
        </w:rPr>
        <w:t>4.4.17</w:t>
      </w:r>
      <w:r>
        <w:rPr>
          <w:rFonts w:ascii="Times New Roman" w:eastAsia="Times New Roman" w:hAnsi="Times New Roman" w:cs="Times New Roman"/>
          <w:sz w:val="14"/>
          <w:szCs w:val="14"/>
        </w:rPr>
        <w:t xml:space="preserve"> </w:t>
      </w:r>
      <w:r>
        <w:rPr>
          <w:rFonts w:eastAsia="Times New Roman"/>
        </w:rPr>
        <w:t xml:space="preserve">Equality </w:t>
      </w:r>
      <w:r w:rsidR="00706307">
        <w:rPr>
          <w:rFonts w:eastAsia="Times New Roman"/>
        </w:rPr>
        <w:t>–</w:t>
      </w:r>
      <w:r>
        <w:rPr>
          <w:rFonts w:eastAsia="Times New Roman"/>
        </w:rPr>
        <w:t xml:space="preserve"> Observation</w:t>
      </w:r>
      <w:bookmarkEnd w:id="94"/>
      <w:bookmarkEnd w:id="95"/>
    </w:p>
    <w:p w:rsidR="00706307" w:rsidRDefault="00706307" w:rsidP="00AE5530">
      <w:pPr>
        <w:jc w:val="both"/>
      </w:pPr>
      <w:r>
        <w:t>The Equality block, from the “Observation” palette, compares the input against a configured target value and within a specified deadband as shown by the truth-table below. There are no synchronization considerations, nor reset behavior.</w:t>
      </w:r>
    </w:p>
    <w:tbl>
      <w:tblPr>
        <w:tblW w:w="7470" w:type="dxa"/>
        <w:tblInd w:w="805" w:type="dxa"/>
        <w:tblCellMar>
          <w:left w:w="0" w:type="dxa"/>
          <w:right w:w="0" w:type="dxa"/>
        </w:tblCellMar>
        <w:tblLook w:val="04A0" w:firstRow="1" w:lastRow="0" w:firstColumn="1" w:lastColumn="0" w:noHBand="0" w:noVBand="1"/>
      </w:tblPr>
      <w:tblGrid>
        <w:gridCol w:w="4140"/>
        <w:gridCol w:w="3330"/>
      </w:tblGrid>
      <w:tr w:rsidR="00706307" w:rsidTr="00AE5530">
        <w:tc>
          <w:tcPr>
            <w:tcW w:w="4140" w:type="dxa"/>
            <w:shd w:val="clear" w:color="auto" w:fill="000000"/>
            <w:tcMar>
              <w:top w:w="0" w:type="dxa"/>
              <w:left w:w="88" w:type="dxa"/>
              <w:bottom w:w="0" w:type="dxa"/>
              <w:right w:w="108" w:type="dxa"/>
            </w:tcMar>
            <w:hideMark/>
          </w:tcPr>
          <w:p w:rsidR="00706307" w:rsidRDefault="00706307" w:rsidP="00AE5530">
            <w:r>
              <w:t>TRUE</w:t>
            </w:r>
          </w:p>
        </w:tc>
        <w:tc>
          <w:tcPr>
            <w:tcW w:w="3330" w:type="dxa"/>
            <w:shd w:val="clear" w:color="auto" w:fill="000000"/>
            <w:tcMar>
              <w:top w:w="0" w:type="dxa"/>
              <w:left w:w="88" w:type="dxa"/>
              <w:bottom w:w="0" w:type="dxa"/>
              <w:right w:w="108" w:type="dxa"/>
            </w:tcMar>
            <w:hideMark/>
          </w:tcPr>
          <w:p w:rsidR="00706307" w:rsidRDefault="00706307" w:rsidP="00AE5530">
            <w:r>
              <w:t>FALSE</w:t>
            </w:r>
          </w:p>
        </w:tc>
      </w:tr>
      <w:tr w:rsidR="00706307" w:rsidTr="00AE5530">
        <w:tc>
          <w:tcPr>
            <w:tcW w:w="4140" w:type="dxa"/>
            <w:tcMar>
              <w:top w:w="0" w:type="dxa"/>
              <w:left w:w="88" w:type="dxa"/>
              <w:bottom w:w="0" w:type="dxa"/>
              <w:right w:w="108" w:type="dxa"/>
            </w:tcMar>
            <w:hideMark/>
          </w:tcPr>
          <w:p w:rsidR="00706307" w:rsidRDefault="00706307" w:rsidP="00AE5530">
            <w:r>
              <w:t>X &gt;= Nominal – Deadband/2</w:t>
            </w:r>
          </w:p>
          <w:p w:rsidR="00706307" w:rsidRDefault="00706307" w:rsidP="00AE5530">
            <w:r>
              <w:t>and</w:t>
            </w:r>
          </w:p>
          <w:p w:rsidR="00706307" w:rsidRDefault="00706307" w:rsidP="00AE5530">
            <w:r>
              <w:t>X &lt;= Nominal + Deadband/2</w:t>
            </w:r>
          </w:p>
        </w:tc>
        <w:tc>
          <w:tcPr>
            <w:tcW w:w="3330" w:type="dxa"/>
            <w:tcMar>
              <w:top w:w="0" w:type="dxa"/>
              <w:left w:w="88" w:type="dxa"/>
              <w:bottom w:w="0" w:type="dxa"/>
              <w:right w:w="108" w:type="dxa"/>
            </w:tcMar>
            <w:hideMark/>
          </w:tcPr>
          <w:p w:rsidR="00706307" w:rsidRDefault="00706307" w:rsidP="00AE5530">
            <w:r>
              <w:t>X &lt; Nominal – Deadband/2</w:t>
            </w:r>
          </w:p>
          <w:p w:rsidR="00706307" w:rsidRDefault="00706307" w:rsidP="00AE5530">
            <w:r>
              <w:t>or</w:t>
            </w:r>
          </w:p>
          <w:p w:rsidR="00706307" w:rsidRDefault="00706307" w:rsidP="00AE5530">
            <w:r>
              <w:t>X &gt; Nominal + Deadband/2</w:t>
            </w:r>
          </w:p>
        </w:tc>
      </w:tr>
    </w:tbl>
    <w:p w:rsidR="00706307" w:rsidRDefault="00706307" w:rsidP="00AE5530">
      <w:pPr>
        <w:keepNext/>
        <w:spacing w:before="240"/>
        <w:jc w:val="center"/>
      </w:pPr>
      <w:r w:rsidRPr="009C1EB0">
        <w:rPr>
          <w:noProof/>
        </w:rPr>
        <w:drawing>
          <wp:inline distT="0" distB="0" distL="0" distR="0">
            <wp:extent cx="4242816" cy="2642616"/>
            <wp:effectExtent l="0" t="0" r="571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42816" cy="2642616"/>
                    </a:xfrm>
                    <a:prstGeom prst="rect">
                      <a:avLst/>
                    </a:prstGeom>
                    <a:noFill/>
                    <a:ln>
                      <a:noFill/>
                    </a:ln>
                  </pic:spPr>
                </pic:pic>
              </a:graphicData>
            </a:graphic>
          </wp:inline>
        </w:drawing>
      </w:r>
    </w:p>
    <w:p w:rsidR="00706307" w:rsidRDefault="00706307" w:rsidP="00AE5530">
      <w:pPr>
        <w:keepNext/>
        <w:spacing w:before="240"/>
      </w:pPr>
      <w:r>
        <w:t>Properties:</w:t>
      </w:r>
    </w:p>
    <w:tbl>
      <w:tblPr>
        <w:tblW w:w="0" w:type="auto"/>
        <w:tblInd w:w="432" w:type="dxa"/>
        <w:tblCellMar>
          <w:left w:w="0" w:type="dxa"/>
          <w:right w:w="0" w:type="dxa"/>
        </w:tblCellMar>
        <w:tblLook w:val="04A0" w:firstRow="1" w:lastRow="0" w:firstColumn="1" w:lastColumn="0" w:noHBand="0" w:noVBand="1"/>
      </w:tblPr>
      <w:tblGrid>
        <w:gridCol w:w="1890"/>
        <w:gridCol w:w="6298"/>
      </w:tblGrid>
      <w:tr w:rsidR="00706307" w:rsidTr="00AE5530">
        <w:tc>
          <w:tcPr>
            <w:tcW w:w="18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706307" w:rsidRDefault="00706307" w:rsidP="00AE5530">
            <w:pPr>
              <w:keepNext/>
              <w:spacing w:line="240" w:lineRule="auto"/>
              <w:rPr>
                <w:sz w:val="22"/>
                <w:szCs w:val="22"/>
              </w:rPr>
            </w:pPr>
            <w:proofErr w:type="spellStart"/>
            <w:r>
              <w:rPr>
                <w:sz w:val="22"/>
                <w:szCs w:val="22"/>
              </w:rPr>
              <w:t>ActivityBufferSize</w:t>
            </w:r>
            <w:proofErr w:type="spellEnd"/>
          </w:p>
        </w:tc>
        <w:tc>
          <w:tcPr>
            <w:tcW w:w="7018"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706307" w:rsidRDefault="00706307" w:rsidP="00AE5530">
            <w:pPr>
              <w:keepNext/>
              <w:spacing w:line="240" w:lineRule="auto"/>
              <w:rPr>
                <w:sz w:val="22"/>
                <w:szCs w:val="22"/>
              </w:rPr>
            </w:pPr>
            <w:proofErr w:type="gramStart"/>
            <w:r>
              <w:rPr>
                <w:sz w:val="22"/>
                <w:szCs w:val="22"/>
              </w:rPr>
              <w:t>the</w:t>
            </w:r>
            <w:proofErr w:type="gramEnd"/>
            <w:r>
              <w:rPr>
                <w:sz w:val="22"/>
                <w:szCs w:val="22"/>
              </w:rPr>
              <w:t xml:space="preserve"> number of activities to record in the blocks buffer which is useful for debugging.  Default is 10.</w:t>
            </w:r>
          </w:p>
        </w:tc>
      </w:tr>
      <w:tr w:rsidR="00706307" w:rsidTr="00AE5530">
        <w:tc>
          <w:tcPr>
            <w:tcW w:w="18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706307" w:rsidRDefault="00706307" w:rsidP="00AE5530">
            <w:pPr>
              <w:keepNext/>
              <w:spacing w:line="240" w:lineRule="auto"/>
            </w:pPr>
            <w:r>
              <w:rPr>
                <w:sz w:val="22"/>
                <w:szCs w:val="22"/>
              </w:rPr>
              <w:t>Deadband</w:t>
            </w:r>
          </w:p>
        </w:tc>
        <w:tc>
          <w:tcPr>
            <w:tcW w:w="7018"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706307" w:rsidRDefault="00706307" w:rsidP="00AE5530">
            <w:pPr>
              <w:keepNext/>
              <w:spacing w:line="240" w:lineRule="auto"/>
            </w:pPr>
            <w:proofErr w:type="gramStart"/>
            <w:r>
              <w:rPr>
                <w:sz w:val="22"/>
                <w:szCs w:val="22"/>
              </w:rPr>
              <w:t>a</w:t>
            </w:r>
            <w:proofErr w:type="gramEnd"/>
            <w:r>
              <w:rPr>
                <w:sz w:val="22"/>
                <w:szCs w:val="22"/>
              </w:rPr>
              <w:t xml:space="preserve"> tolerance region around the target. Default value is 0</w:t>
            </w:r>
          </w:p>
        </w:tc>
      </w:tr>
      <w:tr w:rsidR="00706307" w:rsidTr="00AE5530">
        <w:tc>
          <w:tcPr>
            <w:tcW w:w="18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06307" w:rsidRDefault="00706307" w:rsidP="00AE5530">
            <w:pPr>
              <w:keepNext/>
              <w:spacing w:line="240" w:lineRule="auto"/>
            </w:pPr>
            <w:r>
              <w:rPr>
                <w:sz w:val="22"/>
                <w:szCs w:val="22"/>
              </w:rPr>
              <w:t>Nominal</w:t>
            </w:r>
          </w:p>
        </w:tc>
        <w:tc>
          <w:tcPr>
            <w:tcW w:w="701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06307" w:rsidRDefault="00706307" w:rsidP="00AE5530">
            <w:pPr>
              <w:keepNext/>
              <w:spacing w:line="240" w:lineRule="auto"/>
            </w:pPr>
            <w:proofErr w:type="gramStart"/>
            <w:r>
              <w:rPr>
                <w:sz w:val="22"/>
                <w:szCs w:val="22"/>
              </w:rPr>
              <w:t>the</w:t>
            </w:r>
            <w:proofErr w:type="gramEnd"/>
            <w:r>
              <w:rPr>
                <w:sz w:val="22"/>
                <w:szCs w:val="22"/>
              </w:rPr>
              <w:t xml:space="preserve"> nominal target value. The default is zero.</w:t>
            </w:r>
          </w:p>
        </w:tc>
      </w:tr>
    </w:tbl>
    <w:p w:rsidR="00706307" w:rsidRDefault="00706307" w:rsidP="00AE5530">
      <w:pPr>
        <w:spacing w:before="240"/>
      </w:pPr>
      <w:r>
        <w:t>Connections:</w:t>
      </w:r>
    </w:p>
    <w:tbl>
      <w:tblPr>
        <w:tblW w:w="0" w:type="auto"/>
        <w:tblInd w:w="432" w:type="dxa"/>
        <w:tblCellMar>
          <w:left w:w="0" w:type="dxa"/>
          <w:right w:w="0" w:type="dxa"/>
        </w:tblCellMar>
        <w:tblLook w:val="04A0" w:firstRow="1" w:lastRow="0" w:firstColumn="1" w:lastColumn="0" w:noHBand="0" w:noVBand="1"/>
      </w:tblPr>
      <w:tblGrid>
        <w:gridCol w:w="1205"/>
        <w:gridCol w:w="6983"/>
      </w:tblGrid>
      <w:tr w:rsidR="00706307" w:rsidTr="00AE5530">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06307" w:rsidRDefault="00706307" w:rsidP="00AE5530">
            <w:pPr>
              <w:keepNext/>
              <w:spacing w:line="240" w:lineRule="auto"/>
            </w:pPr>
            <w:r>
              <w:rPr>
                <w:sz w:val="22"/>
                <w:szCs w:val="22"/>
              </w:rPr>
              <w:lastRenderedPageBreak/>
              <w:t>in</w:t>
            </w:r>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06307" w:rsidRDefault="00706307" w:rsidP="00AE5530">
            <w:pPr>
              <w:keepNext/>
              <w:spacing w:line="240" w:lineRule="auto"/>
            </w:pPr>
            <w:r>
              <w:rPr>
                <w:sz w:val="22"/>
                <w:szCs w:val="22"/>
              </w:rPr>
              <w:t>data connection, the input</w:t>
            </w:r>
          </w:p>
        </w:tc>
      </w:tr>
      <w:tr w:rsidR="00706307" w:rsidTr="00AE5530">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06307" w:rsidRDefault="00706307" w:rsidP="00AE5530">
            <w:pPr>
              <w:keepNext/>
              <w:spacing w:line="240" w:lineRule="auto"/>
            </w:pPr>
            <w:r>
              <w:rPr>
                <w:sz w:val="22"/>
                <w:szCs w:val="22"/>
              </w:rPr>
              <w:t>out</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06307" w:rsidRDefault="00706307" w:rsidP="00AE5530">
            <w:pPr>
              <w:keepNext/>
              <w:spacing w:line="240" w:lineRule="auto"/>
            </w:pPr>
            <w:proofErr w:type="spellStart"/>
            <w:proofErr w:type="gramStart"/>
            <w:r>
              <w:rPr>
                <w:sz w:val="22"/>
                <w:szCs w:val="22"/>
              </w:rPr>
              <w:t>truthvalue</w:t>
            </w:r>
            <w:proofErr w:type="spellEnd"/>
            <w:proofErr w:type="gramEnd"/>
            <w:r>
              <w:rPr>
                <w:sz w:val="22"/>
                <w:szCs w:val="22"/>
              </w:rPr>
              <w:t xml:space="preserve"> connection, the result.</w:t>
            </w:r>
          </w:p>
        </w:tc>
      </w:tr>
    </w:tbl>
    <w:p w:rsidR="00706307" w:rsidRDefault="00706307" w:rsidP="00706307">
      <w:pPr>
        <w:pStyle w:val="Heading3"/>
        <w:ind w:left="0" w:firstLine="0"/>
        <w:rPr>
          <w:rFonts w:eastAsia="Times New Roman"/>
        </w:rPr>
      </w:pPr>
    </w:p>
    <w:p w:rsidR="007771D8" w:rsidRDefault="007771D8">
      <w:pPr>
        <w:pStyle w:val="Heading3"/>
        <w:rPr>
          <w:rFonts w:eastAsia="Times New Roman"/>
        </w:rPr>
      </w:pPr>
      <w:bookmarkStart w:id="96" w:name="_Toc92296145"/>
      <w:bookmarkStart w:id="97" w:name="_Toc67260672"/>
      <w:r>
        <w:rPr>
          <w:rFonts w:eastAsia="Times New Roman"/>
        </w:rPr>
        <w:t>4.4.18</w:t>
      </w:r>
      <w:r>
        <w:rPr>
          <w:rFonts w:ascii="Times New Roman" w:eastAsia="Times New Roman" w:hAnsi="Times New Roman" w:cs="Times New Roman"/>
          <w:sz w:val="14"/>
          <w:szCs w:val="14"/>
        </w:rPr>
        <w:t xml:space="preserve"> </w:t>
      </w:r>
      <w:r>
        <w:rPr>
          <w:rFonts w:eastAsia="Times New Roman"/>
        </w:rPr>
        <w:t>Explanation - Conclusion</w:t>
      </w:r>
      <w:bookmarkEnd w:id="96"/>
      <w:bookmarkEnd w:id="97"/>
    </w:p>
    <w:p w:rsidR="007771D8" w:rsidRDefault="007771D8">
      <w:pPr>
        <w:jc w:val="both"/>
      </w:pPr>
      <w:r>
        <w:t>Provide a facility for a user to enter a custom explanation for the truth-value of downstream blocks. The automatically generated explanation may be too complex to be understandable, depending on the diagram. Other than for explanations, the block behaves as a pass-thru. There is no synchronization, nor reset behavior.</w:t>
      </w:r>
    </w:p>
    <w:p w:rsidR="007771D8" w:rsidRDefault="007771D8">
      <w:pPr>
        <w:keepNext/>
        <w:spacing w:before="240"/>
      </w:pPr>
      <w:r>
        <w:t>Properties:</w:t>
      </w:r>
    </w:p>
    <w:tbl>
      <w:tblPr>
        <w:tblW w:w="0" w:type="auto"/>
        <w:tblInd w:w="432" w:type="dxa"/>
        <w:tblCellMar>
          <w:left w:w="0" w:type="dxa"/>
          <w:right w:w="0" w:type="dxa"/>
        </w:tblCellMar>
        <w:tblLook w:val="04A0" w:firstRow="1" w:lastRow="0" w:firstColumn="1" w:lastColumn="0" w:noHBand="0" w:noVBand="1"/>
      </w:tblPr>
      <w:tblGrid>
        <w:gridCol w:w="2232"/>
        <w:gridCol w:w="5956"/>
      </w:tblGrid>
      <w:tr w:rsidR="007771D8">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spellStart"/>
            <w:r>
              <w:rPr>
                <w:sz w:val="22"/>
                <w:szCs w:val="22"/>
              </w:rPr>
              <w:t>explanationWhenFalse</w:t>
            </w:r>
            <w:proofErr w:type="spellEnd"/>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text, the explanation to be used when the block is FALSE</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spellStart"/>
            <w:r>
              <w:rPr>
                <w:sz w:val="22"/>
                <w:szCs w:val="22"/>
              </w:rPr>
              <w:t>explanationWhenTrue</w:t>
            </w:r>
            <w:proofErr w:type="spellEnd"/>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gramStart"/>
            <w:r>
              <w:rPr>
                <w:sz w:val="22"/>
                <w:szCs w:val="22"/>
              </w:rPr>
              <w:t>text</w:t>
            </w:r>
            <w:proofErr w:type="gramEnd"/>
            <w:r>
              <w:rPr>
                <w:sz w:val="22"/>
                <w:szCs w:val="22"/>
              </w:rPr>
              <w:t>, the explanation to be used when the block is TRUE.</w:t>
            </w:r>
          </w:p>
        </w:tc>
      </w:tr>
    </w:tbl>
    <w:p w:rsidR="007771D8" w:rsidRDefault="007771D8">
      <w:pPr>
        <w:spacing w:before="240"/>
      </w:pPr>
      <w:r>
        <w:t>Connections:</w:t>
      </w:r>
    </w:p>
    <w:tbl>
      <w:tblPr>
        <w:tblW w:w="0" w:type="auto"/>
        <w:tblInd w:w="432" w:type="dxa"/>
        <w:tblCellMar>
          <w:left w:w="0" w:type="dxa"/>
          <w:right w:w="0" w:type="dxa"/>
        </w:tblCellMar>
        <w:tblLook w:val="04A0" w:firstRow="1" w:lastRow="0" w:firstColumn="1" w:lastColumn="0" w:noHBand="0" w:noVBand="1"/>
      </w:tblPr>
      <w:tblGrid>
        <w:gridCol w:w="1207"/>
        <w:gridCol w:w="6981"/>
      </w:tblGrid>
      <w:tr w:rsidR="007771D8">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in</w:t>
            </w:r>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gramStart"/>
            <w:r>
              <w:rPr>
                <w:sz w:val="22"/>
                <w:szCs w:val="22"/>
              </w:rPr>
              <w:t>incoming</w:t>
            </w:r>
            <w:proofErr w:type="gramEnd"/>
            <w:r>
              <w:rPr>
                <w:sz w:val="22"/>
                <w:szCs w:val="22"/>
              </w:rPr>
              <w:t xml:space="preserve"> truth value.</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out</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truth value, the input value</w:t>
            </w:r>
          </w:p>
        </w:tc>
      </w:tr>
    </w:tbl>
    <w:p w:rsidR="007771D8" w:rsidRDefault="007771D8">
      <w:pPr>
        <w:pStyle w:val="Heading3"/>
        <w:rPr>
          <w:rFonts w:eastAsia="Times New Roman"/>
        </w:rPr>
      </w:pPr>
      <w:bookmarkStart w:id="98" w:name="_Toc92296146"/>
      <w:bookmarkStart w:id="99" w:name="_Toc67260673"/>
      <w:r>
        <w:rPr>
          <w:rFonts w:eastAsia="Times New Roman"/>
        </w:rPr>
        <w:t>4.4.19</w:t>
      </w:r>
      <w:r>
        <w:rPr>
          <w:rFonts w:ascii="Times New Roman" w:eastAsia="Times New Roman" w:hAnsi="Times New Roman" w:cs="Times New Roman"/>
          <w:sz w:val="14"/>
          <w:szCs w:val="14"/>
        </w:rPr>
        <w:t xml:space="preserve"> </w:t>
      </w:r>
      <w:r>
        <w:rPr>
          <w:rFonts w:eastAsia="Times New Roman"/>
        </w:rPr>
        <w:t>Exponential - Arithmetic</w:t>
      </w:r>
      <w:bookmarkEnd w:id="98"/>
      <w:bookmarkEnd w:id="99"/>
    </w:p>
    <w:p w:rsidR="007771D8" w:rsidRDefault="007771D8">
      <w:pPr>
        <w:jc w:val="both"/>
      </w:pPr>
      <w:r>
        <w:t xml:space="preserve">Raise “e” to the value of the input and propagate the result.  Only a single input connection is expected. There is no synchronization issue, nor reset behavior. </w:t>
      </w:r>
    </w:p>
    <w:p w:rsidR="007771D8" w:rsidRDefault="007771D8">
      <w:pPr>
        <w:spacing w:before="240"/>
      </w:pPr>
      <w:r>
        <w:t>Connections:</w:t>
      </w:r>
    </w:p>
    <w:tbl>
      <w:tblPr>
        <w:tblW w:w="0" w:type="auto"/>
        <w:tblInd w:w="432" w:type="dxa"/>
        <w:tblCellMar>
          <w:left w:w="0" w:type="dxa"/>
          <w:right w:w="0" w:type="dxa"/>
        </w:tblCellMar>
        <w:tblLook w:val="04A0" w:firstRow="1" w:lastRow="0" w:firstColumn="1" w:lastColumn="0" w:noHBand="0" w:noVBand="1"/>
      </w:tblPr>
      <w:tblGrid>
        <w:gridCol w:w="1205"/>
        <w:gridCol w:w="6983"/>
      </w:tblGrid>
      <w:tr w:rsidR="007771D8">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in</w:t>
            </w:r>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data value</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out</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gramStart"/>
            <w:r>
              <w:rPr>
                <w:sz w:val="22"/>
                <w:szCs w:val="22"/>
              </w:rPr>
              <w:t>data</w:t>
            </w:r>
            <w:proofErr w:type="gramEnd"/>
            <w:r>
              <w:rPr>
                <w:sz w:val="22"/>
                <w:szCs w:val="22"/>
              </w:rPr>
              <w:t xml:space="preserve"> value that is e to the power of the input.  The timestamp is not altered from the incoming value.</w:t>
            </w:r>
          </w:p>
        </w:tc>
      </w:tr>
    </w:tbl>
    <w:p w:rsidR="007771D8" w:rsidRDefault="007771D8">
      <w:pPr>
        <w:pStyle w:val="Heading3"/>
        <w:rPr>
          <w:rFonts w:eastAsia="Times New Roman"/>
        </w:rPr>
      </w:pPr>
      <w:bookmarkStart w:id="100" w:name="_Toc92296147"/>
      <w:bookmarkStart w:id="101" w:name="_Toc67260674"/>
      <w:r>
        <w:rPr>
          <w:rFonts w:eastAsia="Times New Roman"/>
        </w:rPr>
        <w:t>4.4.20</w:t>
      </w:r>
      <w:r>
        <w:rPr>
          <w:rFonts w:ascii="Times New Roman" w:eastAsia="Times New Roman" w:hAnsi="Times New Roman" w:cs="Times New Roman"/>
          <w:sz w:val="14"/>
          <w:szCs w:val="14"/>
        </w:rPr>
        <w:t xml:space="preserve"> </w:t>
      </w:r>
      <w:r>
        <w:rPr>
          <w:rFonts w:eastAsia="Times New Roman"/>
        </w:rPr>
        <w:t>Filter - Statistics</w:t>
      </w:r>
      <w:bookmarkEnd w:id="100"/>
      <w:bookmarkEnd w:id="101"/>
    </w:p>
    <w:p w:rsidR="007771D8" w:rsidRDefault="007771D8">
      <w:pPr>
        <w:jc w:val="both"/>
      </w:pPr>
      <w:r>
        <w:t>Smooth the input with an exponentially-weighted-moving-average. There is one output for each input. On reset, the average calculation is initialized. Bad data is ignored in the moving average. Entries are weighed by the time-interval between inputs.</w:t>
      </w:r>
    </w:p>
    <w:p w:rsidR="007771D8" w:rsidRDefault="007771D8">
      <w:pPr>
        <w:keepNext/>
        <w:spacing w:before="240"/>
      </w:pPr>
      <w:r>
        <w:t>Properties:</w:t>
      </w:r>
    </w:p>
    <w:tbl>
      <w:tblPr>
        <w:tblW w:w="0" w:type="auto"/>
        <w:tblInd w:w="432" w:type="dxa"/>
        <w:tblCellMar>
          <w:left w:w="0" w:type="dxa"/>
          <w:right w:w="0" w:type="dxa"/>
        </w:tblCellMar>
        <w:tblLook w:val="04A0" w:firstRow="1" w:lastRow="0" w:firstColumn="1" w:lastColumn="0" w:noHBand="0" w:noVBand="1"/>
      </w:tblPr>
      <w:tblGrid>
        <w:gridCol w:w="1438"/>
        <w:gridCol w:w="6750"/>
      </w:tblGrid>
      <w:tr w:rsidR="007771D8">
        <w:tc>
          <w:tcPr>
            <w:tcW w:w="143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spellStart"/>
            <w:r>
              <w:rPr>
                <w:sz w:val="22"/>
                <w:szCs w:val="22"/>
              </w:rPr>
              <w:t>TimeWindow</w:t>
            </w:r>
            <w:proofErr w:type="spellEnd"/>
          </w:p>
        </w:tc>
        <w:tc>
          <w:tcPr>
            <w:tcW w:w="698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a time constant for the average ~ secs</w:t>
            </w:r>
          </w:p>
        </w:tc>
      </w:tr>
    </w:tbl>
    <w:p w:rsidR="007771D8" w:rsidRDefault="007771D8">
      <w:pPr>
        <w:spacing w:before="240"/>
      </w:pPr>
      <w:r>
        <w:t>Connections:</w:t>
      </w:r>
    </w:p>
    <w:tbl>
      <w:tblPr>
        <w:tblW w:w="0" w:type="auto"/>
        <w:tblInd w:w="432" w:type="dxa"/>
        <w:tblCellMar>
          <w:left w:w="0" w:type="dxa"/>
          <w:right w:w="0" w:type="dxa"/>
        </w:tblCellMar>
        <w:tblLook w:val="04A0" w:firstRow="1" w:lastRow="0" w:firstColumn="1" w:lastColumn="0" w:noHBand="0" w:noVBand="1"/>
      </w:tblPr>
      <w:tblGrid>
        <w:gridCol w:w="1204"/>
        <w:gridCol w:w="6984"/>
      </w:tblGrid>
      <w:tr w:rsidR="007771D8">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lastRenderedPageBreak/>
              <w:t>in</w:t>
            </w:r>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gramStart"/>
            <w:r>
              <w:rPr>
                <w:sz w:val="22"/>
                <w:szCs w:val="22"/>
              </w:rPr>
              <w:t>incoming</w:t>
            </w:r>
            <w:proofErr w:type="gramEnd"/>
            <w:r>
              <w:rPr>
                <w:sz w:val="22"/>
                <w:szCs w:val="22"/>
              </w:rPr>
              <w:t xml:space="preserve"> data value.</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out</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gramStart"/>
            <w:r>
              <w:rPr>
                <w:sz w:val="22"/>
                <w:szCs w:val="22"/>
              </w:rPr>
              <w:t>double</w:t>
            </w:r>
            <w:proofErr w:type="gramEnd"/>
            <w:r>
              <w:rPr>
                <w:sz w:val="22"/>
                <w:szCs w:val="22"/>
              </w:rPr>
              <w:t xml:space="preserve"> value representing the input filtered as a moving average. The output timestamp is updated.</w:t>
            </w:r>
          </w:p>
        </w:tc>
      </w:tr>
    </w:tbl>
    <w:p w:rsidR="007771D8" w:rsidRDefault="007771D8">
      <w:pPr>
        <w:pStyle w:val="Heading3"/>
        <w:rPr>
          <w:rFonts w:eastAsia="Times New Roman"/>
        </w:rPr>
      </w:pPr>
      <w:bookmarkStart w:id="102" w:name="_Toc92296148"/>
      <w:bookmarkStart w:id="103" w:name="_Toc67260675"/>
      <w:bookmarkStart w:id="104" w:name="_Ref89948867"/>
      <w:bookmarkStart w:id="105" w:name="_Ref89948877"/>
      <w:bookmarkStart w:id="106" w:name="_Ref89948885"/>
      <w:r>
        <w:rPr>
          <w:rFonts w:eastAsia="Times New Roman"/>
        </w:rPr>
        <w:t>4.4.21</w:t>
      </w:r>
      <w:r>
        <w:rPr>
          <w:rFonts w:ascii="Times New Roman" w:eastAsia="Times New Roman" w:hAnsi="Times New Roman" w:cs="Times New Roman"/>
          <w:sz w:val="14"/>
          <w:szCs w:val="14"/>
        </w:rPr>
        <w:t xml:space="preserve"> </w:t>
      </w:r>
      <w:r>
        <w:rPr>
          <w:rFonts w:eastAsia="Times New Roman"/>
        </w:rPr>
        <w:t>Final Diagnosis - Conclusion</w:t>
      </w:r>
      <w:bookmarkEnd w:id="102"/>
      <w:bookmarkEnd w:id="103"/>
      <w:bookmarkEnd w:id="104"/>
      <w:bookmarkEnd w:id="105"/>
      <w:bookmarkEnd w:id="106"/>
    </w:p>
    <w:p w:rsidR="007771D8" w:rsidRDefault="007771D8">
      <w:pPr>
        <w:jc w:val="both"/>
      </w:pPr>
      <w:r>
        <w:t xml:space="preserve">Refer to section </w:t>
      </w:r>
      <w:r>
        <w:rPr>
          <w:i/>
        </w:rPr>
        <w:fldChar w:fldCharType="begin"/>
      </w:r>
      <w:r>
        <w:rPr>
          <w:i/>
        </w:rPr>
        <w:instrText xml:space="preserve"> REF _Ref89948960 \h  \* MERGEFORMAT </w:instrText>
      </w:r>
      <w:r>
        <w:rPr>
          <w:i/>
        </w:rPr>
      </w:r>
      <w:r>
        <w:rPr>
          <w:i/>
        </w:rPr>
        <w:fldChar w:fldCharType="separate"/>
      </w:r>
      <w:r w:rsidR="00846CC8" w:rsidRPr="00846CC8">
        <w:rPr>
          <w:rFonts w:eastAsia="Times New Roman"/>
          <w:i/>
        </w:rPr>
        <w:t>2.3   </w:t>
      </w:r>
      <w:r w:rsidR="00846CC8" w:rsidRPr="00846CC8">
        <w:rPr>
          <w:rFonts w:eastAsia="Times New Roman"/>
          <w:i/>
          <w:sz w:val="14"/>
          <w:szCs w:val="14"/>
        </w:rPr>
        <w:t xml:space="preserve"> </w:t>
      </w:r>
      <w:r w:rsidR="00846CC8" w:rsidRPr="00846CC8">
        <w:rPr>
          <w:rFonts w:eastAsia="Times New Roman"/>
          <w:i/>
        </w:rPr>
        <w:t>Problem / Final Diagnosis</w:t>
      </w:r>
      <w:r>
        <w:rPr>
          <w:i/>
        </w:rPr>
        <w:fldChar w:fldCharType="end"/>
      </w:r>
      <w:r>
        <w:t xml:space="preserve"> for a conceptual discussion of this block.  This block has a single Boolean input.  When it becomes </w:t>
      </w:r>
      <w:proofErr w:type="gramStart"/>
      <w:r>
        <w:rPr>
          <w:i/>
        </w:rPr>
        <w:t>True</w:t>
      </w:r>
      <w:proofErr w:type="gramEnd"/>
      <w:r>
        <w:t xml:space="preserve"> it signifies that a problem has been detected and the process for rectifying the problem is initiated.  If the problem is the highest priority active problem for the family then the recommendation configured for the final diagnosis is implemented.  </w:t>
      </w:r>
    </w:p>
    <w:p w:rsidR="007771D8" w:rsidRDefault="007771D8">
      <w:pPr>
        <w:jc w:val="both"/>
      </w:pPr>
      <w:r>
        <w:t>The recommendation may take three forms:</w:t>
      </w:r>
    </w:p>
    <w:p w:rsidR="007771D8" w:rsidRDefault="007771D8">
      <w:pPr>
        <w:pStyle w:val="ListParagraph"/>
        <w:ind w:hanging="360"/>
        <w:jc w:val="both"/>
      </w:pPr>
      <w:r>
        <w:t>1.</w:t>
      </w:r>
      <w:r>
        <w:rPr>
          <w:sz w:val="14"/>
          <w:szCs w:val="14"/>
        </w:rPr>
        <w:t xml:space="preserve">      </w:t>
      </w:r>
      <w:r>
        <w:t>Quantitative: specific numeric recommendations to process control variables.  The numeric recommendations are determined dynamically as specified in the calculation method which is called by the management framework when the Final Diagnosis becomes true.</w:t>
      </w:r>
    </w:p>
    <w:p w:rsidR="007771D8" w:rsidRDefault="007771D8">
      <w:pPr>
        <w:pStyle w:val="ListParagraph"/>
        <w:ind w:hanging="360"/>
        <w:jc w:val="both"/>
      </w:pPr>
      <w:r>
        <w:t>2.</w:t>
      </w:r>
      <w:r>
        <w:rPr>
          <w:sz w:val="14"/>
          <w:szCs w:val="14"/>
        </w:rPr>
        <w:t xml:space="preserve">      </w:t>
      </w:r>
      <w:r>
        <w:t xml:space="preserve">Text: instructions of manual actions to take to correct the problem.  Text recommendations may be statically configured in the </w:t>
      </w:r>
      <w:r>
        <w:rPr>
          <w:i/>
        </w:rPr>
        <w:t>Text Recommendation</w:t>
      </w:r>
      <w:r>
        <w:t xml:space="preserve"> property or they may be dynamically configured in the calculation method.</w:t>
      </w:r>
    </w:p>
    <w:p w:rsidR="007771D8" w:rsidRDefault="007771D8">
      <w:pPr>
        <w:pStyle w:val="ListParagraph"/>
        <w:ind w:hanging="360"/>
        <w:jc w:val="both"/>
      </w:pPr>
      <w:r>
        <w:t>3.</w:t>
      </w:r>
      <w:r>
        <w:rPr>
          <w:sz w:val="14"/>
          <w:szCs w:val="14"/>
        </w:rPr>
        <w:t xml:space="preserve">      </w:t>
      </w:r>
      <w:r>
        <w:t xml:space="preserve">Constant: a constant final diagnosis executes silently, it does not make a numeric or text recommendation, </w:t>
      </w:r>
      <w:proofErr w:type="gramStart"/>
      <w:r>
        <w:t>rather</w:t>
      </w:r>
      <w:proofErr w:type="gramEnd"/>
      <w:r>
        <w:t>, it locks out all lower priority problem, typically used for unit shutdown or changeover situations.</w:t>
      </w:r>
    </w:p>
    <w:p w:rsidR="007771D8" w:rsidRDefault="007771D8">
      <w:pPr>
        <w:jc w:val="both"/>
      </w:pPr>
      <w:r>
        <w:t xml:space="preserve">Calculation methods are discussed in detail in section </w:t>
      </w:r>
      <w:r>
        <w:rPr>
          <w:i/>
        </w:rPr>
        <w:fldChar w:fldCharType="begin"/>
      </w:r>
      <w:r>
        <w:rPr>
          <w:i/>
        </w:rPr>
        <w:instrText xml:space="preserve"> REF _Ref90306210 \h  \* MERGEFORMAT </w:instrText>
      </w:r>
      <w:r>
        <w:rPr>
          <w:i/>
        </w:rPr>
      </w:r>
      <w:r>
        <w:rPr>
          <w:i/>
        </w:rPr>
        <w:fldChar w:fldCharType="separate"/>
      </w:r>
      <w:r w:rsidR="00846CC8" w:rsidRPr="00846CC8">
        <w:rPr>
          <w:rFonts w:eastAsia="Times New Roman"/>
          <w:i/>
        </w:rPr>
        <w:t>3.6   </w:t>
      </w:r>
      <w:r w:rsidR="00846CC8" w:rsidRPr="00846CC8">
        <w:rPr>
          <w:rFonts w:eastAsia="Times New Roman"/>
          <w:i/>
          <w:sz w:val="14"/>
          <w:szCs w:val="14"/>
        </w:rPr>
        <w:t xml:space="preserve"> </w:t>
      </w:r>
      <w:r w:rsidR="00846CC8" w:rsidRPr="00846CC8">
        <w:rPr>
          <w:rFonts w:eastAsia="Times New Roman"/>
          <w:i/>
        </w:rPr>
        <w:t>Calculation Method</w:t>
      </w:r>
      <w:r>
        <w:rPr>
          <w:i/>
        </w:rPr>
        <w:fldChar w:fldCharType="end"/>
      </w:r>
    </w:p>
    <w:p w:rsidR="007771D8" w:rsidRDefault="007771D8">
      <w:pPr>
        <w:keepNext/>
        <w:jc w:val="both"/>
      </w:pPr>
      <w:r>
        <w:lastRenderedPageBreak/>
        <w:t>The property editor for a final diagnosis is a bit more complicated than a normal property editor and is shown below:</w:t>
      </w:r>
    </w:p>
    <w:p w:rsidR="007771D8" w:rsidRDefault="007771D8">
      <w:pPr>
        <w:jc w:val="center"/>
      </w:pPr>
      <w:r>
        <w:rPr>
          <w:noProof/>
        </w:rPr>
        <w:drawing>
          <wp:inline distT="0" distB="0" distL="0" distR="0">
            <wp:extent cx="3028950" cy="4600575"/>
            <wp:effectExtent l="0" t="0" r="0" b="9525"/>
            <wp:docPr id="5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28950" cy="4600575"/>
                    </a:xfrm>
                    <a:prstGeom prst="rect">
                      <a:avLst/>
                    </a:prstGeom>
                    <a:noFill/>
                    <a:ln>
                      <a:noFill/>
                    </a:ln>
                  </pic:spPr>
                </pic:pic>
              </a:graphicData>
            </a:graphic>
          </wp:inline>
        </w:drawing>
      </w:r>
    </w:p>
    <w:p w:rsidR="007771D8" w:rsidRDefault="007771D8">
      <w:pPr>
        <w:jc w:val="both"/>
      </w:pPr>
      <w:r>
        <w:t xml:space="preserve"> </w:t>
      </w:r>
    </w:p>
    <w:p w:rsidR="007771D8" w:rsidRDefault="007771D8">
      <w:pPr>
        <w:keepNext/>
        <w:spacing w:before="240"/>
      </w:pPr>
      <w:r>
        <w:t>Properties:</w:t>
      </w:r>
    </w:p>
    <w:tbl>
      <w:tblPr>
        <w:tblW w:w="0" w:type="auto"/>
        <w:tblInd w:w="432" w:type="dxa"/>
        <w:tblCellMar>
          <w:left w:w="0" w:type="dxa"/>
          <w:right w:w="0" w:type="dxa"/>
        </w:tblCellMar>
        <w:tblLook w:val="04A0" w:firstRow="1" w:lastRow="0" w:firstColumn="1" w:lastColumn="0" w:noHBand="0" w:noVBand="1"/>
      </w:tblPr>
      <w:tblGrid>
        <w:gridCol w:w="2261"/>
        <w:gridCol w:w="5927"/>
      </w:tblGrid>
      <w:tr w:rsidR="007771D8">
        <w:tc>
          <w:tcPr>
            <w:tcW w:w="228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pPr>
            <w:r>
              <w:rPr>
                <w:sz w:val="22"/>
                <w:szCs w:val="22"/>
              </w:rPr>
              <w:t>Calculation method</w:t>
            </w:r>
          </w:p>
        </w:tc>
        <w:tc>
          <w:tcPr>
            <w:tcW w:w="613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 xml:space="preserve">The name of a Python, generally in external Python, for making quantitative and text recommendations.   </w:t>
            </w:r>
          </w:p>
        </w:tc>
      </w:tr>
      <w:tr w:rsidR="007771D8">
        <w:tc>
          <w:tcPr>
            <w:tcW w:w="22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pPr>
            <w:r>
              <w:rPr>
                <w:sz w:val="22"/>
                <w:szCs w:val="22"/>
              </w:rPr>
              <w:t>Comment</w:t>
            </w:r>
          </w:p>
        </w:tc>
        <w:tc>
          <w:tcPr>
            <w:tcW w:w="613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Freeform comment purely for documentation purposes</w:t>
            </w:r>
          </w:p>
        </w:tc>
      </w:tr>
      <w:tr w:rsidR="007771D8">
        <w:tc>
          <w:tcPr>
            <w:tcW w:w="22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pPr>
            <w:r>
              <w:rPr>
                <w:sz w:val="22"/>
                <w:szCs w:val="22"/>
              </w:rPr>
              <w:t>Constant</w:t>
            </w:r>
          </w:p>
        </w:tc>
        <w:tc>
          <w:tcPr>
            <w:tcW w:w="613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 xml:space="preserve">Indicates a state of the plant that cannot be changed.  The Final Diagnosis will remain active until the conditions that lead up to it change.  A good example is idle, shutdown, or not running.  Constant final diagnosis are typically given a very high priority which would preclude running any other diagnostic diagrams.  A constant final diagnosis does not make text or numeric recommendations. </w:t>
            </w:r>
          </w:p>
        </w:tc>
      </w:tr>
      <w:tr w:rsidR="007771D8">
        <w:tc>
          <w:tcPr>
            <w:tcW w:w="22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pPr>
            <w:r>
              <w:rPr>
                <w:sz w:val="22"/>
                <w:szCs w:val="22"/>
              </w:rPr>
              <w:t>Explanation</w:t>
            </w:r>
          </w:p>
        </w:tc>
        <w:tc>
          <w:tcPr>
            <w:tcW w:w="613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 xml:space="preserve">Used for information in the diagnosis field of the diagnosis entry that is added to the Diagnosis Queue whenever the final diagnosis becomes True. </w:t>
            </w:r>
          </w:p>
        </w:tc>
      </w:tr>
      <w:tr w:rsidR="007771D8">
        <w:tc>
          <w:tcPr>
            <w:tcW w:w="22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pPr>
            <w:r>
              <w:rPr>
                <w:sz w:val="22"/>
                <w:szCs w:val="22"/>
              </w:rPr>
              <w:lastRenderedPageBreak/>
              <w:t>Manual Move Allowed</w:t>
            </w:r>
          </w:p>
        </w:tc>
        <w:tc>
          <w:tcPr>
            <w:tcW w:w="613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True or False.  If True, then this final diagnosis will appear in a list of manually triggering a final diagnosis.  This allows the full calculation, notification and download frameworks to be used for an operator initiated event.</w:t>
            </w:r>
          </w:p>
        </w:tc>
      </w:tr>
      <w:tr w:rsidR="007771D8">
        <w:tc>
          <w:tcPr>
            <w:tcW w:w="22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pPr>
            <w:r>
              <w:rPr>
                <w:sz w:val="22"/>
                <w:szCs w:val="22"/>
              </w:rPr>
              <w:t>Priority</w:t>
            </w:r>
          </w:p>
        </w:tc>
        <w:tc>
          <w:tcPr>
            <w:tcW w:w="613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 xml:space="preserve">The priority of the final diagnosis.  The diagnosis manager will ensure that only the highest priority final diagnosis will be acted upon in the case of simultaneous problems. </w:t>
            </w:r>
          </w:p>
        </w:tc>
      </w:tr>
      <w:tr w:rsidR="007771D8">
        <w:tc>
          <w:tcPr>
            <w:tcW w:w="22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pPr>
            <w:r>
              <w:rPr>
                <w:sz w:val="22"/>
                <w:szCs w:val="22"/>
              </w:rPr>
              <w:t>Post Processing Callback</w:t>
            </w:r>
          </w:p>
        </w:tc>
        <w:tc>
          <w:tcPr>
            <w:tcW w:w="613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Specifies the name of a Python script that will be called after a text recommendation has been acknowledged or numeric recommendations have been downloaded.  This runs in the client and can be used to display a window or perform any other action that may be relevant to the problem being solved.</w:t>
            </w:r>
          </w:p>
        </w:tc>
      </w:tr>
      <w:tr w:rsidR="007771D8">
        <w:tc>
          <w:tcPr>
            <w:tcW w:w="22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pPr>
            <w:r>
              <w:rPr>
                <w:sz w:val="22"/>
                <w:szCs w:val="22"/>
              </w:rPr>
              <w:t>Post Text Recommendation</w:t>
            </w:r>
          </w:p>
        </w:tc>
        <w:tc>
          <w:tcPr>
            <w:tcW w:w="613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 xml:space="preserve">True or False, if True then a text recommendation will be posted, otherwise a quantitative recommendation is expected. </w:t>
            </w:r>
          </w:p>
        </w:tc>
      </w:tr>
      <w:tr w:rsidR="007771D8">
        <w:tc>
          <w:tcPr>
            <w:tcW w:w="22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pPr>
            <w:r>
              <w:rPr>
                <w:sz w:val="22"/>
                <w:szCs w:val="22"/>
              </w:rPr>
              <w:t>Quant Outputs</w:t>
            </w:r>
          </w:p>
        </w:tc>
        <w:tc>
          <w:tcPr>
            <w:tcW w:w="613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The set of quant outputs for which a recommendation may be made.  The set is a subset of the quant outputs defined for the application.  The recommendations made at a particular time do not need to include every quant output in the set, but they cannot include a quant output that is NOT defined in the set. </w:t>
            </w:r>
          </w:p>
        </w:tc>
      </w:tr>
      <w:tr w:rsidR="007771D8">
        <w:tc>
          <w:tcPr>
            <w:tcW w:w="22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pPr>
            <w:r>
              <w:rPr>
                <w:sz w:val="22"/>
                <w:szCs w:val="22"/>
              </w:rPr>
              <w:t>Refresh rate</w:t>
            </w:r>
          </w:p>
        </w:tc>
        <w:tc>
          <w:tcPr>
            <w:tcW w:w="613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 xml:space="preserve">The rate at which the recommendations are refreshed by calling the calculation method.  Default is 5 minutes.  </w:t>
            </w:r>
          </w:p>
        </w:tc>
      </w:tr>
      <w:tr w:rsidR="007771D8">
        <w:tc>
          <w:tcPr>
            <w:tcW w:w="22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pPr>
            <w:r>
              <w:rPr>
                <w:sz w:val="22"/>
                <w:szCs w:val="22"/>
              </w:rPr>
              <w:t>Show explanation With Recommendation</w:t>
            </w:r>
          </w:p>
        </w:tc>
        <w:tc>
          <w:tcPr>
            <w:tcW w:w="613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True or False, if True and the Post Text Recommendation box is checked and there is an explanation, then the explanation and the text recommendation will be concatenated and displayed to the operator.</w:t>
            </w:r>
          </w:p>
        </w:tc>
      </w:tr>
      <w:tr w:rsidR="007771D8">
        <w:tc>
          <w:tcPr>
            <w:tcW w:w="22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pPr>
            <w:r>
              <w:rPr>
                <w:sz w:val="22"/>
                <w:szCs w:val="22"/>
              </w:rPr>
              <w:t>Text Recommendation</w:t>
            </w:r>
          </w:p>
        </w:tc>
        <w:tc>
          <w:tcPr>
            <w:tcW w:w="613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 xml:space="preserve">A static text recommendation that is posted to the operator if  </w:t>
            </w:r>
            <w:r>
              <w:rPr>
                <w:i/>
                <w:sz w:val="22"/>
                <w:szCs w:val="22"/>
              </w:rPr>
              <w:t>Post Text Recommendation</w:t>
            </w:r>
            <w:r>
              <w:rPr>
                <w:sz w:val="22"/>
                <w:szCs w:val="22"/>
              </w:rPr>
              <w:t xml:space="preserve"> is True </w:t>
            </w:r>
          </w:p>
        </w:tc>
      </w:tr>
      <w:tr w:rsidR="007771D8">
        <w:tc>
          <w:tcPr>
            <w:tcW w:w="22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pPr>
            <w:r>
              <w:rPr>
                <w:sz w:val="22"/>
                <w:szCs w:val="22"/>
              </w:rPr>
              <w:t>Trap Insignificant recommendations</w:t>
            </w:r>
          </w:p>
        </w:tc>
        <w:tc>
          <w:tcPr>
            <w:tcW w:w="613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True or False, if True then insignificant recommendations, as determined by the configuration of the quant output, will be ignored.</w:t>
            </w:r>
          </w:p>
        </w:tc>
      </w:tr>
    </w:tbl>
    <w:p w:rsidR="007771D8" w:rsidRDefault="007771D8">
      <w:pPr>
        <w:keepNext/>
        <w:spacing w:before="240"/>
      </w:pPr>
      <w:r>
        <w:t>Connections:</w:t>
      </w:r>
    </w:p>
    <w:tbl>
      <w:tblPr>
        <w:tblW w:w="0" w:type="auto"/>
        <w:tblInd w:w="432" w:type="dxa"/>
        <w:tblCellMar>
          <w:left w:w="0" w:type="dxa"/>
          <w:right w:w="0" w:type="dxa"/>
        </w:tblCellMar>
        <w:tblLook w:val="04A0" w:firstRow="1" w:lastRow="0" w:firstColumn="1" w:lastColumn="0" w:noHBand="0" w:noVBand="1"/>
      </w:tblPr>
      <w:tblGrid>
        <w:gridCol w:w="1207"/>
        <w:gridCol w:w="6981"/>
      </w:tblGrid>
      <w:tr w:rsidR="007771D8">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in</w:t>
            </w:r>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gramStart"/>
            <w:r>
              <w:rPr>
                <w:sz w:val="22"/>
                <w:szCs w:val="22"/>
              </w:rPr>
              <w:t>incoming</w:t>
            </w:r>
            <w:proofErr w:type="gramEnd"/>
            <w:r>
              <w:rPr>
                <w:sz w:val="22"/>
                <w:szCs w:val="22"/>
              </w:rPr>
              <w:t xml:space="preserve"> truth value.</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out</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gramStart"/>
            <w:r>
              <w:rPr>
                <w:sz w:val="22"/>
                <w:szCs w:val="22"/>
              </w:rPr>
              <w:t>truth-value</w:t>
            </w:r>
            <w:proofErr w:type="gramEnd"/>
            <w:r>
              <w:rPr>
                <w:sz w:val="22"/>
                <w:szCs w:val="22"/>
              </w:rPr>
              <w:t>, pass the input through the block.</w:t>
            </w:r>
          </w:p>
        </w:tc>
      </w:tr>
    </w:tbl>
    <w:p w:rsidR="007771D8" w:rsidRDefault="007771D8">
      <w:pPr>
        <w:pStyle w:val="Heading3"/>
        <w:rPr>
          <w:rFonts w:eastAsia="Times New Roman"/>
        </w:rPr>
      </w:pPr>
      <w:bookmarkStart w:id="107" w:name="_Toc92296149"/>
      <w:bookmarkStart w:id="108" w:name="_Toc67260676"/>
      <w:r>
        <w:rPr>
          <w:rFonts w:eastAsia="Times New Roman"/>
        </w:rPr>
        <w:t>4.4.22</w:t>
      </w:r>
      <w:r>
        <w:rPr>
          <w:rFonts w:ascii="Times New Roman" w:eastAsia="Times New Roman" w:hAnsi="Times New Roman" w:cs="Times New Roman"/>
          <w:sz w:val="14"/>
          <w:szCs w:val="14"/>
        </w:rPr>
        <w:t xml:space="preserve"> </w:t>
      </w:r>
      <w:r>
        <w:rPr>
          <w:rFonts w:eastAsia="Times New Roman"/>
        </w:rPr>
        <w:t>Gain - Arithmetic</w:t>
      </w:r>
      <w:bookmarkEnd w:id="107"/>
      <w:bookmarkEnd w:id="108"/>
    </w:p>
    <w:p w:rsidR="007771D8" w:rsidRDefault="007771D8">
      <w:pPr>
        <w:jc w:val="both"/>
      </w:pPr>
      <w:r>
        <w:t xml:space="preserve">Multiply the value of the input by a configured constant and propagate the result.  Only a single input connection is expected. There is no synchronization issue, nor reset behavior. </w:t>
      </w:r>
    </w:p>
    <w:p w:rsidR="007771D8" w:rsidRDefault="007771D8">
      <w:pPr>
        <w:keepNext/>
        <w:spacing w:before="240"/>
      </w:pPr>
      <w:r>
        <w:lastRenderedPageBreak/>
        <w:t>Properties:</w:t>
      </w:r>
    </w:p>
    <w:tbl>
      <w:tblPr>
        <w:tblW w:w="0" w:type="auto"/>
        <w:tblInd w:w="432" w:type="dxa"/>
        <w:tblCellMar>
          <w:left w:w="0" w:type="dxa"/>
          <w:right w:w="0" w:type="dxa"/>
        </w:tblCellMar>
        <w:tblLook w:val="04A0" w:firstRow="1" w:lastRow="0" w:firstColumn="1" w:lastColumn="0" w:noHBand="0" w:noVBand="1"/>
      </w:tblPr>
      <w:tblGrid>
        <w:gridCol w:w="1219"/>
        <w:gridCol w:w="6969"/>
      </w:tblGrid>
      <w:tr w:rsidR="007771D8">
        <w:tc>
          <w:tcPr>
            <w:tcW w:w="124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Gain</w:t>
            </w:r>
          </w:p>
        </w:tc>
        <w:tc>
          <w:tcPr>
            <w:tcW w:w="718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the multiplier</w:t>
            </w:r>
          </w:p>
        </w:tc>
      </w:tr>
    </w:tbl>
    <w:p w:rsidR="007771D8" w:rsidRDefault="007771D8">
      <w:pPr>
        <w:spacing w:before="240"/>
      </w:pPr>
      <w:r>
        <w:t>Connections:</w:t>
      </w:r>
    </w:p>
    <w:tbl>
      <w:tblPr>
        <w:tblW w:w="0" w:type="auto"/>
        <w:tblInd w:w="432" w:type="dxa"/>
        <w:tblCellMar>
          <w:left w:w="0" w:type="dxa"/>
          <w:right w:w="0" w:type="dxa"/>
        </w:tblCellMar>
        <w:tblLook w:val="04A0" w:firstRow="1" w:lastRow="0" w:firstColumn="1" w:lastColumn="0" w:noHBand="0" w:noVBand="1"/>
      </w:tblPr>
      <w:tblGrid>
        <w:gridCol w:w="1205"/>
        <w:gridCol w:w="6983"/>
      </w:tblGrid>
      <w:tr w:rsidR="007771D8">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in</w:t>
            </w:r>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gramStart"/>
            <w:r>
              <w:rPr>
                <w:sz w:val="22"/>
                <w:szCs w:val="22"/>
              </w:rPr>
              <w:t>incoming</w:t>
            </w:r>
            <w:proofErr w:type="gramEnd"/>
            <w:r>
              <w:rPr>
                <w:sz w:val="22"/>
                <w:szCs w:val="22"/>
              </w:rPr>
              <w:t xml:space="preserve"> data value.</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out</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gramStart"/>
            <w:r>
              <w:rPr>
                <w:sz w:val="22"/>
                <w:szCs w:val="22"/>
              </w:rPr>
              <w:t>data</w:t>
            </w:r>
            <w:proofErr w:type="gramEnd"/>
            <w:r>
              <w:rPr>
                <w:sz w:val="22"/>
                <w:szCs w:val="22"/>
              </w:rPr>
              <w:t xml:space="preserve"> value that is a specified factor times the input.  The timestamp is not altered from the incoming value.</w:t>
            </w:r>
          </w:p>
        </w:tc>
      </w:tr>
    </w:tbl>
    <w:p w:rsidR="007771D8" w:rsidRDefault="007771D8">
      <w:pPr>
        <w:pStyle w:val="Heading3"/>
        <w:rPr>
          <w:rFonts w:eastAsia="Times New Roman"/>
        </w:rPr>
      </w:pPr>
      <w:bookmarkStart w:id="109" w:name="_Toc92296150"/>
      <w:bookmarkStart w:id="110" w:name="_Toc67260677"/>
      <w:r>
        <w:rPr>
          <w:rFonts w:eastAsia="Times New Roman"/>
        </w:rPr>
        <w:t>4.4.23</w:t>
      </w:r>
      <w:r>
        <w:rPr>
          <w:rFonts w:ascii="Times New Roman" w:eastAsia="Times New Roman" w:hAnsi="Times New Roman" w:cs="Times New Roman"/>
          <w:sz w:val="14"/>
          <w:szCs w:val="14"/>
        </w:rPr>
        <w:t xml:space="preserve"> </w:t>
      </w:r>
      <w:r>
        <w:rPr>
          <w:rFonts w:eastAsia="Times New Roman"/>
        </w:rPr>
        <w:t>High Limit - Statistics</w:t>
      </w:r>
      <w:bookmarkEnd w:id="109"/>
      <w:bookmarkEnd w:id="110"/>
    </w:p>
    <w:p w:rsidR="007771D8" w:rsidRDefault="007771D8">
      <w:pPr>
        <w:jc w:val="both"/>
      </w:pPr>
      <w:r>
        <w:t xml:space="preserve">Consider values on a variable number of inputs. Pass the maximum value subject to a specified upper limit.  The output is given a GOOD quality if the value on any input is GOOD. Values of bad quality are ignored.  On a reset, existing values are retained. However, no new output is emitted until the next new value is received.  If a new value is not received within the scan interval, then a value for that input is generated as a copy of the last good value. </w:t>
      </w:r>
    </w:p>
    <w:p w:rsidR="007771D8" w:rsidRDefault="007771D8">
      <w:pPr>
        <w:keepNext/>
        <w:spacing w:before="240"/>
      </w:pPr>
      <w:r>
        <w:t>Properties:</w:t>
      </w:r>
    </w:p>
    <w:tbl>
      <w:tblPr>
        <w:tblW w:w="0" w:type="auto"/>
        <w:tblInd w:w="432" w:type="dxa"/>
        <w:tblCellMar>
          <w:left w:w="0" w:type="dxa"/>
          <w:right w:w="0" w:type="dxa"/>
        </w:tblCellMar>
        <w:tblLook w:val="04A0" w:firstRow="1" w:lastRow="0" w:firstColumn="1" w:lastColumn="0" w:noHBand="0" w:noVBand="1"/>
      </w:tblPr>
      <w:tblGrid>
        <w:gridCol w:w="1341"/>
        <w:gridCol w:w="6847"/>
      </w:tblGrid>
      <w:tr w:rsidR="007771D8">
        <w:tc>
          <w:tcPr>
            <w:tcW w:w="134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spellStart"/>
            <w:r>
              <w:rPr>
                <w:sz w:val="22"/>
                <w:szCs w:val="22"/>
              </w:rPr>
              <w:t>SyncInterval</w:t>
            </w:r>
            <w:proofErr w:type="spellEnd"/>
          </w:p>
        </w:tc>
        <w:tc>
          <w:tcPr>
            <w:tcW w:w="708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pPr>
            <w:proofErr w:type="gramStart"/>
            <w:r>
              <w:rPr>
                <w:sz w:val="22"/>
                <w:szCs w:val="22"/>
              </w:rPr>
              <w:t>a</w:t>
            </w:r>
            <w:proofErr w:type="gramEnd"/>
            <w:r>
              <w:rPr>
                <w:sz w:val="22"/>
                <w:szCs w:val="22"/>
              </w:rPr>
              <w:t xml:space="preserve"> “coalescing interval”. This is the time allowance for multiple values that have originated in the same scan to be evaluated at the same time.  ~ </w:t>
            </w:r>
            <w:proofErr w:type="gramStart"/>
            <w:r>
              <w:rPr>
                <w:sz w:val="22"/>
                <w:szCs w:val="22"/>
              </w:rPr>
              <w:t>secs</w:t>
            </w:r>
            <w:proofErr w:type="gramEnd"/>
            <w:r>
              <w:rPr>
                <w:sz w:val="22"/>
                <w:szCs w:val="22"/>
              </w:rPr>
              <w:t>. The default value is 0 (no synchronization).</w:t>
            </w:r>
          </w:p>
        </w:tc>
      </w:tr>
    </w:tbl>
    <w:p w:rsidR="007771D8" w:rsidRDefault="007771D8">
      <w:pPr>
        <w:spacing w:before="240"/>
      </w:pPr>
      <w:r>
        <w:t>Connections:</w:t>
      </w:r>
    </w:p>
    <w:tbl>
      <w:tblPr>
        <w:tblW w:w="0" w:type="auto"/>
        <w:tblInd w:w="432" w:type="dxa"/>
        <w:tblCellMar>
          <w:left w:w="0" w:type="dxa"/>
          <w:right w:w="0" w:type="dxa"/>
        </w:tblCellMar>
        <w:tblLook w:val="04A0" w:firstRow="1" w:lastRow="0" w:firstColumn="1" w:lastColumn="0" w:noHBand="0" w:noVBand="1"/>
      </w:tblPr>
      <w:tblGrid>
        <w:gridCol w:w="1204"/>
        <w:gridCol w:w="6984"/>
      </w:tblGrid>
      <w:tr w:rsidR="007771D8">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in</w:t>
            </w:r>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gramStart"/>
            <w:r>
              <w:rPr>
                <w:sz w:val="22"/>
                <w:szCs w:val="22"/>
              </w:rPr>
              <w:t>data</w:t>
            </w:r>
            <w:proofErr w:type="gramEnd"/>
            <w:r>
              <w:rPr>
                <w:sz w:val="22"/>
                <w:szCs w:val="22"/>
              </w:rPr>
              <w:t xml:space="preserve"> values. Multiple upstream blocks may be connected to the single input.</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out</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gramStart"/>
            <w:r>
              <w:rPr>
                <w:sz w:val="22"/>
                <w:szCs w:val="22"/>
              </w:rPr>
              <w:t>data</w:t>
            </w:r>
            <w:proofErr w:type="gramEnd"/>
            <w:r>
              <w:rPr>
                <w:sz w:val="22"/>
                <w:szCs w:val="22"/>
              </w:rPr>
              <w:t xml:space="preserve"> representing the maximum of the inputs. The timestamp is updated.</w:t>
            </w:r>
          </w:p>
        </w:tc>
      </w:tr>
    </w:tbl>
    <w:p w:rsidR="007771D8" w:rsidRDefault="007771D8">
      <w:pPr>
        <w:pStyle w:val="Heading3"/>
        <w:rPr>
          <w:rFonts w:eastAsia="Times New Roman"/>
        </w:rPr>
      </w:pPr>
      <w:bookmarkStart w:id="111" w:name="_Toc92296151"/>
      <w:r>
        <w:rPr>
          <w:rFonts w:eastAsia="Times New Roman"/>
        </w:rPr>
        <w:t>4.4.23</w:t>
      </w:r>
      <w:r>
        <w:rPr>
          <w:rFonts w:ascii="Times New Roman" w:eastAsia="Times New Roman" w:hAnsi="Times New Roman" w:cs="Times New Roman"/>
          <w:sz w:val="14"/>
          <w:szCs w:val="14"/>
        </w:rPr>
        <w:t xml:space="preserve"> </w:t>
      </w:r>
      <w:r>
        <w:rPr>
          <w:rFonts w:eastAsia="Times New Roman"/>
        </w:rPr>
        <w:t>High Limit Blocks - Observation</w:t>
      </w:r>
      <w:bookmarkEnd w:id="111"/>
    </w:p>
    <w:p w:rsidR="007771D8" w:rsidRDefault="007771D8">
      <w:pPr>
        <w:jc w:val="both"/>
      </w:pPr>
      <w:r>
        <w:t>There are three High limit observation blocks.</w:t>
      </w:r>
    </w:p>
    <w:p w:rsidR="007771D8" w:rsidRDefault="007771D8">
      <w:pPr>
        <w:pStyle w:val="Heading4"/>
        <w:rPr>
          <w:rFonts w:eastAsia="Times New Roman"/>
        </w:rPr>
      </w:pPr>
      <w:bookmarkStart w:id="112" w:name="_Toc67260679"/>
      <w:r>
        <w:rPr>
          <w:rFonts w:eastAsia="Times New Roman"/>
        </w:rPr>
        <w:t>4.4.23.1</w:t>
      </w:r>
      <w:r>
        <w:rPr>
          <w:rFonts w:eastAsia="Times New Roman"/>
          <w:sz w:val="14"/>
          <w:szCs w:val="14"/>
        </w:rPr>
        <w:t xml:space="preserve">                </w:t>
      </w:r>
      <w:r>
        <w:rPr>
          <w:rFonts w:eastAsia="Times New Roman"/>
        </w:rPr>
        <w:t xml:space="preserve">High Limit </w:t>
      </w:r>
      <w:r w:rsidR="00FB253A">
        <w:rPr>
          <w:rFonts w:eastAsia="Times New Roman"/>
        </w:rPr>
        <w:t>–</w:t>
      </w:r>
      <w:r>
        <w:rPr>
          <w:rFonts w:eastAsia="Times New Roman"/>
        </w:rPr>
        <w:t xml:space="preserve"> Observation</w:t>
      </w:r>
      <w:bookmarkEnd w:id="112"/>
    </w:p>
    <w:p w:rsidR="0084606F" w:rsidRDefault="0084606F" w:rsidP="00AE5530">
      <w:pPr>
        <w:jc w:val="both"/>
      </w:pPr>
      <w:r>
        <w:t>The High Limit Observation block, from the “Observation” palette, compares incoming input data values against a configured upper limit. The output is a truth-value determined per the table below. For values that fall within the deadband range, retain the most recent past value. On reset the past value is set to UNKNOWN.</w:t>
      </w:r>
    </w:p>
    <w:tbl>
      <w:tblPr>
        <w:tblW w:w="7470" w:type="dxa"/>
        <w:tblInd w:w="805" w:type="dxa"/>
        <w:tblCellMar>
          <w:left w:w="0" w:type="dxa"/>
          <w:right w:w="0" w:type="dxa"/>
        </w:tblCellMar>
        <w:tblLook w:val="04A0" w:firstRow="1" w:lastRow="0" w:firstColumn="1" w:lastColumn="0" w:noHBand="0" w:noVBand="1"/>
      </w:tblPr>
      <w:tblGrid>
        <w:gridCol w:w="4140"/>
        <w:gridCol w:w="3330"/>
      </w:tblGrid>
      <w:tr w:rsidR="0084606F" w:rsidTr="00AE5530">
        <w:tc>
          <w:tcPr>
            <w:tcW w:w="4140" w:type="dxa"/>
            <w:shd w:val="clear" w:color="auto" w:fill="000000"/>
            <w:tcMar>
              <w:top w:w="0" w:type="dxa"/>
              <w:left w:w="88" w:type="dxa"/>
              <w:bottom w:w="0" w:type="dxa"/>
              <w:right w:w="108" w:type="dxa"/>
            </w:tcMar>
            <w:hideMark/>
          </w:tcPr>
          <w:p w:rsidR="0084606F" w:rsidRDefault="0084606F" w:rsidP="00AE5530">
            <w:r>
              <w:t>TRUE</w:t>
            </w:r>
          </w:p>
        </w:tc>
        <w:tc>
          <w:tcPr>
            <w:tcW w:w="3330" w:type="dxa"/>
            <w:shd w:val="clear" w:color="auto" w:fill="000000"/>
            <w:tcMar>
              <w:top w:w="0" w:type="dxa"/>
              <w:left w:w="88" w:type="dxa"/>
              <w:bottom w:w="0" w:type="dxa"/>
              <w:right w:w="108" w:type="dxa"/>
            </w:tcMar>
            <w:hideMark/>
          </w:tcPr>
          <w:p w:rsidR="0084606F" w:rsidRDefault="0084606F" w:rsidP="00AE5530">
            <w:r>
              <w:t>FALSE</w:t>
            </w:r>
          </w:p>
        </w:tc>
      </w:tr>
      <w:tr w:rsidR="0084606F" w:rsidTr="00AE5530">
        <w:tc>
          <w:tcPr>
            <w:tcW w:w="4140" w:type="dxa"/>
            <w:tcMar>
              <w:top w:w="0" w:type="dxa"/>
              <w:left w:w="88" w:type="dxa"/>
              <w:bottom w:w="0" w:type="dxa"/>
              <w:right w:w="108" w:type="dxa"/>
            </w:tcMar>
            <w:hideMark/>
          </w:tcPr>
          <w:p w:rsidR="0084606F" w:rsidRDefault="0084606F" w:rsidP="00AE5530">
            <w:r>
              <w:t>X &gt;= Limit</w:t>
            </w:r>
          </w:p>
        </w:tc>
        <w:tc>
          <w:tcPr>
            <w:tcW w:w="3330" w:type="dxa"/>
            <w:tcMar>
              <w:top w:w="0" w:type="dxa"/>
              <w:left w:w="88" w:type="dxa"/>
              <w:bottom w:w="0" w:type="dxa"/>
              <w:right w:w="108" w:type="dxa"/>
            </w:tcMar>
            <w:hideMark/>
          </w:tcPr>
          <w:p w:rsidR="0084606F" w:rsidRDefault="0084606F" w:rsidP="00AE5530">
            <w:r>
              <w:t>X &lt; Limit - Deadband</w:t>
            </w:r>
          </w:p>
        </w:tc>
      </w:tr>
    </w:tbl>
    <w:p w:rsidR="0084606F" w:rsidRDefault="0084606F" w:rsidP="00AE5530">
      <w:pPr>
        <w:keepNext/>
        <w:spacing w:before="240"/>
        <w:jc w:val="center"/>
      </w:pPr>
      <w:r w:rsidRPr="00AE4A8D">
        <w:rPr>
          <w:noProof/>
        </w:rPr>
        <w:lastRenderedPageBreak/>
        <w:drawing>
          <wp:inline distT="0" distB="0" distL="0" distR="0">
            <wp:extent cx="4123944" cy="2660904"/>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23944" cy="2660904"/>
                    </a:xfrm>
                    <a:prstGeom prst="rect">
                      <a:avLst/>
                    </a:prstGeom>
                    <a:noFill/>
                    <a:ln>
                      <a:noFill/>
                    </a:ln>
                  </pic:spPr>
                </pic:pic>
              </a:graphicData>
            </a:graphic>
          </wp:inline>
        </w:drawing>
      </w:r>
    </w:p>
    <w:p w:rsidR="0084606F" w:rsidRDefault="0084606F" w:rsidP="00AE5530">
      <w:pPr>
        <w:keepNext/>
        <w:spacing w:before="240"/>
      </w:pPr>
      <w:r>
        <w:t>Properties:</w:t>
      </w:r>
    </w:p>
    <w:tbl>
      <w:tblPr>
        <w:tblW w:w="0" w:type="auto"/>
        <w:tblInd w:w="432" w:type="dxa"/>
        <w:tblCellMar>
          <w:left w:w="0" w:type="dxa"/>
          <w:right w:w="0" w:type="dxa"/>
        </w:tblCellMar>
        <w:tblLook w:val="04A0" w:firstRow="1" w:lastRow="0" w:firstColumn="1" w:lastColumn="0" w:noHBand="0" w:noVBand="1"/>
      </w:tblPr>
      <w:tblGrid>
        <w:gridCol w:w="1890"/>
        <w:gridCol w:w="6298"/>
      </w:tblGrid>
      <w:tr w:rsidR="0084606F" w:rsidTr="00AE5530">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4606F" w:rsidRDefault="0084606F" w:rsidP="00AE5530">
            <w:pPr>
              <w:keepNext/>
              <w:spacing w:line="240" w:lineRule="auto"/>
              <w:rPr>
                <w:sz w:val="22"/>
                <w:szCs w:val="22"/>
              </w:rPr>
            </w:pPr>
            <w:proofErr w:type="spellStart"/>
            <w:r>
              <w:rPr>
                <w:sz w:val="22"/>
                <w:szCs w:val="22"/>
              </w:rPr>
              <w:t>ActivityBufferSize</w:t>
            </w:r>
            <w:proofErr w:type="spellEnd"/>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4606F" w:rsidRDefault="0084606F" w:rsidP="00AE5530">
            <w:pPr>
              <w:keepNext/>
              <w:spacing w:line="240" w:lineRule="auto"/>
              <w:rPr>
                <w:sz w:val="22"/>
                <w:szCs w:val="22"/>
              </w:rPr>
            </w:pPr>
            <w:proofErr w:type="gramStart"/>
            <w:r>
              <w:rPr>
                <w:sz w:val="22"/>
                <w:szCs w:val="22"/>
              </w:rPr>
              <w:t>the</w:t>
            </w:r>
            <w:proofErr w:type="gramEnd"/>
            <w:r>
              <w:rPr>
                <w:sz w:val="22"/>
                <w:szCs w:val="22"/>
              </w:rPr>
              <w:t xml:space="preserve"> number of activities to record in the blocks buffer which is useful for debugging.  Default is 10.</w:t>
            </w:r>
          </w:p>
        </w:tc>
      </w:tr>
      <w:tr w:rsidR="0084606F" w:rsidTr="00AE5530">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84606F" w:rsidRDefault="0084606F" w:rsidP="00AE5530">
            <w:pPr>
              <w:keepNext/>
              <w:spacing w:line="240" w:lineRule="auto"/>
            </w:pPr>
            <w:r>
              <w:rPr>
                <w:sz w:val="22"/>
                <w:szCs w:val="22"/>
              </w:rPr>
              <w:t>Deadband</w:t>
            </w:r>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84606F" w:rsidRDefault="0084606F" w:rsidP="00AE5530">
            <w:pPr>
              <w:keepNext/>
              <w:spacing w:line="240" w:lineRule="auto"/>
            </w:pPr>
            <w:proofErr w:type="gramStart"/>
            <w:r>
              <w:rPr>
                <w:sz w:val="22"/>
                <w:szCs w:val="22"/>
              </w:rPr>
              <w:t>the</w:t>
            </w:r>
            <w:proofErr w:type="gramEnd"/>
            <w:r>
              <w:rPr>
                <w:sz w:val="22"/>
                <w:szCs w:val="22"/>
              </w:rPr>
              <w:t xml:space="preserve"> value of the deadband, a non-negative number. Default = 0</w:t>
            </w:r>
          </w:p>
        </w:tc>
      </w:tr>
      <w:tr w:rsidR="0084606F" w:rsidTr="00AE5530">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4606F" w:rsidRDefault="0084606F" w:rsidP="00AE5530">
            <w:pPr>
              <w:keepNext/>
              <w:spacing w:line="240" w:lineRule="auto"/>
            </w:pPr>
            <w:r>
              <w:rPr>
                <w:sz w:val="22"/>
                <w:szCs w:val="22"/>
              </w:rPr>
              <w:t>Limit</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84606F" w:rsidRDefault="0084606F" w:rsidP="00AE5530">
            <w:pPr>
              <w:keepNext/>
              <w:spacing w:line="240" w:lineRule="auto"/>
            </w:pPr>
            <w:proofErr w:type="gramStart"/>
            <w:r>
              <w:rPr>
                <w:sz w:val="22"/>
                <w:szCs w:val="22"/>
              </w:rPr>
              <w:t>the</w:t>
            </w:r>
            <w:proofErr w:type="gramEnd"/>
            <w:r>
              <w:rPr>
                <w:sz w:val="22"/>
                <w:szCs w:val="22"/>
              </w:rPr>
              <w:t xml:space="preserve"> value of the limit. Default = 0.</w:t>
            </w:r>
          </w:p>
        </w:tc>
      </w:tr>
    </w:tbl>
    <w:p w:rsidR="0084606F" w:rsidRDefault="0084606F" w:rsidP="00AE5530">
      <w:pPr>
        <w:spacing w:before="240"/>
      </w:pPr>
      <w:r>
        <w:t>Connections:</w:t>
      </w:r>
    </w:p>
    <w:tbl>
      <w:tblPr>
        <w:tblW w:w="0" w:type="auto"/>
        <w:tblInd w:w="432" w:type="dxa"/>
        <w:tblCellMar>
          <w:left w:w="0" w:type="dxa"/>
          <w:right w:w="0" w:type="dxa"/>
        </w:tblCellMar>
        <w:tblLook w:val="04A0" w:firstRow="1" w:lastRow="0" w:firstColumn="1" w:lastColumn="0" w:noHBand="0" w:noVBand="1"/>
      </w:tblPr>
      <w:tblGrid>
        <w:gridCol w:w="1206"/>
        <w:gridCol w:w="6982"/>
      </w:tblGrid>
      <w:tr w:rsidR="0084606F" w:rsidTr="00AE5530">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84606F" w:rsidRDefault="0084606F" w:rsidP="00AE5530">
            <w:pPr>
              <w:keepNext/>
              <w:spacing w:line="240" w:lineRule="auto"/>
            </w:pPr>
            <w:r>
              <w:rPr>
                <w:sz w:val="22"/>
                <w:szCs w:val="22"/>
              </w:rPr>
              <w:t>in</w:t>
            </w:r>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84606F" w:rsidRDefault="0084606F" w:rsidP="00AE5530">
            <w:pPr>
              <w:keepNext/>
              <w:spacing w:line="240" w:lineRule="auto"/>
            </w:pPr>
            <w:r>
              <w:rPr>
                <w:sz w:val="22"/>
                <w:szCs w:val="22"/>
              </w:rPr>
              <w:t>data, the raw input</w:t>
            </w:r>
          </w:p>
        </w:tc>
      </w:tr>
      <w:tr w:rsidR="0084606F" w:rsidTr="00AE5530">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4606F" w:rsidRDefault="0084606F" w:rsidP="00AE5530">
            <w:pPr>
              <w:keepNext/>
              <w:spacing w:line="240" w:lineRule="auto"/>
            </w:pPr>
            <w:r>
              <w:rPr>
                <w:sz w:val="22"/>
                <w:szCs w:val="22"/>
              </w:rPr>
              <w:t>out</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84606F" w:rsidRDefault="0084606F" w:rsidP="00AE5530">
            <w:pPr>
              <w:keepNext/>
              <w:spacing w:line="240" w:lineRule="auto"/>
            </w:pPr>
            <w:proofErr w:type="spellStart"/>
            <w:proofErr w:type="gramStart"/>
            <w:r>
              <w:rPr>
                <w:sz w:val="22"/>
                <w:szCs w:val="22"/>
              </w:rPr>
              <w:t>truthvalue</w:t>
            </w:r>
            <w:proofErr w:type="spellEnd"/>
            <w:proofErr w:type="gramEnd"/>
            <w:r>
              <w:rPr>
                <w:sz w:val="22"/>
                <w:szCs w:val="22"/>
              </w:rPr>
              <w:t>, the result.</w:t>
            </w:r>
          </w:p>
        </w:tc>
      </w:tr>
    </w:tbl>
    <w:p w:rsidR="00FB253A" w:rsidRDefault="00FB253A" w:rsidP="0084606F">
      <w:pPr>
        <w:pStyle w:val="Heading4"/>
        <w:ind w:left="0" w:firstLine="0"/>
        <w:rPr>
          <w:rFonts w:eastAsia="Times New Roman"/>
        </w:rPr>
      </w:pPr>
    </w:p>
    <w:p w:rsidR="007771D8" w:rsidRDefault="007771D8">
      <w:pPr>
        <w:pStyle w:val="Heading4"/>
        <w:rPr>
          <w:rFonts w:eastAsia="Times New Roman"/>
        </w:rPr>
      </w:pPr>
      <w:bookmarkStart w:id="113" w:name="_Toc67260680"/>
      <w:r>
        <w:rPr>
          <w:rFonts w:eastAsia="Times New Roman"/>
        </w:rPr>
        <w:t>4.4.23.2</w:t>
      </w:r>
      <w:r>
        <w:rPr>
          <w:rFonts w:eastAsia="Times New Roman"/>
          <w:sz w:val="14"/>
          <w:szCs w:val="14"/>
        </w:rPr>
        <w:t xml:space="preserve">                </w:t>
      </w:r>
      <w:r w:rsidR="0084606F">
        <w:rPr>
          <w:rFonts w:eastAsia="Times New Roman"/>
        </w:rPr>
        <w:t>High Limit (Sample Count</w:t>
      </w:r>
      <w:r>
        <w:rPr>
          <w:rFonts w:eastAsia="Times New Roman"/>
        </w:rPr>
        <w:t xml:space="preserve">) </w:t>
      </w:r>
      <w:r w:rsidR="00E05410">
        <w:rPr>
          <w:rFonts w:eastAsia="Times New Roman"/>
        </w:rPr>
        <w:t>–</w:t>
      </w:r>
      <w:r>
        <w:rPr>
          <w:rFonts w:eastAsia="Times New Roman"/>
        </w:rPr>
        <w:t xml:space="preserve"> Observation</w:t>
      </w:r>
      <w:bookmarkEnd w:id="113"/>
    </w:p>
    <w:p w:rsidR="00E05410" w:rsidRDefault="00E05410" w:rsidP="00AE5530">
      <w:pPr>
        <w:jc w:val="both"/>
      </w:pPr>
      <w:r>
        <w:t xml:space="preserve">The High Limit Sample Count block, from the “Observation” palette, compares the last “Sample Size” values to specified limit.  If the number of values greater than the limit is greater than the trigger limit then the output of the block is TRUE.  For the period of time that the buffer is not filled and a FALSE cannot be assured, the result is dependent on the </w:t>
      </w:r>
      <w:proofErr w:type="spellStart"/>
      <w:r>
        <w:t>FillRequired</w:t>
      </w:r>
      <w:proofErr w:type="spellEnd"/>
      <w:r>
        <w:t xml:space="preserve"> property. If TRUE then the conclusion is UNKNOWN; otherwise the conclusion is FALSE.</w:t>
      </w:r>
    </w:p>
    <w:p w:rsidR="00E05410" w:rsidRDefault="00E05410" w:rsidP="00AE5530">
      <w:pPr>
        <w:jc w:val="center"/>
      </w:pPr>
      <w:r w:rsidRPr="00471E83">
        <w:rPr>
          <w:noProof/>
        </w:rPr>
        <w:lastRenderedPageBreak/>
        <w:drawing>
          <wp:inline distT="0" distB="0" distL="0" distR="0">
            <wp:extent cx="4169664" cy="3950208"/>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69664" cy="3950208"/>
                    </a:xfrm>
                    <a:prstGeom prst="rect">
                      <a:avLst/>
                    </a:prstGeom>
                    <a:noFill/>
                    <a:ln>
                      <a:noFill/>
                    </a:ln>
                  </pic:spPr>
                </pic:pic>
              </a:graphicData>
            </a:graphic>
          </wp:inline>
        </w:drawing>
      </w:r>
    </w:p>
    <w:p w:rsidR="00E05410" w:rsidRDefault="00E05410" w:rsidP="00AE5530">
      <w:pPr>
        <w:keepNext/>
        <w:spacing w:before="240"/>
      </w:pPr>
      <w:r>
        <w:t>Properties:</w:t>
      </w:r>
    </w:p>
    <w:tbl>
      <w:tblPr>
        <w:tblW w:w="0" w:type="auto"/>
        <w:tblInd w:w="432" w:type="dxa"/>
        <w:tblCellMar>
          <w:left w:w="0" w:type="dxa"/>
          <w:right w:w="0" w:type="dxa"/>
        </w:tblCellMar>
        <w:tblLook w:val="04A0" w:firstRow="1" w:lastRow="0" w:firstColumn="1" w:lastColumn="0" w:noHBand="0" w:noVBand="1"/>
      </w:tblPr>
      <w:tblGrid>
        <w:gridCol w:w="1890"/>
        <w:gridCol w:w="6298"/>
      </w:tblGrid>
      <w:tr w:rsidR="00E05410" w:rsidTr="00AE5530">
        <w:tc>
          <w:tcPr>
            <w:tcW w:w="141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E05410" w:rsidRDefault="00E05410" w:rsidP="00AE5530">
            <w:pPr>
              <w:keepNext/>
              <w:spacing w:line="240" w:lineRule="auto"/>
              <w:rPr>
                <w:sz w:val="22"/>
                <w:szCs w:val="22"/>
              </w:rPr>
            </w:pPr>
            <w:proofErr w:type="spellStart"/>
            <w:r>
              <w:rPr>
                <w:sz w:val="22"/>
                <w:szCs w:val="22"/>
              </w:rPr>
              <w:t>ActivityBufferSize</w:t>
            </w:r>
            <w:proofErr w:type="spellEnd"/>
          </w:p>
        </w:tc>
        <w:tc>
          <w:tcPr>
            <w:tcW w:w="7095"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E05410" w:rsidRDefault="00E05410" w:rsidP="00AE5530">
            <w:pPr>
              <w:keepNext/>
              <w:spacing w:line="240" w:lineRule="auto"/>
              <w:rPr>
                <w:sz w:val="22"/>
                <w:szCs w:val="22"/>
              </w:rPr>
            </w:pPr>
            <w:r>
              <w:rPr>
                <w:sz w:val="22"/>
                <w:szCs w:val="22"/>
              </w:rPr>
              <w:t>The number of activities to record in the blocks buffer which is useful for debugging.  Default is 10.</w:t>
            </w:r>
          </w:p>
        </w:tc>
      </w:tr>
      <w:tr w:rsidR="00E05410" w:rsidTr="00AE5530">
        <w:tc>
          <w:tcPr>
            <w:tcW w:w="141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E05410" w:rsidRDefault="00E05410" w:rsidP="00AE5530">
            <w:pPr>
              <w:keepNext/>
              <w:spacing w:line="240" w:lineRule="auto"/>
            </w:pPr>
            <w:r>
              <w:rPr>
                <w:sz w:val="22"/>
                <w:szCs w:val="22"/>
              </w:rPr>
              <w:t>Deadband</w:t>
            </w:r>
          </w:p>
        </w:tc>
        <w:tc>
          <w:tcPr>
            <w:tcW w:w="709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E05410" w:rsidRDefault="00E05410" w:rsidP="00AE5530">
            <w:pPr>
              <w:keepNext/>
              <w:spacing w:line="240" w:lineRule="auto"/>
            </w:pPr>
            <w:r>
              <w:rPr>
                <w:sz w:val="22"/>
                <w:szCs w:val="22"/>
              </w:rPr>
              <w:t>The value of the deadband, a non-negative count. If the value is zero, then there is no deadband consideration. Default = 0</w:t>
            </w:r>
          </w:p>
        </w:tc>
      </w:tr>
      <w:tr w:rsidR="00E05410" w:rsidTr="00AE5530">
        <w:tc>
          <w:tcPr>
            <w:tcW w:w="141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05410" w:rsidRDefault="00E05410" w:rsidP="00AE5530">
            <w:pPr>
              <w:keepNext/>
              <w:spacing w:line="240" w:lineRule="auto"/>
            </w:pPr>
            <w:r>
              <w:rPr>
                <w:sz w:val="22"/>
                <w:szCs w:val="22"/>
              </w:rPr>
              <w:t>Hysteresis</w:t>
            </w:r>
          </w:p>
        </w:tc>
        <w:tc>
          <w:tcPr>
            <w:tcW w:w="7095" w:type="dxa"/>
            <w:tcBorders>
              <w:top w:val="nil"/>
              <w:left w:val="nil"/>
              <w:bottom w:val="single" w:sz="8" w:space="0" w:color="auto"/>
              <w:right w:val="single" w:sz="8" w:space="0" w:color="auto"/>
            </w:tcBorders>
            <w:tcMar>
              <w:top w:w="0" w:type="dxa"/>
              <w:left w:w="108" w:type="dxa"/>
              <w:bottom w:w="0" w:type="dxa"/>
              <w:right w:w="108" w:type="dxa"/>
            </w:tcMar>
            <w:hideMark/>
          </w:tcPr>
          <w:p w:rsidR="00E05410" w:rsidRDefault="00E05410" w:rsidP="00AE5530">
            <w:pPr>
              <w:keepNext/>
              <w:spacing w:line="240" w:lineRule="auto"/>
            </w:pPr>
            <w:r>
              <w:rPr>
                <w:sz w:val="22"/>
                <w:szCs w:val="22"/>
              </w:rPr>
              <w:t>TRUE, FALSE, ALWAYS, NEVER. Default is NEVER.  Refer to the “</w:t>
            </w:r>
            <w:proofErr w:type="spellStart"/>
            <w:r>
              <w:rPr>
                <w:sz w:val="22"/>
                <w:szCs w:val="22"/>
              </w:rPr>
              <w:t>LogicFilter</w:t>
            </w:r>
            <w:proofErr w:type="spellEnd"/>
            <w:r>
              <w:rPr>
                <w:sz w:val="22"/>
                <w:szCs w:val="22"/>
              </w:rPr>
              <w:t>” block for details.</w:t>
            </w:r>
          </w:p>
        </w:tc>
      </w:tr>
      <w:tr w:rsidR="00E05410" w:rsidTr="00AE5530">
        <w:tc>
          <w:tcPr>
            <w:tcW w:w="141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05410" w:rsidRDefault="00E05410" w:rsidP="00AE5530">
            <w:pPr>
              <w:keepNext/>
              <w:spacing w:line="240" w:lineRule="auto"/>
            </w:pPr>
            <w:r>
              <w:rPr>
                <w:sz w:val="22"/>
                <w:szCs w:val="22"/>
              </w:rPr>
              <w:t>Limit</w:t>
            </w:r>
          </w:p>
        </w:tc>
        <w:tc>
          <w:tcPr>
            <w:tcW w:w="7095" w:type="dxa"/>
            <w:tcBorders>
              <w:top w:val="nil"/>
              <w:left w:val="nil"/>
              <w:bottom w:val="single" w:sz="8" w:space="0" w:color="auto"/>
              <w:right w:val="single" w:sz="8" w:space="0" w:color="auto"/>
            </w:tcBorders>
            <w:tcMar>
              <w:top w:w="0" w:type="dxa"/>
              <w:left w:w="108" w:type="dxa"/>
              <w:bottom w:w="0" w:type="dxa"/>
              <w:right w:w="108" w:type="dxa"/>
            </w:tcMar>
            <w:hideMark/>
          </w:tcPr>
          <w:p w:rsidR="00E05410" w:rsidRDefault="00E05410" w:rsidP="00AE5530">
            <w:pPr>
              <w:keepNext/>
              <w:spacing w:line="240" w:lineRule="auto"/>
            </w:pPr>
            <w:r>
              <w:rPr>
                <w:sz w:val="22"/>
                <w:szCs w:val="22"/>
              </w:rPr>
              <w:t>The value of the limit, default is zero</w:t>
            </w:r>
          </w:p>
        </w:tc>
      </w:tr>
      <w:tr w:rsidR="00E05410" w:rsidTr="00AE5530">
        <w:tc>
          <w:tcPr>
            <w:tcW w:w="141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05410" w:rsidRDefault="00E05410" w:rsidP="00AE5530">
            <w:pPr>
              <w:keepNext/>
              <w:spacing w:line="240" w:lineRule="auto"/>
            </w:pPr>
            <w:proofErr w:type="spellStart"/>
            <w:r>
              <w:rPr>
                <w:sz w:val="22"/>
                <w:szCs w:val="22"/>
              </w:rPr>
              <w:t>FillRequired</w:t>
            </w:r>
            <w:proofErr w:type="spellEnd"/>
          </w:p>
        </w:tc>
        <w:tc>
          <w:tcPr>
            <w:tcW w:w="7095" w:type="dxa"/>
            <w:tcBorders>
              <w:top w:val="nil"/>
              <w:left w:val="nil"/>
              <w:bottom w:val="single" w:sz="8" w:space="0" w:color="auto"/>
              <w:right w:val="single" w:sz="8" w:space="0" w:color="auto"/>
            </w:tcBorders>
            <w:tcMar>
              <w:top w:w="0" w:type="dxa"/>
              <w:left w:w="108" w:type="dxa"/>
              <w:bottom w:w="0" w:type="dxa"/>
              <w:right w:w="108" w:type="dxa"/>
            </w:tcMar>
            <w:hideMark/>
          </w:tcPr>
          <w:p w:rsidR="00E05410" w:rsidRDefault="00E05410" w:rsidP="00AE5530">
            <w:pPr>
              <w:spacing w:line="240" w:lineRule="auto"/>
            </w:pPr>
            <w:r>
              <w:rPr>
                <w:sz w:val="22"/>
                <w:szCs w:val="22"/>
              </w:rPr>
              <w:t>If TRUE, the state of the block is UNKNOWN until the buffer fills. Default is TRUE.</w:t>
            </w:r>
          </w:p>
        </w:tc>
      </w:tr>
      <w:tr w:rsidR="00E05410" w:rsidTr="00AE5530">
        <w:tc>
          <w:tcPr>
            <w:tcW w:w="141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05410" w:rsidRDefault="00E05410" w:rsidP="00AE5530">
            <w:pPr>
              <w:keepNext/>
              <w:spacing w:line="240" w:lineRule="auto"/>
            </w:pPr>
            <w:proofErr w:type="spellStart"/>
            <w:r>
              <w:rPr>
                <w:sz w:val="22"/>
                <w:szCs w:val="22"/>
              </w:rPr>
              <w:t>TriggerCount</w:t>
            </w:r>
            <w:proofErr w:type="spellEnd"/>
          </w:p>
        </w:tc>
        <w:tc>
          <w:tcPr>
            <w:tcW w:w="7095" w:type="dxa"/>
            <w:tcBorders>
              <w:top w:val="nil"/>
              <w:left w:val="nil"/>
              <w:bottom w:val="single" w:sz="8" w:space="0" w:color="auto"/>
              <w:right w:val="single" w:sz="8" w:space="0" w:color="auto"/>
            </w:tcBorders>
            <w:tcMar>
              <w:top w:w="0" w:type="dxa"/>
              <w:left w:w="108" w:type="dxa"/>
              <w:bottom w:w="0" w:type="dxa"/>
              <w:right w:w="108" w:type="dxa"/>
            </w:tcMar>
            <w:hideMark/>
          </w:tcPr>
          <w:p w:rsidR="00E05410" w:rsidRDefault="00E05410" w:rsidP="00AE5530">
            <w:pPr>
              <w:spacing w:line="240" w:lineRule="auto"/>
            </w:pPr>
            <w:r>
              <w:rPr>
                <w:sz w:val="22"/>
                <w:szCs w:val="22"/>
              </w:rPr>
              <w:t>The minimum number of samples that must be greater than the limit in order to evaluate as TRUE.  Default = 0</w:t>
            </w:r>
          </w:p>
        </w:tc>
      </w:tr>
      <w:tr w:rsidR="00E05410" w:rsidTr="00AE5530">
        <w:tc>
          <w:tcPr>
            <w:tcW w:w="141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05410" w:rsidRDefault="00E05410" w:rsidP="00AE5530">
            <w:pPr>
              <w:keepNext/>
              <w:spacing w:line="240" w:lineRule="auto"/>
            </w:pPr>
            <w:proofErr w:type="spellStart"/>
            <w:r>
              <w:rPr>
                <w:sz w:val="22"/>
                <w:szCs w:val="22"/>
              </w:rPr>
              <w:t>SampleSize</w:t>
            </w:r>
            <w:proofErr w:type="spellEnd"/>
          </w:p>
        </w:tc>
        <w:tc>
          <w:tcPr>
            <w:tcW w:w="7095" w:type="dxa"/>
            <w:tcBorders>
              <w:top w:val="nil"/>
              <w:left w:val="nil"/>
              <w:bottom w:val="single" w:sz="8" w:space="0" w:color="auto"/>
              <w:right w:val="single" w:sz="8" w:space="0" w:color="auto"/>
            </w:tcBorders>
            <w:tcMar>
              <w:top w:w="0" w:type="dxa"/>
              <w:left w:w="108" w:type="dxa"/>
              <w:bottom w:w="0" w:type="dxa"/>
              <w:right w:w="108" w:type="dxa"/>
            </w:tcMar>
            <w:hideMark/>
          </w:tcPr>
          <w:p w:rsidR="00E05410" w:rsidRDefault="00E05410" w:rsidP="00AE5530">
            <w:pPr>
              <w:spacing w:line="240" w:lineRule="auto"/>
            </w:pPr>
            <w:r>
              <w:rPr>
                <w:sz w:val="22"/>
                <w:szCs w:val="22"/>
              </w:rPr>
              <w:t>The number of points to include in the analysis. When the sample size is changed, the buffer is cleared</w:t>
            </w:r>
          </w:p>
        </w:tc>
      </w:tr>
    </w:tbl>
    <w:p w:rsidR="00E05410" w:rsidRDefault="00E05410" w:rsidP="00AE5530">
      <w:pPr>
        <w:spacing w:before="240"/>
      </w:pPr>
      <w:r>
        <w:t>Connections:</w:t>
      </w:r>
    </w:p>
    <w:tbl>
      <w:tblPr>
        <w:tblW w:w="0" w:type="auto"/>
        <w:tblInd w:w="432" w:type="dxa"/>
        <w:tblCellMar>
          <w:left w:w="0" w:type="dxa"/>
          <w:right w:w="0" w:type="dxa"/>
        </w:tblCellMar>
        <w:tblLook w:val="04A0" w:firstRow="1" w:lastRow="0" w:firstColumn="1" w:lastColumn="0" w:noHBand="0" w:noVBand="1"/>
      </w:tblPr>
      <w:tblGrid>
        <w:gridCol w:w="1210"/>
        <w:gridCol w:w="6978"/>
      </w:tblGrid>
      <w:tr w:rsidR="00E05410" w:rsidTr="00AE5530">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E05410" w:rsidRDefault="00E05410" w:rsidP="00AE5530">
            <w:pPr>
              <w:keepNext/>
              <w:spacing w:line="240" w:lineRule="auto"/>
            </w:pPr>
            <w:r>
              <w:rPr>
                <w:sz w:val="22"/>
                <w:szCs w:val="22"/>
              </w:rPr>
              <w:lastRenderedPageBreak/>
              <w:t>in</w:t>
            </w:r>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E05410" w:rsidRDefault="00E05410" w:rsidP="00AE5530">
            <w:pPr>
              <w:keepNext/>
              <w:spacing w:line="240" w:lineRule="auto"/>
            </w:pPr>
            <w:r>
              <w:rPr>
                <w:sz w:val="22"/>
                <w:szCs w:val="22"/>
              </w:rPr>
              <w:t>data, the raw input</w:t>
            </w:r>
          </w:p>
        </w:tc>
      </w:tr>
      <w:tr w:rsidR="00E05410" w:rsidTr="00AE5530">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05410" w:rsidRDefault="00E05410" w:rsidP="00AE5530">
            <w:pPr>
              <w:keepNext/>
              <w:spacing w:line="240" w:lineRule="auto"/>
            </w:pPr>
            <w:r>
              <w:rPr>
                <w:sz w:val="22"/>
                <w:szCs w:val="22"/>
              </w:rPr>
              <w:t>out</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E05410" w:rsidRDefault="00E05410" w:rsidP="00AE5530">
            <w:pPr>
              <w:keepNext/>
              <w:spacing w:line="240" w:lineRule="auto"/>
            </w:pPr>
            <w:r>
              <w:rPr>
                <w:sz w:val="22"/>
                <w:szCs w:val="22"/>
              </w:rPr>
              <w:t>true if the input is true for more than the limit</w:t>
            </w:r>
          </w:p>
        </w:tc>
      </w:tr>
    </w:tbl>
    <w:p w:rsidR="007771D8" w:rsidRDefault="007771D8">
      <w:pPr>
        <w:pStyle w:val="Heading4"/>
        <w:rPr>
          <w:rFonts w:eastAsia="Times New Roman"/>
        </w:rPr>
      </w:pPr>
      <w:bookmarkStart w:id="114" w:name="_Toc67260681"/>
      <w:r>
        <w:rPr>
          <w:rFonts w:eastAsia="Times New Roman"/>
        </w:rPr>
        <w:t>4.4.23.3</w:t>
      </w:r>
      <w:r>
        <w:rPr>
          <w:rFonts w:eastAsia="Times New Roman"/>
          <w:sz w:val="14"/>
          <w:szCs w:val="14"/>
        </w:rPr>
        <w:t xml:space="preserve">                </w:t>
      </w:r>
      <w:r>
        <w:rPr>
          <w:rFonts w:eastAsia="Times New Roman"/>
        </w:rPr>
        <w:t xml:space="preserve">High Limit (t) </w:t>
      </w:r>
      <w:r w:rsidR="007437AF">
        <w:rPr>
          <w:rFonts w:eastAsia="Times New Roman"/>
        </w:rPr>
        <w:t>–</w:t>
      </w:r>
      <w:r>
        <w:rPr>
          <w:rFonts w:eastAsia="Times New Roman"/>
        </w:rPr>
        <w:t xml:space="preserve"> Observation</w:t>
      </w:r>
      <w:bookmarkEnd w:id="114"/>
    </w:p>
    <w:p w:rsidR="007437AF" w:rsidRDefault="007437AF" w:rsidP="00AE5530">
      <w:pPr>
        <w:jc w:val="both"/>
      </w:pPr>
      <w:r>
        <w:t xml:space="preserve">The High Limit Time Window block, from the “Observation” palette, compares input values within a specified time window for values greater than a specified limit. If a new value is not received within the scan interval, then a value for that interval is generated as a copy of the last good value. Values of bad quality are ignored. </w:t>
      </w:r>
    </w:p>
    <w:p w:rsidR="007437AF" w:rsidRDefault="007437AF" w:rsidP="00AE5530">
      <w:pPr>
        <w:jc w:val="center"/>
      </w:pPr>
      <w:r w:rsidRPr="00F42E47">
        <w:rPr>
          <w:noProof/>
        </w:rPr>
        <w:drawing>
          <wp:inline distT="0" distB="0" distL="0" distR="0">
            <wp:extent cx="4133088" cy="434340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33088" cy="4343400"/>
                    </a:xfrm>
                    <a:prstGeom prst="rect">
                      <a:avLst/>
                    </a:prstGeom>
                    <a:noFill/>
                    <a:ln>
                      <a:noFill/>
                    </a:ln>
                  </pic:spPr>
                </pic:pic>
              </a:graphicData>
            </a:graphic>
          </wp:inline>
        </w:drawing>
      </w:r>
    </w:p>
    <w:p w:rsidR="007437AF" w:rsidRDefault="007437AF" w:rsidP="00AE5530">
      <w:pPr>
        <w:keepNext/>
        <w:spacing w:before="240"/>
      </w:pPr>
      <w:r>
        <w:lastRenderedPageBreak/>
        <w:t>Properties:</w:t>
      </w:r>
    </w:p>
    <w:tbl>
      <w:tblPr>
        <w:tblW w:w="0" w:type="auto"/>
        <w:tblInd w:w="432" w:type="dxa"/>
        <w:tblCellMar>
          <w:left w:w="0" w:type="dxa"/>
          <w:right w:w="0" w:type="dxa"/>
        </w:tblCellMar>
        <w:tblLook w:val="04A0" w:firstRow="1" w:lastRow="0" w:firstColumn="1" w:lastColumn="0" w:noHBand="0" w:noVBand="1"/>
      </w:tblPr>
      <w:tblGrid>
        <w:gridCol w:w="1890"/>
        <w:gridCol w:w="6298"/>
      </w:tblGrid>
      <w:tr w:rsidR="007437AF" w:rsidTr="00AE5530">
        <w:tc>
          <w:tcPr>
            <w:tcW w:w="143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7437AF" w:rsidRDefault="007437AF" w:rsidP="00AE5530">
            <w:pPr>
              <w:keepNext/>
              <w:spacing w:line="240" w:lineRule="auto"/>
              <w:rPr>
                <w:sz w:val="22"/>
                <w:szCs w:val="22"/>
              </w:rPr>
            </w:pPr>
            <w:proofErr w:type="spellStart"/>
            <w:r>
              <w:rPr>
                <w:sz w:val="22"/>
                <w:szCs w:val="22"/>
              </w:rPr>
              <w:t>ActivityBufferSize</w:t>
            </w:r>
            <w:proofErr w:type="spellEnd"/>
          </w:p>
        </w:tc>
        <w:tc>
          <w:tcPr>
            <w:tcW w:w="74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7437AF" w:rsidRDefault="007437AF" w:rsidP="00AE5530">
            <w:pPr>
              <w:keepNext/>
              <w:spacing w:line="240" w:lineRule="auto"/>
              <w:rPr>
                <w:sz w:val="22"/>
                <w:szCs w:val="22"/>
              </w:rPr>
            </w:pPr>
            <w:r>
              <w:rPr>
                <w:sz w:val="22"/>
                <w:szCs w:val="22"/>
              </w:rPr>
              <w:t>The number of activities to record in the blocks buffer which is useful for debugging.  Default is 10.</w:t>
            </w:r>
          </w:p>
        </w:tc>
      </w:tr>
      <w:tr w:rsidR="007437AF" w:rsidTr="00AE5530">
        <w:tc>
          <w:tcPr>
            <w:tcW w:w="143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437AF" w:rsidRDefault="007437AF" w:rsidP="00AE5530">
            <w:pPr>
              <w:keepNext/>
              <w:spacing w:line="240" w:lineRule="auto"/>
            </w:pPr>
            <w:r>
              <w:rPr>
                <w:sz w:val="22"/>
                <w:szCs w:val="22"/>
              </w:rPr>
              <w:t>Deadband</w:t>
            </w:r>
          </w:p>
        </w:tc>
        <w:tc>
          <w:tcPr>
            <w:tcW w:w="747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437AF" w:rsidRDefault="007437AF" w:rsidP="00AE5530">
            <w:pPr>
              <w:keepNext/>
              <w:spacing w:line="240" w:lineRule="auto"/>
            </w:pPr>
            <w:r>
              <w:rPr>
                <w:sz w:val="22"/>
                <w:szCs w:val="22"/>
              </w:rPr>
              <w:t>The value of the deadband, a non-negative count. If the value is zero, then there is no deadband consideration. Default = 0.</w:t>
            </w:r>
          </w:p>
        </w:tc>
      </w:tr>
      <w:tr w:rsidR="007437AF" w:rsidTr="00AE5530">
        <w:tc>
          <w:tcPr>
            <w:tcW w:w="143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7437AF" w:rsidRDefault="007437AF" w:rsidP="00AE5530">
            <w:pPr>
              <w:keepNext/>
              <w:spacing w:line="240" w:lineRule="auto"/>
              <w:rPr>
                <w:sz w:val="22"/>
                <w:szCs w:val="22"/>
              </w:rPr>
            </w:pPr>
            <w:proofErr w:type="spellStart"/>
            <w:r>
              <w:rPr>
                <w:sz w:val="22"/>
                <w:szCs w:val="22"/>
              </w:rPr>
              <w:t>FillRequired</w:t>
            </w:r>
            <w:proofErr w:type="spellEnd"/>
          </w:p>
        </w:tc>
        <w:tc>
          <w:tcPr>
            <w:tcW w:w="74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7437AF" w:rsidRDefault="007437AF" w:rsidP="00AE5530">
            <w:pPr>
              <w:keepNext/>
              <w:spacing w:line="240" w:lineRule="auto"/>
              <w:rPr>
                <w:sz w:val="22"/>
                <w:szCs w:val="22"/>
              </w:rPr>
            </w:pPr>
            <w:r>
              <w:rPr>
                <w:sz w:val="22"/>
                <w:szCs w:val="22"/>
              </w:rPr>
              <w:t>If TRUE, the state of the block is UNKNOWN until the buffer fills. Default is TRUE.</w:t>
            </w:r>
          </w:p>
        </w:tc>
      </w:tr>
      <w:tr w:rsidR="007437AF" w:rsidTr="00AE5530">
        <w:tc>
          <w:tcPr>
            <w:tcW w:w="14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437AF" w:rsidRDefault="007437AF" w:rsidP="00AE5530">
            <w:pPr>
              <w:keepNext/>
              <w:spacing w:line="240" w:lineRule="auto"/>
            </w:pPr>
            <w:r>
              <w:rPr>
                <w:sz w:val="22"/>
                <w:szCs w:val="22"/>
              </w:rPr>
              <w:t>Hysteresis</w:t>
            </w:r>
          </w:p>
        </w:tc>
        <w:tc>
          <w:tcPr>
            <w:tcW w:w="7470" w:type="dxa"/>
            <w:tcBorders>
              <w:top w:val="nil"/>
              <w:left w:val="nil"/>
              <w:bottom w:val="single" w:sz="8" w:space="0" w:color="auto"/>
              <w:right w:val="single" w:sz="8" w:space="0" w:color="auto"/>
            </w:tcBorders>
            <w:tcMar>
              <w:top w:w="0" w:type="dxa"/>
              <w:left w:w="108" w:type="dxa"/>
              <w:bottom w:w="0" w:type="dxa"/>
              <w:right w:w="108" w:type="dxa"/>
            </w:tcMar>
            <w:hideMark/>
          </w:tcPr>
          <w:p w:rsidR="007437AF" w:rsidRDefault="007437AF" w:rsidP="00AE5530">
            <w:pPr>
              <w:spacing w:line="240" w:lineRule="auto"/>
            </w:pPr>
            <w:r>
              <w:rPr>
                <w:sz w:val="22"/>
                <w:szCs w:val="22"/>
              </w:rPr>
              <w:t>TRUE, FALSE, ALWAYS, NEVER. Default is NEVER.  Refer to the “</w:t>
            </w:r>
            <w:proofErr w:type="spellStart"/>
            <w:r>
              <w:rPr>
                <w:sz w:val="22"/>
                <w:szCs w:val="22"/>
              </w:rPr>
              <w:t>LogicFilter</w:t>
            </w:r>
            <w:proofErr w:type="spellEnd"/>
            <w:r>
              <w:rPr>
                <w:sz w:val="22"/>
                <w:szCs w:val="22"/>
              </w:rPr>
              <w:t>” block for details.</w:t>
            </w:r>
          </w:p>
        </w:tc>
      </w:tr>
      <w:tr w:rsidR="007437AF" w:rsidTr="00AE5530">
        <w:tc>
          <w:tcPr>
            <w:tcW w:w="14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437AF" w:rsidRDefault="007437AF" w:rsidP="00AE5530">
            <w:pPr>
              <w:keepNext/>
              <w:spacing w:line="240" w:lineRule="auto"/>
            </w:pPr>
            <w:r>
              <w:rPr>
                <w:sz w:val="22"/>
                <w:szCs w:val="22"/>
              </w:rPr>
              <w:t>Limit</w:t>
            </w:r>
          </w:p>
        </w:tc>
        <w:tc>
          <w:tcPr>
            <w:tcW w:w="7470" w:type="dxa"/>
            <w:tcBorders>
              <w:top w:val="nil"/>
              <w:left w:val="nil"/>
              <w:bottom w:val="single" w:sz="8" w:space="0" w:color="auto"/>
              <w:right w:val="single" w:sz="8" w:space="0" w:color="auto"/>
            </w:tcBorders>
            <w:tcMar>
              <w:top w:w="0" w:type="dxa"/>
              <w:left w:w="108" w:type="dxa"/>
              <w:bottom w:w="0" w:type="dxa"/>
              <w:right w:w="108" w:type="dxa"/>
            </w:tcMar>
            <w:hideMark/>
          </w:tcPr>
          <w:p w:rsidR="007437AF" w:rsidRDefault="007437AF" w:rsidP="00AE5530">
            <w:pPr>
              <w:spacing w:line="240" w:lineRule="auto"/>
            </w:pPr>
            <w:r>
              <w:rPr>
                <w:sz w:val="22"/>
                <w:szCs w:val="22"/>
              </w:rPr>
              <w:t>The value of the limit, default is zero</w:t>
            </w:r>
          </w:p>
        </w:tc>
      </w:tr>
      <w:tr w:rsidR="007437AF" w:rsidTr="00AE5530">
        <w:tc>
          <w:tcPr>
            <w:tcW w:w="14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437AF" w:rsidRDefault="007437AF" w:rsidP="00AE5530">
            <w:pPr>
              <w:keepNext/>
              <w:spacing w:line="240" w:lineRule="auto"/>
            </w:pPr>
            <w:proofErr w:type="spellStart"/>
            <w:r>
              <w:rPr>
                <w:sz w:val="22"/>
                <w:szCs w:val="22"/>
              </w:rPr>
              <w:t>ScanInterval</w:t>
            </w:r>
            <w:proofErr w:type="spellEnd"/>
          </w:p>
        </w:tc>
        <w:tc>
          <w:tcPr>
            <w:tcW w:w="7470" w:type="dxa"/>
            <w:tcBorders>
              <w:top w:val="nil"/>
              <w:left w:val="nil"/>
              <w:bottom w:val="single" w:sz="8" w:space="0" w:color="auto"/>
              <w:right w:val="single" w:sz="8" w:space="0" w:color="auto"/>
            </w:tcBorders>
            <w:tcMar>
              <w:top w:w="0" w:type="dxa"/>
              <w:left w:w="108" w:type="dxa"/>
              <w:bottom w:w="0" w:type="dxa"/>
              <w:right w:w="108" w:type="dxa"/>
            </w:tcMar>
            <w:hideMark/>
          </w:tcPr>
          <w:p w:rsidR="007437AF" w:rsidRDefault="007437AF" w:rsidP="00AE5530">
            <w:pPr>
              <w:spacing w:line="240" w:lineRule="auto"/>
            </w:pPr>
            <w:r>
              <w:rPr>
                <w:sz w:val="22"/>
                <w:szCs w:val="22"/>
              </w:rPr>
              <w:t>The sampling interval ~ secs</w:t>
            </w:r>
          </w:p>
        </w:tc>
      </w:tr>
      <w:tr w:rsidR="007437AF" w:rsidTr="00AE5530">
        <w:tc>
          <w:tcPr>
            <w:tcW w:w="14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437AF" w:rsidRDefault="007437AF" w:rsidP="00AE5530">
            <w:pPr>
              <w:keepNext/>
              <w:spacing w:line="240" w:lineRule="auto"/>
            </w:pPr>
            <w:proofErr w:type="spellStart"/>
            <w:r>
              <w:rPr>
                <w:sz w:val="22"/>
                <w:szCs w:val="22"/>
              </w:rPr>
              <w:t>TimeWindow</w:t>
            </w:r>
            <w:proofErr w:type="spellEnd"/>
          </w:p>
        </w:tc>
        <w:tc>
          <w:tcPr>
            <w:tcW w:w="7470" w:type="dxa"/>
            <w:tcBorders>
              <w:top w:val="nil"/>
              <w:left w:val="nil"/>
              <w:bottom w:val="single" w:sz="8" w:space="0" w:color="auto"/>
              <w:right w:val="single" w:sz="8" w:space="0" w:color="auto"/>
            </w:tcBorders>
            <w:tcMar>
              <w:top w:w="0" w:type="dxa"/>
              <w:left w:w="108" w:type="dxa"/>
              <w:bottom w:w="0" w:type="dxa"/>
              <w:right w:w="108" w:type="dxa"/>
            </w:tcMar>
            <w:hideMark/>
          </w:tcPr>
          <w:p w:rsidR="007437AF" w:rsidRDefault="007437AF" w:rsidP="00AE5530">
            <w:pPr>
              <w:spacing w:line="240" w:lineRule="auto"/>
            </w:pPr>
            <w:r>
              <w:rPr>
                <w:sz w:val="22"/>
                <w:szCs w:val="22"/>
              </w:rPr>
              <w:t>The period over which the analysis is to take place. ~ secs</w:t>
            </w:r>
          </w:p>
        </w:tc>
      </w:tr>
      <w:tr w:rsidR="007437AF" w:rsidTr="00AE5530">
        <w:tc>
          <w:tcPr>
            <w:tcW w:w="14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437AF" w:rsidRDefault="007437AF" w:rsidP="00AE5530">
            <w:pPr>
              <w:keepNext/>
              <w:spacing w:line="240" w:lineRule="auto"/>
            </w:pPr>
            <w:proofErr w:type="spellStart"/>
            <w:r>
              <w:rPr>
                <w:sz w:val="22"/>
                <w:szCs w:val="22"/>
              </w:rPr>
              <w:t>TriggerCount</w:t>
            </w:r>
            <w:proofErr w:type="spellEnd"/>
          </w:p>
        </w:tc>
        <w:tc>
          <w:tcPr>
            <w:tcW w:w="7470" w:type="dxa"/>
            <w:tcBorders>
              <w:top w:val="nil"/>
              <w:left w:val="nil"/>
              <w:bottom w:val="single" w:sz="8" w:space="0" w:color="auto"/>
              <w:right w:val="single" w:sz="8" w:space="0" w:color="auto"/>
            </w:tcBorders>
            <w:tcMar>
              <w:top w:w="0" w:type="dxa"/>
              <w:left w:w="108" w:type="dxa"/>
              <w:bottom w:w="0" w:type="dxa"/>
              <w:right w:w="108" w:type="dxa"/>
            </w:tcMar>
            <w:hideMark/>
          </w:tcPr>
          <w:p w:rsidR="007437AF" w:rsidRDefault="007437AF" w:rsidP="00AE5530">
            <w:pPr>
              <w:spacing w:line="240" w:lineRule="auto"/>
            </w:pPr>
            <w:r>
              <w:rPr>
                <w:sz w:val="22"/>
                <w:szCs w:val="22"/>
              </w:rPr>
              <w:t>The minimum number of samples that must be less than the limit in order to evaluate as TRUE.  Default = 0.</w:t>
            </w:r>
          </w:p>
        </w:tc>
      </w:tr>
    </w:tbl>
    <w:p w:rsidR="007437AF" w:rsidRDefault="007437AF" w:rsidP="00AE5530">
      <w:pPr>
        <w:spacing w:before="240"/>
      </w:pPr>
      <w:r>
        <w:t>Connections:</w:t>
      </w:r>
    </w:p>
    <w:tbl>
      <w:tblPr>
        <w:tblW w:w="0" w:type="auto"/>
        <w:tblInd w:w="432" w:type="dxa"/>
        <w:tblCellMar>
          <w:left w:w="0" w:type="dxa"/>
          <w:right w:w="0" w:type="dxa"/>
        </w:tblCellMar>
        <w:tblLook w:val="04A0" w:firstRow="1" w:lastRow="0" w:firstColumn="1" w:lastColumn="0" w:noHBand="0" w:noVBand="1"/>
      </w:tblPr>
      <w:tblGrid>
        <w:gridCol w:w="1210"/>
        <w:gridCol w:w="6978"/>
      </w:tblGrid>
      <w:tr w:rsidR="007437AF" w:rsidTr="00AE5530">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437AF" w:rsidRDefault="007437AF" w:rsidP="00AE5530">
            <w:pPr>
              <w:keepNext/>
              <w:spacing w:line="240" w:lineRule="auto"/>
            </w:pPr>
            <w:r>
              <w:rPr>
                <w:sz w:val="22"/>
                <w:szCs w:val="22"/>
              </w:rPr>
              <w:t>in</w:t>
            </w:r>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437AF" w:rsidRDefault="007437AF" w:rsidP="00AE5530">
            <w:pPr>
              <w:keepNext/>
              <w:spacing w:line="240" w:lineRule="auto"/>
            </w:pPr>
            <w:r>
              <w:rPr>
                <w:sz w:val="22"/>
                <w:szCs w:val="22"/>
              </w:rPr>
              <w:t>data, the raw input</w:t>
            </w:r>
          </w:p>
        </w:tc>
      </w:tr>
      <w:tr w:rsidR="007437AF" w:rsidTr="00AE5530">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437AF" w:rsidRDefault="007437AF" w:rsidP="00AE5530">
            <w:pPr>
              <w:keepNext/>
              <w:spacing w:line="240" w:lineRule="auto"/>
            </w:pPr>
            <w:r>
              <w:rPr>
                <w:sz w:val="22"/>
                <w:szCs w:val="22"/>
              </w:rPr>
              <w:t>out</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437AF" w:rsidRDefault="007437AF" w:rsidP="00AE5530">
            <w:pPr>
              <w:keepNext/>
              <w:spacing w:line="240" w:lineRule="auto"/>
            </w:pPr>
            <w:r>
              <w:rPr>
                <w:sz w:val="22"/>
                <w:szCs w:val="22"/>
              </w:rPr>
              <w:t>true if the input is true for more than the limit</w:t>
            </w:r>
          </w:p>
        </w:tc>
      </w:tr>
    </w:tbl>
    <w:p w:rsidR="007771D8" w:rsidRDefault="007771D8">
      <w:pPr>
        <w:pStyle w:val="Heading3"/>
        <w:rPr>
          <w:rFonts w:eastAsia="Times New Roman"/>
        </w:rPr>
      </w:pPr>
      <w:bookmarkStart w:id="115" w:name="_Toc92296152"/>
      <w:bookmarkStart w:id="116" w:name="_Toc67260682"/>
      <w:r>
        <w:rPr>
          <w:rFonts w:eastAsia="Times New Roman"/>
        </w:rPr>
        <w:t>4.4.24</w:t>
      </w:r>
      <w:r>
        <w:rPr>
          <w:rFonts w:ascii="Times New Roman" w:eastAsia="Times New Roman" w:hAnsi="Times New Roman" w:cs="Times New Roman"/>
          <w:sz w:val="14"/>
          <w:szCs w:val="14"/>
        </w:rPr>
        <w:t xml:space="preserve"> </w:t>
      </w:r>
      <w:r>
        <w:rPr>
          <w:rFonts w:eastAsia="Times New Roman"/>
        </w:rPr>
        <w:t>High Selector - Statistics</w:t>
      </w:r>
      <w:bookmarkEnd w:id="115"/>
      <w:bookmarkEnd w:id="116"/>
    </w:p>
    <w:p w:rsidR="007771D8" w:rsidRDefault="007771D8">
      <w:pPr>
        <w:jc w:val="both"/>
      </w:pPr>
      <w:r>
        <w:t>Pass the maximum value observed across multiple inputs and propagate the result. Only values with good quality are considered. Values of bad quality are ignored. The timestamp of the output is taken from the maximum input. If multiple inputs have the same maximum the timestamp is indeterminate.</w:t>
      </w:r>
    </w:p>
    <w:p w:rsidR="007771D8" w:rsidRDefault="007771D8">
      <w:r>
        <w:rPr>
          <w:i/>
          <w:iCs/>
          <w:color w:val="FF0000"/>
        </w:rPr>
        <w:t>How is this different than the High Limit – Statistics block??</w:t>
      </w:r>
    </w:p>
    <w:p w:rsidR="007771D8" w:rsidRDefault="007771D8">
      <w:pPr>
        <w:keepNext/>
        <w:spacing w:before="240"/>
      </w:pPr>
      <w:r>
        <w:t>Properties:</w:t>
      </w:r>
    </w:p>
    <w:tbl>
      <w:tblPr>
        <w:tblW w:w="0" w:type="auto"/>
        <w:tblInd w:w="432" w:type="dxa"/>
        <w:tblCellMar>
          <w:left w:w="0" w:type="dxa"/>
          <w:right w:w="0" w:type="dxa"/>
        </w:tblCellMar>
        <w:tblLook w:val="04A0" w:firstRow="1" w:lastRow="0" w:firstColumn="1" w:lastColumn="0" w:noHBand="0" w:noVBand="1"/>
      </w:tblPr>
      <w:tblGrid>
        <w:gridCol w:w="1341"/>
        <w:gridCol w:w="6847"/>
      </w:tblGrid>
      <w:tr w:rsidR="007771D8">
        <w:tc>
          <w:tcPr>
            <w:tcW w:w="134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spellStart"/>
            <w:r>
              <w:rPr>
                <w:sz w:val="22"/>
                <w:szCs w:val="22"/>
              </w:rPr>
              <w:t>SyncInterval</w:t>
            </w:r>
            <w:proofErr w:type="spellEnd"/>
          </w:p>
        </w:tc>
        <w:tc>
          <w:tcPr>
            <w:tcW w:w="708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gramStart"/>
            <w:r>
              <w:rPr>
                <w:sz w:val="22"/>
                <w:szCs w:val="22"/>
              </w:rPr>
              <w:t>a</w:t>
            </w:r>
            <w:proofErr w:type="gramEnd"/>
            <w:r>
              <w:rPr>
                <w:sz w:val="22"/>
                <w:szCs w:val="22"/>
              </w:rPr>
              <w:t xml:space="preserve"> “coalescing interval”. This is the time allowance for multiple values that have originated in the same scan to be evaluated at the same time.  ~ </w:t>
            </w:r>
            <w:proofErr w:type="gramStart"/>
            <w:r>
              <w:rPr>
                <w:sz w:val="22"/>
                <w:szCs w:val="22"/>
              </w:rPr>
              <w:t>secs</w:t>
            </w:r>
            <w:proofErr w:type="gramEnd"/>
            <w:r>
              <w:rPr>
                <w:sz w:val="22"/>
                <w:szCs w:val="22"/>
              </w:rPr>
              <w:t>. The default value is 0.5 sec</w:t>
            </w:r>
          </w:p>
        </w:tc>
      </w:tr>
    </w:tbl>
    <w:p w:rsidR="007771D8" w:rsidRDefault="007771D8">
      <w:pPr>
        <w:spacing w:before="240"/>
      </w:pPr>
      <w:r>
        <w:t>Connections:</w:t>
      </w:r>
    </w:p>
    <w:tbl>
      <w:tblPr>
        <w:tblW w:w="0" w:type="auto"/>
        <w:tblInd w:w="432" w:type="dxa"/>
        <w:tblCellMar>
          <w:left w:w="0" w:type="dxa"/>
          <w:right w:w="0" w:type="dxa"/>
        </w:tblCellMar>
        <w:tblLook w:val="04A0" w:firstRow="1" w:lastRow="0" w:firstColumn="1" w:lastColumn="0" w:noHBand="0" w:noVBand="1"/>
      </w:tblPr>
      <w:tblGrid>
        <w:gridCol w:w="1207"/>
        <w:gridCol w:w="6981"/>
      </w:tblGrid>
      <w:tr w:rsidR="007771D8">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lastRenderedPageBreak/>
              <w:t>In</w:t>
            </w:r>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gramStart"/>
            <w:r>
              <w:rPr>
                <w:sz w:val="22"/>
                <w:szCs w:val="22"/>
              </w:rPr>
              <w:t>incoming</w:t>
            </w:r>
            <w:proofErr w:type="gramEnd"/>
            <w:r>
              <w:rPr>
                <w:sz w:val="22"/>
                <w:szCs w:val="22"/>
              </w:rPr>
              <w:t xml:space="preserve"> truth value.</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Out</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gramStart"/>
            <w:r>
              <w:rPr>
                <w:sz w:val="22"/>
                <w:szCs w:val="22"/>
              </w:rPr>
              <w:t>data</w:t>
            </w:r>
            <w:proofErr w:type="gramEnd"/>
            <w:r>
              <w:rPr>
                <w:sz w:val="22"/>
                <w:szCs w:val="22"/>
              </w:rPr>
              <w:t xml:space="preserve"> value that is the maximum of all input values.  When a maximum is propagated, the timestamp is equal to the timestamp of the input that is the maximum</w:t>
            </w:r>
          </w:p>
        </w:tc>
      </w:tr>
    </w:tbl>
    <w:p w:rsidR="007771D8" w:rsidRDefault="007771D8">
      <w:pPr>
        <w:pStyle w:val="Heading3"/>
        <w:rPr>
          <w:rFonts w:eastAsia="Times New Roman"/>
        </w:rPr>
      </w:pPr>
      <w:bookmarkStart w:id="117" w:name="_Toc92296153"/>
      <w:bookmarkStart w:id="118" w:name="_Toc67260683"/>
      <w:r>
        <w:rPr>
          <w:rFonts w:eastAsia="Times New Roman"/>
        </w:rPr>
        <w:t>4.4.25</w:t>
      </w:r>
      <w:r>
        <w:rPr>
          <w:rFonts w:ascii="Times New Roman" w:eastAsia="Times New Roman" w:hAnsi="Times New Roman" w:cs="Times New Roman"/>
          <w:sz w:val="14"/>
          <w:szCs w:val="14"/>
        </w:rPr>
        <w:t xml:space="preserve"> </w:t>
      </w:r>
      <w:r>
        <w:rPr>
          <w:rFonts w:eastAsia="Times New Roman"/>
        </w:rPr>
        <w:t xml:space="preserve">High Value Pattern </w:t>
      </w:r>
      <w:r w:rsidR="00483254">
        <w:rPr>
          <w:rFonts w:eastAsia="Times New Roman"/>
        </w:rPr>
        <w:t>–</w:t>
      </w:r>
      <w:r>
        <w:rPr>
          <w:rFonts w:eastAsia="Times New Roman"/>
        </w:rPr>
        <w:t xml:space="preserve"> Observation</w:t>
      </w:r>
      <w:bookmarkEnd w:id="117"/>
      <w:bookmarkEnd w:id="118"/>
    </w:p>
    <w:p w:rsidR="00483254" w:rsidRDefault="00483254" w:rsidP="00AE5530">
      <w:pPr>
        <w:jc w:val="both"/>
      </w:pPr>
      <w:r>
        <w:t>The High Value Pattern block, from the “Observation” palette compares the last “n” input values against a specified threshold. Return TRUE if the number of values above the threshold equals or exceeds a trigger count. For the initial time period where the buffer is not filled and a result cannot be determined, the conclusion is UNKNOWN.</w:t>
      </w:r>
    </w:p>
    <w:p w:rsidR="00483254" w:rsidRDefault="00483254" w:rsidP="00AE5530">
      <w:pPr>
        <w:jc w:val="center"/>
      </w:pPr>
      <w:r w:rsidRPr="00705575">
        <w:rPr>
          <w:noProof/>
        </w:rPr>
        <w:drawing>
          <wp:inline distT="0" distB="0" distL="0" distR="0">
            <wp:extent cx="4133088" cy="3026664"/>
            <wp:effectExtent l="0" t="0" r="127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33088" cy="3026664"/>
                    </a:xfrm>
                    <a:prstGeom prst="rect">
                      <a:avLst/>
                    </a:prstGeom>
                    <a:noFill/>
                    <a:ln>
                      <a:noFill/>
                    </a:ln>
                  </pic:spPr>
                </pic:pic>
              </a:graphicData>
            </a:graphic>
          </wp:inline>
        </w:drawing>
      </w:r>
    </w:p>
    <w:p w:rsidR="00483254" w:rsidRDefault="00483254" w:rsidP="00AE5530">
      <w:pPr>
        <w:keepNext/>
        <w:spacing w:before="240"/>
      </w:pPr>
      <w:r>
        <w:t>Properties:</w:t>
      </w:r>
    </w:p>
    <w:tbl>
      <w:tblPr>
        <w:tblW w:w="0" w:type="auto"/>
        <w:tblInd w:w="432" w:type="dxa"/>
        <w:tblCellMar>
          <w:left w:w="0" w:type="dxa"/>
          <w:right w:w="0" w:type="dxa"/>
        </w:tblCellMar>
        <w:tblLook w:val="04A0" w:firstRow="1" w:lastRow="0" w:firstColumn="1" w:lastColumn="0" w:noHBand="0" w:noVBand="1"/>
      </w:tblPr>
      <w:tblGrid>
        <w:gridCol w:w="1890"/>
        <w:gridCol w:w="6298"/>
      </w:tblGrid>
      <w:tr w:rsidR="00483254" w:rsidTr="00AE5530">
        <w:tc>
          <w:tcPr>
            <w:tcW w:w="145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483254" w:rsidRDefault="00483254" w:rsidP="00AE5530">
            <w:pPr>
              <w:keepNext/>
              <w:spacing w:line="240" w:lineRule="auto"/>
              <w:rPr>
                <w:sz w:val="22"/>
                <w:szCs w:val="22"/>
              </w:rPr>
            </w:pPr>
            <w:proofErr w:type="spellStart"/>
            <w:r>
              <w:rPr>
                <w:sz w:val="22"/>
                <w:szCs w:val="22"/>
              </w:rPr>
              <w:t>ActivityBufferSize</w:t>
            </w:r>
            <w:proofErr w:type="spellEnd"/>
          </w:p>
        </w:tc>
        <w:tc>
          <w:tcPr>
            <w:tcW w:w="7457"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83254" w:rsidRDefault="00483254" w:rsidP="00AE5530">
            <w:pPr>
              <w:keepNext/>
              <w:spacing w:line="240" w:lineRule="auto"/>
              <w:rPr>
                <w:sz w:val="22"/>
                <w:szCs w:val="22"/>
              </w:rPr>
            </w:pPr>
            <w:r>
              <w:rPr>
                <w:sz w:val="22"/>
                <w:szCs w:val="22"/>
              </w:rPr>
              <w:t>The number of activities to record in the blocks buffer which is useful for debugging.  Default is 10.</w:t>
            </w:r>
          </w:p>
        </w:tc>
      </w:tr>
      <w:tr w:rsidR="00483254" w:rsidTr="00AE5530">
        <w:tc>
          <w:tcPr>
            <w:tcW w:w="145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483254" w:rsidRDefault="00483254" w:rsidP="00AE5530">
            <w:pPr>
              <w:keepNext/>
              <w:spacing w:line="240" w:lineRule="auto"/>
            </w:pPr>
            <w:proofErr w:type="spellStart"/>
            <w:r>
              <w:rPr>
                <w:sz w:val="22"/>
                <w:szCs w:val="22"/>
              </w:rPr>
              <w:t>ClearOnReset</w:t>
            </w:r>
            <w:proofErr w:type="spellEnd"/>
          </w:p>
        </w:tc>
        <w:tc>
          <w:tcPr>
            <w:tcW w:w="745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483254" w:rsidRDefault="00483254" w:rsidP="00AE5530">
            <w:pPr>
              <w:keepNext/>
              <w:spacing w:line="240" w:lineRule="auto"/>
            </w:pPr>
            <w:r>
              <w:rPr>
                <w:sz w:val="22"/>
                <w:szCs w:val="22"/>
              </w:rPr>
              <w:t>If TRUE, the calculations will re-start when the block is reset. By default this property is TRUE.</w:t>
            </w:r>
          </w:p>
        </w:tc>
      </w:tr>
      <w:tr w:rsidR="00483254" w:rsidTr="00AE5530">
        <w:tc>
          <w:tcPr>
            <w:tcW w:w="145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83254" w:rsidRDefault="00483254" w:rsidP="00AE5530">
            <w:pPr>
              <w:keepNext/>
              <w:spacing w:line="240" w:lineRule="auto"/>
            </w:pPr>
            <w:r>
              <w:rPr>
                <w:sz w:val="22"/>
                <w:szCs w:val="22"/>
              </w:rPr>
              <w:t>Threshold</w:t>
            </w:r>
          </w:p>
        </w:tc>
        <w:tc>
          <w:tcPr>
            <w:tcW w:w="7457" w:type="dxa"/>
            <w:tcBorders>
              <w:top w:val="nil"/>
              <w:left w:val="nil"/>
              <w:bottom w:val="single" w:sz="8" w:space="0" w:color="auto"/>
              <w:right w:val="single" w:sz="8" w:space="0" w:color="auto"/>
            </w:tcBorders>
            <w:tcMar>
              <w:top w:w="0" w:type="dxa"/>
              <w:left w:w="108" w:type="dxa"/>
              <w:bottom w:w="0" w:type="dxa"/>
              <w:right w:w="108" w:type="dxa"/>
            </w:tcMar>
            <w:hideMark/>
          </w:tcPr>
          <w:p w:rsidR="00483254" w:rsidRDefault="00483254" w:rsidP="00AE5530">
            <w:pPr>
              <w:keepNext/>
              <w:spacing w:line="240" w:lineRule="auto"/>
            </w:pPr>
            <w:r>
              <w:rPr>
                <w:sz w:val="22"/>
                <w:szCs w:val="22"/>
              </w:rPr>
              <w:t>The value of the limit, default is zero</w:t>
            </w:r>
          </w:p>
        </w:tc>
      </w:tr>
      <w:tr w:rsidR="00483254" w:rsidTr="00AE5530">
        <w:tc>
          <w:tcPr>
            <w:tcW w:w="145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83254" w:rsidRDefault="00483254" w:rsidP="00AE5530">
            <w:pPr>
              <w:keepNext/>
              <w:spacing w:line="240" w:lineRule="auto"/>
            </w:pPr>
            <w:proofErr w:type="spellStart"/>
            <w:r>
              <w:rPr>
                <w:sz w:val="22"/>
                <w:szCs w:val="22"/>
              </w:rPr>
              <w:t>SampleSize</w:t>
            </w:r>
            <w:proofErr w:type="spellEnd"/>
          </w:p>
        </w:tc>
        <w:tc>
          <w:tcPr>
            <w:tcW w:w="7457" w:type="dxa"/>
            <w:tcBorders>
              <w:top w:val="nil"/>
              <w:left w:val="nil"/>
              <w:bottom w:val="single" w:sz="8" w:space="0" w:color="auto"/>
              <w:right w:val="single" w:sz="8" w:space="0" w:color="auto"/>
            </w:tcBorders>
            <w:tcMar>
              <w:top w:w="0" w:type="dxa"/>
              <w:left w:w="108" w:type="dxa"/>
              <w:bottom w:w="0" w:type="dxa"/>
              <w:right w:w="108" w:type="dxa"/>
            </w:tcMar>
            <w:hideMark/>
          </w:tcPr>
          <w:p w:rsidR="00483254" w:rsidRDefault="00483254" w:rsidP="00AE5530">
            <w:pPr>
              <w:keepNext/>
              <w:spacing w:line="240" w:lineRule="auto"/>
            </w:pPr>
            <w:r>
              <w:rPr>
                <w:sz w:val="22"/>
                <w:szCs w:val="22"/>
              </w:rPr>
              <w:t>The number of points to include in the analysis. When the sample size is changed, the buffer is cleared</w:t>
            </w:r>
          </w:p>
        </w:tc>
      </w:tr>
      <w:tr w:rsidR="00483254" w:rsidTr="00AE5530">
        <w:tc>
          <w:tcPr>
            <w:tcW w:w="145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83254" w:rsidRDefault="00483254" w:rsidP="00AE5530">
            <w:pPr>
              <w:keepNext/>
              <w:spacing w:line="240" w:lineRule="auto"/>
            </w:pPr>
            <w:proofErr w:type="spellStart"/>
            <w:r>
              <w:rPr>
                <w:sz w:val="22"/>
                <w:szCs w:val="22"/>
              </w:rPr>
              <w:t>TriggerCount</w:t>
            </w:r>
            <w:proofErr w:type="spellEnd"/>
          </w:p>
        </w:tc>
        <w:tc>
          <w:tcPr>
            <w:tcW w:w="7457" w:type="dxa"/>
            <w:tcBorders>
              <w:top w:val="nil"/>
              <w:left w:val="nil"/>
              <w:bottom w:val="single" w:sz="8" w:space="0" w:color="auto"/>
              <w:right w:val="single" w:sz="8" w:space="0" w:color="auto"/>
            </w:tcBorders>
            <w:tcMar>
              <w:top w:w="0" w:type="dxa"/>
              <w:left w:w="108" w:type="dxa"/>
              <w:bottom w:w="0" w:type="dxa"/>
              <w:right w:w="108" w:type="dxa"/>
            </w:tcMar>
            <w:hideMark/>
          </w:tcPr>
          <w:p w:rsidR="00483254" w:rsidRDefault="00483254" w:rsidP="00AE5530">
            <w:pPr>
              <w:keepNext/>
              <w:spacing w:line="240" w:lineRule="auto"/>
            </w:pPr>
            <w:r>
              <w:rPr>
                <w:sz w:val="22"/>
                <w:szCs w:val="22"/>
              </w:rPr>
              <w:t>The minimum number of samples that must be greater than the threshold in order to evaluate as TRUE.  Default = 1.</w:t>
            </w:r>
          </w:p>
        </w:tc>
      </w:tr>
    </w:tbl>
    <w:p w:rsidR="00483254" w:rsidRDefault="00483254" w:rsidP="00AE5530">
      <w:pPr>
        <w:spacing w:before="240"/>
      </w:pPr>
      <w:r>
        <w:t>Connections:</w:t>
      </w:r>
    </w:p>
    <w:tbl>
      <w:tblPr>
        <w:tblW w:w="0" w:type="auto"/>
        <w:tblInd w:w="432" w:type="dxa"/>
        <w:tblCellMar>
          <w:left w:w="0" w:type="dxa"/>
          <w:right w:w="0" w:type="dxa"/>
        </w:tblCellMar>
        <w:tblLook w:val="04A0" w:firstRow="1" w:lastRow="0" w:firstColumn="1" w:lastColumn="0" w:noHBand="0" w:noVBand="1"/>
      </w:tblPr>
      <w:tblGrid>
        <w:gridCol w:w="1210"/>
        <w:gridCol w:w="6978"/>
      </w:tblGrid>
      <w:tr w:rsidR="00483254" w:rsidTr="00AE5530">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483254" w:rsidRDefault="00483254" w:rsidP="00AE5530">
            <w:pPr>
              <w:keepNext/>
              <w:spacing w:line="240" w:lineRule="auto"/>
            </w:pPr>
            <w:r>
              <w:rPr>
                <w:sz w:val="22"/>
                <w:szCs w:val="22"/>
              </w:rPr>
              <w:lastRenderedPageBreak/>
              <w:t>In</w:t>
            </w:r>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483254" w:rsidRDefault="00483254" w:rsidP="00AE5530">
            <w:pPr>
              <w:keepNext/>
              <w:spacing w:line="240" w:lineRule="auto"/>
            </w:pPr>
            <w:r>
              <w:rPr>
                <w:sz w:val="22"/>
                <w:szCs w:val="22"/>
              </w:rPr>
              <w:t>data, the input being monitored</w:t>
            </w:r>
          </w:p>
        </w:tc>
      </w:tr>
      <w:tr w:rsidR="00483254" w:rsidTr="00AE5530">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83254" w:rsidRDefault="00483254" w:rsidP="00AE5530">
            <w:pPr>
              <w:keepNext/>
              <w:spacing w:line="240" w:lineRule="auto"/>
            </w:pPr>
            <w:r>
              <w:rPr>
                <w:sz w:val="22"/>
                <w:szCs w:val="22"/>
              </w:rPr>
              <w:t>Out</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483254" w:rsidRDefault="00483254" w:rsidP="00AE5530">
            <w:pPr>
              <w:keepNext/>
              <w:spacing w:line="240" w:lineRule="auto"/>
            </w:pPr>
            <w:r>
              <w:rPr>
                <w:sz w:val="22"/>
                <w:szCs w:val="22"/>
              </w:rPr>
              <w:t>truth value, true if trigger count inputs exceed the threshold</w:t>
            </w:r>
          </w:p>
        </w:tc>
      </w:tr>
    </w:tbl>
    <w:p w:rsidR="007771D8" w:rsidRDefault="007771D8">
      <w:pPr>
        <w:pStyle w:val="Heading3"/>
        <w:rPr>
          <w:rFonts w:eastAsia="Times New Roman"/>
        </w:rPr>
      </w:pPr>
      <w:bookmarkStart w:id="119" w:name="_Toc92296154"/>
      <w:bookmarkStart w:id="120" w:name="_Toc67260684"/>
      <w:r>
        <w:rPr>
          <w:rFonts w:eastAsia="Times New Roman"/>
        </w:rPr>
        <w:t>4.4.26</w:t>
      </w:r>
      <w:r>
        <w:rPr>
          <w:rFonts w:ascii="Times New Roman" w:eastAsia="Times New Roman" w:hAnsi="Times New Roman" w:cs="Times New Roman"/>
          <w:sz w:val="14"/>
          <w:szCs w:val="14"/>
        </w:rPr>
        <w:t xml:space="preserve"> </w:t>
      </w:r>
      <w:proofErr w:type="gramStart"/>
      <w:r>
        <w:rPr>
          <w:rFonts w:eastAsia="Times New Roman"/>
        </w:rPr>
        <w:t>In</w:t>
      </w:r>
      <w:proofErr w:type="gramEnd"/>
      <w:r>
        <w:rPr>
          <w:rFonts w:eastAsia="Times New Roman"/>
        </w:rPr>
        <w:t xml:space="preserve"> Range - Observation</w:t>
      </w:r>
      <w:bookmarkEnd w:id="119"/>
      <w:bookmarkEnd w:id="120"/>
    </w:p>
    <w:p w:rsidR="007771D8" w:rsidRDefault="007771D8">
      <w:r>
        <w:t>There are several in range observation blocks.</w:t>
      </w:r>
    </w:p>
    <w:p w:rsidR="007771D8" w:rsidRDefault="007771D8">
      <w:pPr>
        <w:pStyle w:val="Heading4"/>
        <w:rPr>
          <w:rFonts w:eastAsia="Times New Roman"/>
        </w:rPr>
      </w:pPr>
      <w:bookmarkStart w:id="121" w:name="_Toc67260685"/>
      <w:r>
        <w:rPr>
          <w:rFonts w:eastAsia="Times New Roman"/>
        </w:rPr>
        <w:t>4.4.26.1</w:t>
      </w:r>
      <w:r>
        <w:rPr>
          <w:rFonts w:eastAsia="Times New Roman"/>
          <w:sz w:val="14"/>
          <w:szCs w:val="14"/>
        </w:rPr>
        <w:t xml:space="preserve">                </w:t>
      </w:r>
      <w:proofErr w:type="gramStart"/>
      <w:r>
        <w:rPr>
          <w:rFonts w:eastAsia="Times New Roman"/>
        </w:rPr>
        <w:t>In</w:t>
      </w:r>
      <w:proofErr w:type="gramEnd"/>
      <w:r>
        <w:rPr>
          <w:rFonts w:eastAsia="Times New Roman"/>
        </w:rPr>
        <w:t xml:space="preserve"> Range (n) - Observation</w:t>
      </w:r>
      <w:bookmarkEnd w:id="121"/>
    </w:p>
    <w:p w:rsidR="00AE5530" w:rsidRDefault="00AE5530" w:rsidP="00AE5530">
      <w:pPr>
        <w:jc w:val="both"/>
      </w:pPr>
      <w:bookmarkStart w:id="122" w:name="_Toc67260686"/>
      <w:r>
        <w:t>The In Range (n</w:t>
      </w:r>
      <w:proofErr w:type="gramStart"/>
      <w:r>
        <w:t>)  (</w:t>
      </w:r>
      <w:proofErr w:type="gramEnd"/>
      <w:r>
        <w:t xml:space="preserve">Sample Count) block, from the “Observation” palette compares </w:t>
      </w:r>
      <w:r w:rsidRPr="00473C6D">
        <w:t xml:space="preserve">the last “n” samples input for values within a specified range. Return TRUE if the number of values outside the range exceeds a trigger count. For the period of time that the buffer is not filled and a FALSE cannot be assured, the result is dependent on the </w:t>
      </w:r>
      <w:proofErr w:type="spellStart"/>
      <w:r w:rsidRPr="00473C6D">
        <w:t>FillRequired</w:t>
      </w:r>
      <w:proofErr w:type="spellEnd"/>
      <w:r w:rsidRPr="00473C6D">
        <w:t xml:space="preserve"> property. If TRUE then the conclusion is UNKNOWN; otherwise the conclusion is FALSE.</w:t>
      </w:r>
    </w:p>
    <w:p w:rsidR="00AE5530" w:rsidRDefault="00AE5530" w:rsidP="00AE5530">
      <w:pPr>
        <w:spacing w:before="240"/>
        <w:jc w:val="center"/>
      </w:pPr>
      <w:r w:rsidRPr="00473C6D">
        <w:rPr>
          <w:noProof/>
        </w:rPr>
        <w:drawing>
          <wp:inline distT="0" distB="0" distL="0" distR="0">
            <wp:extent cx="4178808" cy="42976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78808" cy="4297680"/>
                    </a:xfrm>
                    <a:prstGeom prst="rect">
                      <a:avLst/>
                    </a:prstGeom>
                    <a:noFill/>
                    <a:ln>
                      <a:noFill/>
                    </a:ln>
                  </pic:spPr>
                </pic:pic>
              </a:graphicData>
            </a:graphic>
          </wp:inline>
        </w:drawing>
      </w:r>
    </w:p>
    <w:p w:rsidR="00AE5530" w:rsidRDefault="00AE5530" w:rsidP="00AE5530">
      <w:pPr>
        <w:keepNext/>
        <w:spacing w:before="240"/>
      </w:pPr>
      <w:r>
        <w:lastRenderedPageBreak/>
        <w:t>Properties:</w:t>
      </w:r>
    </w:p>
    <w:tbl>
      <w:tblPr>
        <w:tblW w:w="0" w:type="auto"/>
        <w:tblInd w:w="432" w:type="dxa"/>
        <w:tblCellMar>
          <w:left w:w="0" w:type="dxa"/>
          <w:right w:w="0" w:type="dxa"/>
        </w:tblCellMar>
        <w:tblLook w:val="04A0" w:firstRow="1" w:lastRow="0" w:firstColumn="1" w:lastColumn="0" w:noHBand="0" w:noVBand="1"/>
      </w:tblPr>
      <w:tblGrid>
        <w:gridCol w:w="1890"/>
        <w:gridCol w:w="6298"/>
      </w:tblGrid>
      <w:tr w:rsidR="00AE5530" w:rsidTr="00AE5530">
        <w:tc>
          <w:tcPr>
            <w:tcW w:w="18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AE5530" w:rsidRDefault="00AE5530" w:rsidP="00AE5530">
            <w:pPr>
              <w:keepNext/>
              <w:spacing w:line="240" w:lineRule="auto"/>
              <w:rPr>
                <w:sz w:val="22"/>
                <w:szCs w:val="22"/>
              </w:rPr>
            </w:pPr>
            <w:proofErr w:type="spellStart"/>
            <w:r>
              <w:rPr>
                <w:sz w:val="22"/>
                <w:szCs w:val="22"/>
              </w:rPr>
              <w:t>ActivityBufferSize</w:t>
            </w:r>
            <w:proofErr w:type="spellEnd"/>
          </w:p>
        </w:tc>
        <w:tc>
          <w:tcPr>
            <w:tcW w:w="7018"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AE5530" w:rsidRDefault="00AE5530" w:rsidP="00AE5530">
            <w:pPr>
              <w:keepNext/>
              <w:spacing w:line="240" w:lineRule="auto"/>
              <w:rPr>
                <w:sz w:val="22"/>
                <w:szCs w:val="22"/>
              </w:rPr>
            </w:pPr>
            <w:r>
              <w:rPr>
                <w:sz w:val="22"/>
                <w:szCs w:val="22"/>
              </w:rPr>
              <w:t>The number of activities to record in the blocks buffer which is useful for debugging.  Default is 10.</w:t>
            </w:r>
          </w:p>
        </w:tc>
      </w:tr>
      <w:tr w:rsidR="00AE5530" w:rsidTr="00AE5530">
        <w:tc>
          <w:tcPr>
            <w:tcW w:w="18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AE5530" w:rsidRDefault="00AE5530" w:rsidP="00AE5530">
            <w:pPr>
              <w:keepNext/>
              <w:spacing w:line="240" w:lineRule="auto"/>
            </w:pPr>
            <w:r>
              <w:rPr>
                <w:sz w:val="22"/>
                <w:szCs w:val="22"/>
              </w:rPr>
              <w:t>Deadband</w:t>
            </w:r>
          </w:p>
        </w:tc>
        <w:tc>
          <w:tcPr>
            <w:tcW w:w="701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AE5530" w:rsidRDefault="00AE5530" w:rsidP="00AE5530">
            <w:pPr>
              <w:keepNext/>
              <w:spacing w:line="240" w:lineRule="auto"/>
            </w:pPr>
            <w:proofErr w:type="gramStart"/>
            <w:r>
              <w:rPr>
                <w:sz w:val="22"/>
                <w:szCs w:val="22"/>
              </w:rPr>
              <w:t>the</w:t>
            </w:r>
            <w:proofErr w:type="gramEnd"/>
            <w:r>
              <w:rPr>
                <w:sz w:val="22"/>
                <w:szCs w:val="22"/>
              </w:rPr>
              <w:t xml:space="preserve"> value of the deadband, a non-negative count. If the value is zero, then there is no deadband consideration. Default = 0</w:t>
            </w:r>
          </w:p>
        </w:tc>
      </w:tr>
      <w:tr w:rsidR="00AE5530" w:rsidTr="00AE5530">
        <w:tc>
          <w:tcPr>
            <w:tcW w:w="18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AE5530" w:rsidRDefault="00AE5530" w:rsidP="00AE5530">
            <w:pPr>
              <w:keepNext/>
              <w:spacing w:line="240" w:lineRule="auto"/>
            </w:pPr>
            <w:proofErr w:type="spellStart"/>
            <w:r>
              <w:rPr>
                <w:sz w:val="22"/>
                <w:szCs w:val="22"/>
              </w:rPr>
              <w:t>FillRequired</w:t>
            </w:r>
            <w:proofErr w:type="spellEnd"/>
            <w:r>
              <w:rPr>
                <w:sz w:val="22"/>
                <w:szCs w:val="22"/>
              </w:rPr>
              <w:t xml:space="preserve"> </w:t>
            </w:r>
          </w:p>
        </w:tc>
        <w:tc>
          <w:tcPr>
            <w:tcW w:w="7018" w:type="dxa"/>
            <w:tcBorders>
              <w:top w:val="nil"/>
              <w:left w:val="nil"/>
              <w:bottom w:val="single" w:sz="8" w:space="0" w:color="auto"/>
              <w:right w:val="single" w:sz="8" w:space="0" w:color="auto"/>
            </w:tcBorders>
            <w:tcMar>
              <w:top w:w="0" w:type="dxa"/>
              <w:left w:w="108" w:type="dxa"/>
              <w:bottom w:w="0" w:type="dxa"/>
              <w:right w:w="108" w:type="dxa"/>
            </w:tcMar>
          </w:tcPr>
          <w:p w:rsidR="00AE5530" w:rsidRDefault="00AE5530" w:rsidP="00AE5530">
            <w:pPr>
              <w:keepNext/>
              <w:spacing w:line="240" w:lineRule="auto"/>
            </w:pPr>
            <w:proofErr w:type="gramStart"/>
            <w:r>
              <w:rPr>
                <w:sz w:val="22"/>
                <w:szCs w:val="22"/>
              </w:rPr>
              <w:t>if</w:t>
            </w:r>
            <w:proofErr w:type="gramEnd"/>
            <w:r>
              <w:rPr>
                <w:sz w:val="22"/>
                <w:szCs w:val="22"/>
              </w:rPr>
              <w:t xml:space="preserve"> TRUE, the state of the block is UNKNOWN until the buffer fills. Default is TRUE</w:t>
            </w:r>
          </w:p>
        </w:tc>
      </w:tr>
      <w:tr w:rsidR="00AE5530" w:rsidTr="00AE5530">
        <w:tc>
          <w:tcPr>
            <w:tcW w:w="18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AE5530" w:rsidRDefault="00AE5530" w:rsidP="00AE5530">
            <w:pPr>
              <w:keepNext/>
              <w:spacing w:line="240" w:lineRule="auto"/>
            </w:pPr>
            <w:r>
              <w:rPr>
                <w:sz w:val="22"/>
                <w:szCs w:val="22"/>
              </w:rPr>
              <w:t>Hysteresis</w:t>
            </w:r>
          </w:p>
        </w:tc>
        <w:tc>
          <w:tcPr>
            <w:tcW w:w="7018" w:type="dxa"/>
            <w:tcBorders>
              <w:top w:val="nil"/>
              <w:left w:val="nil"/>
              <w:bottom w:val="single" w:sz="8" w:space="0" w:color="auto"/>
              <w:right w:val="single" w:sz="8" w:space="0" w:color="auto"/>
            </w:tcBorders>
            <w:tcMar>
              <w:top w:w="0" w:type="dxa"/>
              <w:left w:w="108" w:type="dxa"/>
              <w:bottom w:w="0" w:type="dxa"/>
              <w:right w:w="108" w:type="dxa"/>
            </w:tcMar>
            <w:hideMark/>
          </w:tcPr>
          <w:p w:rsidR="00AE5530" w:rsidRDefault="00AE5530" w:rsidP="00AE5530">
            <w:pPr>
              <w:keepNext/>
              <w:spacing w:line="240" w:lineRule="auto"/>
            </w:pPr>
            <w:r>
              <w:rPr>
                <w:sz w:val="22"/>
                <w:szCs w:val="22"/>
              </w:rPr>
              <w:t>TRUE, FALSE, ALWAYS, NEVER. Default is NEVER Refer to the “</w:t>
            </w:r>
            <w:proofErr w:type="spellStart"/>
            <w:r>
              <w:rPr>
                <w:sz w:val="22"/>
                <w:szCs w:val="22"/>
              </w:rPr>
              <w:t>LogicFilter</w:t>
            </w:r>
            <w:proofErr w:type="spellEnd"/>
            <w:r>
              <w:rPr>
                <w:sz w:val="22"/>
                <w:szCs w:val="22"/>
              </w:rPr>
              <w:t>” block for details.</w:t>
            </w:r>
          </w:p>
        </w:tc>
      </w:tr>
      <w:tr w:rsidR="00AE5530" w:rsidTr="00AE5530">
        <w:tc>
          <w:tcPr>
            <w:tcW w:w="18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AE5530" w:rsidRDefault="00AE5530" w:rsidP="00AE5530">
            <w:pPr>
              <w:keepNext/>
              <w:spacing w:line="240" w:lineRule="auto"/>
            </w:pPr>
            <w:proofErr w:type="spellStart"/>
            <w:r>
              <w:rPr>
                <w:sz w:val="22"/>
                <w:szCs w:val="22"/>
              </w:rPr>
              <w:t>LowerLimit</w:t>
            </w:r>
            <w:proofErr w:type="spellEnd"/>
          </w:p>
        </w:tc>
        <w:tc>
          <w:tcPr>
            <w:tcW w:w="7018" w:type="dxa"/>
            <w:tcBorders>
              <w:top w:val="nil"/>
              <w:left w:val="nil"/>
              <w:bottom w:val="single" w:sz="8" w:space="0" w:color="auto"/>
              <w:right w:val="single" w:sz="8" w:space="0" w:color="auto"/>
            </w:tcBorders>
            <w:tcMar>
              <w:top w:w="0" w:type="dxa"/>
              <w:left w:w="108" w:type="dxa"/>
              <w:bottom w:w="0" w:type="dxa"/>
              <w:right w:w="108" w:type="dxa"/>
            </w:tcMar>
            <w:hideMark/>
          </w:tcPr>
          <w:p w:rsidR="00AE5530" w:rsidRDefault="00AE5530" w:rsidP="00AE5530">
            <w:pPr>
              <w:keepNext/>
              <w:spacing w:line="240" w:lineRule="auto"/>
            </w:pPr>
            <w:r>
              <w:rPr>
                <w:sz w:val="22"/>
                <w:szCs w:val="22"/>
              </w:rPr>
              <w:t>the value of the lower limit, default is zero</w:t>
            </w:r>
          </w:p>
        </w:tc>
      </w:tr>
      <w:tr w:rsidR="00AE5530" w:rsidTr="00AE5530">
        <w:tc>
          <w:tcPr>
            <w:tcW w:w="18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AE5530" w:rsidRDefault="00AE5530" w:rsidP="00AE5530">
            <w:pPr>
              <w:keepNext/>
              <w:spacing w:line="240" w:lineRule="auto"/>
            </w:pPr>
            <w:proofErr w:type="spellStart"/>
            <w:r>
              <w:rPr>
                <w:sz w:val="22"/>
                <w:szCs w:val="22"/>
              </w:rPr>
              <w:t>SampleSize</w:t>
            </w:r>
            <w:proofErr w:type="spellEnd"/>
          </w:p>
        </w:tc>
        <w:tc>
          <w:tcPr>
            <w:tcW w:w="7018" w:type="dxa"/>
            <w:tcBorders>
              <w:top w:val="nil"/>
              <w:left w:val="nil"/>
              <w:bottom w:val="single" w:sz="8" w:space="0" w:color="auto"/>
              <w:right w:val="single" w:sz="8" w:space="0" w:color="auto"/>
            </w:tcBorders>
            <w:tcMar>
              <w:top w:w="0" w:type="dxa"/>
              <w:left w:w="108" w:type="dxa"/>
              <w:bottom w:w="0" w:type="dxa"/>
              <w:right w:w="108" w:type="dxa"/>
            </w:tcMar>
            <w:hideMark/>
          </w:tcPr>
          <w:p w:rsidR="00AE5530" w:rsidRDefault="00AE5530" w:rsidP="00AE5530">
            <w:pPr>
              <w:keepNext/>
              <w:spacing w:line="240" w:lineRule="auto"/>
            </w:pPr>
            <w:proofErr w:type="gramStart"/>
            <w:r>
              <w:rPr>
                <w:sz w:val="22"/>
                <w:szCs w:val="22"/>
              </w:rPr>
              <w:t>the</w:t>
            </w:r>
            <w:proofErr w:type="gramEnd"/>
            <w:r>
              <w:rPr>
                <w:sz w:val="22"/>
                <w:szCs w:val="22"/>
              </w:rPr>
              <w:t xml:space="preserve"> number of points to include in the analysis. When the sample size is changed, the buffer is cleared</w:t>
            </w:r>
          </w:p>
        </w:tc>
      </w:tr>
      <w:tr w:rsidR="00AE5530" w:rsidTr="00AE5530">
        <w:tc>
          <w:tcPr>
            <w:tcW w:w="18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AE5530" w:rsidRDefault="00AE5530" w:rsidP="00AE5530">
            <w:pPr>
              <w:keepNext/>
              <w:spacing w:line="240" w:lineRule="auto"/>
            </w:pPr>
            <w:proofErr w:type="spellStart"/>
            <w:r>
              <w:rPr>
                <w:sz w:val="22"/>
                <w:szCs w:val="22"/>
              </w:rPr>
              <w:t>TriggerCount</w:t>
            </w:r>
            <w:proofErr w:type="spellEnd"/>
          </w:p>
        </w:tc>
        <w:tc>
          <w:tcPr>
            <w:tcW w:w="7018" w:type="dxa"/>
            <w:tcBorders>
              <w:top w:val="nil"/>
              <w:left w:val="nil"/>
              <w:bottom w:val="single" w:sz="8" w:space="0" w:color="auto"/>
              <w:right w:val="single" w:sz="8" w:space="0" w:color="auto"/>
            </w:tcBorders>
            <w:tcMar>
              <w:top w:w="0" w:type="dxa"/>
              <w:left w:w="108" w:type="dxa"/>
              <w:bottom w:w="0" w:type="dxa"/>
              <w:right w:w="108" w:type="dxa"/>
            </w:tcMar>
            <w:hideMark/>
          </w:tcPr>
          <w:p w:rsidR="00AE5530" w:rsidRDefault="00AE5530" w:rsidP="00AE5530">
            <w:pPr>
              <w:keepNext/>
              <w:spacing w:line="240" w:lineRule="auto"/>
            </w:pPr>
            <w:proofErr w:type="gramStart"/>
            <w:r>
              <w:rPr>
                <w:sz w:val="22"/>
                <w:szCs w:val="22"/>
              </w:rPr>
              <w:t>the</w:t>
            </w:r>
            <w:proofErr w:type="gramEnd"/>
            <w:r>
              <w:rPr>
                <w:sz w:val="22"/>
                <w:szCs w:val="22"/>
              </w:rPr>
              <w:t xml:space="preserve"> </w:t>
            </w:r>
            <w:proofErr w:type="spellStart"/>
            <w:r>
              <w:rPr>
                <w:sz w:val="22"/>
                <w:szCs w:val="22"/>
              </w:rPr>
              <w:t>minumum</w:t>
            </w:r>
            <w:proofErr w:type="spellEnd"/>
            <w:r>
              <w:rPr>
                <w:sz w:val="22"/>
                <w:szCs w:val="22"/>
              </w:rPr>
              <w:t xml:space="preserve"> number of samples that must be in-range in order to evaluate as TRUE.  Default = 0</w:t>
            </w:r>
          </w:p>
        </w:tc>
      </w:tr>
      <w:tr w:rsidR="00AE5530" w:rsidTr="00AE5530">
        <w:tc>
          <w:tcPr>
            <w:tcW w:w="18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AE5530" w:rsidRDefault="00AE5530" w:rsidP="00AE5530">
            <w:pPr>
              <w:keepNext/>
              <w:spacing w:line="240" w:lineRule="auto"/>
            </w:pPr>
            <w:proofErr w:type="spellStart"/>
            <w:r>
              <w:rPr>
                <w:sz w:val="22"/>
                <w:szCs w:val="22"/>
              </w:rPr>
              <w:t>UpperLimit</w:t>
            </w:r>
            <w:proofErr w:type="spellEnd"/>
          </w:p>
        </w:tc>
        <w:tc>
          <w:tcPr>
            <w:tcW w:w="7018" w:type="dxa"/>
            <w:tcBorders>
              <w:top w:val="nil"/>
              <w:left w:val="nil"/>
              <w:bottom w:val="single" w:sz="8" w:space="0" w:color="auto"/>
              <w:right w:val="single" w:sz="8" w:space="0" w:color="auto"/>
            </w:tcBorders>
            <w:tcMar>
              <w:top w:w="0" w:type="dxa"/>
              <w:left w:w="108" w:type="dxa"/>
              <w:bottom w:w="0" w:type="dxa"/>
              <w:right w:w="108" w:type="dxa"/>
            </w:tcMar>
            <w:hideMark/>
          </w:tcPr>
          <w:p w:rsidR="00AE5530" w:rsidRDefault="00AE5530" w:rsidP="00AE5530">
            <w:pPr>
              <w:keepNext/>
              <w:spacing w:line="240" w:lineRule="auto"/>
            </w:pPr>
            <w:r>
              <w:rPr>
                <w:sz w:val="22"/>
                <w:szCs w:val="22"/>
              </w:rPr>
              <w:t>the value of the upper limit, default is zero</w:t>
            </w:r>
          </w:p>
        </w:tc>
      </w:tr>
    </w:tbl>
    <w:p w:rsidR="00AE5530" w:rsidRDefault="00AE5530" w:rsidP="00AE5530">
      <w:pPr>
        <w:spacing w:before="240"/>
      </w:pPr>
      <w:r>
        <w:t>Connections:</w:t>
      </w:r>
    </w:p>
    <w:tbl>
      <w:tblPr>
        <w:tblW w:w="0" w:type="auto"/>
        <w:tblInd w:w="432" w:type="dxa"/>
        <w:tblCellMar>
          <w:left w:w="0" w:type="dxa"/>
          <w:right w:w="0" w:type="dxa"/>
        </w:tblCellMar>
        <w:tblLook w:val="04A0" w:firstRow="1" w:lastRow="0" w:firstColumn="1" w:lastColumn="0" w:noHBand="0" w:noVBand="1"/>
      </w:tblPr>
      <w:tblGrid>
        <w:gridCol w:w="1210"/>
        <w:gridCol w:w="6978"/>
      </w:tblGrid>
      <w:tr w:rsidR="00AE5530" w:rsidTr="00AE5530">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AE5530" w:rsidRDefault="00AE5530" w:rsidP="00AE5530">
            <w:pPr>
              <w:keepNext/>
              <w:spacing w:line="240" w:lineRule="auto"/>
            </w:pPr>
            <w:r>
              <w:rPr>
                <w:sz w:val="22"/>
                <w:szCs w:val="22"/>
              </w:rPr>
              <w:t>In</w:t>
            </w:r>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AE5530" w:rsidRDefault="00AE5530" w:rsidP="00AE5530">
            <w:pPr>
              <w:keepNext/>
              <w:spacing w:line="240" w:lineRule="auto"/>
            </w:pPr>
            <w:r>
              <w:rPr>
                <w:sz w:val="22"/>
                <w:szCs w:val="22"/>
              </w:rPr>
              <w:t>data, the input being monitored</w:t>
            </w:r>
          </w:p>
        </w:tc>
      </w:tr>
      <w:tr w:rsidR="00AE5530" w:rsidTr="00AE5530">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AE5530" w:rsidRDefault="00AE5530" w:rsidP="00AE5530">
            <w:pPr>
              <w:keepNext/>
              <w:spacing w:line="240" w:lineRule="auto"/>
            </w:pPr>
            <w:r>
              <w:rPr>
                <w:sz w:val="22"/>
                <w:szCs w:val="22"/>
              </w:rPr>
              <w:t>Out</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AE5530" w:rsidRDefault="00AE5530" w:rsidP="00AE5530">
            <w:pPr>
              <w:keepNext/>
              <w:spacing w:line="240" w:lineRule="auto"/>
            </w:pPr>
            <w:proofErr w:type="gramStart"/>
            <w:r>
              <w:rPr>
                <w:sz w:val="22"/>
                <w:szCs w:val="22"/>
              </w:rPr>
              <w:t>truth</w:t>
            </w:r>
            <w:proofErr w:type="gramEnd"/>
            <w:r>
              <w:rPr>
                <w:sz w:val="22"/>
                <w:szCs w:val="22"/>
              </w:rPr>
              <w:t xml:space="preserve"> value, true if the input is true for more than the limit.</w:t>
            </w:r>
          </w:p>
        </w:tc>
      </w:tr>
    </w:tbl>
    <w:p w:rsidR="00AE5530" w:rsidRDefault="00AE5530" w:rsidP="00AE5530">
      <w:pPr>
        <w:jc w:val="center"/>
      </w:pPr>
    </w:p>
    <w:p w:rsidR="007771D8" w:rsidRDefault="007771D8">
      <w:pPr>
        <w:pStyle w:val="Heading4"/>
        <w:rPr>
          <w:rFonts w:eastAsia="Times New Roman"/>
        </w:rPr>
      </w:pPr>
      <w:r>
        <w:rPr>
          <w:rFonts w:eastAsia="Times New Roman"/>
        </w:rPr>
        <w:t>4.4.26.2</w:t>
      </w:r>
      <w:r>
        <w:rPr>
          <w:rFonts w:eastAsia="Times New Roman"/>
          <w:sz w:val="14"/>
          <w:szCs w:val="14"/>
        </w:rPr>
        <w:t xml:space="preserve">                </w:t>
      </w:r>
      <w:proofErr w:type="gramStart"/>
      <w:r>
        <w:rPr>
          <w:rFonts w:eastAsia="Times New Roman"/>
        </w:rPr>
        <w:t>In</w:t>
      </w:r>
      <w:proofErr w:type="gramEnd"/>
      <w:r>
        <w:rPr>
          <w:rFonts w:eastAsia="Times New Roman"/>
        </w:rPr>
        <w:t xml:space="preserve"> Range (t) - Observation</w:t>
      </w:r>
      <w:bookmarkEnd w:id="122"/>
    </w:p>
    <w:p w:rsidR="00593B8A" w:rsidRDefault="00593B8A" w:rsidP="009E1BF5">
      <w:pPr>
        <w:jc w:val="both"/>
      </w:pPr>
      <w:bookmarkStart w:id="123" w:name="_Toc92296155"/>
      <w:bookmarkStart w:id="124" w:name="_Toc67260687"/>
      <w:r>
        <w:t xml:space="preserve">The In Range (t) – Time Window block, from the “Observation” palette compares inputs within a specified time window for values within a specified range. Return TRUE if the number of values outside the range exceeds a trigger </w:t>
      </w:r>
      <w:proofErr w:type="spellStart"/>
      <w:r>
        <w:t>count.For</w:t>
      </w:r>
      <w:proofErr w:type="spellEnd"/>
      <w:r>
        <w:t xml:space="preserve"> the period of time that the buffer is not filled and a FALSE cannot be assured, the result is dependent on the </w:t>
      </w:r>
      <w:proofErr w:type="spellStart"/>
      <w:r>
        <w:t>FillRequired</w:t>
      </w:r>
      <w:proofErr w:type="spellEnd"/>
      <w:r>
        <w:t xml:space="preserve"> property. If TRUE then the conclusion is UNKNOWN; otherwise the conclusion is FALSE.  If a new value is not received within the scan interval, then a value for that connection is generated as a copy of the last good value.   Unlike most blocks, which evaluate when new data arrives on any of its connections, because this block has a time window, it also evaluates based on a scan interval.  This is very important for inputs that do not update frequently. </w:t>
      </w:r>
    </w:p>
    <w:p w:rsidR="00593B8A" w:rsidRDefault="00593B8A" w:rsidP="009E1BF5">
      <w:pPr>
        <w:jc w:val="center"/>
      </w:pPr>
      <w:r w:rsidRPr="00C05BD8">
        <w:lastRenderedPageBreak/>
        <w:drawing>
          <wp:inline distT="0" distB="0" distL="0" distR="0">
            <wp:extent cx="4096512" cy="46908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96512" cy="4690872"/>
                    </a:xfrm>
                    <a:prstGeom prst="rect">
                      <a:avLst/>
                    </a:prstGeom>
                    <a:noFill/>
                    <a:ln>
                      <a:noFill/>
                    </a:ln>
                  </pic:spPr>
                </pic:pic>
              </a:graphicData>
            </a:graphic>
          </wp:inline>
        </w:drawing>
      </w:r>
    </w:p>
    <w:p w:rsidR="00593B8A" w:rsidRDefault="00593B8A"/>
    <w:p w:rsidR="00593B8A" w:rsidRDefault="00593B8A" w:rsidP="009E1BF5">
      <w:pPr>
        <w:keepNext/>
        <w:spacing w:before="240"/>
      </w:pPr>
      <w:r>
        <w:lastRenderedPageBreak/>
        <w:t>Properties:</w:t>
      </w:r>
    </w:p>
    <w:tbl>
      <w:tblPr>
        <w:tblW w:w="0" w:type="auto"/>
        <w:tblInd w:w="432" w:type="dxa"/>
        <w:tblCellMar>
          <w:left w:w="0" w:type="dxa"/>
          <w:right w:w="0" w:type="dxa"/>
        </w:tblCellMar>
        <w:tblLook w:val="04A0" w:firstRow="1" w:lastRow="0" w:firstColumn="1" w:lastColumn="0" w:noHBand="0" w:noVBand="1"/>
      </w:tblPr>
      <w:tblGrid>
        <w:gridCol w:w="1890"/>
        <w:gridCol w:w="6298"/>
      </w:tblGrid>
      <w:tr w:rsidR="00593B8A" w:rsidTr="009E1BF5">
        <w:tc>
          <w:tcPr>
            <w:tcW w:w="18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93B8A" w:rsidRDefault="00593B8A" w:rsidP="009E1BF5">
            <w:pPr>
              <w:keepNext/>
              <w:spacing w:line="240" w:lineRule="auto"/>
              <w:rPr>
                <w:sz w:val="22"/>
                <w:szCs w:val="22"/>
              </w:rPr>
            </w:pPr>
            <w:proofErr w:type="spellStart"/>
            <w:r>
              <w:rPr>
                <w:sz w:val="22"/>
                <w:szCs w:val="22"/>
              </w:rPr>
              <w:t>ActivityBufferSize</w:t>
            </w:r>
            <w:proofErr w:type="spellEnd"/>
          </w:p>
        </w:tc>
        <w:tc>
          <w:tcPr>
            <w:tcW w:w="7018"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93B8A" w:rsidRDefault="00593B8A" w:rsidP="009E1BF5">
            <w:pPr>
              <w:keepNext/>
              <w:spacing w:line="240" w:lineRule="auto"/>
              <w:rPr>
                <w:sz w:val="22"/>
                <w:szCs w:val="22"/>
              </w:rPr>
            </w:pPr>
            <w:r>
              <w:rPr>
                <w:sz w:val="22"/>
                <w:szCs w:val="22"/>
              </w:rPr>
              <w:t>The number of activities to record in the blocks buffer which is useful for debugging.  Default is 10.</w:t>
            </w:r>
          </w:p>
        </w:tc>
      </w:tr>
      <w:tr w:rsidR="00593B8A" w:rsidTr="009E1BF5">
        <w:tc>
          <w:tcPr>
            <w:tcW w:w="18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593B8A" w:rsidRDefault="00593B8A" w:rsidP="009E1BF5">
            <w:pPr>
              <w:keepNext/>
              <w:spacing w:line="240" w:lineRule="auto"/>
            </w:pPr>
            <w:r>
              <w:rPr>
                <w:sz w:val="22"/>
                <w:szCs w:val="22"/>
              </w:rPr>
              <w:t>Deadband</w:t>
            </w:r>
          </w:p>
        </w:tc>
        <w:tc>
          <w:tcPr>
            <w:tcW w:w="701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593B8A" w:rsidRDefault="00593B8A" w:rsidP="009E1BF5">
            <w:pPr>
              <w:keepNext/>
              <w:spacing w:line="240" w:lineRule="auto"/>
            </w:pPr>
            <w:proofErr w:type="gramStart"/>
            <w:r>
              <w:rPr>
                <w:sz w:val="22"/>
                <w:szCs w:val="22"/>
              </w:rPr>
              <w:t>the</w:t>
            </w:r>
            <w:proofErr w:type="gramEnd"/>
            <w:r>
              <w:rPr>
                <w:sz w:val="22"/>
                <w:szCs w:val="22"/>
              </w:rPr>
              <w:t xml:space="preserve"> value of the deadband, a non-negative count. If the value is zero, then there is no deadband consideration. Default = 0</w:t>
            </w:r>
          </w:p>
        </w:tc>
      </w:tr>
      <w:tr w:rsidR="00593B8A" w:rsidTr="009E1BF5">
        <w:tc>
          <w:tcPr>
            <w:tcW w:w="18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93B8A" w:rsidRDefault="00593B8A" w:rsidP="009E1BF5">
            <w:pPr>
              <w:keepNext/>
              <w:spacing w:line="240" w:lineRule="auto"/>
            </w:pPr>
            <w:proofErr w:type="spellStart"/>
            <w:r>
              <w:rPr>
                <w:sz w:val="22"/>
                <w:szCs w:val="22"/>
              </w:rPr>
              <w:t>FillRequired</w:t>
            </w:r>
            <w:proofErr w:type="spellEnd"/>
            <w:r>
              <w:rPr>
                <w:sz w:val="22"/>
                <w:szCs w:val="22"/>
              </w:rPr>
              <w:t xml:space="preserve"> </w:t>
            </w:r>
          </w:p>
        </w:tc>
        <w:tc>
          <w:tcPr>
            <w:tcW w:w="7018" w:type="dxa"/>
            <w:tcBorders>
              <w:top w:val="nil"/>
              <w:left w:val="nil"/>
              <w:bottom w:val="single" w:sz="8" w:space="0" w:color="auto"/>
              <w:right w:val="single" w:sz="8" w:space="0" w:color="auto"/>
            </w:tcBorders>
            <w:tcMar>
              <w:top w:w="0" w:type="dxa"/>
              <w:left w:w="108" w:type="dxa"/>
              <w:bottom w:w="0" w:type="dxa"/>
              <w:right w:w="108" w:type="dxa"/>
            </w:tcMar>
          </w:tcPr>
          <w:p w:rsidR="00593B8A" w:rsidRDefault="00593B8A" w:rsidP="009E1BF5">
            <w:pPr>
              <w:keepNext/>
              <w:spacing w:line="240" w:lineRule="auto"/>
            </w:pPr>
            <w:proofErr w:type="gramStart"/>
            <w:r>
              <w:rPr>
                <w:sz w:val="22"/>
                <w:szCs w:val="22"/>
              </w:rPr>
              <w:t>if</w:t>
            </w:r>
            <w:proofErr w:type="gramEnd"/>
            <w:r>
              <w:rPr>
                <w:sz w:val="22"/>
                <w:szCs w:val="22"/>
              </w:rPr>
              <w:t xml:space="preserve"> TRUE, the state of the block is UNKNOWN until the buffer fills. Default is TRUE</w:t>
            </w:r>
          </w:p>
        </w:tc>
      </w:tr>
      <w:tr w:rsidR="00593B8A" w:rsidTr="009E1BF5">
        <w:tc>
          <w:tcPr>
            <w:tcW w:w="18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93B8A" w:rsidRDefault="00593B8A" w:rsidP="009E1BF5">
            <w:pPr>
              <w:keepNext/>
              <w:spacing w:line="240" w:lineRule="auto"/>
            </w:pPr>
            <w:r>
              <w:rPr>
                <w:sz w:val="22"/>
                <w:szCs w:val="22"/>
              </w:rPr>
              <w:t>Hysteresis</w:t>
            </w:r>
          </w:p>
        </w:tc>
        <w:tc>
          <w:tcPr>
            <w:tcW w:w="7018" w:type="dxa"/>
            <w:tcBorders>
              <w:top w:val="nil"/>
              <w:left w:val="nil"/>
              <w:bottom w:val="single" w:sz="8" w:space="0" w:color="auto"/>
              <w:right w:val="single" w:sz="8" w:space="0" w:color="auto"/>
            </w:tcBorders>
            <w:tcMar>
              <w:top w:w="0" w:type="dxa"/>
              <w:left w:w="108" w:type="dxa"/>
              <w:bottom w:w="0" w:type="dxa"/>
              <w:right w:w="108" w:type="dxa"/>
            </w:tcMar>
            <w:hideMark/>
          </w:tcPr>
          <w:p w:rsidR="00593B8A" w:rsidRDefault="00593B8A" w:rsidP="009E1BF5">
            <w:pPr>
              <w:keepNext/>
              <w:spacing w:line="240" w:lineRule="auto"/>
            </w:pPr>
            <w:r>
              <w:rPr>
                <w:sz w:val="22"/>
                <w:szCs w:val="22"/>
              </w:rPr>
              <w:t>TRUE, FALSE, ALWAYS, NEVER. Default is NEVER.  Controls the behavior with regard to deadband processing. Refer to the “Logic Filter” block for details.</w:t>
            </w:r>
          </w:p>
        </w:tc>
      </w:tr>
      <w:tr w:rsidR="00593B8A" w:rsidTr="009E1BF5">
        <w:tc>
          <w:tcPr>
            <w:tcW w:w="18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93B8A" w:rsidRDefault="00593B8A" w:rsidP="009E1BF5">
            <w:pPr>
              <w:keepNext/>
              <w:spacing w:line="240" w:lineRule="auto"/>
            </w:pPr>
            <w:proofErr w:type="spellStart"/>
            <w:r>
              <w:rPr>
                <w:sz w:val="22"/>
                <w:szCs w:val="22"/>
              </w:rPr>
              <w:t>LowerLimit</w:t>
            </w:r>
            <w:proofErr w:type="spellEnd"/>
          </w:p>
        </w:tc>
        <w:tc>
          <w:tcPr>
            <w:tcW w:w="7018" w:type="dxa"/>
            <w:tcBorders>
              <w:top w:val="nil"/>
              <w:left w:val="nil"/>
              <w:bottom w:val="single" w:sz="8" w:space="0" w:color="auto"/>
              <w:right w:val="single" w:sz="8" w:space="0" w:color="auto"/>
            </w:tcBorders>
            <w:tcMar>
              <w:top w:w="0" w:type="dxa"/>
              <w:left w:w="108" w:type="dxa"/>
              <w:bottom w:w="0" w:type="dxa"/>
              <w:right w:w="108" w:type="dxa"/>
            </w:tcMar>
            <w:hideMark/>
          </w:tcPr>
          <w:p w:rsidR="00593B8A" w:rsidRDefault="00593B8A" w:rsidP="009E1BF5">
            <w:pPr>
              <w:keepNext/>
              <w:spacing w:line="240" w:lineRule="auto"/>
            </w:pPr>
            <w:proofErr w:type="gramStart"/>
            <w:r>
              <w:rPr>
                <w:sz w:val="22"/>
                <w:szCs w:val="22"/>
              </w:rPr>
              <w:t>the</w:t>
            </w:r>
            <w:proofErr w:type="gramEnd"/>
            <w:r>
              <w:rPr>
                <w:sz w:val="22"/>
                <w:szCs w:val="22"/>
              </w:rPr>
              <w:t xml:space="preserve"> value of the lower limit, default is zero.</w:t>
            </w:r>
          </w:p>
        </w:tc>
      </w:tr>
      <w:tr w:rsidR="00593B8A" w:rsidTr="009E1BF5">
        <w:tc>
          <w:tcPr>
            <w:tcW w:w="18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93B8A" w:rsidRDefault="00593B8A" w:rsidP="009E1BF5">
            <w:pPr>
              <w:keepNext/>
              <w:spacing w:line="240" w:lineRule="auto"/>
            </w:pPr>
            <w:proofErr w:type="spellStart"/>
            <w:r>
              <w:rPr>
                <w:sz w:val="22"/>
                <w:szCs w:val="22"/>
              </w:rPr>
              <w:t>ScanInterval</w:t>
            </w:r>
            <w:proofErr w:type="spellEnd"/>
          </w:p>
        </w:tc>
        <w:tc>
          <w:tcPr>
            <w:tcW w:w="7018" w:type="dxa"/>
            <w:tcBorders>
              <w:top w:val="nil"/>
              <w:left w:val="nil"/>
              <w:bottom w:val="single" w:sz="8" w:space="0" w:color="auto"/>
              <w:right w:val="single" w:sz="8" w:space="0" w:color="auto"/>
            </w:tcBorders>
            <w:tcMar>
              <w:top w:w="0" w:type="dxa"/>
              <w:left w:w="108" w:type="dxa"/>
              <w:bottom w:w="0" w:type="dxa"/>
              <w:right w:w="108" w:type="dxa"/>
            </w:tcMar>
            <w:hideMark/>
          </w:tcPr>
          <w:p w:rsidR="00593B8A" w:rsidRDefault="00593B8A" w:rsidP="009E1BF5">
            <w:pPr>
              <w:keepNext/>
              <w:spacing w:line="240" w:lineRule="auto"/>
            </w:pPr>
            <w:r>
              <w:rPr>
                <w:sz w:val="22"/>
                <w:szCs w:val="22"/>
              </w:rPr>
              <w:t>the sampling interval ~ secs</w:t>
            </w:r>
          </w:p>
        </w:tc>
      </w:tr>
      <w:tr w:rsidR="00593B8A" w:rsidTr="009E1BF5">
        <w:tc>
          <w:tcPr>
            <w:tcW w:w="18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93B8A" w:rsidRDefault="00593B8A" w:rsidP="009E1BF5">
            <w:pPr>
              <w:keepNext/>
              <w:spacing w:line="240" w:lineRule="auto"/>
            </w:pPr>
            <w:proofErr w:type="spellStart"/>
            <w:r>
              <w:rPr>
                <w:sz w:val="22"/>
                <w:szCs w:val="22"/>
              </w:rPr>
              <w:t>TimeWindow</w:t>
            </w:r>
            <w:proofErr w:type="spellEnd"/>
          </w:p>
        </w:tc>
        <w:tc>
          <w:tcPr>
            <w:tcW w:w="7018" w:type="dxa"/>
            <w:tcBorders>
              <w:top w:val="nil"/>
              <w:left w:val="nil"/>
              <w:bottom w:val="single" w:sz="8" w:space="0" w:color="auto"/>
              <w:right w:val="single" w:sz="8" w:space="0" w:color="auto"/>
            </w:tcBorders>
            <w:tcMar>
              <w:top w:w="0" w:type="dxa"/>
              <w:left w:w="108" w:type="dxa"/>
              <w:bottom w:w="0" w:type="dxa"/>
              <w:right w:w="108" w:type="dxa"/>
            </w:tcMar>
            <w:hideMark/>
          </w:tcPr>
          <w:p w:rsidR="00593B8A" w:rsidRDefault="00593B8A" w:rsidP="009E1BF5">
            <w:pPr>
              <w:keepNext/>
              <w:spacing w:line="240" w:lineRule="auto"/>
            </w:pPr>
            <w:proofErr w:type="gramStart"/>
            <w:r>
              <w:rPr>
                <w:sz w:val="22"/>
                <w:szCs w:val="22"/>
              </w:rPr>
              <w:t>the</w:t>
            </w:r>
            <w:proofErr w:type="gramEnd"/>
            <w:r>
              <w:rPr>
                <w:sz w:val="22"/>
                <w:szCs w:val="22"/>
              </w:rPr>
              <w:t xml:space="preserve"> period over which the analysis is to take place. ~ secs</w:t>
            </w:r>
          </w:p>
        </w:tc>
      </w:tr>
      <w:tr w:rsidR="00593B8A" w:rsidTr="009E1BF5">
        <w:tc>
          <w:tcPr>
            <w:tcW w:w="18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93B8A" w:rsidRDefault="00593B8A" w:rsidP="009E1BF5">
            <w:pPr>
              <w:keepNext/>
              <w:spacing w:line="240" w:lineRule="auto"/>
            </w:pPr>
            <w:proofErr w:type="spellStart"/>
            <w:r>
              <w:rPr>
                <w:sz w:val="22"/>
                <w:szCs w:val="22"/>
              </w:rPr>
              <w:t>TriggerCount</w:t>
            </w:r>
            <w:proofErr w:type="spellEnd"/>
          </w:p>
        </w:tc>
        <w:tc>
          <w:tcPr>
            <w:tcW w:w="7018" w:type="dxa"/>
            <w:tcBorders>
              <w:top w:val="nil"/>
              <w:left w:val="nil"/>
              <w:bottom w:val="single" w:sz="8" w:space="0" w:color="auto"/>
              <w:right w:val="single" w:sz="8" w:space="0" w:color="auto"/>
            </w:tcBorders>
            <w:tcMar>
              <w:top w:w="0" w:type="dxa"/>
              <w:left w:w="108" w:type="dxa"/>
              <w:bottom w:w="0" w:type="dxa"/>
              <w:right w:w="108" w:type="dxa"/>
            </w:tcMar>
            <w:hideMark/>
          </w:tcPr>
          <w:p w:rsidR="00593B8A" w:rsidRDefault="00593B8A" w:rsidP="009E1BF5">
            <w:pPr>
              <w:keepNext/>
              <w:spacing w:line="240" w:lineRule="auto"/>
            </w:pPr>
            <w:proofErr w:type="gramStart"/>
            <w:r>
              <w:rPr>
                <w:sz w:val="22"/>
                <w:szCs w:val="22"/>
              </w:rPr>
              <w:t>the</w:t>
            </w:r>
            <w:proofErr w:type="gramEnd"/>
            <w:r>
              <w:rPr>
                <w:sz w:val="22"/>
                <w:szCs w:val="22"/>
              </w:rPr>
              <w:t xml:space="preserve"> </w:t>
            </w:r>
            <w:proofErr w:type="spellStart"/>
            <w:r>
              <w:rPr>
                <w:sz w:val="22"/>
                <w:szCs w:val="22"/>
              </w:rPr>
              <w:t>minumum</w:t>
            </w:r>
            <w:proofErr w:type="spellEnd"/>
            <w:r>
              <w:rPr>
                <w:sz w:val="22"/>
                <w:szCs w:val="22"/>
              </w:rPr>
              <w:t xml:space="preserve"> number of samples that must be less than the limit in order to evaluate as TRUE.  Default = 0.</w:t>
            </w:r>
          </w:p>
        </w:tc>
      </w:tr>
      <w:tr w:rsidR="00593B8A" w:rsidTr="009E1BF5">
        <w:tc>
          <w:tcPr>
            <w:tcW w:w="18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93B8A" w:rsidRDefault="00593B8A" w:rsidP="009E1BF5">
            <w:pPr>
              <w:keepNext/>
              <w:spacing w:line="240" w:lineRule="auto"/>
            </w:pPr>
            <w:proofErr w:type="spellStart"/>
            <w:r>
              <w:rPr>
                <w:sz w:val="22"/>
                <w:szCs w:val="22"/>
              </w:rPr>
              <w:t>UpperLimit</w:t>
            </w:r>
            <w:proofErr w:type="spellEnd"/>
          </w:p>
        </w:tc>
        <w:tc>
          <w:tcPr>
            <w:tcW w:w="7018" w:type="dxa"/>
            <w:tcBorders>
              <w:top w:val="nil"/>
              <w:left w:val="nil"/>
              <w:bottom w:val="single" w:sz="8" w:space="0" w:color="auto"/>
              <w:right w:val="single" w:sz="8" w:space="0" w:color="auto"/>
            </w:tcBorders>
            <w:tcMar>
              <w:top w:w="0" w:type="dxa"/>
              <w:left w:w="108" w:type="dxa"/>
              <w:bottom w:w="0" w:type="dxa"/>
              <w:right w:w="108" w:type="dxa"/>
            </w:tcMar>
            <w:hideMark/>
          </w:tcPr>
          <w:p w:rsidR="00593B8A" w:rsidRDefault="00593B8A" w:rsidP="009E1BF5">
            <w:pPr>
              <w:keepNext/>
              <w:spacing w:line="240" w:lineRule="auto"/>
            </w:pPr>
            <w:r>
              <w:rPr>
                <w:sz w:val="22"/>
                <w:szCs w:val="22"/>
              </w:rPr>
              <w:t>the value of the upper limit, default is zero</w:t>
            </w:r>
          </w:p>
        </w:tc>
      </w:tr>
    </w:tbl>
    <w:p w:rsidR="00593B8A" w:rsidRDefault="00593B8A" w:rsidP="009E1BF5">
      <w:pPr>
        <w:spacing w:before="240"/>
      </w:pPr>
      <w:r>
        <w:t>Connections:</w:t>
      </w:r>
    </w:p>
    <w:tbl>
      <w:tblPr>
        <w:tblW w:w="0" w:type="auto"/>
        <w:tblInd w:w="432" w:type="dxa"/>
        <w:tblCellMar>
          <w:left w:w="0" w:type="dxa"/>
          <w:right w:w="0" w:type="dxa"/>
        </w:tblCellMar>
        <w:tblLook w:val="04A0" w:firstRow="1" w:lastRow="0" w:firstColumn="1" w:lastColumn="0" w:noHBand="0" w:noVBand="1"/>
      </w:tblPr>
      <w:tblGrid>
        <w:gridCol w:w="1206"/>
        <w:gridCol w:w="6982"/>
      </w:tblGrid>
      <w:tr w:rsidR="00593B8A" w:rsidTr="009E1BF5">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593B8A" w:rsidRDefault="00593B8A" w:rsidP="009E1BF5">
            <w:pPr>
              <w:keepNext/>
              <w:spacing w:line="240" w:lineRule="auto"/>
            </w:pPr>
            <w:r>
              <w:rPr>
                <w:sz w:val="22"/>
                <w:szCs w:val="22"/>
              </w:rPr>
              <w:t>in</w:t>
            </w:r>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593B8A" w:rsidRDefault="00593B8A" w:rsidP="009E1BF5">
            <w:pPr>
              <w:keepNext/>
              <w:spacing w:line="240" w:lineRule="auto"/>
            </w:pPr>
            <w:r>
              <w:rPr>
                <w:sz w:val="22"/>
                <w:szCs w:val="22"/>
              </w:rPr>
              <w:t>data, the input being monitored</w:t>
            </w:r>
          </w:p>
        </w:tc>
      </w:tr>
      <w:tr w:rsidR="00593B8A" w:rsidTr="009E1BF5">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93B8A" w:rsidRDefault="00593B8A" w:rsidP="009E1BF5">
            <w:pPr>
              <w:keepNext/>
              <w:spacing w:line="240" w:lineRule="auto"/>
            </w:pPr>
            <w:r>
              <w:rPr>
                <w:sz w:val="22"/>
                <w:szCs w:val="22"/>
              </w:rPr>
              <w:t>out</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593B8A" w:rsidRDefault="00593B8A" w:rsidP="009E1BF5">
            <w:pPr>
              <w:keepNext/>
              <w:spacing w:line="240" w:lineRule="auto"/>
            </w:pPr>
            <w:r>
              <w:rPr>
                <w:sz w:val="22"/>
                <w:szCs w:val="22"/>
              </w:rPr>
              <w:t>truth value, true if the count is greater than the limit</w:t>
            </w:r>
          </w:p>
        </w:tc>
      </w:tr>
    </w:tbl>
    <w:p w:rsidR="00593B8A" w:rsidRDefault="00593B8A" w:rsidP="00593B8A">
      <w:pPr>
        <w:pStyle w:val="Heading3"/>
        <w:ind w:left="0" w:firstLine="0"/>
        <w:rPr>
          <w:rFonts w:eastAsia="Times New Roman"/>
        </w:rPr>
      </w:pPr>
    </w:p>
    <w:p w:rsidR="007771D8" w:rsidRDefault="007771D8">
      <w:pPr>
        <w:pStyle w:val="Heading3"/>
        <w:rPr>
          <w:rFonts w:eastAsia="Times New Roman"/>
        </w:rPr>
      </w:pPr>
      <w:r>
        <w:rPr>
          <w:rFonts w:eastAsia="Times New Roman"/>
        </w:rPr>
        <w:t>4.4.27</w:t>
      </w:r>
      <w:r>
        <w:rPr>
          <w:rFonts w:ascii="Times New Roman" w:eastAsia="Times New Roman" w:hAnsi="Times New Roman" w:cs="Times New Roman"/>
          <w:sz w:val="14"/>
          <w:szCs w:val="14"/>
        </w:rPr>
        <w:t xml:space="preserve"> </w:t>
      </w:r>
      <w:r>
        <w:rPr>
          <w:rFonts w:eastAsia="Times New Roman"/>
        </w:rPr>
        <w:t>Inference Memory - Control</w:t>
      </w:r>
      <w:bookmarkEnd w:id="123"/>
      <w:bookmarkEnd w:id="124"/>
    </w:p>
    <w:p w:rsidR="007771D8" w:rsidRDefault="007771D8">
      <w:pPr>
        <w:jc w:val="both"/>
      </w:pPr>
      <w:r>
        <w:t xml:space="preserve">The Inference Memory block remembers whether the top input (marked “S”) has ever been TRUE since either the block has been started or reset path activated. The top input, marked “S,” is the set path, and the bottom input, marked “R,” is the reset path. When the set path becomes TRUE and the reset path is already FALSE, the block’s output becomes TRUE. When the reset path becomes TRUE, the block’s value is “reset” to FALSE. </w:t>
      </w:r>
    </w:p>
    <w:p w:rsidR="007771D8" w:rsidRDefault="007771D8">
      <w:pPr>
        <w:jc w:val="both"/>
      </w:pPr>
      <w:r>
        <w:t>When the block evaluates its inputs, it goes through the steps in this list in the order shown to determine what value to pass. Inputs that have never received a value are treated as “UNKNOWN”.</w:t>
      </w:r>
    </w:p>
    <w:p w:rsidR="007771D8" w:rsidRDefault="007771D8">
      <w:pPr>
        <w:ind w:left="720"/>
      </w:pPr>
      <w:r>
        <w:t>If R is TRUE, it passes FALSE.</w:t>
      </w:r>
    </w:p>
    <w:p w:rsidR="007771D8" w:rsidRDefault="007771D8">
      <w:pPr>
        <w:ind w:left="720"/>
      </w:pPr>
      <w:r>
        <w:t>If R is UNKNOWN, it passes UNKNOWN.</w:t>
      </w:r>
    </w:p>
    <w:p w:rsidR="007771D8" w:rsidRDefault="007771D8">
      <w:pPr>
        <w:ind w:left="720"/>
      </w:pPr>
      <w:r>
        <w:t>If S is TRUE, it passes UNKNOWN.</w:t>
      </w:r>
    </w:p>
    <w:p w:rsidR="007771D8" w:rsidRDefault="007771D8">
      <w:pPr>
        <w:ind w:left="720"/>
      </w:pPr>
      <w:r>
        <w:t>If previous output is TRUE, it passes TRUE.</w:t>
      </w:r>
    </w:p>
    <w:p w:rsidR="007771D8" w:rsidRDefault="007771D8">
      <w:pPr>
        <w:ind w:left="720"/>
      </w:pPr>
      <w:r>
        <w:t>If S is UNKNOWN, it passes UNKNOWN.</w:t>
      </w:r>
    </w:p>
    <w:p w:rsidR="007771D8" w:rsidRDefault="007771D8">
      <w:pPr>
        <w:ind w:left="720"/>
      </w:pPr>
      <w:r>
        <w:t>On startup or on block reset, it passes UNKNOWN.</w:t>
      </w:r>
    </w:p>
    <w:p w:rsidR="007771D8" w:rsidRDefault="007771D8">
      <w:pPr>
        <w:spacing w:before="240"/>
      </w:pPr>
      <w:r>
        <w:lastRenderedPageBreak/>
        <w:t>Connections:</w:t>
      </w:r>
    </w:p>
    <w:tbl>
      <w:tblPr>
        <w:tblW w:w="0" w:type="auto"/>
        <w:tblInd w:w="432" w:type="dxa"/>
        <w:tblCellMar>
          <w:left w:w="0" w:type="dxa"/>
          <w:right w:w="0" w:type="dxa"/>
        </w:tblCellMar>
        <w:tblLook w:val="04A0" w:firstRow="1" w:lastRow="0" w:firstColumn="1" w:lastColumn="0" w:noHBand="0" w:noVBand="1"/>
      </w:tblPr>
      <w:tblGrid>
        <w:gridCol w:w="1220"/>
        <w:gridCol w:w="6968"/>
      </w:tblGrid>
      <w:tr w:rsidR="007771D8">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set</w:t>
            </w:r>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truth-value, the set input</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reset</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truth-value, the reset line</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out</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truth-value, the result</w:t>
            </w:r>
          </w:p>
        </w:tc>
      </w:tr>
    </w:tbl>
    <w:p w:rsidR="007771D8" w:rsidRDefault="007771D8">
      <w:pPr>
        <w:pStyle w:val="Heading3"/>
        <w:rPr>
          <w:rFonts w:eastAsia="Times New Roman"/>
        </w:rPr>
      </w:pPr>
      <w:bookmarkStart w:id="125" w:name="_Toc92296156"/>
      <w:r>
        <w:rPr>
          <w:rFonts w:eastAsia="Times New Roman"/>
        </w:rPr>
        <w:t>4.4.27</w:t>
      </w:r>
      <w:r>
        <w:rPr>
          <w:rFonts w:ascii="Times New Roman" w:eastAsia="Times New Roman" w:hAnsi="Times New Roman" w:cs="Times New Roman"/>
          <w:sz w:val="14"/>
          <w:szCs w:val="14"/>
        </w:rPr>
        <w:t xml:space="preserve"> </w:t>
      </w:r>
      <w:r>
        <w:rPr>
          <w:rFonts w:eastAsia="Times New Roman"/>
        </w:rPr>
        <w:t>Inhibitor - Control</w:t>
      </w:r>
      <w:bookmarkEnd w:id="125"/>
    </w:p>
    <w:p w:rsidR="007771D8" w:rsidRDefault="007771D8">
      <w:pPr>
        <w:jc w:val="both"/>
      </w:pPr>
      <w:r>
        <w:t xml:space="preserve">An inhibit block is used to stop the flow of data through a diagram.  The block can be placed inline in any connection type and works the same on Boolean, integer, and float values.  It discards any input that has a time-stamp more recent than a specified target. This block has two main modes of operation.  First, it can be controlled by a </w:t>
      </w:r>
      <w:proofErr w:type="spellStart"/>
      <w:proofErr w:type="gramStart"/>
      <w:r>
        <w:t>boolean</w:t>
      </w:r>
      <w:proofErr w:type="spellEnd"/>
      <w:proofErr w:type="gramEnd"/>
      <w:r>
        <w:t xml:space="preserve"> connection at the top of the block.  Second, it responds to an “inhibit” signal that is sent to the block either by the scripting API or by </w:t>
      </w:r>
      <w:proofErr w:type="gramStart"/>
      <w:r>
        <w:t>a transmit</w:t>
      </w:r>
      <w:proofErr w:type="gramEnd"/>
      <w:r>
        <w:t xml:space="preserve"> and receive block connected to the signal path.  A typical use of this block is for discarding laboratory measurements that may not apply to the current control regime.</w:t>
      </w:r>
    </w:p>
    <w:p w:rsidR="007771D8" w:rsidRDefault="007771D8">
      <w:pPr>
        <w:keepNext/>
        <w:spacing w:before="240"/>
      </w:pPr>
      <w:r>
        <w:t>Properties:</w:t>
      </w:r>
    </w:p>
    <w:tbl>
      <w:tblPr>
        <w:tblW w:w="0" w:type="auto"/>
        <w:tblInd w:w="432" w:type="dxa"/>
        <w:tblCellMar>
          <w:left w:w="0" w:type="dxa"/>
          <w:right w:w="0" w:type="dxa"/>
        </w:tblCellMar>
        <w:tblLook w:val="04A0" w:firstRow="1" w:lastRow="0" w:firstColumn="1" w:lastColumn="0" w:noHBand="0" w:noVBand="1"/>
      </w:tblPr>
      <w:tblGrid>
        <w:gridCol w:w="1487"/>
        <w:gridCol w:w="6701"/>
      </w:tblGrid>
      <w:tr w:rsidR="007771D8">
        <w:tc>
          <w:tcPr>
            <w:tcW w:w="148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spellStart"/>
            <w:r>
              <w:rPr>
                <w:sz w:val="22"/>
                <w:szCs w:val="22"/>
              </w:rPr>
              <w:t>InhibitInterval</w:t>
            </w:r>
            <w:proofErr w:type="spellEnd"/>
          </w:p>
        </w:tc>
        <w:tc>
          <w:tcPr>
            <w:tcW w:w="693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gramStart"/>
            <w:r>
              <w:rPr>
                <w:sz w:val="22"/>
                <w:szCs w:val="22"/>
              </w:rPr>
              <w:t>time</w:t>
            </w:r>
            <w:proofErr w:type="gramEnd"/>
            <w:r>
              <w:rPr>
                <w:sz w:val="22"/>
                <w:szCs w:val="22"/>
              </w:rPr>
              <w:t xml:space="preserve"> period measured from receipt of a triggering signal during which to discard input ~ secs. The default value is 0. A negative value sets the gating time in the past. This may still be appropriate to discard data arriving with time-stamps in the past.  This property has no affect when the block is controlled by a Boolean connection at the top port.</w:t>
            </w:r>
          </w:p>
        </w:tc>
      </w:tr>
    </w:tbl>
    <w:p w:rsidR="007771D8" w:rsidRDefault="007771D8">
      <w:pPr>
        <w:spacing w:before="240"/>
      </w:pPr>
      <w:r>
        <w:t>Connections:</w:t>
      </w:r>
    </w:p>
    <w:tbl>
      <w:tblPr>
        <w:tblW w:w="0" w:type="auto"/>
        <w:tblInd w:w="432" w:type="dxa"/>
        <w:tblCellMar>
          <w:left w:w="0" w:type="dxa"/>
          <w:right w:w="0" w:type="dxa"/>
        </w:tblCellMar>
        <w:tblLook w:val="04A0" w:firstRow="1" w:lastRow="0" w:firstColumn="1" w:lastColumn="0" w:noHBand="0" w:noVBand="1"/>
      </w:tblPr>
      <w:tblGrid>
        <w:gridCol w:w="1235"/>
        <w:gridCol w:w="6953"/>
      </w:tblGrid>
      <w:tr w:rsidR="007771D8">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in</w:t>
            </w:r>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Incoming - data connection.</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control</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Incoming – Boolean connection that provides explicit control over the inhibit behavior.</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pPr>
            <w:r>
              <w:rPr>
                <w:sz w:val="22"/>
                <w:szCs w:val="22"/>
              </w:rPr>
              <w:t>out</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pPr>
            <w:r>
              <w:rPr>
                <w:sz w:val="22"/>
                <w:szCs w:val="22"/>
              </w:rPr>
              <w:t>Outgoing - data connection. When the block is operating in pass-thru mode, incoming data are propagated without change to the timestamp</w:t>
            </w:r>
          </w:p>
        </w:tc>
      </w:tr>
    </w:tbl>
    <w:p w:rsidR="007771D8" w:rsidRDefault="007771D8">
      <w:pPr>
        <w:keepNext/>
        <w:spacing w:before="360"/>
        <w:jc w:val="both"/>
      </w:pPr>
      <w:r>
        <w:t xml:space="preserve">The figure below shows two inhibit blocks, the top one operating on Boolean data and the bottom one on float data.  Both blocks are controlled by the Boolean input at the control </w:t>
      </w:r>
      <w:r>
        <w:lastRenderedPageBreak/>
        <w:t>port on top of the block.  The inhibitor is False which allows the data to flow through the block as shown by the output of the block being the same as the input of the block.</w:t>
      </w:r>
    </w:p>
    <w:p w:rsidR="007771D8" w:rsidRDefault="007771D8">
      <w:pPr>
        <w:spacing w:before="240" w:after="240"/>
        <w:jc w:val="center"/>
      </w:pPr>
      <w:r>
        <w:rPr>
          <w:noProof/>
        </w:rPr>
        <w:drawing>
          <wp:inline distT="0" distB="0" distL="0" distR="0">
            <wp:extent cx="3409950" cy="2133600"/>
            <wp:effectExtent l="0" t="0" r="0" b="0"/>
            <wp:docPr id="5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09950" cy="2133600"/>
                    </a:xfrm>
                    <a:prstGeom prst="rect">
                      <a:avLst/>
                    </a:prstGeom>
                    <a:noFill/>
                    <a:ln>
                      <a:noFill/>
                    </a:ln>
                  </pic:spPr>
                </pic:pic>
              </a:graphicData>
            </a:graphic>
          </wp:inline>
        </w:drawing>
      </w:r>
    </w:p>
    <w:p w:rsidR="007771D8" w:rsidRDefault="007771D8">
      <w:pPr>
        <w:jc w:val="both"/>
      </w:pPr>
      <w:r>
        <w:t xml:space="preserve">The diagram below shows the blocks while they are inhibiting data flow.  The inhibit input is True which means that the block is inhibiting data flow as shown by the output values are different than the input values.   </w:t>
      </w:r>
    </w:p>
    <w:p w:rsidR="007771D8" w:rsidRDefault="007771D8">
      <w:pPr>
        <w:spacing w:before="240" w:after="240"/>
        <w:jc w:val="center"/>
      </w:pPr>
      <w:r>
        <w:rPr>
          <w:noProof/>
        </w:rPr>
        <w:drawing>
          <wp:inline distT="0" distB="0" distL="0" distR="0">
            <wp:extent cx="3400425" cy="2047875"/>
            <wp:effectExtent l="0" t="0" r="9525" b="9525"/>
            <wp:docPr id="5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00425" cy="2047875"/>
                    </a:xfrm>
                    <a:prstGeom prst="rect">
                      <a:avLst/>
                    </a:prstGeom>
                    <a:noFill/>
                    <a:ln>
                      <a:noFill/>
                    </a:ln>
                  </pic:spPr>
                </pic:pic>
              </a:graphicData>
            </a:graphic>
          </wp:inline>
        </w:drawing>
      </w:r>
    </w:p>
    <w:p w:rsidR="007771D8" w:rsidRDefault="007771D8">
      <w:pPr>
        <w:keepNext/>
        <w:jc w:val="both"/>
      </w:pPr>
      <w:r>
        <w:lastRenderedPageBreak/>
        <w:t xml:space="preserve">When an Inhibitor block is controlled from top control port then the </w:t>
      </w:r>
      <w:proofErr w:type="spellStart"/>
      <w:r>
        <w:rPr>
          <w:i/>
          <w:iCs/>
        </w:rPr>
        <w:t>InhibitInterval</w:t>
      </w:r>
      <w:proofErr w:type="spellEnd"/>
      <w:r>
        <w:t xml:space="preserve"> property does not apply.  The </w:t>
      </w:r>
      <w:proofErr w:type="spellStart"/>
      <w:r>
        <w:rPr>
          <w:i/>
          <w:iCs/>
        </w:rPr>
        <w:t>ExpirationTime</w:t>
      </w:r>
      <w:proofErr w:type="spellEnd"/>
      <w:r>
        <w:t xml:space="preserve"> also does not apply because the block will stop inhibiting when the control input becomes </w:t>
      </w:r>
      <w:r>
        <w:rPr>
          <w:b/>
          <w:bCs/>
        </w:rPr>
        <w:t>False</w:t>
      </w:r>
      <w:r>
        <w:t xml:space="preserve">.  </w:t>
      </w:r>
    </w:p>
    <w:p w:rsidR="007771D8" w:rsidRDefault="007771D8">
      <w:pPr>
        <w:jc w:val="center"/>
      </w:pPr>
      <w:r>
        <w:rPr>
          <w:noProof/>
        </w:rPr>
        <w:drawing>
          <wp:inline distT="0" distB="0" distL="0" distR="0">
            <wp:extent cx="2647950" cy="3314700"/>
            <wp:effectExtent l="0" t="0" r="0" b="0"/>
            <wp:docPr id="5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47950" cy="3314700"/>
                    </a:xfrm>
                    <a:prstGeom prst="rect">
                      <a:avLst/>
                    </a:prstGeom>
                    <a:noFill/>
                    <a:ln>
                      <a:noFill/>
                    </a:ln>
                  </pic:spPr>
                </pic:pic>
              </a:graphicData>
            </a:graphic>
          </wp:inline>
        </w:drawing>
      </w:r>
    </w:p>
    <w:p w:rsidR="007771D8" w:rsidRDefault="007771D8">
      <w:pPr>
        <w:jc w:val="both"/>
      </w:pPr>
      <w:r>
        <w:t xml:space="preserve">The second mode of operation, via an </w:t>
      </w:r>
      <w:r>
        <w:rPr>
          <w:i/>
          <w:iCs/>
        </w:rPr>
        <w:t>inhibit</w:t>
      </w:r>
      <w:r>
        <w:t xml:space="preserve"> signal is shown below.  When the block receives this signal, then it will inhibit data flow for the time specified by the </w:t>
      </w:r>
      <w:proofErr w:type="spellStart"/>
      <w:r>
        <w:rPr>
          <w:i/>
          <w:iCs/>
        </w:rPr>
        <w:t>InhibitInterval</w:t>
      </w:r>
      <w:proofErr w:type="spellEnd"/>
      <w:r>
        <w:t xml:space="preserve"> property.  The block is animated by the addition of the red inhibit badge to reflect when the block is inhibiting data due to the signal.  The figure shown below is currently inhibiting data flow through both blocks.  The red inhibit badge will be removed when the </w:t>
      </w:r>
      <w:proofErr w:type="spellStart"/>
      <w:r>
        <w:rPr>
          <w:i/>
          <w:iCs/>
        </w:rPr>
        <w:t>InhibitInterval</w:t>
      </w:r>
      <w:proofErr w:type="spellEnd"/>
      <w:r>
        <w:t xml:space="preserve"> expires.  </w:t>
      </w:r>
    </w:p>
    <w:p w:rsidR="007771D8" w:rsidRDefault="007771D8">
      <w:pPr>
        <w:spacing w:before="240" w:after="240"/>
        <w:jc w:val="center"/>
      </w:pPr>
      <w:r>
        <w:rPr>
          <w:noProof/>
        </w:rPr>
        <w:drawing>
          <wp:inline distT="0" distB="0" distL="0" distR="0">
            <wp:extent cx="3067050" cy="1695450"/>
            <wp:effectExtent l="0" t="0" r="0" b="0"/>
            <wp:docPr id="60"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67050" cy="1695450"/>
                    </a:xfrm>
                    <a:prstGeom prst="rect">
                      <a:avLst/>
                    </a:prstGeom>
                    <a:noFill/>
                    <a:ln>
                      <a:noFill/>
                    </a:ln>
                  </pic:spPr>
                </pic:pic>
              </a:graphicData>
            </a:graphic>
          </wp:inline>
        </w:drawing>
      </w:r>
    </w:p>
    <w:p w:rsidR="007771D8" w:rsidRDefault="007771D8">
      <w:pPr>
        <w:keepNext/>
        <w:jc w:val="both"/>
      </w:pPr>
      <w:r>
        <w:lastRenderedPageBreak/>
        <w:t xml:space="preserve">The </w:t>
      </w:r>
      <w:proofErr w:type="spellStart"/>
      <w:r>
        <w:rPr>
          <w:i/>
          <w:iCs/>
        </w:rPr>
        <w:t>ExpirationInterval</w:t>
      </w:r>
      <w:proofErr w:type="spellEnd"/>
      <w:r>
        <w:t xml:space="preserve"> property will be updated with the time calculated by adding the </w:t>
      </w:r>
      <w:proofErr w:type="spellStart"/>
      <w:r>
        <w:rPr>
          <w:i/>
          <w:iCs/>
        </w:rPr>
        <w:t>InhibitInterval</w:t>
      </w:r>
      <w:proofErr w:type="spellEnd"/>
      <w:r>
        <w:t xml:space="preserve"> to the time from when the inhibit signal was received. </w:t>
      </w:r>
    </w:p>
    <w:p w:rsidR="007771D8" w:rsidRDefault="007771D8">
      <w:pPr>
        <w:spacing w:before="240" w:after="240"/>
        <w:jc w:val="center"/>
      </w:pPr>
      <w:r>
        <w:rPr>
          <w:noProof/>
        </w:rPr>
        <w:drawing>
          <wp:inline distT="0" distB="0" distL="0" distR="0">
            <wp:extent cx="2628900" cy="3286125"/>
            <wp:effectExtent l="0" t="0" r="0" b="9525"/>
            <wp:docPr id="6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28900" cy="3286125"/>
                    </a:xfrm>
                    <a:prstGeom prst="rect">
                      <a:avLst/>
                    </a:prstGeom>
                    <a:noFill/>
                    <a:ln>
                      <a:noFill/>
                    </a:ln>
                  </pic:spPr>
                </pic:pic>
              </a:graphicData>
            </a:graphic>
          </wp:inline>
        </w:drawing>
      </w:r>
    </w:p>
    <w:p w:rsidR="007771D8" w:rsidRDefault="007771D8">
      <w:pPr>
        <w:jc w:val="both"/>
      </w:pPr>
      <w:r>
        <w:t xml:space="preserve">The inhibit block plays a crucial role in the performance of Symbolic Ai in a real time application.  When a problem is detected and a Final Diagnosis becomes active and makes some numeric recommendations, and the recommendations are accepted and downloaded, then the operating regimen of the plant has changed.  An inhibit block is often placed downstream from an input block that brings some measurement of product quality.  The </w:t>
      </w:r>
      <w:proofErr w:type="spellStart"/>
      <w:r>
        <w:rPr>
          <w:i/>
          <w:iCs/>
        </w:rPr>
        <w:t>InhibitInterval</w:t>
      </w:r>
      <w:proofErr w:type="spellEnd"/>
      <w:r>
        <w:t xml:space="preserve"> of the inhibit block should be configured with a time constant that reflects the time that it takes for the process change to reach the measured value.  It is also important to note that when used upstream of a Final Diagnosis, the Inhibitor is automatically set when the recommendations are downloaded.</w:t>
      </w:r>
    </w:p>
    <w:p w:rsidR="007771D8" w:rsidRDefault="007771D8">
      <w:pPr>
        <w:pStyle w:val="Heading3"/>
        <w:rPr>
          <w:rFonts w:eastAsia="Times New Roman"/>
        </w:rPr>
      </w:pPr>
      <w:bookmarkStart w:id="126" w:name="_Toc92296157"/>
      <w:bookmarkStart w:id="127" w:name="_Toc67260689"/>
      <w:r>
        <w:rPr>
          <w:rFonts w:eastAsia="Times New Roman"/>
        </w:rPr>
        <w:t>4.4.28</w:t>
      </w:r>
      <w:r>
        <w:rPr>
          <w:rFonts w:ascii="Times New Roman" w:eastAsia="Times New Roman" w:hAnsi="Times New Roman" w:cs="Times New Roman"/>
          <w:sz w:val="14"/>
          <w:szCs w:val="14"/>
        </w:rPr>
        <w:t xml:space="preserve"> </w:t>
      </w:r>
      <w:r>
        <w:rPr>
          <w:rFonts w:eastAsia="Times New Roman"/>
        </w:rPr>
        <w:t>Input - Connectivity</w:t>
      </w:r>
      <w:bookmarkEnd w:id="126"/>
      <w:bookmarkEnd w:id="127"/>
    </w:p>
    <w:p w:rsidR="007771D8" w:rsidRDefault="007771D8">
      <w:pPr>
        <w:jc w:val="both"/>
      </w:pPr>
      <w:r>
        <w:t>Subscribe to a tag and transmit new values. On a diagram startup, the tag values are propagated.  Shortcut feature:  If a tag is dragged from the tag browser and dropped on the left side of the diagram workspace it will become an Input block, if dragged onto the right side it will become an output block.</w:t>
      </w:r>
    </w:p>
    <w:p w:rsidR="007771D8" w:rsidRDefault="007771D8">
      <w:pPr>
        <w:keepNext/>
        <w:spacing w:before="240"/>
      </w:pPr>
      <w:r>
        <w:t>Properties:</w:t>
      </w:r>
    </w:p>
    <w:tbl>
      <w:tblPr>
        <w:tblW w:w="0" w:type="auto"/>
        <w:tblInd w:w="432" w:type="dxa"/>
        <w:tblCellMar>
          <w:left w:w="0" w:type="dxa"/>
          <w:right w:w="0" w:type="dxa"/>
        </w:tblCellMar>
        <w:tblLook w:val="04A0" w:firstRow="1" w:lastRow="0" w:firstColumn="1" w:lastColumn="0" w:noHBand="0" w:noVBand="1"/>
      </w:tblPr>
      <w:tblGrid>
        <w:gridCol w:w="1247"/>
        <w:gridCol w:w="6941"/>
      </w:tblGrid>
      <w:tr w:rsidR="007771D8">
        <w:tc>
          <w:tcPr>
            <w:tcW w:w="125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spellStart"/>
            <w:r>
              <w:rPr>
                <w:sz w:val="22"/>
                <w:szCs w:val="22"/>
              </w:rPr>
              <w:t>TagPath</w:t>
            </w:r>
            <w:proofErr w:type="spellEnd"/>
          </w:p>
        </w:tc>
        <w:tc>
          <w:tcPr>
            <w:tcW w:w="716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should be bound to a tag</w:t>
            </w:r>
          </w:p>
        </w:tc>
      </w:tr>
    </w:tbl>
    <w:p w:rsidR="007771D8" w:rsidRDefault="007771D8">
      <w:pPr>
        <w:spacing w:before="240"/>
      </w:pPr>
      <w:r>
        <w:t>Connections:</w:t>
      </w:r>
    </w:p>
    <w:tbl>
      <w:tblPr>
        <w:tblW w:w="0" w:type="auto"/>
        <w:tblInd w:w="432" w:type="dxa"/>
        <w:tblCellMar>
          <w:left w:w="0" w:type="dxa"/>
          <w:right w:w="0" w:type="dxa"/>
        </w:tblCellMar>
        <w:tblLook w:val="04A0" w:firstRow="1" w:lastRow="0" w:firstColumn="1" w:lastColumn="0" w:noHBand="0" w:noVBand="1"/>
      </w:tblPr>
      <w:tblGrid>
        <w:gridCol w:w="1205"/>
        <w:gridCol w:w="6983"/>
      </w:tblGrid>
      <w:tr w:rsidR="007771D8">
        <w:tc>
          <w:tcPr>
            <w:tcW w:w="123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lastRenderedPageBreak/>
              <w:t>out</w:t>
            </w:r>
          </w:p>
        </w:tc>
        <w:tc>
          <w:tcPr>
            <w:tcW w:w="719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data connection, the tag value</w:t>
            </w:r>
          </w:p>
        </w:tc>
      </w:tr>
    </w:tbl>
    <w:p w:rsidR="007771D8" w:rsidRDefault="007771D8">
      <w:pPr>
        <w:pStyle w:val="Heading3"/>
        <w:rPr>
          <w:rFonts w:eastAsia="Times New Roman"/>
        </w:rPr>
      </w:pPr>
      <w:bookmarkStart w:id="128" w:name="_Toc92296158"/>
      <w:bookmarkStart w:id="129" w:name="_Toc67260690"/>
      <w:r>
        <w:rPr>
          <w:rFonts w:eastAsia="Times New Roman"/>
        </w:rPr>
        <w:t>4.4.29</w:t>
      </w:r>
      <w:r>
        <w:rPr>
          <w:rFonts w:ascii="Times New Roman" w:eastAsia="Times New Roman" w:hAnsi="Times New Roman" w:cs="Times New Roman"/>
          <w:sz w:val="14"/>
          <w:szCs w:val="14"/>
        </w:rPr>
        <w:t xml:space="preserve"> </w:t>
      </w:r>
      <w:r>
        <w:rPr>
          <w:rFonts w:eastAsia="Times New Roman"/>
        </w:rPr>
        <w:t>Inverse - Arithmetic</w:t>
      </w:r>
      <w:bookmarkEnd w:id="128"/>
      <w:bookmarkEnd w:id="129"/>
    </w:p>
    <w:p w:rsidR="007771D8" w:rsidRDefault="007771D8">
      <w:pPr>
        <w:jc w:val="both"/>
      </w:pPr>
      <w:r>
        <w:t>Divide one by the input and propagate the result.  Only a single input connection is expected. There is no synchronization issue, nor reset behavior. An incoming value of zero is ignored.</w:t>
      </w:r>
    </w:p>
    <w:p w:rsidR="007771D8" w:rsidRDefault="007771D8">
      <w:pPr>
        <w:spacing w:before="240"/>
      </w:pPr>
      <w:r>
        <w:t>Connections:</w:t>
      </w:r>
    </w:p>
    <w:tbl>
      <w:tblPr>
        <w:tblW w:w="0" w:type="auto"/>
        <w:tblInd w:w="432" w:type="dxa"/>
        <w:tblCellMar>
          <w:left w:w="0" w:type="dxa"/>
          <w:right w:w="0" w:type="dxa"/>
        </w:tblCellMar>
        <w:tblLook w:val="04A0" w:firstRow="1" w:lastRow="0" w:firstColumn="1" w:lastColumn="0" w:noHBand="0" w:noVBand="1"/>
      </w:tblPr>
      <w:tblGrid>
        <w:gridCol w:w="1206"/>
        <w:gridCol w:w="6982"/>
      </w:tblGrid>
      <w:tr w:rsidR="007771D8">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in</w:t>
            </w:r>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gramStart"/>
            <w:r>
              <w:rPr>
                <w:sz w:val="22"/>
                <w:szCs w:val="22"/>
              </w:rPr>
              <w:t>incoming</w:t>
            </w:r>
            <w:proofErr w:type="gramEnd"/>
            <w:r>
              <w:rPr>
                <w:sz w:val="22"/>
                <w:szCs w:val="22"/>
              </w:rPr>
              <w:t xml:space="preserve"> data value.</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out</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gramStart"/>
            <w:r>
              <w:rPr>
                <w:sz w:val="22"/>
                <w:szCs w:val="22"/>
              </w:rPr>
              <w:t>data</w:t>
            </w:r>
            <w:proofErr w:type="gramEnd"/>
            <w:r>
              <w:rPr>
                <w:sz w:val="22"/>
                <w:szCs w:val="22"/>
              </w:rPr>
              <w:t xml:space="preserve"> value that is one divided by the input. The timestamp is not altered from the incoming value.</w:t>
            </w:r>
          </w:p>
        </w:tc>
      </w:tr>
    </w:tbl>
    <w:p w:rsidR="007771D8" w:rsidRDefault="007771D8">
      <w:pPr>
        <w:pStyle w:val="Heading3"/>
        <w:rPr>
          <w:rFonts w:eastAsia="Times New Roman"/>
        </w:rPr>
      </w:pPr>
      <w:bookmarkStart w:id="130" w:name="_Toc92296159"/>
      <w:bookmarkStart w:id="131" w:name="_Toc67260691"/>
      <w:r>
        <w:rPr>
          <w:rFonts w:eastAsia="Times New Roman"/>
        </w:rPr>
        <w:t>4.4.30</w:t>
      </w:r>
      <w:r>
        <w:rPr>
          <w:rFonts w:ascii="Times New Roman" w:eastAsia="Times New Roman" w:hAnsi="Times New Roman" w:cs="Times New Roman"/>
          <w:sz w:val="14"/>
          <w:szCs w:val="14"/>
        </w:rPr>
        <w:t xml:space="preserve"> </w:t>
      </w:r>
      <w:r>
        <w:rPr>
          <w:rFonts w:eastAsia="Times New Roman"/>
        </w:rPr>
        <w:t>Junction - Connectivity</w:t>
      </w:r>
      <w:bookmarkEnd w:id="130"/>
      <w:bookmarkEnd w:id="131"/>
    </w:p>
    <w:p w:rsidR="007771D8" w:rsidRDefault="007771D8">
      <w:r>
        <w:t>A junction block simply takes what appears on its input and transfers to its output. The purpose of this block is to provide an anchor to guide the auto routed path.</w:t>
      </w:r>
    </w:p>
    <w:p w:rsidR="007771D8" w:rsidRDefault="007771D8">
      <w:pPr>
        <w:spacing w:before="240"/>
      </w:pPr>
      <w:r>
        <w:t>Connections:</w:t>
      </w:r>
    </w:p>
    <w:tbl>
      <w:tblPr>
        <w:tblW w:w="0" w:type="auto"/>
        <w:tblInd w:w="432" w:type="dxa"/>
        <w:tblCellMar>
          <w:left w:w="0" w:type="dxa"/>
          <w:right w:w="0" w:type="dxa"/>
        </w:tblCellMar>
        <w:tblLook w:val="04A0" w:firstRow="1" w:lastRow="0" w:firstColumn="1" w:lastColumn="0" w:noHBand="0" w:noVBand="1"/>
      </w:tblPr>
      <w:tblGrid>
        <w:gridCol w:w="1203"/>
        <w:gridCol w:w="6985"/>
      </w:tblGrid>
      <w:tr w:rsidR="007771D8">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in</w:t>
            </w:r>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gramStart"/>
            <w:r>
              <w:rPr>
                <w:sz w:val="22"/>
                <w:szCs w:val="22"/>
              </w:rPr>
              <w:t>incoming</w:t>
            </w:r>
            <w:proofErr w:type="gramEnd"/>
            <w:r>
              <w:rPr>
                <w:sz w:val="22"/>
                <w:szCs w:val="22"/>
              </w:rPr>
              <w:t xml:space="preserve"> value.</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out</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gramStart"/>
            <w:r>
              <w:rPr>
                <w:sz w:val="22"/>
                <w:szCs w:val="22"/>
              </w:rPr>
              <w:t>the</w:t>
            </w:r>
            <w:proofErr w:type="gramEnd"/>
            <w:r>
              <w:rPr>
                <w:sz w:val="22"/>
                <w:szCs w:val="22"/>
              </w:rPr>
              <w:t xml:space="preserve"> input value is propagated immediately.</w:t>
            </w:r>
          </w:p>
        </w:tc>
      </w:tr>
    </w:tbl>
    <w:p w:rsidR="007771D8" w:rsidRDefault="007771D8">
      <w:pPr>
        <w:pStyle w:val="Heading3"/>
        <w:rPr>
          <w:rFonts w:eastAsia="Times New Roman"/>
        </w:rPr>
      </w:pPr>
      <w:bookmarkStart w:id="132" w:name="_Toc92296160"/>
      <w:bookmarkStart w:id="133" w:name="_Toc67260692"/>
      <w:r>
        <w:rPr>
          <w:rFonts w:eastAsia="Times New Roman"/>
        </w:rPr>
        <w:t>4.4.31</w:t>
      </w:r>
      <w:r>
        <w:rPr>
          <w:rFonts w:ascii="Times New Roman" w:eastAsia="Times New Roman" w:hAnsi="Times New Roman" w:cs="Times New Roman"/>
          <w:sz w:val="14"/>
          <w:szCs w:val="14"/>
        </w:rPr>
        <w:t xml:space="preserve"> </w:t>
      </w:r>
      <w:r>
        <w:rPr>
          <w:rFonts w:eastAsia="Times New Roman"/>
        </w:rPr>
        <w:t>Lab Data - Connectivity</w:t>
      </w:r>
      <w:bookmarkEnd w:id="132"/>
      <w:bookmarkEnd w:id="133"/>
    </w:p>
    <w:p w:rsidR="007771D8" w:rsidRDefault="007771D8">
      <w:pPr>
        <w:jc w:val="both"/>
      </w:pPr>
      <w:r>
        <w:t>This is a block that creates a qualified value from separate inputs, a value and a timestamp. The datatype of the output is the same as that of the value input. The input determines the default quality and timestamp as well. The block will emit an output for every value received on its input.</w:t>
      </w:r>
    </w:p>
    <w:p w:rsidR="007771D8" w:rsidRDefault="007771D8">
      <w:pPr>
        <w:jc w:val="both"/>
      </w:pPr>
      <w:r>
        <w:t xml:space="preserve">The timestamp input has a datatype of either a date or a string. If a string, its format is specified by the FORMAT property of the block. This is a string date-time format as specified by the Java </w:t>
      </w:r>
      <w:proofErr w:type="spellStart"/>
      <w:r>
        <w:t>SimpleDateFormat</w:t>
      </w:r>
      <w:proofErr w:type="spellEnd"/>
      <w:r>
        <w:t xml:space="preserve"> class. The default value is: “YYYY/MM/</w:t>
      </w:r>
      <w:proofErr w:type="spellStart"/>
      <w:r>
        <w:t>dd</w:t>
      </w:r>
      <w:proofErr w:type="spellEnd"/>
      <w:r>
        <w:t xml:space="preserve"> </w:t>
      </w:r>
      <w:proofErr w:type="spellStart"/>
      <w:r>
        <w:t>hh:mm:ss</w:t>
      </w:r>
      <w:proofErr w:type="spellEnd"/>
      <w:r>
        <w:t xml:space="preserve">”. If the format does not include a date (i.e. is a time only), the current date is assumed. If it does not include a time, the current time is assumed. The timestamp is taken as the last value received on the time input. If no input has ever arrived on the time channel, the timestamp of the output is assigned the timestamp of the value input. </w:t>
      </w:r>
    </w:p>
    <w:p w:rsidR="007771D8" w:rsidRDefault="007771D8">
      <w:pPr>
        <w:jc w:val="both"/>
      </w:pPr>
      <w:r>
        <w:t>A synchronization interval should be specified to guarantee proper pairing of readings between the separate input channels. The synchronization is driven by the “value” input only. This prevents re-issuance of a value on receipt of quality or timestamps only.</w:t>
      </w:r>
    </w:p>
    <w:p w:rsidR="007771D8" w:rsidRDefault="007771D8">
      <w:pPr>
        <w:keepNext/>
        <w:spacing w:before="240"/>
      </w:pPr>
      <w:r>
        <w:lastRenderedPageBreak/>
        <w:t>Properties:</w:t>
      </w:r>
    </w:p>
    <w:tbl>
      <w:tblPr>
        <w:tblW w:w="0" w:type="auto"/>
        <w:tblInd w:w="432" w:type="dxa"/>
        <w:tblCellMar>
          <w:left w:w="0" w:type="dxa"/>
          <w:right w:w="0" w:type="dxa"/>
        </w:tblCellMar>
        <w:tblLook w:val="04A0" w:firstRow="1" w:lastRow="0" w:firstColumn="1" w:lastColumn="0" w:noHBand="0" w:noVBand="1"/>
      </w:tblPr>
      <w:tblGrid>
        <w:gridCol w:w="1341"/>
        <w:gridCol w:w="6847"/>
      </w:tblGrid>
      <w:tr w:rsidR="007771D8">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Format</w:t>
            </w:r>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gramStart"/>
            <w:r>
              <w:rPr>
                <w:sz w:val="22"/>
                <w:szCs w:val="22"/>
              </w:rPr>
              <w:t>string</w:t>
            </w:r>
            <w:proofErr w:type="gramEnd"/>
            <w:r>
              <w:rPr>
                <w:sz w:val="22"/>
                <w:szCs w:val="22"/>
              </w:rPr>
              <w:t xml:space="preserve"> format for the date-time. If the “time” input is textual (as opposed to a date) it is converted to a timestamp via this format</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spellStart"/>
            <w:r>
              <w:rPr>
                <w:sz w:val="22"/>
                <w:szCs w:val="22"/>
              </w:rPr>
              <w:t>SyncInterval</w:t>
            </w:r>
            <w:proofErr w:type="spellEnd"/>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gramStart"/>
            <w:r>
              <w:rPr>
                <w:sz w:val="22"/>
                <w:szCs w:val="22"/>
              </w:rPr>
              <w:t>a</w:t>
            </w:r>
            <w:proofErr w:type="gramEnd"/>
            <w:r>
              <w:rPr>
                <w:sz w:val="22"/>
                <w:szCs w:val="22"/>
              </w:rPr>
              <w:t xml:space="preserve"> “coalescing interval”. This is the time allowance for multiple values that have originated in the same scan to be evaluated at the same time.  ~ </w:t>
            </w:r>
            <w:proofErr w:type="gramStart"/>
            <w:r>
              <w:rPr>
                <w:sz w:val="22"/>
                <w:szCs w:val="22"/>
              </w:rPr>
              <w:t>secs</w:t>
            </w:r>
            <w:proofErr w:type="gramEnd"/>
            <w:r>
              <w:rPr>
                <w:sz w:val="22"/>
                <w:szCs w:val="22"/>
              </w:rPr>
              <w:t>. The default value is 1 sec.</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spellStart"/>
            <w:r>
              <w:rPr>
                <w:sz w:val="22"/>
                <w:szCs w:val="22"/>
              </w:rPr>
              <w:t>TimePath</w:t>
            </w:r>
            <w:proofErr w:type="spellEnd"/>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gramStart"/>
            <w:r>
              <w:rPr>
                <w:sz w:val="22"/>
                <w:szCs w:val="22"/>
              </w:rPr>
              <w:t>tag</w:t>
            </w:r>
            <w:proofErr w:type="gramEnd"/>
            <w:r>
              <w:rPr>
                <w:sz w:val="22"/>
                <w:szCs w:val="22"/>
              </w:rPr>
              <w:t xml:space="preserve"> path of the timestamp input. The data type may be either a date-time or string.</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spellStart"/>
            <w:r>
              <w:rPr>
                <w:sz w:val="22"/>
                <w:szCs w:val="22"/>
              </w:rPr>
              <w:t>ValuePath</w:t>
            </w:r>
            <w:proofErr w:type="spellEnd"/>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gramStart"/>
            <w:r>
              <w:rPr>
                <w:sz w:val="22"/>
                <w:szCs w:val="22"/>
              </w:rPr>
              <w:t>tag</w:t>
            </w:r>
            <w:proofErr w:type="gramEnd"/>
            <w:r>
              <w:rPr>
                <w:sz w:val="22"/>
                <w:szCs w:val="22"/>
              </w:rPr>
              <w:t xml:space="preserve"> path of the value input. To make any sense, this value should be bound to a tag.</w:t>
            </w:r>
          </w:p>
        </w:tc>
      </w:tr>
    </w:tbl>
    <w:p w:rsidR="007771D8" w:rsidRDefault="007771D8">
      <w:pPr>
        <w:spacing w:before="240"/>
      </w:pPr>
      <w:r>
        <w:t>Connections:</w:t>
      </w:r>
    </w:p>
    <w:tbl>
      <w:tblPr>
        <w:tblW w:w="0" w:type="auto"/>
        <w:tblInd w:w="432" w:type="dxa"/>
        <w:tblCellMar>
          <w:left w:w="0" w:type="dxa"/>
          <w:right w:w="0" w:type="dxa"/>
        </w:tblCellMar>
        <w:tblLook w:val="04A0" w:firstRow="1" w:lastRow="0" w:firstColumn="1" w:lastColumn="0" w:noHBand="0" w:noVBand="1"/>
      </w:tblPr>
      <w:tblGrid>
        <w:gridCol w:w="1206"/>
        <w:gridCol w:w="6982"/>
      </w:tblGrid>
      <w:tr w:rsidR="007771D8">
        <w:tc>
          <w:tcPr>
            <w:tcW w:w="12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out</w:t>
            </w:r>
          </w:p>
        </w:tc>
        <w:tc>
          <w:tcPr>
            <w:tcW w:w="719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gramStart"/>
            <w:r>
              <w:rPr>
                <w:sz w:val="22"/>
                <w:szCs w:val="22"/>
              </w:rPr>
              <w:t>qualified</w:t>
            </w:r>
            <w:proofErr w:type="gramEnd"/>
            <w:r>
              <w:rPr>
                <w:sz w:val="22"/>
                <w:szCs w:val="22"/>
              </w:rPr>
              <w:t xml:space="preserve"> value constructed from the value and time paths.</w:t>
            </w:r>
          </w:p>
        </w:tc>
      </w:tr>
    </w:tbl>
    <w:p w:rsidR="007771D8" w:rsidRDefault="007771D8">
      <w:pPr>
        <w:pStyle w:val="Heading3"/>
        <w:rPr>
          <w:rFonts w:eastAsia="Times New Roman"/>
        </w:rPr>
      </w:pPr>
      <w:bookmarkStart w:id="134" w:name="_Toc92296161"/>
      <w:bookmarkStart w:id="135" w:name="_Toc67260693"/>
      <w:r>
        <w:rPr>
          <w:rFonts w:eastAsia="Times New Roman"/>
        </w:rPr>
        <w:t>4.4.32</w:t>
      </w:r>
      <w:r>
        <w:rPr>
          <w:rFonts w:ascii="Times New Roman" w:eastAsia="Times New Roman" w:hAnsi="Times New Roman" w:cs="Times New Roman"/>
          <w:sz w:val="14"/>
          <w:szCs w:val="14"/>
        </w:rPr>
        <w:t xml:space="preserve"> </w:t>
      </w:r>
      <w:r>
        <w:rPr>
          <w:rFonts w:eastAsia="Times New Roman"/>
        </w:rPr>
        <w:t>Linear Fit - Arithmetic</w:t>
      </w:r>
      <w:bookmarkEnd w:id="134"/>
      <w:bookmarkEnd w:id="135"/>
    </w:p>
    <w:p w:rsidR="007771D8" w:rsidRDefault="007771D8">
      <w:pPr>
        <w:jc w:val="both"/>
      </w:pPr>
      <w:r>
        <w:t>Compute the least squares fit from a specified number of the most recent values that have arrived on the block’s input. Once sufficient values (2) have been received, report the best fit value for the most recent arrival on the “fit” port using the least squares calculation. The scaled slope is reported on the “slope” port.</w:t>
      </w:r>
    </w:p>
    <w:p w:rsidR="007771D8" w:rsidRDefault="007771D8">
      <w:pPr>
        <w:keepNext/>
        <w:spacing w:before="240"/>
      </w:pPr>
      <w:r>
        <w:t>Properties:</w:t>
      </w:r>
    </w:p>
    <w:tbl>
      <w:tblPr>
        <w:tblW w:w="0" w:type="auto"/>
        <w:tblInd w:w="432" w:type="dxa"/>
        <w:tblCellMar>
          <w:left w:w="0" w:type="dxa"/>
          <w:right w:w="0" w:type="dxa"/>
        </w:tblCellMar>
        <w:tblLook w:val="04A0" w:firstRow="1" w:lastRow="0" w:firstColumn="1" w:lastColumn="0" w:noHBand="0" w:noVBand="1"/>
      </w:tblPr>
      <w:tblGrid>
        <w:gridCol w:w="1451"/>
        <w:gridCol w:w="6737"/>
      </w:tblGrid>
      <w:tr w:rsidR="007771D8">
        <w:tc>
          <w:tcPr>
            <w:tcW w:w="145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spellStart"/>
            <w:r>
              <w:rPr>
                <w:sz w:val="22"/>
                <w:szCs w:val="22"/>
              </w:rPr>
              <w:t>ClearOnReset</w:t>
            </w:r>
            <w:proofErr w:type="spellEnd"/>
          </w:p>
        </w:tc>
        <w:tc>
          <w:tcPr>
            <w:tcW w:w="697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If TRUE, the linear fit calculations will re-start when the block is reset. By default this property is FALSE</w:t>
            </w:r>
          </w:p>
        </w:tc>
      </w:tr>
      <w:tr w:rsidR="007771D8">
        <w:tc>
          <w:tcPr>
            <w:tcW w:w="145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spellStart"/>
            <w:r>
              <w:rPr>
                <w:sz w:val="22"/>
                <w:szCs w:val="22"/>
              </w:rPr>
              <w:t>FillRequired</w:t>
            </w:r>
            <w:proofErr w:type="spellEnd"/>
          </w:p>
        </w:tc>
        <w:tc>
          <w:tcPr>
            <w:tcW w:w="6973"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If TRUE, the linear fit calculation does not take place until the number of points determined by the sample size. Otherwise only 2 points are required</w:t>
            </w:r>
          </w:p>
        </w:tc>
      </w:tr>
      <w:tr w:rsidR="007771D8">
        <w:tc>
          <w:tcPr>
            <w:tcW w:w="145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spellStart"/>
            <w:r>
              <w:rPr>
                <w:sz w:val="22"/>
                <w:szCs w:val="22"/>
              </w:rPr>
              <w:t>SampleSize</w:t>
            </w:r>
            <w:proofErr w:type="spellEnd"/>
          </w:p>
        </w:tc>
        <w:tc>
          <w:tcPr>
            <w:tcW w:w="6973"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gramStart"/>
            <w:r>
              <w:rPr>
                <w:sz w:val="22"/>
                <w:szCs w:val="22"/>
              </w:rPr>
              <w:t>the</w:t>
            </w:r>
            <w:proofErr w:type="gramEnd"/>
            <w:r>
              <w:rPr>
                <w:sz w:val="22"/>
                <w:szCs w:val="22"/>
              </w:rPr>
              <w:t xml:space="preserve"> number of points to include in the calculation. When the sample size is changed, the buffer is cleared.</w:t>
            </w:r>
          </w:p>
        </w:tc>
      </w:tr>
      <w:tr w:rsidR="007771D8">
        <w:tc>
          <w:tcPr>
            <w:tcW w:w="145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spellStart"/>
            <w:r>
              <w:rPr>
                <w:sz w:val="22"/>
                <w:szCs w:val="22"/>
              </w:rPr>
              <w:t>ScaleFactor</w:t>
            </w:r>
            <w:proofErr w:type="spellEnd"/>
          </w:p>
        </w:tc>
        <w:tc>
          <w:tcPr>
            <w:tcW w:w="6973"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gramStart"/>
            <w:r>
              <w:rPr>
                <w:sz w:val="22"/>
                <w:szCs w:val="22"/>
              </w:rPr>
              <w:t>report</w:t>
            </w:r>
            <w:proofErr w:type="gramEnd"/>
            <w:r>
              <w:rPr>
                <w:sz w:val="22"/>
                <w:szCs w:val="22"/>
              </w:rPr>
              <w:t xml:space="preserve"> the best fit slope multiplied by this number. Default value is: 1.0.</w:t>
            </w:r>
          </w:p>
        </w:tc>
      </w:tr>
    </w:tbl>
    <w:p w:rsidR="007771D8" w:rsidRDefault="007771D8">
      <w:pPr>
        <w:spacing w:before="240"/>
      </w:pPr>
      <w:r>
        <w:t>Connections:</w:t>
      </w:r>
    </w:p>
    <w:tbl>
      <w:tblPr>
        <w:tblW w:w="0" w:type="auto"/>
        <w:tblInd w:w="432" w:type="dxa"/>
        <w:tblCellMar>
          <w:left w:w="0" w:type="dxa"/>
          <w:right w:w="0" w:type="dxa"/>
        </w:tblCellMar>
        <w:tblLook w:val="04A0" w:firstRow="1" w:lastRow="0" w:firstColumn="1" w:lastColumn="0" w:noHBand="0" w:noVBand="1"/>
      </w:tblPr>
      <w:tblGrid>
        <w:gridCol w:w="1221"/>
        <w:gridCol w:w="6967"/>
      </w:tblGrid>
      <w:tr w:rsidR="007771D8">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in</w:t>
            </w:r>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data, the raw input</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out</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best fit value for the current input</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slope</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slope over the current history, multiplied by the scale factor</w:t>
            </w:r>
          </w:p>
        </w:tc>
      </w:tr>
    </w:tbl>
    <w:p w:rsidR="007771D8" w:rsidRDefault="007771D8">
      <w:pPr>
        <w:pStyle w:val="Heading3"/>
        <w:rPr>
          <w:rFonts w:eastAsia="Times New Roman"/>
        </w:rPr>
      </w:pPr>
      <w:bookmarkStart w:id="136" w:name="_Toc92296162"/>
      <w:bookmarkStart w:id="137" w:name="_Toc67260694"/>
      <w:r>
        <w:rPr>
          <w:rFonts w:eastAsia="Times New Roman"/>
        </w:rPr>
        <w:t>4.4.33</w:t>
      </w:r>
      <w:r>
        <w:rPr>
          <w:rFonts w:ascii="Times New Roman" w:eastAsia="Times New Roman" w:hAnsi="Times New Roman" w:cs="Times New Roman"/>
          <w:sz w:val="14"/>
          <w:szCs w:val="14"/>
        </w:rPr>
        <w:t xml:space="preserve"> </w:t>
      </w:r>
      <w:r>
        <w:rPr>
          <w:rFonts w:eastAsia="Times New Roman"/>
        </w:rPr>
        <w:t>Ln - Arithmetic</w:t>
      </w:r>
      <w:bookmarkEnd w:id="136"/>
      <w:bookmarkEnd w:id="137"/>
    </w:p>
    <w:p w:rsidR="007771D8" w:rsidRDefault="007771D8">
      <w:pPr>
        <w:jc w:val="both"/>
      </w:pPr>
      <w:r>
        <w:t>Take the natural logarithm of the input and propagate the result. There is no synchronization issue, nor reset behavior. Input values less than or equal to zero are ignored.</w:t>
      </w:r>
    </w:p>
    <w:p w:rsidR="007771D8" w:rsidRDefault="007771D8">
      <w:pPr>
        <w:spacing w:before="240"/>
      </w:pPr>
      <w:r>
        <w:lastRenderedPageBreak/>
        <w:t>Connections:</w:t>
      </w:r>
    </w:p>
    <w:tbl>
      <w:tblPr>
        <w:tblW w:w="0" w:type="auto"/>
        <w:tblInd w:w="432" w:type="dxa"/>
        <w:tblCellMar>
          <w:left w:w="0" w:type="dxa"/>
          <w:right w:w="0" w:type="dxa"/>
        </w:tblCellMar>
        <w:tblLook w:val="04A0" w:firstRow="1" w:lastRow="0" w:firstColumn="1" w:lastColumn="0" w:noHBand="0" w:noVBand="1"/>
      </w:tblPr>
      <w:tblGrid>
        <w:gridCol w:w="1206"/>
        <w:gridCol w:w="6982"/>
      </w:tblGrid>
      <w:tr w:rsidR="007771D8">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in</w:t>
            </w:r>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gramStart"/>
            <w:r>
              <w:rPr>
                <w:sz w:val="22"/>
                <w:szCs w:val="22"/>
              </w:rPr>
              <w:t>incoming</w:t>
            </w:r>
            <w:proofErr w:type="gramEnd"/>
            <w:r>
              <w:rPr>
                <w:sz w:val="22"/>
                <w:szCs w:val="22"/>
              </w:rPr>
              <w:t xml:space="preserve"> data value.</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out</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gramStart"/>
            <w:r>
              <w:rPr>
                <w:sz w:val="22"/>
                <w:szCs w:val="22"/>
              </w:rPr>
              <w:t>data</w:t>
            </w:r>
            <w:proofErr w:type="gramEnd"/>
            <w:r>
              <w:rPr>
                <w:sz w:val="22"/>
                <w:szCs w:val="22"/>
              </w:rPr>
              <w:t xml:space="preserve"> value that is the natural </w:t>
            </w:r>
            <w:proofErr w:type="spellStart"/>
            <w:r>
              <w:rPr>
                <w:sz w:val="22"/>
                <w:szCs w:val="22"/>
              </w:rPr>
              <w:t>logrithm</w:t>
            </w:r>
            <w:proofErr w:type="spellEnd"/>
            <w:r>
              <w:rPr>
                <w:sz w:val="22"/>
                <w:szCs w:val="22"/>
              </w:rPr>
              <w:t xml:space="preserve"> of the input. The timestamp is not altered from the incoming value.</w:t>
            </w:r>
          </w:p>
        </w:tc>
      </w:tr>
    </w:tbl>
    <w:p w:rsidR="007771D8" w:rsidRDefault="007771D8">
      <w:pPr>
        <w:pStyle w:val="Heading3"/>
        <w:rPr>
          <w:rFonts w:eastAsia="Times New Roman"/>
        </w:rPr>
      </w:pPr>
      <w:bookmarkStart w:id="138" w:name="_Toc92296163"/>
      <w:bookmarkStart w:id="139" w:name="_Toc67260695"/>
      <w:r>
        <w:rPr>
          <w:rFonts w:eastAsia="Times New Roman"/>
        </w:rPr>
        <w:t>4.4.34</w:t>
      </w:r>
      <w:r>
        <w:rPr>
          <w:rFonts w:ascii="Times New Roman" w:eastAsia="Times New Roman" w:hAnsi="Times New Roman" w:cs="Times New Roman"/>
          <w:sz w:val="14"/>
          <w:szCs w:val="14"/>
        </w:rPr>
        <w:t xml:space="preserve"> </w:t>
      </w:r>
      <w:r>
        <w:rPr>
          <w:rFonts w:eastAsia="Times New Roman"/>
        </w:rPr>
        <w:t>Log10 - Arithmetic</w:t>
      </w:r>
      <w:bookmarkEnd w:id="138"/>
      <w:bookmarkEnd w:id="139"/>
    </w:p>
    <w:p w:rsidR="007771D8" w:rsidRDefault="007771D8">
      <w:pPr>
        <w:jc w:val="both"/>
      </w:pPr>
      <w:r>
        <w:t>Take the logarithm base 10 of the input and propagate the result. There is no synchronization issue, nor reset behavior. Input values less than or equal to zero are ignored.</w:t>
      </w:r>
    </w:p>
    <w:p w:rsidR="007771D8" w:rsidRDefault="007771D8">
      <w:pPr>
        <w:spacing w:before="240"/>
      </w:pPr>
      <w:r>
        <w:t>Connections:</w:t>
      </w:r>
    </w:p>
    <w:tbl>
      <w:tblPr>
        <w:tblW w:w="0" w:type="auto"/>
        <w:tblInd w:w="432" w:type="dxa"/>
        <w:tblCellMar>
          <w:left w:w="0" w:type="dxa"/>
          <w:right w:w="0" w:type="dxa"/>
        </w:tblCellMar>
        <w:tblLook w:val="04A0" w:firstRow="1" w:lastRow="0" w:firstColumn="1" w:lastColumn="0" w:noHBand="0" w:noVBand="1"/>
      </w:tblPr>
      <w:tblGrid>
        <w:gridCol w:w="1206"/>
        <w:gridCol w:w="6982"/>
      </w:tblGrid>
      <w:tr w:rsidR="007771D8">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in</w:t>
            </w:r>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gramStart"/>
            <w:r>
              <w:rPr>
                <w:sz w:val="22"/>
                <w:szCs w:val="22"/>
              </w:rPr>
              <w:t>incoming</w:t>
            </w:r>
            <w:proofErr w:type="gramEnd"/>
            <w:r>
              <w:rPr>
                <w:sz w:val="22"/>
                <w:szCs w:val="22"/>
              </w:rPr>
              <w:t xml:space="preserve"> data value.</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out</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gramStart"/>
            <w:r>
              <w:rPr>
                <w:sz w:val="22"/>
                <w:szCs w:val="22"/>
              </w:rPr>
              <w:t>data</w:t>
            </w:r>
            <w:proofErr w:type="gramEnd"/>
            <w:r>
              <w:rPr>
                <w:sz w:val="22"/>
                <w:szCs w:val="22"/>
              </w:rPr>
              <w:t xml:space="preserve"> value that is the logarithm base 10 of the input. The timestamp is not altered from the incoming value.</w:t>
            </w:r>
          </w:p>
        </w:tc>
      </w:tr>
    </w:tbl>
    <w:p w:rsidR="007771D8" w:rsidRDefault="007771D8">
      <w:pPr>
        <w:pStyle w:val="Heading3"/>
        <w:rPr>
          <w:rFonts w:eastAsia="Times New Roman"/>
        </w:rPr>
      </w:pPr>
      <w:bookmarkStart w:id="140" w:name="_Toc92296164"/>
      <w:bookmarkStart w:id="141" w:name="_Toc67260696"/>
      <w:r>
        <w:rPr>
          <w:rFonts w:eastAsia="Times New Roman"/>
        </w:rPr>
        <w:t>4.4.35</w:t>
      </w:r>
      <w:r>
        <w:rPr>
          <w:rFonts w:ascii="Times New Roman" w:eastAsia="Times New Roman" w:hAnsi="Times New Roman" w:cs="Times New Roman"/>
          <w:sz w:val="14"/>
          <w:szCs w:val="14"/>
        </w:rPr>
        <w:t xml:space="preserve"> </w:t>
      </w:r>
      <w:r>
        <w:rPr>
          <w:rFonts w:eastAsia="Times New Roman"/>
        </w:rPr>
        <w:t>Logic Filter - Logic</w:t>
      </w:r>
      <w:bookmarkEnd w:id="140"/>
      <w:bookmarkEnd w:id="141"/>
    </w:p>
    <w:p w:rsidR="007771D8" w:rsidRDefault="007771D8">
      <w:pPr>
        <w:jc w:val="both"/>
      </w:pPr>
      <w:r>
        <w:t>Test the input for amount of time TRUE versus amount of time FALSE. Report TRUE if this ratio is greater than a specified ratio within a specified time interval. If sufficient time to conclude a TRUE result has not yet passed since the last reset, the block state is UNKNOWN.</w:t>
      </w:r>
    </w:p>
    <w:p w:rsidR="007771D8" w:rsidRDefault="007771D8">
      <w:pPr>
        <w:jc w:val="both"/>
      </w:pPr>
      <w:r>
        <w:t>The “hysteresis” property controls the behavior with regards to the deadband as follows:</w:t>
      </w:r>
    </w:p>
    <w:p w:rsidR="007771D8" w:rsidRDefault="007771D8">
      <w:pPr>
        <w:spacing w:before="0" w:after="0" w:line="240" w:lineRule="auto"/>
        <w:ind w:firstLine="720"/>
        <w:jc w:val="both"/>
      </w:pPr>
      <w:proofErr w:type="gramStart"/>
      <w:r>
        <w:rPr>
          <w:rFonts w:ascii="Courier New" w:hAnsi="Courier New" w:cs="Courier New"/>
          <w:sz w:val="20"/>
          <w:szCs w:val="20"/>
        </w:rPr>
        <w:t>ratio</w:t>
      </w:r>
      <w:proofErr w:type="gramEnd"/>
      <w:r>
        <w:rPr>
          <w:rFonts w:ascii="Courier New" w:hAnsi="Courier New" w:cs="Courier New"/>
          <w:sz w:val="20"/>
          <w:szCs w:val="20"/>
        </w:rPr>
        <w:t xml:space="preserve"> = sum of time true / </w:t>
      </w:r>
      <w:proofErr w:type="spellStart"/>
      <w:r>
        <w:rPr>
          <w:rFonts w:ascii="Courier New" w:hAnsi="Courier New" w:cs="Courier New"/>
          <w:sz w:val="20"/>
          <w:szCs w:val="20"/>
        </w:rPr>
        <w:t>timeWindow</w:t>
      </w:r>
      <w:proofErr w:type="spellEnd"/>
    </w:p>
    <w:p w:rsidR="007771D8" w:rsidRDefault="007771D8">
      <w:pPr>
        <w:spacing w:before="0" w:after="0" w:line="240" w:lineRule="auto"/>
        <w:ind w:firstLine="720"/>
        <w:jc w:val="both"/>
      </w:pPr>
      <w:r>
        <w:rPr>
          <w:rFonts w:ascii="Courier New" w:hAnsi="Courier New" w:cs="Courier New"/>
          <w:sz w:val="20"/>
          <w:szCs w:val="20"/>
        </w:rPr>
        <w:t> </w:t>
      </w:r>
    </w:p>
    <w:p w:rsidR="007771D8" w:rsidRDefault="007771D8">
      <w:pPr>
        <w:spacing w:before="0" w:after="0" w:line="240" w:lineRule="auto"/>
        <w:ind w:firstLine="720"/>
        <w:jc w:val="both"/>
      </w:pPr>
      <w:proofErr w:type="gramStart"/>
      <w:r>
        <w:rPr>
          <w:rFonts w:ascii="Courier New" w:hAnsi="Courier New" w:cs="Courier New"/>
          <w:sz w:val="20"/>
          <w:szCs w:val="20"/>
        </w:rPr>
        <w:t>case</w:t>
      </w:r>
      <w:proofErr w:type="gramEnd"/>
      <w:r>
        <w:rPr>
          <w:rFonts w:ascii="Courier New" w:hAnsi="Courier New" w:cs="Courier New"/>
          <w:sz w:val="20"/>
          <w:szCs w:val="20"/>
        </w:rPr>
        <w:t xml:space="preserve"> (hysteresis) of</w:t>
      </w:r>
    </w:p>
    <w:p w:rsidR="007771D8" w:rsidRDefault="007771D8">
      <w:pPr>
        <w:spacing w:before="0" w:after="0" w:line="240" w:lineRule="auto"/>
        <w:ind w:left="1440"/>
      </w:pPr>
      <w:proofErr w:type="gramStart"/>
      <w:r>
        <w:rPr>
          <w:rFonts w:ascii="Courier New" w:hAnsi="Courier New" w:cs="Courier New"/>
          <w:sz w:val="20"/>
          <w:szCs w:val="20"/>
        </w:rPr>
        <w:t>true</w:t>
      </w:r>
      <w:proofErr w:type="gramEnd"/>
      <w:r>
        <w:rPr>
          <w:rFonts w:ascii="Courier New" w:hAnsi="Courier New" w:cs="Courier New"/>
          <w:sz w:val="20"/>
          <w:szCs w:val="20"/>
        </w:rPr>
        <w:t>:</w:t>
      </w:r>
    </w:p>
    <w:p w:rsidR="007771D8" w:rsidRDefault="007771D8">
      <w:pPr>
        <w:spacing w:before="0" w:after="0" w:line="240" w:lineRule="auto"/>
        <w:ind w:left="1440" w:firstLine="720"/>
      </w:pPr>
      <w:proofErr w:type="gramStart"/>
      <w:r>
        <w:rPr>
          <w:rFonts w:ascii="Courier New" w:hAnsi="Courier New" w:cs="Courier New"/>
          <w:sz w:val="20"/>
          <w:szCs w:val="20"/>
        </w:rPr>
        <w:t>if</w:t>
      </w:r>
      <w:proofErr w:type="gramEnd"/>
      <w:r>
        <w:rPr>
          <w:rFonts w:ascii="Courier New" w:hAnsi="Courier New" w:cs="Courier New"/>
          <w:sz w:val="20"/>
          <w:szCs w:val="20"/>
        </w:rPr>
        <w:t xml:space="preserve"> </w:t>
      </w:r>
      <w:proofErr w:type="spellStart"/>
      <w:r>
        <w:rPr>
          <w:rFonts w:ascii="Courier New" w:hAnsi="Courier New" w:cs="Courier New"/>
          <w:sz w:val="20"/>
          <w:szCs w:val="20"/>
        </w:rPr>
        <w:t>currentOutput</w:t>
      </w:r>
      <w:proofErr w:type="spellEnd"/>
      <w:r>
        <w:rPr>
          <w:rFonts w:ascii="Courier New" w:hAnsi="Courier New" w:cs="Courier New"/>
          <w:sz w:val="20"/>
          <w:szCs w:val="20"/>
        </w:rPr>
        <w:t xml:space="preserve"> = True then </w:t>
      </w:r>
    </w:p>
    <w:p w:rsidR="007771D8" w:rsidRDefault="007771D8">
      <w:pPr>
        <w:spacing w:before="0" w:after="0" w:line="240" w:lineRule="auto"/>
        <w:ind w:left="2160" w:firstLine="720"/>
      </w:pPr>
      <w:proofErr w:type="gramStart"/>
      <w:r>
        <w:rPr>
          <w:rFonts w:ascii="Courier New" w:hAnsi="Courier New" w:cs="Courier New"/>
          <w:sz w:val="20"/>
          <w:szCs w:val="20"/>
        </w:rPr>
        <w:t>threshold</w:t>
      </w:r>
      <w:proofErr w:type="gramEnd"/>
      <w:r>
        <w:rPr>
          <w:rFonts w:ascii="Courier New" w:hAnsi="Courier New" w:cs="Courier New"/>
          <w:sz w:val="20"/>
          <w:szCs w:val="20"/>
        </w:rPr>
        <w:t xml:space="preserve"> = limit – deadband</w:t>
      </w:r>
    </w:p>
    <w:p w:rsidR="007771D8" w:rsidRDefault="007771D8">
      <w:pPr>
        <w:spacing w:before="0" w:after="0" w:line="240" w:lineRule="auto"/>
        <w:ind w:left="1440" w:firstLine="720"/>
      </w:pPr>
      <w:proofErr w:type="gramStart"/>
      <w:r>
        <w:rPr>
          <w:rFonts w:ascii="Courier New" w:hAnsi="Courier New" w:cs="Courier New"/>
          <w:sz w:val="20"/>
          <w:szCs w:val="20"/>
        </w:rPr>
        <w:t>else</w:t>
      </w:r>
      <w:proofErr w:type="gramEnd"/>
    </w:p>
    <w:p w:rsidR="007771D8" w:rsidRDefault="007771D8">
      <w:pPr>
        <w:spacing w:before="0" w:after="0" w:line="240" w:lineRule="auto"/>
        <w:ind w:left="2160" w:firstLine="720"/>
      </w:pPr>
      <w:proofErr w:type="gramStart"/>
      <w:r>
        <w:rPr>
          <w:rFonts w:ascii="Courier New" w:hAnsi="Courier New" w:cs="Courier New"/>
          <w:sz w:val="20"/>
          <w:szCs w:val="20"/>
        </w:rPr>
        <w:t>threshold</w:t>
      </w:r>
      <w:proofErr w:type="gramEnd"/>
      <w:r>
        <w:rPr>
          <w:rFonts w:ascii="Courier New" w:hAnsi="Courier New" w:cs="Courier New"/>
          <w:sz w:val="20"/>
          <w:szCs w:val="20"/>
        </w:rPr>
        <w:t xml:space="preserve"> = limit</w:t>
      </w:r>
    </w:p>
    <w:p w:rsidR="007771D8" w:rsidRDefault="007771D8">
      <w:pPr>
        <w:spacing w:before="0" w:after="0" w:line="240" w:lineRule="auto"/>
        <w:ind w:left="2160" w:firstLine="720"/>
      </w:pPr>
      <w:r>
        <w:rPr>
          <w:rFonts w:ascii="Courier New" w:hAnsi="Courier New" w:cs="Courier New"/>
          <w:sz w:val="20"/>
          <w:szCs w:val="20"/>
        </w:rPr>
        <w:t> </w:t>
      </w:r>
    </w:p>
    <w:p w:rsidR="007771D8" w:rsidRDefault="007771D8">
      <w:pPr>
        <w:spacing w:before="0" w:after="0" w:line="240" w:lineRule="auto"/>
        <w:ind w:left="720" w:firstLine="720"/>
      </w:pPr>
      <w:proofErr w:type="gramStart"/>
      <w:r>
        <w:rPr>
          <w:rFonts w:ascii="Courier New" w:hAnsi="Courier New" w:cs="Courier New"/>
          <w:sz w:val="20"/>
          <w:szCs w:val="20"/>
        </w:rPr>
        <w:t>false</w:t>
      </w:r>
      <w:proofErr w:type="gramEnd"/>
      <w:r>
        <w:rPr>
          <w:rFonts w:ascii="Courier New" w:hAnsi="Courier New" w:cs="Courier New"/>
          <w:sz w:val="20"/>
          <w:szCs w:val="20"/>
        </w:rPr>
        <w:t>:</w:t>
      </w:r>
    </w:p>
    <w:p w:rsidR="007771D8" w:rsidRDefault="007771D8">
      <w:pPr>
        <w:spacing w:before="0" w:after="0" w:line="240" w:lineRule="auto"/>
        <w:ind w:left="720"/>
      </w:pPr>
      <w:r>
        <w:rPr>
          <w:rFonts w:ascii="Courier New" w:hAnsi="Courier New" w:cs="Courier New"/>
          <w:sz w:val="20"/>
          <w:szCs w:val="20"/>
        </w:rPr>
        <w:t xml:space="preserve">            </w:t>
      </w:r>
      <w:proofErr w:type="gramStart"/>
      <w:r>
        <w:rPr>
          <w:rFonts w:ascii="Courier New" w:hAnsi="Courier New" w:cs="Courier New"/>
          <w:sz w:val="20"/>
          <w:szCs w:val="20"/>
        </w:rPr>
        <w:t>if</w:t>
      </w:r>
      <w:proofErr w:type="gramEnd"/>
      <w:r>
        <w:rPr>
          <w:rFonts w:ascii="Courier New" w:hAnsi="Courier New" w:cs="Courier New"/>
          <w:sz w:val="20"/>
          <w:szCs w:val="20"/>
        </w:rPr>
        <w:t xml:space="preserve"> </w:t>
      </w:r>
      <w:proofErr w:type="spellStart"/>
      <w:r>
        <w:rPr>
          <w:rFonts w:ascii="Courier New" w:hAnsi="Courier New" w:cs="Courier New"/>
          <w:sz w:val="20"/>
          <w:szCs w:val="20"/>
        </w:rPr>
        <w:t>currentOutput</w:t>
      </w:r>
      <w:proofErr w:type="spellEnd"/>
      <w:r>
        <w:rPr>
          <w:rFonts w:ascii="Courier New" w:hAnsi="Courier New" w:cs="Courier New"/>
          <w:sz w:val="20"/>
          <w:szCs w:val="20"/>
        </w:rPr>
        <w:t xml:space="preserve"> = True then </w:t>
      </w:r>
    </w:p>
    <w:p w:rsidR="007771D8" w:rsidRDefault="007771D8">
      <w:pPr>
        <w:spacing w:before="0" w:after="0" w:line="240" w:lineRule="auto"/>
        <w:ind w:left="720"/>
      </w:pPr>
      <w:r>
        <w:rPr>
          <w:rFonts w:ascii="Courier New" w:hAnsi="Courier New" w:cs="Courier New"/>
          <w:sz w:val="20"/>
          <w:szCs w:val="20"/>
        </w:rPr>
        <w:t xml:space="preserve">               </w:t>
      </w:r>
      <w:proofErr w:type="gramStart"/>
      <w:r>
        <w:rPr>
          <w:rFonts w:ascii="Courier New" w:hAnsi="Courier New" w:cs="Courier New"/>
          <w:sz w:val="20"/>
          <w:szCs w:val="20"/>
        </w:rPr>
        <w:t>threshold</w:t>
      </w:r>
      <w:proofErr w:type="gramEnd"/>
      <w:r>
        <w:rPr>
          <w:rFonts w:ascii="Courier New" w:hAnsi="Courier New" w:cs="Courier New"/>
          <w:sz w:val="20"/>
          <w:szCs w:val="20"/>
        </w:rPr>
        <w:t xml:space="preserve"> = limit</w:t>
      </w:r>
    </w:p>
    <w:p w:rsidR="007771D8" w:rsidRDefault="007771D8">
      <w:pPr>
        <w:spacing w:before="0" w:after="0" w:line="240" w:lineRule="auto"/>
        <w:ind w:left="720"/>
      </w:pPr>
      <w:r>
        <w:rPr>
          <w:rFonts w:ascii="Courier New" w:hAnsi="Courier New" w:cs="Courier New"/>
          <w:sz w:val="20"/>
          <w:szCs w:val="20"/>
        </w:rPr>
        <w:t xml:space="preserve">            </w:t>
      </w:r>
      <w:proofErr w:type="gramStart"/>
      <w:r>
        <w:rPr>
          <w:rFonts w:ascii="Courier New" w:hAnsi="Courier New" w:cs="Courier New"/>
          <w:sz w:val="20"/>
          <w:szCs w:val="20"/>
        </w:rPr>
        <w:t>else</w:t>
      </w:r>
      <w:proofErr w:type="gramEnd"/>
    </w:p>
    <w:p w:rsidR="007771D8" w:rsidRDefault="007771D8">
      <w:pPr>
        <w:spacing w:before="0" w:after="0" w:line="240" w:lineRule="auto"/>
        <w:ind w:left="720"/>
      </w:pPr>
      <w:r>
        <w:rPr>
          <w:rFonts w:ascii="Courier New" w:hAnsi="Courier New" w:cs="Courier New"/>
          <w:sz w:val="20"/>
          <w:szCs w:val="20"/>
        </w:rPr>
        <w:t xml:space="preserve">               </w:t>
      </w:r>
      <w:proofErr w:type="gramStart"/>
      <w:r>
        <w:rPr>
          <w:rFonts w:ascii="Courier New" w:hAnsi="Courier New" w:cs="Courier New"/>
          <w:sz w:val="20"/>
          <w:szCs w:val="20"/>
        </w:rPr>
        <w:t>threshold</w:t>
      </w:r>
      <w:proofErr w:type="gramEnd"/>
      <w:r>
        <w:rPr>
          <w:rFonts w:ascii="Courier New" w:hAnsi="Courier New" w:cs="Courier New"/>
          <w:sz w:val="20"/>
          <w:szCs w:val="20"/>
        </w:rPr>
        <w:t xml:space="preserve"> = limit + deadband</w:t>
      </w:r>
    </w:p>
    <w:p w:rsidR="007771D8" w:rsidRDefault="007771D8">
      <w:pPr>
        <w:spacing w:before="0" w:after="0" w:line="240" w:lineRule="auto"/>
        <w:ind w:left="720" w:firstLine="720"/>
      </w:pPr>
      <w:r>
        <w:rPr>
          <w:rFonts w:ascii="Courier New" w:hAnsi="Courier New" w:cs="Courier New"/>
          <w:sz w:val="20"/>
          <w:szCs w:val="20"/>
        </w:rPr>
        <w:t> </w:t>
      </w:r>
    </w:p>
    <w:p w:rsidR="007771D8" w:rsidRDefault="007771D8">
      <w:pPr>
        <w:spacing w:before="0" w:after="0" w:line="240" w:lineRule="auto"/>
        <w:ind w:left="720" w:firstLine="720"/>
      </w:pPr>
      <w:proofErr w:type="gramStart"/>
      <w:r>
        <w:rPr>
          <w:rFonts w:ascii="Courier New" w:hAnsi="Courier New" w:cs="Courier New"/>
          <w:sz w:val="20"/>
          <w:szCs w:val="20"/>
        </w:rPr>
        <w:t>always</w:t>
      </w:r>
      <w:proofErr w:type="gramEnd"/>
      <w:r>
        <w:rPr>
          <w:rFonts w:ascii="Courier New" w:hAnsi="Courier New" w:cs="Courier New"/>
          <w:sz w:val="20"/>
          <w:szCs w:val="20"/>
        </w:rPr>
        <w:t>:</w:t>
      </w:r>
    </w:p>
    <w:p w:rsidR="007771D8" w:rsidRDefault="007771D8">
      <w:pPr>
        <w:spacing w:before="0" w:after="0" w:line="240" w:lineRule="auto"/>
        <w:ind w:left="720"/>
      </w:pPr>
      <w:r>
        <w:rPr>
          <w:rFonts w:ascii="Courier New" w:hAnsi="Courier New" w:cs="Courier New"/>
          <w:sz w:val="20"/>
          <w:szCs w:val="20"/>
        </w:rPr>
        <w:t xml:space="preserve">            </w:t>
      </w:r>
      <w:proofErr w:type="gramStart"/>
      <w:r>
        <w:rPr>
          <w:rFonts w:ascii="Courier New" w:hAnsi="Courier New" w:cs="Courier New"/>
          <w:sz w:val="20"/>
          <w:szCs w:val="20"/>
        </w:rPr>
        <w:t>if</w:t>
      </w:r>
      <w:proofErr w:type="gramEnd"/>
      <w:r>
        <w:rPr>
          <w:rFonts w:ascii="Courier New" w:hAnsi="Courier New" w:cs="Courier New"/>
          <w:sz w:val="20"/>
          <w:szCs w:val="20"/>
        </w:rPr>
        <w:t xml:space="preserve"> </w:t>
      </w:r>
      <w:proofErr w:type="spellStart"/>
      <w:r>
        <w:rPr>
          <w:rFonts w:ascii="Courier New" w:hAnsi="Courier New" w:cs="Courier New"/>
          <w:sz w:val="20"/>
          <w:szCs w:val="20"/>
        </w:rPr>
        <w:t>currentOutput</w:t>
      </w:r>
      <w:proofErr w:type="spellEnd"/>
      <w:r>
        <w:rPr>
          <w:rFonts w:ascii="Courier New" w:hAnsi="Courier New" w:cs="Courier New"/>
          <w:sz w:val="20"/>
          <w:szCs w:val="20"/>
        </w:rPr>
        <w:t xml:space="preserve"> = True then </w:t>
      </w:r>
    </w:p>
    <w:p w:rsidR="007771D8" w:rsidRDefault="007771D8">
      <w:pPr>
        <w:spacing w:before="0" w:after="0" w:line="240" w:lineRule="auto"/>
        <w:ind w:left="720"/>
      </w:pPr>
      <w:r>
        <w:rPr>
          <w:rFonts w:ascii="Courier New" w:hAnsi="Courier New" w:cs="Courier New"/>
          <w:sz w:val="20"/>
          <w:szCs w:val="20"/>
        </w:rPr>
        <w:t xml:space="preserve">               </w:t>
      </w:r>
      <w:proofErr w:type="gramStart"/>
      <w:r>
        <w:rPr>
          <w:rFonts w:ascii="Courier New" w:hAnsi="Courier New" w:cs="Courier New"/>
          <w:sz w:val="20"/>
          <w:szCs w:val="20"/>
        </w:rPr>
        <w:t>threshold</w:t>
      </w:r>
      <w:proofErr w:type="gramEnd"/>
      <w:r>
        <w:rPr>
          <w:rFonts w:ascii="Courier New" w:hAnsi="Courier New" w:cs="Courier New"/>
          <w:sz w:val="20"/>
          <w:szCs w:val="20"/>
        </w:rPr>
        <w:t xml:space="preserve"> = limit - deadband</w:t>
      </w:r>
    </w:p>
    <w:p w:rsidR="007771D8" w:rsidRDefault="007771D8">
      <w:pPr>
        <w:spacing w:before="0" w:after="0" w:line="240" w:lineRule="auto"/>
        <w:ind w:left="720"/>
      </w:pPr>
      <w:r>
        <w:rPr>
          <w:rFonts w:ascii="Courier New" w:hAnsi="Courier New" w:cs="Courier New"/>
          <w:sz w:val="20"/>
          <w:szCs w:val="20"/>
        </w:rPr>
        <w:t xml:space="preserve">            </w:t>
      </w:r>
      <w:proofErr w:type="gramStart"/>
      <w:r>
        <w:rPr>
          <w:rFonts w:ascii="Courier New" w:hAnsi="Courier New" w:cs="Courier New"/>
          <w:sz w:val="20"/>
          <w:szCs w:val="20"/>
        </w:rPr>
        <w:t>else</w:t>
      </w:r>
      <w:proofErr w:type="gramEnd"/>
    </w:p>
    <w:p w:rsidR="007771D8" w:rsidRDefault="007771D8">
      <w:pPr>
        <w:spacing w:before="0" w:after="0" w:line="240" w:lineRule="auto"/>
        <w:ind w:left="720"/>
      </w:pPr>
      <w:r>
        <w:rPr>
          <w:rFonts w:ascii="Courier New" w:hAnsi="Courier New" w:cs="Courier New"/>
          <w:sz w:val="20"/>
          <w:szCs w:val="20"/>
        </w:rPr>
        <w:t xml:space="preserve">               </w:t>
      </w:r>
      <w:proofErr w:type="gramStart"/>
      <w:r>
        <w:rPr>
          <w:rFonts w:ascii="Courier New" w:hAnsi="Courier New" w:cs="Courier New"/>
          <w:sz w:val="20"/>
          <w:szCs w:val="20"/>
        </w:rPr>
        <w:t>threshold</w:t>
      </w:r>
      <w:proofErr w:type="gramEnd"/>
      <w:r>
        <w:rPr>
          <w:rFonts w:ascii="Courier New" w:hAnsi="Courier New" w:cs="Courier New"/>
          <w:sz w:val="20"/>
          <w:szCs w:val="20"/>
        </w:rPr>
        <w:t xml:space="preserve"> = limit + deadband</w:t>
      </w:r>
    </w:p>
    <w:p w:rsidR="007771D8" w:rsidRDefault="007771D8">
      <w:pPr>
        <w:spacing w:before="0" w:after="0" w:line="240" w:lineRule="auto"/>
        <w:ind w:left="720"/>
      </w:pPr>
      <w:r>
        <w:rPr>
          <w:rFonts w:ascii="Courier New" w:hAnsi="Courier New" w:cs="Courier New"/>
          <w:sz w:val="20"/>
          <w:szCs w:val="20"/>
        </w:rPr>
        <w:t> </w:t>
      </w:r>
    </w:p>
    <w:p w:rsidR="007771D8" w:rsidRDefault="007771D8">
      <w:pPr>
        <w:spacing w:before="0" w:after="0" w:line="240" w:lineRule="auto"/>
        <w:ind w:left="720" w:firstLine="720"/>
      </w:pPr>
      <w:proofErr w:type="gramStart"/>
      <w:r>
        <w:rPr>
          <w:rFonts w:ascii="Courier New" w:hAnsi="Courier New" w:cs="Courier New"/>
          <w:sz w:val="20"/>
          <w:szCs w:val="20"/>
        </w:rPr>
        <w:t>never</w:t>
      </w:r>
      <w:proofErr w:type="gramEnd"/>
      <w:r>
        <w:rPr>
          <w:rFonts w:ascii="Courier New" w:hAnsi="Courier New" w:cs="Courier New"/>
          <w:sz w:val="20"/>
          <w:szCs w:val="20"/>
        </w:rPr>
        <w:t>:</w:t>
      </w:r>
    </w:p>
    <w:p w:rsidR="007771D8" w:rsidRDefault="007771D8">
      <w:pPr>
        <w:spacing w:before="0" w:after="0" w:line="240" w:lineRule="auto"/>
        <w:ind w:left="720"/>
      </w:pPr>
      <w:r>
        <w:rPr>
          <w:rFonts w:ascii="Courier New" w:hAnsi="Courier New" w:cs="Courier New"/>
          <w:sz w:val="20"/>
          <w:szCs w:val="20"/>
        </w:rPr>
        <w:t xml:space="preserve">            </w:t>
      </w:r>
      <w:proofErr w:type="gramStart"/>
      <w:r>
        <w:rPr>
          <w:rFonts w:ascii="Courier New" w:hAnsi="Courier New" w:cs="Courier New"/>
          <w:sz w:val="20"/>
          <w:szCs w:val="20"/>
        </w:rPr>
        <w:t>threshold</w:t>
      </w:r>
      <w:proofErr w:type="gramEnd"/>
      <w:r>
        <w:rPr>
          <w:rFonts w:ascii="Courier New" w:hAnsi="Courier New" w:cs="Courier New"/>
          <w:sz w:val="20"/>
          <w:szCs w:val="20"/>
        </w:rPr>
        <w:t xml:space="preserve"> = limit</w:t>
      </w:r>
    </w:p>
    <w:p w:rsidR="007771D8" w:rsidRDefault="007771D8">
      <w:pPr>
        <w:spacing w:before="0" w:after="0" w:line="240" w:lineRule="auto"/>
      </w:pPr>
      <w:r>
        <w:rPr>
          <w:rFonts w:ascii="Courier New" w:hAnsi="Courier New" w:cs="Courier New"/>
          <w:sz w:val="20"/>
          <w:szCs w:val="20"/>
        </w:rPr>
        <w:t xml:space="preserve">         </w:t>
      </w:r>
    </w:p>
    <w:p w:rsidR="007771D8" w:rsidRDefault="007771D8">
      <w:pPr>
        <w:spacing w:before="0" w:after="0" w:line="240" w:lineRule="auto"/>
        <w:ind w:firstLine="720"/>
      </w:pPr>
      <w:proofErr w:type="gramStart"/>
      <w:r>
        <w:rPr>
          <w:rFonts w:ascii="Courier New" w:hAnsi="Courier New" w:cs="Courier New"/>
          <w:sz w:val="20"/>
          <w:szCs w:val="20"/>
        </w:rPr>
        <w:t>end</w:t>
      </w:r>
      <w:proofErr w:type="gramEnd"/>
      <w:r>
        <w:rPr>
          <w:rFonts w:ascii="Courier New" w:hAnsi="Courier New" w:cs="Courier New"/>
          <w:sz w:val="20"/>
          <w:szCs w:val="20"/>
        </w:rPr>
        <w:t>;</w:t>
      </w:r>
    </w:p>
    <w:p w:rsidR="007771D8" w:rsidRDefault="007771D8">
      <w:pPr>
        <w:spacing w:before="0" w:after="0" w:line="240" w:lineRule="auto"/>
      </w:pPr>
      <w:r>
        <w:rPr>
          <w:rFonts w:ascii="Courier New" w:hAnsi="Courier New" w:cs="Courier New"/>
          <w:sz w:val="20"/>
          <w:szCs w:val="20"/>
        </w:rPr>
        <w:t> </w:t>
      </w:r>
    </w:p>
    <w:p w:rsidR="007771D8" w:rsidRDefault="007771D8">
      <w:pPr>
        <w:spacing w:before="0" w:after="0" w:line="240" w:lineRule="auto"/>
      </w:pPr>
      <w:r>
        <w:rPr>
          <w:rFonts w:ascii="Courier New" w:hAnsi="Courier New" w:cs="Courier New"/>
          <w:sz w:val="20"/>
          <w:szCs w:val="20"/>
        </w:rPr>
        <w:lastRenderedPageBreak/>
        <w:t xml:space="preserve">      </w:t>
      </w:r>
      <w:proofErr w:type="gramStart"/>
      <w:r>
        <w:rPr>
          <w:rFonts w:ascii="Courier New" w:hAnsi="Courier New" w:cs="Courier New"/>
          <w:sz w:val="20"/>
          <w:szCs w:val="20"/>
        </w:rPr>
        <w:t>if</w:t>
      </w:r>
      <w:proofErr w:type="gramEnd"/>
      <w:r>
        <w:rPr>
          <w:rFonts w:ascii="Courier New" w:hAnsi="Courier New" w:cs="Courier New"/>
          <w:sz w:val="20"/>
          <w:szCs w:val="20"/>
        </w:rPr>
        <w:t xml:space="preserve"> ratio &gt; threshold then </w:t>
      </w:r>
    </w:p>
    <w:p w:rsidR="007771D8" w:rsidRDefault="007771D8">
      <w:pPr>
        <w:spacing w:before="0" w:after="0" w:line="240" w:lineRule="auto"/>
      </w:pPr>
      <w:r>
        <w:rPr>
          <w:rFonts w:ascii="Courier New" w:hAnsi="Courier New" w:cs="Courier New"/>
          <w:sz w:val="20"/>
          <w:szCs w:val="20"/>
        </w:rPr>
        <w:t xml:space="preserve">         </w:t>
      </w:r>
      <w:proofErr w:type="gramStart"/>
      <w:r>
        <w:rPr>
          <w:rFonts w:ascii="Courier New" w:hAnsi="Courier New" w:cs="Courier New"/>
          <w:sz w:val="20"/>
          <w:szCs w:val="20"/>
        </w:rPr>
        <w:t>output</w:t>
      </w:r>
      <w:proofErr w:type="gramEnd"/>
      <w:r>
        <w:rPr>
          <w:rFonts w:ascii="Courier New" w:hAnsi="Courier New" w:cs="Courier New"/>
          <w:sz w:val="20"/>
          <w:szCs w:val="20"/>
        </w:rPr>
        <w:t xml:space="preserve"> = True</w:t>
      </w:r>
    </w:p>
    <w:p w:rsidR="007771D8" w:rsidRDefault="007771D8">
      <w:pPr>
        <w:spacing w:before="0" w:after="0" w:line="240" w:lineRule="auto"/>
      </w:pPr>
      <w:r>
        <w:rPr>
          <w:rFonts w:ascii="Courier New" w:hAnsi="Courier New" w:cs="Courier New"/>
          <w:sz w:val="20"/>
          <w:szCs w:val="20"/>
        </w:rPr>
        <w:t xml:space="preserve">      </w:t>
      </w:r>
      <w:proofErr w:type="gramStart"/>
      <w:r>
        <w:rPr>
          <w:rFonts w:ascii="Courier New" w:hAnsi="Courier New" w:cs="Courier New"/>
          <w:sz w:val="20"/>
          <w:szCs w:val="20"/>
        </w:rPr>
        <w:t>else</w:t>
      </w:r>
      <w:proofErr w:type="gramEnd"/>
    </w:p>
    <w:p w:rsidR="007771D8" w:rsidRDefault="007771D8">
      <w:pPr>
        <w:spacing w:before="0" w:after="0" w:line="240" w:lineRule="auto"/>
      </w:pPr>
      <w:r>
        <w:rPr>
          <w:rFonts w:ascii="Courier New" w:hAnsi="Courier New" w:cs="Courier New"/>
          <w:sz w:val="20"/>
          <w:szCs w:val="20"/>
        </w:rPr>
        <w:t xml:space="preserve">         </w:t>
      </w:r>
      <w:proofErr w:type="gramStart"/>
      <w:r>
        <w:rPr>
          <w:rFonts w:ascii="Courier New" w:hAnsi="Courier New" w:cs="Courier New"/>
          <w:sz w:val="20"/>
          <w:szCs w:val="20"/>
        </w:rPr>
        <w:t>output</w:t>
      </w:r>
      <w:proofErr w:type="gramEnd"/>
      <w:r>
        <w:rPr>
          <w:rFonts w:ascii="Courier New" w:hAnsi="Courier New" w:cs="Courier New"/>
          <w:sz w:val="20"/>
          <w:szCs w:val="20"/>
        </w:rPr>
        <w:t xml:space="preserve"> = False</w:t>
      </w:r>
    </w:p>
    <w:p w:rsidR="007771D8" w:rsidRDefault="007771D8">
      <w:r>
        <w:rPr>
          <w:shd w:val="clear" w:color="auto" w:fill="FFFFFF"/>
        </w:rPr>
        <w:t> </w:t>
      </w:r>
    </w:p>
    <w:p w:rsidR="007771D8" w:rsidRDefault="007771D8">
      <w:pPr>
        <w:keepNext/>
        <w:spacing w:before="240"/>
      </w:pPr>
      <w:r>
        <w:t>Properties:</w:t>
      </w:r>
    </w:p>
    <w:tbl>
      <w:tblPr>
        <w:tblW w:w="0" w:type="auto"/>
        <w:tblInd w:w="432" w:type="dxa"/>
        <w:tblCellMar>
          <w:left w:w="0" w:type="dxa"/>
          <w:right w:w="0" w:type="dxa"/>
        </w:tblCellMar>
        <w:tblLook w:val="04A0" w:firstRow="1" w:lastRow="0" w:firstColumn="1" w:lastColumn="0" w:noHBand="0" w:noVBand="1"/>
      </w:tblPr>
      <w:tblGrid>
        <w:gridCol w:w="1438"/>
        <w:gridCol w:w="6750"/>
      </w:tblGrid>
      <w:tr w:rsidR="007771D8">
        <w:tc>
          <w:tcPr>
            <w:tcW w:w="143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Deadband</w:t>
            </w:r>
          </w:p>
        </w:tc>
        <w:tc>
          <w:tcPr>
            <w:tcW w:w="698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gramStart"/>
            <w:r>
              <w:rPr>
                <w:sz w:val="22"/>
                <w:szCs w:val="22"/>
              </w:rPr>
              <w:t>the</w:t>
            </w:r>
            <w:proofErr w:type="gramEnd"/>
            <w:r>
              <w:rPr>
                <w:sz w:val="22"/>
                <w:szCs w:val="22"/>
              </w:rPr>
              <w:t xml:space="preserve"> value of the deadband, a fractional, non-negative number. If the value is zero, then there is no deadband consideration. Default = 0</w:t>
            </w:r>
          </w:p>
        </w:tc>
      </w:tr>
      <w:tr w:rsidR="007771D8">
        <w:tc>
          <w:tcPr>
            <w:tcW w:w="14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Hysteresis</w:t>
            </w:r>
          </w:p>
        </w:tc>
        <w:tc>
          <w:tcPr>
            <w:tcW w:w="6986"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TRUE, FALSE, ALWAYS, NEVER. Default is NEVER</w:t>
            </w:r>
          </w:p>
        </w:tc>
      </w:tr>
      <w:tr w:rsidR="007771D8">
        <w:tc>
          <w:tcPr>
            <w:tcW w:w="14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Limit</w:t>
            </w:r>
          </w:p>
        </w:tc>
        <w:tc>
          <w:tcPr>
            <w:tcW w:w="6986"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gramStart"/>
            <w:r>
              <w:rPr>
                <w:sz w:val="22"/>
                <w:szCs w:val="22"/>
              </w:rPr>
              <w:t>the</w:t>
            </w:r>
            <w:proofErr w:type="gramEnd"/>
            <w:r>
              <w:rPr>
                <w:sz w:val="22"/>
                <w:szCs w:val="22"/>
              </w:rPr>
              <w:t xml:space="preserve"> </w:t>
            </w:r>
            <w:proofErr w:type="spellStart"/>
            <w:r>
              <w:rPr>
                <w:sz w:val="22"/>
                <w:szCs w:val="22"/>
              </w:rPr>
              <w:t>minumum</w:t>
            </w:r>
            <w:proofErr w:type="spellEnd"/>
            <w:r>
              <w:rPr>
                <w:sz w:val="22"/>
                <w:szCs w:val="22"/>
              </w:rPr>
              <w:t xml:space="preserve"> ratio of time that the input is true versus false Default = 0.</w:t>
            </w:r>
          </w:p>
        </w:tc>
      </w:tr>
      <w:tr w:rsidR="007771D8">
        <w:tc>
          <w:tcPr>
            <w:tcW w:w="14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Ratio</w:t>
            </w:r>
          </w:p>
        </w:tc>
        <w:tc>
          <w:tcPr>
            <w:tcW w:w="6986"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gramStart"/>
            <w:r>
              <w:rPr>
                <w:sz w:val="22"/>
                <w:szCs w:val="22"/>
              </w:rPr>
              <w:t>the</w:t>
            </w:r>
            <w:proofErr w:type="gramEnd"/>
            <w:r>
              <w:rPr>
                <w:sz w:val="22"/>
                <w:szCs w:val="22"/>
              </w:rPr>
              <w:t xml:space="preserve"> current fraction of time-true to the total time. This property has an ENGINE binding and is, therefore, visible in the designer by subscription</w:t>
            </w:r>
          </w:p>
        </w:tc>
      </w:tr>
      <w:tr w:rsidR="007771D8">
        <w:tc>
          <w:tcPr>
            <w:tcW w:w="14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spellStart"/>
            <w:r>
              <w:rPr>
                <w:sz w:val="22"/>
                <w:szCs w:val="22"/>
              </w:rPr>
              <w:t>ScanInterval</w:t>
            </w:r>
            <w:proofErr w:type="spellEnd"/>
          </w:p>
        </w:tc>
        <w:tc>
          <w:tcPr>
            <w:tcW w:w="6986"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the sampling interval ~ secs</w:t>
            </w:r>
          </w:p>
        </w:tc>
      </w:tr>
      <w:tr w:rsidR="007771D8">
        <w:tc>
          <w:tcPr>
            <w:tcW w:w="14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spellStart"/>
            <w:r>
              <w:rPr>
                <w:sz w:val="22"/>
                <w:szCs w:val="22"/>
              </w:rPr>
              <w:t>TimeWindow</w:t>
            </w:r>
            <w:proofErr w:type="spellEnd"/>
          </w:p>
        </w:tc>
        <w:tc>
          <w:tcPr>
            <w:tcW w:w="6986"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a sliding time window over which the ratio is calculated ~ secs</w:t>
            </w:r>
          </w:p>
        </w:tc>
      </w:tr>
    </w:tbl>
    <w:p w:rsidR="007771D8" w:rsidRDefault="007771D8">
      <w:pPr>
        <w:spacing w:before="240"/>
      </w:pPr>
      <w:r>
        <w:t>Connections:</w:t>
      </w:r>
    </w:p>
    <w:tbl>
      <w:tblPr>
        <w:tblW w:w="0" w:type="auto"/>
        <w:tblInd w:w="432" w:type="dxa"/>
        <w:tblCellMar>
          <w:left w:w="0" w:type="dxa"/>
          <w:right w:w="0" w:type="dxa"/>
        </w:tblCellMar>
        <w:tblLook w:val="04A0" w:firstRow="1" w:lastRow="0" w:firstColumn="1" w:lastColumn="0" w:noHBand="0" w:noVBand="1"/>
      </w:tblPr>
      <w:tblGrid>
        <w:gridCol w:w="1206"/>
        <w:gridCol w:w="6982"/>
      </w:tblGrid>
      <w:tr w:rsidR="007771D8">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in</w:t>
            </w:r>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truth value, the input being monitored</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out</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truth value, true if the input is true for more than the limit</w:t>
            </w:r>
          </w:p>
        </w:tc>
      </w:tr>
    </w:tbl>
    <w:p w:rsidR="007771D8" w:rsidRDefault="007771D8">
      <w:pPr>
        <w:pStyle w:val="Heading3"/>
        <w:rPr>
          <w:rFonts w:eastAsia="Times New Roman"/>
        </w:rPr>
      </w:pPr>
      <w:bookmarkStart w:id="142" w:name="_Toc92296165"/>
      <w:bookmarkStart w:id="143" w:name="_Toc67260697"/>
      <w:r>
        <w:rPr>
          <w:rFonts w:eastAsia="Times New Roman"/>
        </w:rPr>
        <w:t>4.4.36</w:t>
      </w:r>
      <w:r>
        <w:rPr>
          <w:rFonts w:ascii="Times New Roman" w:eastAsia="Times New Roman" w:hAnsi="Times New Roman" w:cs="Times New Roman"/>
          <w:sz w:val="14"/>
          <w:szCs w:val="14"/>
        </w:rPr>
        <w:t xml:space="preserve"> </w:t>
      </w:r>
      <w:r>
        <w:rPr>
          <w:rFonts w:eastAsia="Times New Roman"/>
        </w:rPr>
        <w:t>Logic Latch - Logic</w:t>
      </w:r>
      <w:bookmarkEnd w:id="142"/>
      <w:bookmarkEnd w:id="143"/>
    </w:p>
    <w:p w:rsidR="007771D8" w:rsidRDefault="007771D8">
      <w:pPr>
        <w:jc w:val="both"/>
      </w:pPr>
      <w:r>
        <w:t>The function of the latch block is to preserve TRUE or FALSE values following a diagram reset. The block does not respond to UNKNOWN or UNSET. It will propagate only TRUE or FALSE values that are of good quality. Upon reset, the block will re-transmit its latest TRUE or FALSE value. If it has never received a value, as for example after a Gateway restart, it will transmit an UNKNOWN.</w:t>
      </w:r>
    </w:p>
    <w:p w:rsidR="007771D8" w:rsidRDefault="007771D8">
      <w:pPr>
        <w:spacing w:before="240"/>
      </w:pPr>
      <w:r>
        <w:t>Connections:</w:t>
      </w:r>
    </w:p>
    <w:tbl>
      <w:tblPr>
        <w:tblW w:w="0" w:type="auto"/>
        <w:tblInd w:w="432" w:type="dxa"/>
        <w:tblCellMar>
          <w:left w:w="0" w:type="dxa"/>
          <w:right w:w="0" w:type="dxa"/>
        </w:tblCellMar>
        <w:tblLook w:val="04A0" w:firstRow="1" w:lastRow="0" w:firstColumn="1" w:lastColumn="0" w:noHBand="0" w:noVBand="1"/>
      </w:tblPr>
      <w:tblGrid>
        <w:gridCol w:w="1207"/>
        <w:gridCol w:w="6981"/>
      </w:tblGrid>
      <w:tr w:rsidR="007771D8">
        <w:tc>
          <w:tcPr>
            <w:tcW w:w="12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in</w:t>
            </w:r>
          </w:p>
        </w:tc>
        <w:tc>
          <w:tcPr>
            <w:tcW w:w="719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gramStart"/>
            <w:r>
              <w:rPr>
                <w:sz w:val="22"/>
                <w:szCs w:val="22"/>
              </w:rPr>
              <w:t>incoming</w:t>
            </w:r>
            <w:proofErr w:type="gramEnd"/>
            <w:r>
              <w:rPr>
                <w:sz w:val="22"/>
                <w:szCs w:val="22"/>
              </w:rPr>
              <w:t xml:space="preserve"> truth value.</w:t>
            </w:r>
          </w:p>
        </w:tc>
      </w:tr>
      <w:tr w:rsidR="007771D8">
        <w:tc>
          <w:tcPr>
            <w:tcW w:w="12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out</w:t>
            </w:r>
          </w:p>
        </w:tc>
        <w:tc>
          <w:tcPr>
            <w:tcW w:w="7192"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the latest TRUE or FALSE value</w:t>
            </w:r>
          </w:p>
        </w:tc>
      </w:tr>
    </w:tbl>
    <w:p w:rsidR="007771D8" w:rsidRDefault="007771D8">
      <w:pPr>
        <w:pStyle w:val="Heading3"/>
        <w:rPr>
          <w:rFonts w:eastAsia="Times New Roman"/>
        </w:rPr>
      </w:pPr>
      <w:bookmarkStart w:id="144" w:name="_Toc92296166"/>
      <w:bookmarkStart w:id="145" w:name="_Toc67260698"/>
      <w:r>
        <w:rPr>
          <w:rFonts w:eastAsia="Times New Roman"/>
        </w:rPr>
        <w:t>4.4.37</w:t>
      </w:r>
      <w:r>
        <w:rPr>
          <w:rFonts w:ascii="Times New Roman" w:eastAsia="Times New Roman" w:hAnsi="Times New Roman" w:cs="Times New Roman"/>
          <w:sz w:val="14"/>
          <w:szCs w:val="14"/>
        </w:rPr>
        <w:t xml:space="preserve"> </w:t>
      </w:r>
      <w:r>
        <w:rPr>
          <w:rFonts w:eastAsia="Times New Roman"/>
        </w:rPr>
        <w:t>Low Limit - Statistics</w:t>
      </w:r>
      <w:bookmarkEnd w:id="144"/>
      <w:bookmarkEnd w:id="145"/>
    </w:p>
    <w:p w:rsidR="007771D8" w:rsidRDefault="007771D8">
      <w:pPr>
        <w:jc w:val="both"/>
      </w:pPr>
      <w:r>
        <w:t xml:space="preserve">Consider values on a variable number of inputs. Pass the minimum value subject to a specified lower limit.  The output is given a GOOD quality if the value on any input is GOOD. Values of bad quality are ignored.  On a reset, existing values are retained. However, no new output is emitted until the next new value is received.  If a new value is not received within the scan interval, then a value for that input is generated as a copy of the last good value. </w:t>
      </w:r>
    </w:p>
    <w:p w:rsidR="007771D8" w:rsidRDefault="007771D8">
      <w:pPr>
        <w:keepNext/>
        <w:spacing w:before="240"/>
      </w:pPr>
      <w:r>
        <w:lastRenderedPageBreak/>
        <w:t>Properties:</w:t>
      </w:r>
    </w:p>
    <w:tbl>
      <w:tblPr>
        <w:tblW w:w="0" w:type="auto"/>
        <w:tblInd w:w="432" w:type="dxa"/>
        <w:tblCellMar>
          <w:left w:w="0" w:type="dxa"/>
          <w:right w:w="0" w:type="dxa"/>
        </w:tblCellMar>
        <w:tblLook w:val="04A0" w:firstRow="1" w:lastRow="0" w:firstColumn="1" w:lastColumn="0" w:noHBand="0" w:noVBand="1"/>
      </w:tblPr>
      <w:tblGrid>
        <w:gridCol w:w="1341"/>
        <w:gridCol w:w="6847"/>
      </w:tblGrid>
      <w:tr w:rsidR="007771D8">
        <w:tc>
          <w:tcPr>
            <w:tcW w:w="134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spellStart"/>
            <w:r>
              <w:rPr>
                <w:sz w:val="22"/>
                <w:szCs w:val="22"/>
              </w:rPr>
              <w:t>SyncInterval</w:t>
            </w:r>
            <w:proofErr w:type="spellEnd"/>
          </w:p>
        </w:tc>
        <w:tc>
          <w:tcPr>
            <w:tcW w:w="708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gramStart"/>
            <w:r>
              <w:rPr>
                <w:sz w:val="22"/>
                <w:szCs w:val="22"/>
              </w:rPr>
              <w:t>a</w:t>
            </w:r>
            <w:proofErr w:type="gramEnd"/>
            <w:r>
              <w:rPr>
                <w:sz w:val="22"/>
                <w:szCs w:val="22"/>
              </w:rPr>
              <w:t xml:space="preserve"> “coalescing interval”. This is the time allowance for multiple values that have originated in the same scan to be evaluated at the same time.  ~ </w:t>
            </w:r>
            <w:proofErr w:type="gramStart"/>
            <w:r>
              <w:rPr>
                <w:sz w:val="22"/>
                <w:szCs w:val="22"/>
              </w:rPr>
              <w:t>secs</w:t>
            </w:r>
            <w:proofErr w:type="gramEnd"/>
            <w:r>
              <w:rPr>
                <w:sz w:val="22"/>
                <w:szCs w:val="22"/>
              </w:rPr>
              <w:t>. The default value is 0 (no synchronization).</w:t>
            </w:r>
          </w:p>
        </w:tc>
      </w:tr>
    </w:tbl>
    <w:p w:rsidR="007771D8" w:rsidRDefault="007771D8">
      <w:pPr>
        <w:spacing w:before="240"/>
      </w:pPr>
      <w:r>
        <w:t>Connections:</w:t>
      </w:r>
    </w:p>
    <w:tbl>
      <w:tblPr>
        <w:tblW w:w="0" w:type="auto"/>
        <w:tblInd w:w="432" w:type="dxa"/>
        <w:tblCellMar>
          <w:left w:w="0" w:type="dxa"/>
          <w:right w:w="0" w:type="dxa"/>
        </w:tblCellMar>
        <w:tblLook w:val="04A0" w:firstRow="1" w:lastRow="0" w:firstColumn="1" w:lastColumn="0" w:noHBand="0" w:noVBand="1"/>
      </w:tblPr>
      <w:tblGrid>
        <w:gridCol w:w="1204"/>
        <w:gridCol w:w="6984"/>
      </w:tblGrid>
      <w:tr w:rsidR="007771D8">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in</w:t>
            </w:r>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gramStart"/>
            <w:r>
              <w:rPr>
                <w:sz w:val="22"/>
                <w:szCs w:val="22"/>
              </w:rPr>
              <w:t>data</w:t>
            </w:r>
            <w:proofErr w:type="gramEnd"/>
            <w:r>
              <w:rPr>
                <w:sz w:val="22"/>
                <w:szCs w:val="22"/>
              </w:rPr>
              <w:t xml:space="preserve"> values. Multiple upstream blocks may be connected to the single input.</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out</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gramStart"/>
            <w:r>
              <w:rPr>
                <w:sz w:val="22"/>
                <w:szCs w:val="22"/>
              </w:rPr>
              <w:t>data</w:t>
            </w:r>
            <w:proofErr w:type="gramEnd"/>
            <w:r>
              <w:rPr>
                <w:sz w:val="22"/>
                <w:szCs w:val="22"/>
              </w:rPr>
              <w:t xml:space="preserve"> representing the minimum of the inputs. The timestamp is updated</w:t>
            </w:r>
          </w:p>
        </w:tc>
      </w:tr>
    </w:tbl>
    <w:p w:rsidR="007771D8" w:rsidRDefault="007771D8">
      <w:pPr>
        <w:pStyle w:val="Heading3"/>
        <w:rPr>
          <w:rFonts w:eastAsia="Times New Roman"/>
        </w:rPr>
      </w:pPr>
      <w:bookmarkStart w:id="146" w:name="_Toc92296167"/>
      <w:bookmarkStart w:id="147" w:name="_Toc67260699"/>
      <w:r>
        <w:rPr>
          <w:rFonts w:eastAsia="Times New Roman"/>
        </w:rPr>
        <w:t>4.4.38</w:t>
      </w:r>
      <w:r>
        <w:rPr>
          <w:rFonts w:ascii="Times New Roman" w:eastAsia="Times New Roman" w:hAnsi="Times New Roman" w:cs="Times New Roman"/>
          <w:sz w:val="14"/>
          <w:szCs w:val="14"/>
        </w:rPr>
        <w:t xml:space="preserve"> </w:t>
      </w:r>
      <w:r>
        <w:rPr>
          <w:rFonts w:eastAsia="Times New Roman"/>
        </w:rPr>
        <w:t>Low Limit Blocks – Observation</w:t>
      </w:r>
      <w:bookmarkEnd w:id="146"/>
      <w:bookmarkEnd w:id="147"/>
    </w:p>
    <w:p w:rsidR="007771D8" w:rsidRDefault="007771D8">
      <w:r>
        <w:t>There are three low limit observation blocks.</w:t>
      </w:r>
    </w:p>
    <w:p w:rsidR="007771D8" w:rsidRDefault="007771D8">
      <w:pPr>
        <w:pStyle w:val="Heading4"/>
        <w:rPr>
          <w:rFonts w:eastAsia="Times New Roman"/>
        </w:rPr>
      </w:pPr>
      <w:bookmarkStart w:id="148" w:name="_Toc67260700"/>
      <w:r>
        <w:rPr>
          <w:rFonts w:eastAsia="Times New Roman"/>
        </w:rPr>
        <w:t>4.4.38.1</w:t>
      </w:r>
      <w:r>
        <w:rPr>
          <w:rFonts w:eastAsia="Times New Roman"/>
          <w:sz w:val="14"/>
          <w:szCs w:val="14"/>
        </w:rPr>
        <w:t xml:space="preserve">                </w:t>
      </w:r>
      <w:r>
        <w:rPr>
          <w:rFonts w:eastAsia="Times New Roman"/>
        </w:rPr>
        <w:t>Low Limit - Observation</w:t>
      </w:r>
      <w:bookmarkEnd w:id="148"/>
    </w:p>
    <w:p w:rsidR="00170444" w:rsidRDefault="00170444" w:rsidP="009E1BF5">
      <w:pPr>
        <w:jc w:val="both"/>
      </w:pPr>
      <w:bookmarkStart w:id="149" w:name="_Toc67260701"/>
      <w:r>
        <w:t>The Low Limit Observation block, from the “Observation” palette, compares incoming input data values against a configured low limit. The output is a truth-value determined per the table below. For values that fall within the deadband range, retain the most recent past value. On reset the past value is set to UNKNOWN.</w:t>
      </w:r>
    </w:p>
    <w:tbl>
      <w:tblPr>
        <w:tblW w:w="7470" w:type="dxa"/>
        <w:tblInd w:w="805" w:type="dxa"/>
        <w:tblCellMar>
          <w:left w:w="0" w:type="dxa"/>
          <w:right w:w="0" w:type="dxa"/>
        </w:tblCellMar>
        <w:tblLook w:val="04A0" w:firstRow="1" w:lastRow="0" w:firstColumn="1" w:lastColumn="0" w:noHBand="0" w:noVBand="1"/>
      </w:tblPr>
      <w:tblGrid>
        <w:gridCol w:w="4140"/>
        <w:gridCol w:w="3330"/>
      </w:tblGrid>
      <w:tr w:rsidR="00170444" w:rsidTr="009E1BF5">
        <w:tc>
          <w:tcPr>
            <w:tcW w:w="4140" w:type="dxa"/>
            <w:shd w:val="clear" w:color="auto" w:fill="000000"/>
            <w:tcMar>
              <w:top w:w="0" w:type="dxa"/>
              <w:left w:w="88" w:type="dxa"/>
              <w:bottom w:w="0" w:type="dxa"/>
              <w:right w:w="108" w:type="dxa"/>
            </w:tcMar>
            <w:hideMark/>
          </w:tcPr>
          <w:p w:rsidR="00170444" w:rsidRDefault="00170444" w:rsidP="009E1BF5">
            <w:r>
              <w:t>TRUE</w:t>
            </w:r>
          </w:p>
        </w:tc>
        <w:tc>
          <w:tcPr>
            <w:tcW w:w="3330" w:type="dxa"/>
            <w:shd w:val="clear" w:color="auto" w:fill="000000"/>
            <w:tcMar>
              <w:top w:w="0" w:type="dxa"/>
              <w:left w:w="88" w:type="dxa"/>
              <w:bottom w:w="0" w:type="dxa"/>
              <w:right w:w="108" w:type="dxa"/>
            </w:tcMar>
            <w:hideMark/>
          </w:tcPr>
          <w:p w:rsidR="00170444" w:rsidRDefault="00170444" w:rsidP="009E1BF5">
            <w:r>
              <w:t>FALSE</w:t>
            </w:r>
          </w:p>
        </w:tc>
      </w:tr>
      <w:tr w:rsidR="00170444" w:rsidTr="009E1BF5">
        <w:tc>
          <w:tcPr>
            <w:tcW w:w="4140" w:type="dxa"/>
            <w:tcMar>
              <w:top w:w="0" w:type="dxa"/>
              <w:left w:w="88" w:type="dxa"/>
              <w:bottom w:w="0" w:type="dxa"/>
              <w:right w:w="108" w:type="dxa"/>
            </w:tcMar>
            <w:hideMark/>
          </w:tcPr>
          <w:p w:rsidR="00170444" w:rsidRDefault="00170444" w:rsidP="009E1BF5">
            <w:r>
              <w:t>X &lt; Limit</w:t>
            </w:r>
          </w:p>
        </w:tc>
        <w:tc>
          <w:tcPr>
            <w:tcW w:w="3330" w:type="dxa"/>
            <w:tcMar>
              <w:top w:w="0" w:type="dxa"/>
              <w:left w:w="88" w:type="dxa"/>
              <w:bottom w:w="0" w:type="dxa"/>
              <w:right w:w="108" w:type="dxa"/>
            </w:tcMar>
            <w:hideMark/>
          </w:tcPr>
          <w:p w:rsidR="00170444" w:rsidRDefault="00170444" w:rsidP="009E1BF5">
            <w:r>
              <w:t>X &gt; Limit - Deadband</w:t>
            </w:r>
          </w:p>
        </w:tc>
      </w:tr>
    </w:tbl>
    <w:p w:rsidR="00170444" w:rsidRDefault="00170444" w:rsidP="009E1BF5">
      <w:pPr>
        <w:keepNext/>
        <w:spacing w:before="240"/>
        <w:jc w:val="center"/>
      </w:pPr>
      <w:r w:rsidRPr="00FE2A1D">
        <w:rPr>
          <w:noProof/>
        </w:rPr>
        <w:drawing>
          <wp:inline distT="0" distB="0" distL="0" distR="0">
            <wp:extent cx="4261104" cy="2221992"/>
            <wp:effectExtent l="0" t="0" r="635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261104" cy="2221992"/>
                    </a:xfrm>
                    <a:prstGeom prst="rect">
                      <a:avLst/>
                    </a:prstGeom>
                    <a:noFill/>
                    <a:ln>
                      <a:noFill/>
                    </a:ln>
                  </pic:spPr>
                </pic:pic>
              </a:graphicData>
            </a:graphic>
          </wp:inline>
        </w:drawing>
      </w:r>
    </w:p>
    <w:p w:rsidR="00170444" w:rsidRDefault="00170444" w:rsidP="009E1BF5">
      <w:pPr>
        <w:keepNext/>
        <w:spacing w:before="240"/>
      </w:pPr>
      <w:r>
        <w:t>Properties:</w:t>
      </w:r>
    </w:p>
    <w:tbl>
      <w:tblPr>
        <w:tblW w:w="0" w:type="auto"/>
        <w:tblInd w:w="432" w:type="dxa"/>
        <w:tblCellMar>
          <w:left w:w="0" w:type="dxa"/>
          <w:right w:w="0" w:type="dxa"/>
        </w:tblCellMar>
        <w:tblLook w:val="04A0" w:firstRow="1" w:lastRow="0" w:firstColumn="1" w:lastColumn="0" w:noHBand="0" w:noVBand="1"/>
      </w:tblPr>
      <w:tblGrid>
        <w:gridCol w:w="1890"/>
        <w:gridCol w:w="6298"/>
      </w:tblGrid>
      <w:tr w:rsidR="00170444" w:rsidTr="009E1BF5">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170444" w:rsidRDefault="00170444" w:rsidP="009E1BF5">
            <w:pPr>
              <w:keepNext/>
              <w:spacing w:line="240" w:lineRule="auto"/>
              <w:rPr>
                <w:sz w:val="22"/>
                <w:szCs w:val="22"/>
              </w:rPr>
            </w:pPr>
            <w:proofErr w:type="spellStart"/>
            <w:r>
              <w:rPr>
                <w:sz w:val="22"/>
                <w:szCs w:val="22"/>
              </w:rPr>
              <w:t>ActivityBufferSize</w:t>
            </w:r>
            <w:proofErr w:type="spellEnd"/>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170444" w:rsidRDefault="00170444" w:rsidP="009E1BF5">
            <w:pPr>
              <w:keepNext/>
              <w:spacing w:line="240" w:lineRule="auto"/>
              <w:rPr>
                <w:sz w:val="22"/>
                <w:szCs w:val="22"/>
              </w:rPr>
            </w:pPr>
            <w:proofErr w:type="gramStart"/>
            <w:r>
              <w:rPr>
                <w:sz w:val="22"/>
                <w:szCs w:val="22"/>
              </w:rPr>
              <w:t>the</w:t>
            </w:r>
            <w:proofErr w:type="gramEnd"/>
            <w:r>
              <w:rPr>
                <w:sz w:val="22"/>
                <w:szCs w:val="22"/>
              </w:rPr>
              <w:t xml:space="preserve"> number of activities to record in the blocks buffer which is useful for debugging.  Default is 10.</w:t>
            </w:r>
          </w:p>
        </w:tc>
      </w:tr>
      <w:tr w:rsidR="00170444" w:rsidTr="009E1BF5">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170444" w:rsidRDefault="00170444" w:rsidP="009E1BF5">
            <w:pPr>
              <w:keepNext/>
              <w:spacing w:line="240" w:lineRule="auto"/>
            </w:pPr>
            <w:r>
              <w:rPr>
                <w:sz w:val="22"/>
                <w:szCs w:val="22"/>
              </w:rPr>
              <w:t>Deadband</w:t>
            </w:r>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170444" w:rsidRDefault="00170444" w:rsidP="009E1BF5">
            <w:pPr>
              <w:keepNext/>
              <w:spacing w:line="240" w:lineRule="auto"/>
            </w:pPr>
            <w:proofErr w:type="gramStart"/>
            <w:r>
              <w:rPr>
                <w:sz w:val="22"/>
                <w:szCs w:val="22"/>
              </w:rPr>
              <w:t>the</w:t>
            </w:r>
            <w:proofErr w:type="gramEnd"/>
            <w:r>
              <w:rPr>
                <w:sz w:val="22"/>
                <w:szCs w:val="22"/>
              </w:rPr>
              <w:t xml:space="preserve"> value of the deadband, a non-negative number. Default = 0</w:t>
            </w:r>
          </w:p>
        </w:tc>
      </w:tr>
      <w:tr w:rsidR="00170444" w:rsidTr="009E1BF5">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70444" w:rsidRDefault="00170444" w:rsidP="009E1BF5">
            <w:pPr>
              <w:keepNext/>
              <w:spacing w:line="240" w:lineRule="auto"/>
            </w:pPr>
            <w:r>
              <w:rPr>
                <w:sz w:val="22"/>
                <w:szCs w:val="22"/>
              </w:rPr>
              <w:t>Limit</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170444" w:rsidRDefault="00170444" w:rsidP="009E1BF5">
            <w:pPr>
              <w:keepNext/>
              <w:spacing w:line="240" w:lineRule="auto"/>
            </w:pPr>
            <w:proofErr w:type="gramStart"/>
            <w:r>
              <w:rPr>
                <w:sz w:val="22"/>
                <w:szCs w:val="22"/>
              </w:rPr>
              <w:t>the</w:t>
            </w:r>
            <w:proofErr w:type="gramEnd"/>
            <w:r>
              <w:rPr>
                <w:sz w:val="22"/>
                <w:szCs w:val="22"/>
              </w:rPr>
              <w:t xml:space="preserve"> value of the limit. Default = 0.</w:t>
            </w:r>
          </w:p>
        </w:tc>
      </w:tr>
    </w:tbl>
    <w:p w:rsidR="00170444" w:rsidRDefault="00170444" w:rsidP="009E1BF5">
      <w:pPr>
        <w:spacing w:before="240"/>
      </w:pPr>
      <w:r>
        <w:t>Connections:</w:t>
      </w:r>
    </w:p>
    <w:tbl>
      <w:tblPr>
        <w:tblW w:w="0" w:type="auto"/>
        <w:tblInd w:w="432" w:type="dxa"/>
        <w:tblCellMar>
          <w:left w:w="0" w:type="dxa"/>
          <w:right w:w="0" w:type="dxa"/>
        </w:tblCellMar>
        <w:tblLook w:val="04A0" w:firstRow="1" w:lastRow="0" w:firstColumn="1" w:lastColumn="0" w:noHBand="0" w:noVBand="1"/>
      </w:tblPr>
      <w:tblGrid>
        <w:gridCol w:w="1206"/>
        <w:gridCol w:w="6982"/>
      </w:tblGrid>
      <w:tr w:rsidR="00170444" w:rsidTr="009E1BF5">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170444" w:rsidRDefault="00170444" w:rsidP="009E1BF5">
            <w:pPr>
              <w:keepNext/>
              <w:spacing w:line="240" w:lineRule="auto"/>
            </w:pPr>
            <w:r>
              <w:rPr>
                <w:sz w:val="22"/>
                <w:szCs w:val="22"/>
              </w:rPr>
              <w:lastRenderedPageBreak/>
              <w:t>in</w:t>
            </w:r>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170444" w:rsidRDefault="00170444" w:rsidP="009E1BF5">
            <w:pPr>
              <w:keepNext/>
              <w:spacing w:line="240" w:lineRule="auto"/>
            </w:pPr>
            <w:r>
              <w:rPr>
                <w:sz w:val="22"/>
                <w:szCs w:val="22"/>
              </w:rPr>
              <w:t>data, the raw input</w:t>
            </w:r>
          </w:p>
        </w:tc>
      </w:tr>
      <w:tr w:rsidR="00170444" w:rsidTr="009E1BF5">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70444" w:rsidRDefault="00170444" w:rsidP="009E1BF5">
            <w:pPr>
              <w:keepNext/>
              <w:spacing w:line="240" w:lineRule="auto"/>
            </w:pPr>
            <w:r>
              <w:rPr>
                <w:sz w:val="22"/>
                <w:szCs w:val="22"/>
              </w:rPr>
              <w:t>out</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170444" w:rsidRDefault="00170444" w:rsidP="009E1BF5">
            <w:pPr>
              <w:keepNext/>
              <w:spacing w:line="240" w:lineRule="auto"/>
            </w:pPr>
            <w:proofErr w:type="spellStart"/>
            <w:proofErr w:type="gramStart"/>
            <w:r>
              <w:rPr>
                <w:sz w:val="22"/>
                <w:szCs w:val="22"/>
              </w:rPr>
              <w:t>truthvalue</w:t>
            </w:r>
            <w:proofErr w:type="spellEnd"/>
            <w:proofErr w:type="gramEnd"/>
            <w:r>
              <w:rPr>
                <w:sz w:val="22"/>
                <w:szCs w:val="22"/>
              </w:rPr>
              <w:t>, the result.</w:t>
            </w:r>
          </w:p>
        </w:tc>
      </w:tr>
    </w:tbl>
    <w:p w:rsidR="00170444" w:rsidRDefault="00170444" w:rsidP="00170444">
      <w:pPr>
        <w:pStyle w:val="Heading4"/>
        <w:ind w:left="0" w:firstLine="0"/>
        <w:rPr>
          <w:rFonts w:eastAsia="Times New Roman"/>
        </w:rPr>
      </w:pPr>
    </w:p>
    <w:p w:rsidR="007771D8" w:rsidRDefault="007771D8">
      <w:pPr>
        <w:pStyle w:val="Heading4"/>
        <w:rPr>
          <w:rFonts w:eastAsia="Times New Roman"/>
        </w:rPr>
      </w:pPr>
      <w:r>
        <w:rPr>
          <w:rFonts w:eastAsia="Times New Roman"/>
        </w:rPr>
        <w:t>4.4.38.2</w:t>
      </w:r>
      <w:r>
        <w:rPr>
          <w:rFonts w:eastAsia="Times New Roman"/>
          <w:sz w:val="14"/>
          <w:szCs w:val="14"/>
        </w:rPr>
        <w:t xml:space="preserve">                </w:t>
      </w:r>
      <w:r>
        <w:rPr>
          <w:rFonts w:eastAsia="Times New Roman"/>
        </w:rPr>
        <w:t>Low Limit (n) - Observation</w:t>
      </w:r>
      <w:bookmarkEnd w:id="149"/>
    </w:p>
    <w:p w:rsidR="00D0225D" w:rsidRDefault="00D0225D" w:rsidP="009E1BF5">
      <w:pPr>
        <w:jc w:val="both"/>
      </w:pPr>
      <w:bookmarkStart w:id="150" w:name="_Toc67260702"/>
      <w:r>
        <w:t xml:space="preserve">The Low Limit Sample Count block, from the “Observation” palette, compares the last “Sample Size” values to the specified limit.  If the number of values less than the limit is greater than the trigger limit then the output of the block is TRUE.  For the period of time that the buffer is not filled and a FALSE cannot be assured, the result is dependent on the </w:t>
      </w:r>
      <w:proofErr w:type="spellStart"/>
      <w:r>
        <w:t>FillRequired</w:t>
      </w:r>
      <w:proofErr w:type="spellEnd"/>
      <w:r>
        <w:t xml:space="preserve"> property. If TRUE then the conclusion is UNKNOWN; otherwise the conclusion is FALSE.</w:t>
      </w:r>
    </w:p>
    <w:p w:rsidR="00D0225D" w:rsidRDefault="00D0225D" w:rsidP="009E1BF5">
      <w:pPr>
        <w:jc w:val="center"/>
      </w:pPr>
      <w:r w:rsidRPr="00A73DAC">
        <w:rPr>
          <w:noProof/>
        </w:rPr>
        <w:drawing>
          <wp:inline distT="0" distB="0" distL="0" distR="0">
            <wp:extent cx="4151376" cy="3849624"/>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151376" cy="3849624"/>
                    </a:xfrm>
                    <a:prstGeom prst="rect">
                      <a:avLst/>
                    </a:prstGeom>
                    <a:noFill/>
                    <a:ln>
                      <a:noFill/>
                    </a:ln>
                  </pic:spPr>
                </pic:pic>
              </a:graphicData>
            </a:graphic>
          </wp:inline>
        </w:drawing>
      </w:r>
    </w:p>
    <w:p w:rsidR="00D0225D" w:rsidRDefault="00D0225D" w:rsidP="009E1BF5">
      <w:pPr>
        <w:keepNext/>
        <w:spacing w:before="240"/>
      </w:pPr>
      <w:r>
        <w:lastRenderedPageBreak/>
        <w:t>Properties:</w:t>
      </w:r>
    </w:p>
    <w:tbl>
      <w:tblPr>
        <w:tblW w:w="0" w:type="auto"/>
        <w:tblInd w:w="432" w:type="dxa"/>
        <w:tblCellMar>
          <w:left w:w="0" w:type="dxa"/>
          <w:right w:w="0" w:type="dxa"/>
        </w:tblCellMar>
        <w:tblLook w:val="04A0" w:firstRow="1" w:lastRow="0" w:firstColumn="1" w:lastColumn="0" w:noHBand="0" w:noVBand="1"/>
      </w:tblPr>
      <w:tblGrid>
        <w:gridCol w:w="1890"/>
        <w:gridCol w:w="6298"/>
      </w:tblGrid>
      <w:tr w:rsidR="00D0225D" w:rsidTr="009E1BF5">
        <w:tc>
          <w:tcPr>
            <w:tcW w:w="18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0225D" w:rsidRDefault="00D0225D" w:rsidP="009E1BF5">
            <w:pPr>
              <w:keepNext/>
              <w:spacing w:line="240" w:lineRule="auto"/>
              <w:rPr>
                <w:sz w:val="22"/>
                <w:szCs w:val="22"/>
              </w:rPr>
            </w:pPr>
            <w:proofErr w:type="spellStart"/>
            <w:r>
              <w:rPr>
                <w:sz w:val="22"/>
                <w:szCs w:val="22"/>
              </w:rPr>
              <w:t>ActivityBufferSize</w:t>
            </w:r>
            <w:proofErr w:type="spellEnd"/>
          </w:p>
        </w:tc>
        <w:tc>
          <w:tcPr>
            <w:tcW w:w="7018"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0225D" w:rsidRDefault="00D0225D" w:rsidP="009E1BF5">
            <w:pPr>
              <w:keepNext/>
              <w:spacing w:line="240" w:lineRule="auto"/>
              <w:rPr>
                <w:sz w:val="22"/>
                <w:szCs w:val="22"/>
              </w:rPr>
            </w:pPr>
            <w:r>
              <w:rPr>
                <w:sz w:val="22"/>
                <w:szCs w:val="22"/>
              </w:rPr>
              <w:t>The number of activities to record in the blocks buffer which is useful for debugging.  Default is 10.</w:t>
            </w:r>
          </w:p>
        </w:tc>
      </w:tr>
      <w:tr w:rsidR="00D0225D" w:rsidTr="009E1BF5">
        <w:tc>
          <w:tcPr>
            <w:tcW w:w="18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D0225D" w:rsidRDefault="00D0225D" w:rsidP="009E1BF5">
            <w:pPr>
              <w:keepNext/>
              <w:spacing w:line="240" w:lineRule="auto"/>
            </w:pPr>
            <w:r>
              <w:rPr>
                <w:sz w:val="22"/>
                <w:szCs w:val="22"/>
              </w:rPr>
              <w:t>Deadband</w:t>
            </w:r>
          </w:p>
        </w:tc>
        <w:tc>
          <w:tcPr>
            <w:tcW w:w="701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D0225D" w:rsidRDefault="00D0225D" w:rsidP="009E1BF5">
            <w:pPr>
              <w:keepNext/>
              <w:spacing w:line="240" w:lineRule="auto"/>
            </w:pPr>
            <w:r>
              <w:rPr>
                <w:sz w:val="22"/>
                <w:szCs w:val="22"/>
              </w:rPr>
              <w:t>The value of the deadband, a non-negative count. If the value is zero, then there is no deadband consideration. Default = 0</w:t>
            </w:r>
          </w:p>
        </w:tc>
      </w:tr>
      <w:tr w:rsidR="00D0225D" w:rsidTr="009E1BF5">
        <w:tc>
          <w:tcPr>
            <w:tcW w:w="18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D0225D" w:rsidRDefault="00D0225D" w:rsidP="009E1BF5">
            <w:pPr>
              <w:keepNext/>
              <w:spacing w:line="240" w:lineRule="auto"/>
            </w:pPr>
            <w:proofErr w:type="spellStart"/>
            <w:r>
              <w:rPr>
                <w:sz w:val="22"/>
                <w:szCs w:val="22"/>
              </w:rPr>
              <w:t>FillRequired</w:t>
            </w:r>
            <w:proofErr w:type="spellEnd"/>
          </w:p>
        </w:tc>
        <w:tc>
          <w:tcPr>
            <w:tcW w:w="7018" w:type="dxa"/>
            <w:tcBorders>
              <w:top w:val="nil"/>
              <w:left w:val="nil"/>
              <w:bottom w:val="single" w:sz="8" w:space="0" w:color="auto"/>
              <w:right w:val="single" w:sz="8" w:space="0" w:color="auto"/>
            </w:tcBorders>
            <w:tcMar>
              <w:top w:w="0" w:type="dxa"/>
              <w:left w:w="108" w:type="dxa"/>
              <w:bottom w:w="0" w:type="dxa"/>
              <w:right w:w="108" w:type="dxa"/>
            </w:tcMar>
          </w:tcPr>
          <w:p w:rsidR="00D0225D" w:rsidRDefault="00D0225D" w:rsidP="009E1BF5">
            <w:pPr>
              <w:spacing w:line="240" w:lineRule="auto"/>
            </w:pPr>
            <w:r>
              <w:rPr>
                <w:sz w:val="22"/>
                <w:szCs w:val="22"/>
              </w:rPr>
              <w:t>If TRUE, the state of the block is UNKNOWN until the buffer fills. Default is TRUE.</w:t>
            </w:r>
          </w:p>
        </w:tc>
      </w:tr>
      <w:tr w:rsidR="00D0225D" w:rsidTr="009E1BF5">
        <w:tc>
          <w:tcPr>
            <w:tcW w:w="18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0225D" w:rsidRDefault="00D0225D" w:rsidP="009E1BF5">
            <w:pPr>
              <w:keepNext/>
              <w:spacing w:line="240" w:lineRule="auto"/>
            </w:pPr>
            <w:r>
              <w:rPr>
                <w:sz w:val="22"/>
                <w:szCs w:val="22"/>
              </w:rPr>
              <w:t>Hysteresis</w:t>
            </w:r>
          </w:p>
        </w:tc>
        <w:tc>
          <w:tcPr>
            <w:tcW w:w="7018" w:type="dxa"/>
            <w:tcBorders>
              <w:top w:val="nil"/>
              <w:left w:val="nil"/>
              <w:bottom w:val="single" w:sz="8" w:space="0" w:color="auto"/>
              <w:right w:val="single" w:sz="8" w:space="0" w:color="auto"/>
            </w:tcBorders>
            <w:tcMar>
              <w:top w:w="0" w:type="dxa"/>
              <w:left w:w="108" w:type="dxa"/>
              <w:bottom w:w="0" w:type="dxa"/>
              <w:right w:w="108" w:type="dxa"/>
            </w:tcMar>
            <w:hideMark/>
          </w:tcPr>
          <w:p w:rsidR="00D0225D" w:rsidRDefault="00D0225D" w:rsidP="009E1BF5">
            <w:pPr>
              <w:keepNext/>
              <w:spacing w:line="240" w:lineRule="auto"/>
            </w:pPr>
            <w:r>
              <w:rPr>
                <w:sz w:val="22"/>
                <w:szCs w:val="22"/>
              </w:rPr>
              <w:t>TRUE, FALSE, ALWAYS, NEVER. Default is NEVER.  Refer to the “</w:t>
            </w:r>
            <w:proofErr w:type="spellStart"/>
            <w:r>
              <w:rPr>
                <w:sz w:val="22"/>
                <w:szCs w:val="22"/>
              </w:rPr>
              <w:t>LogicFilter</w:t>
            </w:r>
            <w:proofErr w:type="spellEnd"/>
            <w:r>
              <w:rPr>
                <w:sz w:val="22"/>
                <w:szCs w:val="22"/>
              </w:rPr>
              <w:t>” block for details.</w:t>
            </w:r>
          </w:p>
        </w:tc>
      </w:tr>
      <w:tr w:rsidR="00D0225D" w:rsidTr="009E1BF5">
        <w:tc>
          <w:tcPr>
            <w:tcW w:w="18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0225D" w:rsidRDefault="00D0225D" w:rsidP="009E1BF5">
            <w:pPr>
              <w:keepNext/>
              <w:spacing w:line="240" w:lineRule="auto"/>
            </w:pPr>
            <w:r>
              <w:rPr>
                <w:sz w:val="22"/>
                <w:szCs w:val="22"/>
              </w:rPr>
              <w:t>Limit</w:t>
            </w:r>
          </w:p>
        </w:tc>
        <w:tc>
          <w:tcPr>
            <w:tcW w:w="7018" w:type="dxa"/>
            <w:tcBorders>
              <w:top w:val="nil"/>
              <w:left w:val="nil"/>
              <w:bottom w:val="single" w:sz="8" w:space="0" w:color="auto"/>
              <w:right w:val="single" w:sz="8" w:space="0" w:color="auto"/>
            </w:tcBorders>
            <w:tcMar>
              <w:top w:w="0" w:type="dxa"/>
              <w:left w:w="108" w:type="dxa"/>
              <w:bottom w:w="0" w:type="dxa"/>
              <w:right w:w="108" w:type="dxa"/>
            </w:tcMar>
            <w:hideMark/>
          </w:tcPr>
          <w:p w:rsidR="00D0225D" w:rsidRDefault="00D0225D" w:rsidP="009E1BF5">
            <w:pPr>
              <w:keepNext/>
              <w:spacing w:line="240" w:lineRule="auto"/>
            </w:pPr>
            <w:r>
              <w:rPr>
                <w:sz w:val="22"/>
                <w:szCs w:val="22"/>
              </w:rPr>
              <w:t>The value of the limit, default is zero</w:t>
            </w:r>
          </w:p>
        </w:tc>
      </w:tr>
      <w:tr w:rsidR="00D0225D" w:rsidTr="009E1BF5">
        <w:tc>
          <w:tcPr>
            <w:tcW w:w="18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D0225D" w:rsidRDefault="00D0225D" w:rsidP="009E1BF5">
            <w:pPr>
              <w:keepNext/>
              <w:spacing w:line="240" w:lineRule="auto"/>
              <w:rPr>
                <w:sz w:val="22"/>
                <w:szCs w:val="22"/>
              </w:rPr>
            </w:pPr>
            <w:proofErr w:type="spellStart"/>
            <w:r>
              <w:rPr>
                <w:sz w:val="22"/>
                <w:szCs w:val="22"/>
              </w:rPr>
              <w:t>SampleSize</w:t>
            </w:r>
            <w:proofErr w:type="spellEnd"/>
          </w:p>
        </w:tc>
        <w:tc>
          <w:tcPr>
            <w:tcW w:w="7018" w:type="dxa"/>
            <w:tcBorders>
              <w:top w:val="nil"/>
              <w:left w:val="nil"/>
              <w:bottom w:val="single" w:sz="8" w:space="0" w:color="auto"/>
              <w:right w:val="single" w:sz="8" w:space="0" w:color="auto"/>
            </w:tcBorders>
            <w:tcMar>
              <w:top w:w="0" w:type="dxa"/>
              <w:left w:w="108" w:type="dxa"/>
              <w:bottom w:w="0" w:type="dxa"/>
              <w:right w:w="108" w:type="dxa"/>
            </w:tcMar>
          </w:tcPr>
          <w:p w:rsidR="00D0225D" w:rsidRDefault="00D0225D" w:rsidP="009E1BF5">
            <w:pPr>
              <w:spacing w:line="240" w:lineRule="auto"/>
            </w:pPr>
            <w:r>
              <w:rPr>
                <w:sz w:val="22"/>
                <w:szCs w:val="22"/>
              </w:rPr>
              <w:t>The number of points to include in the analysis. When the sample size is changed, the buffer is cleared</w:t>
            </w:r>
          </w:p>
        </w:tc>
      </w:tr>
      <w:tr w:rsidR="00D0225D" w:rsidTr="009E1BF5">
        <w:tc>
          <w:tcPr>
            <w:tcW w:w="18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D0225D" w:rsidRDefault="00D0225D" w:rsidP="009E1BF5">
            <w:pPr>
              <w:keepNext/>
              <w:spacing w:line="240" w:lineRule="auto"/>
              <w:rPr>
                <w:sz w:val="22"/>
                <w:szCs w:val="22"/>
              </w:rPr>
            </w:pPr>
            <w:proofErr w:type="spellStart"/>
            <w:r>
              <w:rPr>
                <w:sz w:val="22"/>
                <w:szCs w:val="22"/>
              </w:rPr>
              <w:t>TriggerCount</w:t>
            </w:r>
            <w:proofErr w:type="spellEnd"/>
          </w:p>
        </w:tc>
        <w:tc>
          <w:tcPr>
            <w:tcW w:w="7018" w:type="dxa"/>
            <w:tcBorders>
              <w:top w:val="nil"/>
              <w:left w:val="nil"/>
              <w:bottom w:val="single" w:sz="8" w:space="0" w:color="auto"/>
              <w:right w:val="single" w:sz="8" w:space="0" w:color="auto"/>
            </w:tcBorders>
            <w:tcMar>
              <w:top w:w="0" w:type="dxa"/>
              <w:left w:w="108" w:type="dxa"/>
              <w:bottom w:w="0" w:type="dxa"/>
              <w:right w:w="108" w:type="dxa"/>
            </w:tcMar>
          </w:tcPr>
          <w:p w:rsidR="00D0225D" w:rsidRDefault="00D0225D" w:rsidP="009E1BF5">
            <w:pPr>
              <w:spacing w:line="240" w:lineRule="auto"/>
            </w:pPr>
            <w:r>
              <w:rPr>
                <w:sz w:val="22"/>
                <w:szCs w:val="22"/>
              </w:rPr>
              <w:t>The minimum number of samples that must be greater than the limit in order to evaluate as TRUE.  Default = 0</w:t>
            </w:r>
          </w:p>
        </w:tc>
      </w:tr>
    </w:tbl>
    <w:p w:rsidR="00D0225D" w:rsidRDefault="00D0225D" w:rsidP="009E1BF5">
      <w:pPr>
        <w:spacing w:before="240"/>
      </w:pPr>
      <w:r>
        <w:t>Connections:</w:t>
      </w:r>
    </w:p>
    <w:tbl>
      <w:tblPr>
        <w:tblW w:w="0" w:type="auto"/>
        <w:tblInd w:w="432" w:type="dxa"/>
        <w:tblCellMar>
          <w:left w:w="0" w:type="dxa"/>
          <w:right w:w="0" w:type="dxa"/>
        </w:tblCellMar>
        <w:tblLook w:val="04A0" w:firstRow="1" w:lastRow="0" w:firstColumn="1" w:lastColumn="0" w:noHBand="0" w:noVBand="1"/>
      </w:tblPr>
      <w:tblGrid>
        <w:gridCol w:w="1210"/>
        <w:gridCol w:w="6978"/>
      </w:tblGrid>
      <w:tr w:rsidR="00D0225D" w:rsidTr="009E1BF5">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D0225D" w:rsidRDefault="00D0225D" w:rsidP="009E1BF5">
            <w:pPr>
              <w:keepNext/>
              <w:spacing w:line="240" w:lineRule="auto"/>
            </w:pPr>
            <w:r>
              <w:rPr>
                <w:sz w:val="22"/>
                <w:szCs w:val="22"/>
              </w:rPr>
              <w:t>in</w:t>
            </w:r>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D0225D" w:rsidRDefault="00D0225D" w:rsidP="009E1BF5">
            <w:pPr>
              <w:keepNext/>
              <w:spacing w:line="240" w:lineRule="auto"/>
            </w:pPr>
            <w:r>
              <w:rPr>
                <w:sz w:val="22"/>
                <w:szCs w:val="22"/>
              </w:rPr>
              <w:t>data, the raw input</w:t>
            </w:r>
          </w:p>
        </w:tc>
      </w:tr>
      <w:tr w:rsidR="00D0225D" w:rsidTr="009E1BF5">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0225D" w:rsidRDefault="00D0225D" w:rsidP="009E1BF5">
            <w:pPr>
              <w:keepNext/>
              <w:spacing w:line="240" w:lineRule="auto"/>
            </w:pPr>
            <w:r>
              <w:rPr>
                <w:sz w:val="22"/>
                <w:szCs w:val="22"/>
              </w:rPr>
              <w:t>out</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D0225D" w:rsidRDefault="00D0225D" w:rsidP="009E1BF5">
            <w:pPr>
              <w:keepNext/>
              <w:spacing w:line="240" w:lineRule="auto"/>
            </w:pPr>
            <w:r>
              <w:rPr>
                <w:sz w:val="22"/>
                <w:szCs w:val="22"/>
              </w:rPr>
              <w:t>true if the input is true for more than the limit</w:t>
            </w:r>
          </w:p>
        </w:tc>
      </w:tr>
    </w:tbl>
    <w:p w:rsidR="00D0225D" w:rsidRDefault="00D0225D" w:rsidP="00D0225D">
      <w:pPr>
        <w:pStyle w:val="Heading4"/>
        <w:ind w:left="0" w:firstLine="0"/>
        <w:rPr>
          <w:rFonts w:eastAsia="Times New Roman"/>
        </w:rPr>
      </w:pPr>
    </w:p>
    <w:p w:rsidR="007771D8" w:rsidRDefault="007771D8">
      <w:pPr>
        <w:pStyle w:val="Heading4"/>
        <w:rPr>
          <w:rFonts w:eastAsia="Times New Roman"/>
        </w:rPr>
      </w:pPr>
      <w:r>
        <w:rPr>
          <w:rFonts w:eastAsia="Times New Roman"/>
        </w:rPr>
        <w:t>4.4.38.3</w:t>
      </w:r>
      <w:r>
        <w:rPr>
          <w:rFonts w:eastAsia="Times New Roman"/>
          <w:sz w:val="14"/>
          <w:szCs w:val="14"/>
        </w:rPr>
        <w:t xml:space="preserve">                </w:t>
      </w:r>
      <w:r>
        <w:rPr>
          <w:rFonts w:eastAsia="Times New Roman"/>
        </w:rPr>
        <w:t>Low Limit (t) = Observation</w:t>
      </w:r>
      <w:bookmarkEnd w:id="150"/>
    </w:p>
    <w:p w:rsidR="0045489C" w:rsidRDefault="0045489C" w:rsidP="009E1BF5">
      <w:pPr>
        <w:jc w:val="both"/>
      </w:pPr>
      <w:bookmarkStart w:id="151" w:name="_Toc92296168"/>
      <w:bookmarkStart w:id="152" w:name="_Toc67260703"/>
      <w:r>
        <w:t xml:space="preserve">The Low Limit Time Window block, from the “Observation” palette, compares input values within a specified time window for values less than a specified limit. For the period of time that the buffer is not filled and a FALSE cannot be assured, the result is dependent on the </w:t>
      </w:r>
      <w:proofErr w:type="spellStart"/>
      <w:r>
        <w:t>FillRequired</w:t>
      </w:r>
      <w:proofErr w:type="spellEnd"/>
      <w:r>
        <w:t xml:space="preserve"> property. If TRUE then the conclusion is UNKNOWN; otherwise the conclusion is FALSE.  If a new value is not received within the scan interval, then a value for that interval is generated as a copy of the last good value. Values of bad quality are ignored. </w:t>
      </w:r>
    </w:p>
    <w:p w:rsidR="0045489C" w:rsidRDefault="0045489C" w:rsidP="009E1BF5">
      <w:pPr>
        <w:jc w:val="center"/>
      </w:pPr>
      <w:r w:rsidRPr="000A0372">
        <w:lastRenderedPageBreak/>
        <w:drawing>
          <wp:inline distT="0" distB="0" distL="0" distR="0">
            <wp:extent cx="4334256" cy="4261104"/>
            <wp:effectExtent l="0" t="0" r="952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334256" cy="4261104"/>
                    </a:xfrm>
                    <a:prstGeom prst="rect">
                      <a:avLst/>
                    </a:prstGeom>
                    <a:noFill/>
                    <a:ln>
                      <a:noFill/>
                    </a:ln>
                  </pic:spPr>
                </pic:pic>
              </a:graphicData>
            </a:graphic>
          </wp:inline>
        </w:drawing>
      </w:r>
    </w:p>
    <w:p w:rsidR="0045489C" w:rsidRDefault="0045489C" w:rsidP="009E1BF5">
      <w:pPr>
        <w:keepNext/>
        <w:spacing w:before="240"/>
      </w:pPr>
      <w:r>
        <w:t>Properties:</w:t>
      </w:r>
    </w:p>
    <w:tbl>
      <w:tblPr>
        <w:tblW w:w="0" w:type="auto"/>
        <w:tblInd w:w="432" w:type="dxa"/>
        <w:tblCellMar>
          <w:left w:w="0" w:type="dxa"/>
          <w:right w:w="0" w:type="dxa"/>
        </w:tblCellMar>
        <w:tblLook w:val="04A0" w:firstRow="1" w:lastRow="0" w:firstColumn="1" w:lastColumn="0" w:noHBand="0" w:noVBand="1"/>
      </w:tblPr>
      <w:tblGrid>
        <w:gridCol w:w="1890"/>
        <w:gridCol w:w="6298"/>
      </w:tblGrid>
      <w:tr w:rsidR="0045489C" w:rsidTr="009E1BF5">
        <w:tc>
          <w:tcPr>
            <w:tcW w:w="143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45489C" w:rsidRDefault="0045489C" w:rsidP="009E1BF5">
            <w:pPr>
              <w:keepNext/>
              <w:spacing w:line="240" w:lineRule="auto"/>
              <w:rPr>
                <w:sz w:val="22"/>
                <w:szCs w:val="22"/>
              </w:rPr>
            </w:pPr>
            <w:proofErr w:type="spellStart"/>
            <w:r>
              <w:rPr>
                <w:sz w:val="22"/>
                <w:szCs w:val="22"/>
              </w:rPr>
              <w:t>ActivityBufferSize</w:t>
            </w:r>
            <w:proofErr w:type="spellEnd"/>
          </w:p>
        </w:tc>
        <w:tc>
          <w:tcPr>
            <w:tcW w:w="74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5489C" w:rsidRDefault="0045489C" w:rsidP="009E1BF5">
            <w:pPr>
              <w:keepNext/>
              <w:spacing w:line="240" w:lineRule="auto"/>
              <w:rPr>
                <w:sz w:val="22"/>
                <w:szCs w:val="22"/>
              </w:rPr>
            </w:pPr>
            <w:r>
              <w:rPr>
                <w:sz w:val="22"/>
                <w:szCs w:val="22"/>
              </w:rPr>
              <w:t>The number of activities to record in the blocks buffer which is useful for debugging.  Default is 10.</w:t>
            </w:r>
          </w:p>
        </w:tc>
      </w:tr>
      <w:tr w:rsidR="0045489C" w:rsidTr="009E1BF5">
        <w:tc>
          <w:tcPr>
            <w:tcW w:w="143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45489C" w:rsidRDefault="0045489C" w:rsidP="009E1BF5">
            <w:pPr>
              <w:keepNext/>
              <w:spacing w:line="240" w:lineRule="auto"/>
            </w:pPr>
            <w:r>
              <w:rPr>
                <w:sz w:val="22"/>
                <w:szCs w:val="22"/>
              </w:rPr>
              <w:t>Deadband</w:t>
            </w:r>
          </w:p>
        </w:tc>
        <w:tc>
          <w:tcPr>
            <w:tcW w:w="747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45489C" w:rsidRDefault="0045489C" w:rsidP="009E1BF5">
            <w:pPr>
              <w:keepNext/>
              <w:spacing w:line="240" w:lineRule="auto"/>
            </w:pPr>
            <w:r>
              <w:rPr>
                <w:sz w:val="22"/>
                <w:szCs w:val="22"/>
              </w:rPr>
              <w:t>The value of the deadband, a non-negative count. If the value is zero, then there is no deadband consideration. Default = 0.</w:t>
            </w:r>
          </w:p>
        </w:tc>
      </w:tr>
      <w:tr w:rsidR="0045489C" w:rsidTr="009E1BF5">
        <w:tc>
          <w:tcPr>
            <w:tcW w:w="143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45489C" w:rsidRDefault="0045489C" w:rsidP="009E1BF5">
            <w:pPr>
              <w:keepNext/>
              <w:spacing w:line="240" w:lineRule="auto"/>
              <w:rPr>
                <w:sz w:val="22"/>
                <w:szCs w:val="22"/>
              </w:rPr>
            </w:pPr>
            <w:proofErr w:type="spellStart"/>
            <w:r>
              <w:rPr>
                <w:sz w:val="22"/>
                <w:szCs w:val="22"/>
              </w:rPr>
              <w:t>FillRequired</w:t>
            </w:r>
            <w:proofErr w:type="spellEnd"/>
          </w:p>
        </w:tc>
        <w:tc>
          <w:tcPr>
            <w:tcW w:w="74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5489C" w:rsidRDefault="0045489C" w:rsidP="009E1BF5">
            <w:pPr>
              <w:keepNext/>
              <w:spacing w:line="240" w:lineRule="auto"/>
              <w:rPr>
                <w:sz w:val="22"/>
                <w:szCs w:val="22"/>
              </w:rPr>
            </w:pPr>
            <w:r>
              <w:rPr>
                <w:sz w:val="22"/>
                <w:szCs w:val="22"/>
              </w:rPr>
              <w:t>If TRUE, the state of the block is UNKNOWN until the buffer fills. Default is TRUE.</w:t>
            </w:r>
          </w:p>
        </w:tc>
      </w:tr>
      <w:tr w:rsidR="0045489C" w:rsidTr="009E1BF5">
        <w:tc>
          <w:tcPr>
            <w:tcW w:w="14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5489C" w:rsidRDefault="0045489C" w:rsidP="009E1BF5">
            <w:pPr>
              <w:keepNext/>
              <w:spacing w:line="240" w:lineRule="auto"/>
            </w:pPr>
            <w:r>
              <w:rPr>
                <w:sz w:val="22"/>
                <w:szCs w:val="22"/>
              </w:rPr>
              <w:t>Hysteresis</w:t>
            </w:r>
          </w:p>
        </w:tc>
        <w:tc>
          <w:tcPr>
            <w:tcW w:w="7470" w:type="dxa"/>
            <w:tcBorders>
              <w:top w:val="nil"/>
              <w:left w:val="nil"/>
              <w:bottom w:val="single" w:sz="8" w:space="0" w:color="auto"/>
              <w:right w:val="single" w:sz="8" w:space="0" w:color="auto"/>
            </w:tcBorders>
            <w:tcMar>
              <w:top w:w="0" w:type="dxa"/>
              <w:left w:w="108" w:type="dxa"/>
              <w:bottom w:w="0" w:type="dxa"/>
              <w:right w:w="108" w:type="dxa"/>
            </w:tcMar>
            <w:hideMark/>
          </w:tcPr>
          <w:p w:rsidR="0045489C" w:rsidRDefault="0045489C" w:rsidP="009E1BF5">
            <w:pPr>
              <w:spacing w:line="240" w:lineRule="auto"/>
            </w:pPr>
            <w:r>
              <w:rPr>
                <w:sz w:val="22"/>
                <w:szCs w:val="22"/>
              </w:rPr>
              <w:t>TRUE, FALSE, ALWAYS, NEVER. Default is NEVER.  Refer to the “</w:t>
            </w:r>
            <w:proofErr w:type="spellStart"/>
            <w:r>
              <w:rPr>
                <w:sz w:val="22"/>
                <w:szCs w:val="22"/>
              </w:rPr>
              <w:t>LogicFilter</w:t>
            </w:r>
            <w:proofErr w:type="spellEnd"/>
            <w:r>
              <w:rPr>
                <w:sz w:val="22"/>
                <w:szCs w:val="22"/>
              </w:rPr>
              <w:t>” block for details.</w:t>
            </w:r>
          </w:p>
        </w:tc>
      </w:tr>
      <w:tr w:rsidR="0045489C" w:rsidTr="009E1BF5">
        <w:tc>
          <w:tcPr>
            <w:tcW w:w="14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5489C" w:rsidRDefault="0045489C" w:rsidP="009E1BF5">
            <w:pPr>
              <w:keepNext/>
              <w:spacing w:line="240" w:lineRule="auto"/>
            </w:pPr>
            <w:r>
              <w:rPr>
                <w:sz w:val="22"/>
                <w:szCs w:val="22"/>
              </w:rPr>
              <w:t>Limit</w:t>
            </w:r>
          </w:p>
        </w:tc>
        <w:tc>
          <w:tcPr>
            <w:tcW w:w="7470" w:type="dxa"/>
            <w:tcBorders>
              <w:top w:val="nil"/>
              <w:left w:val="nil"/>
              <w:bottom w:val="single" w:sz="8" w:space="0" w:color="auto"/>
              <w:right w:val="single" w:sz="8" w:space="0" w:color="auto"/>
            </w:tcBorders>
            <w:tcMar>
              <w:top w:w="0" w:type="dxa"/>
              <w:left w:w="108" w:type="dxa"/>
              <w:bottom w:w="0" w:type="dxa"/>
              <w:right w:w="108" w:type="dxa"/>
            </w:tcMar>
            <w:hideMark/>
          </w:tcPr>
          <w:p w:rsidR="0045489C" w:rsidRDefault="0045489C" w:rsidP="009E1BF5">
            <w:pPr>
              <w:spacing w:line="240" w:lineRule="auto"/>
            </w:pPr>
            <w:r>
              <w:rPr>
                <w:sz w:val="22"/>
                <w:szCs w:val="22"/>
              </w:rPr>
              <w:t>The value of the limit, default is zero</w:t>
            </w:r>
          </w:p>
        </w:tc>
      </w:tr>
      <w:tr w:rsidR="0045489C" w:rsidTr="009E1BF5">
        <w:tc>
          <w:tcPr>
            <w:tcW w:w="14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5489C" w:rsidRDefault="0045489C" w:rsidP="009E1BF5">
            <w:pPr>
              <w:keepNext/>
              <w:spacing w:line="240" w:lineRule="auto"/>
            </w:pPr>
            <w:proofErr w:type="spellStart"/>
            <w:r>
              <w:rPr>
                <w:sz w:val="22"/>
                <w:szCs w:val="22"/>
              </w:rPr>
              <w:t>ScanInterval</w:t>
            </w:r>
            <w:proofErr w:type="spellEnd"/>
          </w:p>
        </w:tc>
        <w:tc>
          <w:tcPr>
            <w:tcW w:w="7470" w:type="dxa"/>
            <w:tcBorders>
              <w:top w:val="nil"/>
              <w:left w:val="nil"/>
              <w:bottom w:val="single" w:sz="8" w:space="0" w:color="auto"/>
              <w:right w:val="single" w:sz="8" w:space="0" w:color="auto"/>
            </w:tcBorders>
            <w:tcMar>
              <w:top w:w="0" w:type="dxa"/>
              <w:left w:w="108" w:type="dxa"/>
              <w:bottom w:w="0" w:type="dxa"/>
              <w:right w:w="108" w:type="dxa"/>
            </w:tcMar>
            <w:hideMark/>
          </w:tcPr>
          <w:p w:rsidR="0045489C" w:rsidRDefault="0045489C" w:rsidP="009E1BF5">
            <w:pPr>
              <w:spacing w:line="240" w:lineRule="auto"/>
            </w:pPr>
            <w:r>
              <w:rPr>
                <w:sz w:val="22"/>
                <w:szCs w:val="22"/>
              </w:rPr>
              <w:t>The sampling interval ~ secs</w:t>
            </w:r>
          </w:p>
        </w:tc>
      </w:tr>
      <w:tr w:rsidR="0045489C" w:rsidTr="009E1BF5">
        <w:tc>
          <w:tcPr>
            <w:tcW w:w="14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5489C" w:rsidRDefault="0045489C" w:rsidP="009E1BF5">
            <w:pPr>
              <w:keepNext/>
              <w:spacing w:line="240" w:lineRule="auto"/>
            </w:pPr>
            <w:proofErr w:type="spellStart"/>
            <w:r>
              <w:rPr>
                <w:sz w:val="22"/>
                <w:szCs w:val="22"/>
              </w:rPr>
              <w:t>TimeWindow</w:t>
            </w:r>
            <w:proofErr w:type="spellEnd"/>
          </w:p>
        </w:tc>
        <w:tc>
          <w:tcPr>
            <w:tcW w:w="7470" w:type="dxa"/>
            <w:tcBorders>
              <w:top w:val="nil"/>
              <w:left w:val="nil"/>
              <w:bottom w:val="single" w:sz="8" w:space="0" w:color="auto"/>
              <w:right w:val="single" w:sz="8" w:space="0" w:color="auto"/>
            </w:tcBorders>
            <w:tcMar>
              <w:top w:w="0" w:type="dxa"/>
              <w:left w:w="108" w:type="dxa"/>
              <w:bottom w:w="0" w:type="dxa"/>
              <w:right w:w="108" w:type="dxa"/>
            </w:tcMar>
            <w:hideMark/>
          </w:tcPr>
          <w:p w:rsidR="0045489C" w:rsidRDefault="0045489C" w:rsidP="009E1BF5">
            <w:pPr>
              <w:spacing w:line="240" w:lineRule="auto"/>
            </w:pPr>
            <w:r>
              <w:rPr>
                <w:sz w:val="22"/>
                <w:szCs w:val="22"/>
              </w:rPr>
              <w:t>The period over which the analysis is to take place. ~ secs</w:t>
            </w:r>
          </w:p>
        </w:tc>
      </w:tr>
      <w:tr w:rsidR="0045489C" w:rsidTr="009E1BF5">
        <w:tc>
          <w:tcPr>
            <w:tcW w:w="14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5489C" w:rsidRDefault="0045489C" w:rsidP="009E1BF5">
            <w:pPr>
              <w:keepNext/>
              <w:spacing w:line="240" w:lineRule="auto"/>
            </w:pPr>
            <w:proofErr w:type="spellStart"/>
            <w:r>
              <w:rPr>
                <w:sz w:val="22"/>
                <w:szCs w:val="22"/>
              </w:rPr>
              <w:t>TriggerCount</w:t>
            </w:r>
            <w:proofErr w:type="spellEnd"/>
          </w:p>
        </w:tc>
        <w:tc>
          <w:tcPr>
            <w:tcW w:w="7470" w:type="dxa"/>
            <w:tcBorders>
              <w:top w:val="nil"/>
              <w:left w:val="nil"/>
              <w:bottom w:val="single" w:sz="8" w:space="0" w:color="auto"/>
              <w:right w:val="single" w:sz="8" w:space="0" w:color="auto"/>
            </w:tcBorders>
            <w:tcMar>
              <w:top w:w="0" w:type="dxa"/>
              <w:left w:w="108" w:type="dxa"/>
              <w:bottom w:w="0" w:type="dxa"/>
              <w:right w:w="108" w:type="dxa"/>
            </w:tcMar>
            <w:hideMark/>
          </w:tcPr>
          <w:p w:rsidR="0045489C" w:rsidRDefault="0045489C" w:rsidP="009E1BF5">
            <w:pPr>
              <w:spacing w:line="240" w:lineRule="auto"/>
            </w:pPr>
            <w:r>
              <w:rPr>
                <w:sz w:val="22"/>
                <w:szCs w:val="22"/>
              </w:rPr>
              <w:t>The minimum number of samples that must be less than the limit in order to evaluate as TRUE.  Default = 0.</w:t>
            </w:r>
          </w:p>
        </w:tc>
      </w:tr>
    </w:tbl>
    <w:p w:rsidR="0045489C" w:rsidRDefault="0045489C" w:rsidP="009E1BF5">
      <w:pPr>
        <w:spacing w:before="240"/>
      </w:pPr>
      <w:r>
        <w:t>Connections:</w:t>
      </w:r>
    </w:p>
    <w:tbl>
      <w:tblPr>
        <w:tblW w:w="0" w:type="auto"/>
        <w:tblInd w:w="432" w:type="dxa"/>
        <w:tblCellMar>
          <w:left w:w="0" w:type="dxa"/>
          <w:right w:w="0" w:type="dxa"/>
        </w:tblCellMar>
        <w:tblLook w:val="04A0" w:firstRow="1" w:lastRow="0" w:firstColumn="1" w:lastColumn="0" w:noHBand="0" w:noVBand="1"/>
      </w:tblPr>
      <w:tblGrid>
        <w:gridCol w:w="1210"/>
        <w:gridCol w:w="6978"/>
      </w:tblGrid>
      <w:tr w:rsidR="0045489C" w:rsidTr="009E1BF5">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45489C" w:rsidRDefault="0045489C" w:rsidP="009E1BF5">
            <w:pPr>
              <w:keepNext/>
              <w:spacing w:line="240" w:lineRule="auto"/>
            </w:pPr>
            <w:r>
              <w:rPr>
                <w:sz w:val="22"/>
                <w:szCs w:val="22"/>
              </w:rPr>
              <w:lastRenderedPageBreak/>
              <w:t>in</w:t>
            </w:r>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45489C" w:rsidRDefault="0045489C" w:rsidP="009E1BF5">
            <w:pPr>
              <w:keepNext/>
              <w:spacing w:line="240" w:lineRule="auto"/>
            </w:pPr>
            <w:r>
              <w:rPr>
                <w:sz w:val="22"/>
                <w:szCs w:val="22"/>
              </w:rPr>
              <w:t>data, the raw input</w:t>
            </w:r>
          </w:p>
        </w:tc>
      </w:tr>
      <w:tr w:rsidR="0045489C" w:rsidTr="009E1BF5">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5489C" w:rsidRDefault="0045489C" w:rsidP="009E1BF5">
            <w:pPr>
              <w:keepNext/>
              <w:spacing w:line="240" w:lineRule="auto"/>
            </w:pPr>
            <w:r>
              <w:rPr>
                <w:sz w:val="22"/>
                <w:szCs w:val="22"/>
              </w:rPr>
              <w:t>out</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45489C" w:rsidRDefault="0045489C" w:rsidP="009E1BF5">
            <w:pPr>
              <w:keepNext/>
              <w:spacing w:line="240" w:lineRule="auto"/>
            </w:pPr>
            <w:r>
              <w:rPr>
                <w:sz w:val="22"/>
                <w:szCs w:val="22"/>
              </w:rPr>
              <w:t>true if the input is true for more than the limit</w:t>
            </w:r>
          </w:p>
        </w:tc>
      </w:tr>
    </w:tbl>
    <w:p w:rsidR="0045489C" w:rsidRDefault="0045489C" w:rsidP="0045489C">
      <w:pPr>
        <w:pStyle w:val="Heading3"/>
        <w:ind w:left="0" w:firstLine="0"/>
        <w:rPr>
          <w:rFonts w:eastAsia="Times New Roman"/>
        </w:rPr>
      </w:pPr>
    </w:p>
    <w:p w:rsidR="007771D8" w:rsidRDefault="007771D8">
      <w:pPr>
        <w:pStyle w:val="Heading3"/>
        <w:rPr>
          <w:rFonts w:eastAsia="Times New Roman"/>
        </w:rPr>
      </w:pPr>
      <w:r>
        <w:rPr>
          <w:rFonts w:eastAsia="Times New Roman"/>
        </w:rPr>
        <w:t>4.4.39</w:t>
      </w:r>
      <w:r>
        <w:rPr>
          <w:rFonts w:ascii="Times New Roman" w:eastAsia="Times New Roman" w:hAnsi="Times New Roman" w:cs="Times New Roman"/>
          <w:sz w:val="14"/>
          <w:szCs w:val="14"/>
        </w:rPr>
        <w:t xml:space="preserve"> </w:t>
      </w:r>
      <w:r>
        <w:rPr>
          <w:rFonts w:eastAsia="Times New Roman"/>
        </w:rPr>
        <w:t>Low Selector - Statistics</w:t>
      </w:r>
      <w:bookmarkEnd w:id="151"/>
      <w:bookmarkEnd w:id="152"/>
    </w:p>
    <w:p w:rsidR="007771D8" w:rsidRDefault="007771D8">
      <w:pPr>
        <w:jc w:val="both"/>
      </w:pPr>
      <w:r>
        <w:t xml:space="preserve">Pass the minimum value observed across multiple inputs and propagate the result. Only values with good quality are considered. Values of bad quality are ignored.  The </w:t>
      </w:r>
      <w:proofErr w:type="spellStart"/>
      <w:r>
        <w:t>SyncInterval</w:t>
      </w:r>
      <w:proofErr w:type="spellEnd"/>
      <w:r>
        <w:t xml:space="preserve"> property provides for synchronization across multiple entry connections.  Data arriving when the block is locked are ignored. The timestamp of the output is taken from the maximum input. If multiple inputs have the same minimum the timestamp is indeterminate.</w:t>
      </w:r>
    </w:p>
    <w:p w:rsidR="007771D8" w:rsidRDefault="007771D8">
      <w:pPr>
        <w:keepNext/>
        <w:spacing w:before="240"/>
      </w:pPr>
      <w:r>
        <w:t>Properties:</w:t>
      </w:r>
    </w:p>
    <w:tbl>
      <w:tblPr>
        <w:tblW w:w="0" w:type="auto"/>
        <w:tblInd w:w="432" w:type="dxa"/>
        <w:tblCellMar>
          <w:left w:w="0" w:type="dxa"/>
          <w:right w:w="0" w:type="dxa"/>
        </w:tblCellMar>
        <w:tblLook w:val="04A0" w:firstRow="1" w:lastRow="0" w:firstColumn="1" w:lastColumn="0" w:noHBand="0" w:noVBand="1"/>
      </w:tblPr>
      <w:tblGrid>
        <w:gridCol w:w="1341"/>
        <w:gridCol w:w="6847"/>
      </w:tblGrid>
      <w:tr w:rsidR="007771D8">
        <w:tc>
          <w:tcPr>
            <w:tcW w:w="134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spellStart"/>
            <w:r>
              <w:rPr>
                <w:sz w:val="22"/>
                <w:szCs w:val="22"/>
              </w:rPr>
              <w:t>SyncInterval</w:t>
            </w:r>
            <w:proofErr w:type="spellEnd"/>
          </w:p>
        </w:tc>
        <w:tc>
          <w:tcPr>
            <w:tcW w:w="708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gramStart"/>
            <w:r>
              <w:rPr>
                <w:sz w:val="22"/>
                <w:szCs w:val="22"/>
              </w:rPr>
              <w:t>a</w:t>
            </w:r>
            <w:proofErr w:type="gramEnd"/>
            <w:r>
              <w:rPr>
                <w:sz w:val="22"/>
                <w:szCs w:val="22"/>
              </w:rPr>
              <w:t xml:space="preserve"> “coalescing interval”. This is the time allowance for multiple values that have originated in the same scan to be evaluated at the same time.  ~ </w:t>
            </w:r>
            <w:proofErr w:type="gramStart"/>
            <w:r>
              <w:rPr>
                <w:sz w:val="22"/>
                <w:szCs w:val="22"/>
              </w:rPr>
              <w:t>secs</w:t>
            </w:r>
            <w:proofErr w:type="gramEnd"/>
            <w:r>
              <w:rPr>
                <w:sz w:val="22"/>
                <w:szCs w:val="22"/>
              </w:rPr>
              <w:t>. The default value is 0.5 sec.</w:t>
            </w:r>
          </w:p>
        </w:tc>
      </w:tr>
    </w:tbl>
    <w:p w:rsidR="007771D8" w:rsidRDefault="007771D8">
      <w:pPr>
        <w:spacing w:before="240"/>
      </w:pPr>
      <w:r>
        <w:t>Connections:</w:t>
      </w:r>
    </w:p>
    <w:tbl>
      <w:tblPr>
        <w:tblW w:w="0" w:type="auto"/>
        <w:tblInd w:w="432" w:type="dxa"/>
        <w:tblCellMar>
          <w:left w:w="0" w:type="dxa"/>
          <w:right w:w="0" w:type="dxa"/>
        </w:tblCellMar>
        <w:tblLook w:val="04A0" w:firstRow="1" w:lastRow="0" w:firstColumn="1" w:lastColumn="0" w:noHBand="0" w:noVBand="1"/>
      </w:tblPr>
      <w:tblGrid>
        <w:gridCol w:w="1202"/>
        <w:gridCol w:w="6986"/>
      </w:tblGrid>
      <w:tr w:rsidR="007771D8">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in</w:t>
            </w:r>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gramStart"/>
            <w:r>
              <w:rPr>
                <w:sz w:val="22"/>
                <w:szCs w:val="22"/>
              </w:rPr>
              <w:t>incoming</w:t>
            </w:r>
            <w:proofErr w:type="gramEnd"/>
            <w:r>
              <w:rPr>
                <w:sz w:val="22"/>
                <w:szCs w:val="22"/>
              </w:rPr>
              <w:t xml:space="preserve"> data value.</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out</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gramStart"/>
            <w:r>
              <w:rPr>
                <w:sz w:val="22"/>
                <w:szCs w:val="22"/>
              </w:rPr>
              <w:t>data</w:t>
            </w:r>
            <w:proofErr w:type="gramEnd"/>
            <w:r>
              <w:rPr>
                <w:sz w:val="22"/>
                <w:szCs w:val="22"/>
              </w:rPr>
              <w:t xml:space="preserve"> value that is the maximum of all input values.  When a minimum is propagated, the timestamp is equal to the timestamp of the input that is the minimum</w:t>
            </w:r>
          </w:p>
        </w:tc>
      </w:tr>
    </w:tbl>
    <w:p w:rsidR="007771D8" w:rsidRDefault="007771D8">
      <w:pPr>
        <w:pStyle w:val="Heading3"/>
        <w:rPr>
          <w:rFonts w:eastAsia="Times New Roman"/>
        </w:rPr>
      </w:pPr>
      <w:bookmarkStart w:id="153" w:name="_Toc92296169"/>
      <w:bookmarkStart w:id="154" w:name="_Toc67260704"/>
      <w:r>
        <w:rPr>
          <w:rFonts w:eastAsia="Times New Roman"/>
        </w:rPr>
        <w:t>4.4.40</w:t>
      </w:r>
      <w:r>
        <w:rPr>
          <w:rFonts w:ascii="Times New Roman" w:eastAsia="Times New Roman" w:hAnsi="Times New Roman" w:cs="Times New Roman"/>
          <w:sz w:val="14"/>
          <w:szCs w:val="14"/>
        </w:rPr>
        <w:t xml:space="preserve"> </w:t>
      </w:r>
      <w:r>
        <w:rPr>
          <w:rFonts w:eastAsia="Times New Roman"/>
        </w:rPr>
        <w:t>Low Value Pattern - Observation</w:t>
      </w:r>
      <w:bookmarkEnd w:id="153"/>
      <w:bookmarkEnd w:id="154"/>
    </w:p>
    <w:p w:rsidR="00781C4C" w:rsidRDefault="00781C4C" w:rsidP="009E1BF5">
      <w:pPr>
        <w:jc w:val="both"/>
      </w:pPr>
      <w:bookmarkStart w:id="155" w:name="_Toc92296170"/>
      <w:bookmarkStart w:id="156" w:name="_Toc67260705"/>
      <w:r>
        <w:t>The Low Value Pattern block, from the “Observation” palette compares the last “n” input values against a specified threshold. Return TRUE if the number of values below the threshold equals or exceeds a trigger count. For the initial time period where the buffer is not filled and a result cannot be determined, the conclusion is UNKNOWN.</w:t>
      </w:r>
    </w:p>
    <w:p w:rsidR="00781C4C" w:rsidRDefault="00781C4C" w:rsidP="009E1BF5">
      <w:pPr>
        <w:jc w:val="center"/>
      </w:pPr>
      <w:r w:rsidRPr="003E1206">
        <w:lastRenderedPageBreak/>
        <w:drawing>
          <wp:inline distT="0" distB="0" distL="0" distR="0">
            <wp:extent cx="4215384" cy="305409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15384" cy="3054096"/>
                    </a:xfrm>
                    <a:prstGeom prst="rect">
                      <a:avLst/>
                    </a:prstGeom>
                    <a:noFill/>
                    <a:ln>
                      <a:noFill/>
                    </a:ln>
                  </pic:spPr>
                </pic:pic>
              </a:graphicData>
            </a:graphic>
          </wp:inline>
        </w:drawing>
      </w:r>
    </w:p>
    <w:p w:rsidR="00781C4C" w:rsidRDefault="00781C4C" w:rsidP="009E1BF5">
      <w:pPr>
        <w:keepNext/>
        <w:spacing w:before="240"/>
      </w:pPr>
      <w:r>
        <w:t>Properties:</w:t>
      </w:r>
    </w:p>
    <w:tbl>
      <w:tblPr>
        <w:tblW w:w="0" w:type="auto"/>
        <w:tblInd w:w="432" w:type="dxa"/>
        <w:tblCellMar>
          <w:left w:w="0" w:type="dxa"/>
          <w:right w:w="0" w:type="dxa"/>
        </w:tblCellMar>
        <w:tblLook w:val="04A0" w:firstRow="1" w:lastRow="0" w:firstColumn="1" w:lastColumn="0" w:noHBand="0" w:noVBand="1"/>
      </w:tblPr>
      <w:tblGrid>
        <w:gridCol w:w="1890"/>
        <w:gridCol w:w="6298"/>
      </w:tblGrid>
      <w:tr w:rsidR="00781C4C" w:rsidTr="009E1BF5">
        <w:tc>
          <w:tcPr>
            <w:tcW w:w="145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781C4C" w:rsidRDefault="00781C4C" w:rsidP="009E1BF5">
            <w:pPr>
              <w:keepNext/>
              <w:spacing w:line="240" w:lineRule="auto"/>
              <w:rPr>
                <w:sz w:val="22"/>
                <w:szCs w:val="22"/>
              </w:rPr>
            </w:pPr>
            <w:proofErr w:type="spellStart"/>
            <w:r>
              <w:rPr>
                <w:sz w:val="22"/>
                <w:szCs w:val="22"/>
              </w:rPr>
              <w:t>ActivityBufferSize</w:t>
            </w:r>
            <w:proofErr w:type="spellEnd"/>
          </w:p>
        </w:tc>
        <w:tc>
          <w:tcPr>
            <w:tcW w:w="7457"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781C4C" w:rsidRDefault="00781C4C" w:rsidP="009E1BF5">
            <w:pPr>
              <w:keepNext/>
              <w:spacing w:line="240" w:lineRule="auto"/>
              <w:rPr>
                <w:sz w:val="22"/>
                <w:szCs w:val="22"/>
              </w:rPr>
            </w:pPr>
            <w:r>
              <w:rPr>
                <w:sz w:val="22"/>
                <w:szCs w:val="22"/>
              </w:rPr>
              <w:t>The number of activities to record in the blocks buffer which is useful for debugging.  Default is 10.</w:t>
            </w:r>
          </w:p>
        </w:tc>
      </w:tr>
      <w:tr w:rsidR="00781C4C" w:rsidTr="009E1BF5">
        <w:tc>
          <w:tcPr>
            <w:tcW w:w="145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81C4C" w:rsidRDefault="00781C4C" w:rsidP="009E1BF5">
            <w:pPr>
              <w:keepNext/>
              <w:spacing w:line="240" w:lineRule="auto"/>
            </w:pPr>
            <w:proofErr w:type="spellStart"/>
            <w:r>
              <w:rPr>
                <w:sz w:val="22"/>
                <w:szCs w:val="22"/>
              </w:rPr>
              <w:t>ClearOnReset</w:t>
            </w:r>
            <w:proofErr w:type="spellEnd"/>
          </w:p>
        </w:tc>
        <w:tc>
          <w:tcPr>
            <w:tcW w:w="745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81C4C" w:rsidRDefault="00781C4C" w:rsidP="009E1BF5">
            <w:pPr>
              <w:keepNext/>
              <w:spacing w:line="240" w:lineRule="auto"/>
            </w:pPr>
            <w:r>
              <w:rPr>
                <w:sz w:val="22"/>
                <w:szCs w:val="22"/>
              </w:rPr>
              <w:t>If TRUE, the calculations will re-start when the block is reset. By default this property is TRUE.</w:t>
            </w:r>
          </w:p>
        </w:tc>
      </w:tr>
      <w:tr w:rsidR="00781C4C" w:rsidTr="009E1BF5">
        <w:tc>
          <w:tcPr>
            <w:tcW w:w="145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81C4C" w:rsidRDefault="00781C4C" w:rsidP="009E1BF5">
            <w:pPr>
              <w:keepNext/>
              <w:spacing w:line="240" w:lineRule="auto"/>
            </w:pPr>
            <w:r>
              <w:rPr>
                <w:sz w:val="22"/>
                <w:szCs w:val="22"/>
              </w:rPr>
              <w:t>Threshold</w:t>
            </w:r>
          </w:p>
        </w:tc>
        <w:tc>
          <w:tcPr>
            <w:tcW w:w="7457" w:type="dxa"/>
            <w:tcBorders>
              <w:top w:val="nil"/>
              <w:left w:val="nil"/>
              <w:bottom w:val="single" w:sz="8" w:space="0" w:color="auto"/>
              <w:right w:val="single" w:sz="8" w:space="0" w:color="auto"/>
            </w:tcBorders>
            <w:tcMar>
              <w:top w:w="0" w:type="dxa"/>
              <w:left w:w="108" w:type="dxa"/>
              <w:bottom w:w="0" w:type="dxa"/>
              <w:right w:w="108" w:type="dxa"/>
            </w:tcMar>
            <w:hideMark/>
          </w:tcPr>
          <w:p w:rsidR="00781C4C" w:rsidRDefault="00781C4C" w:rsidP="009E1BF5">
            <w:pPr>
              <w:keepNext/>
              <w:spacing w:line="240" w:lineRule="auto"/>
            </w:pPr>
            <w:r>
              <w:rPr>
                <w:sz w:val="22"/>
                <w:szCs w:val="22"/>
              </w:rPr>
              <w:t>The value of the limit, default is zero</w:t>
            </w:r>
          </w:p>
        </w:tc>
      </w:tr>
      <w:tr w:rsidR="00781C4C" w:rsidTr="009E1BF5">
        <w:tc>
          <w:tcPr>
            <w:tcW w:w="145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81C4C" w:rsidRDefault="00781C4C" w:rsidP="009E1BF5">
            <w:pPr>
              <w:keepNext/>
              <w:spacing w:line="240" w:lineRule="auto"/>
            </w:pPr>
            <w:proofErr w:type="spellStart"/>
            <w:r>
              <w:rPr>
                <w:sz w:val="22"/>
                <w:szCs w:val="22"/>
              </w:rPr>
              <w:t>SampleSize</w:t>
            </w:r>
            <w:proofErr w:type="spellEnd"/>
          </w:p>
        </w:tc>
        <w:tc>
          <w:tcPr>
            <w:tcW w:w="7457" w:type="dxa"/>
            <w:tcBorders>
              <w:top w:val="nil"/>
              <w:left w:val="nil"/>
              <w:bottom w:val="single" w:sz="8" w:space="0" w:color="auto"/>
              <w:right w:val="single" w:sz="8" w:space="0" w:color="auto"/>
            </w:tcBorders>
            <w:tcMar>
              <w:top w:w="0" w:type="dxa"/>
              <w:left w:w="108" w:type="dxa"/>
              <w:bottom w:w="0" w:type="dxa"/>
              <w:right w:w="108" w:type="dxa"/>
            </w:tcMar>
            <w:hideMark/>
          </w:tcPr>
          <w:p w:rsidR="00781C4C" w:rsidRDefault="00781C4C" w:rsidP="009E1BF5">
            <w:pPr>
              <w:keepNext/>
              <w:spacing w:line="240" w:lineRule="auto"/>
            </w:pPr>
            <w:r>
              <w:rPr>
                <w:sz w:val="22"/>
                <w:szCs w:val="22"/>
              </w:rPr>
              <w:t>The number of points to include in the analysis. When the sample size is changed, the buffer is cleared</w:t>
            </w:r>
          </w:p>
        </w:tc>
      </w:tr>
      <w:tr w:rsidR="00781C4C" w:rsidTr="009E1BF5">
        <w:tc>
          <w:tcPr>
            <w:tcW w:w="145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81C4C" w:rsidRDefault="00781C4C" w:rsidP="009E1BF5">
            <w:pPr>
              <w:keepNext/>
              <w:spacing w:line="240" w:lineRule="auto"/>
            </w:pPr>
            <w:proofErr w:type="spellStart"/>
            <w:r>
              <w:rPr>
                <w:sz w:val="22"/>
                <w:szCs w:val="22"/>
              </w:rPr>
              <w:t>TriggerCount</w:t>
            </w:r>
            <w:proofErr w:type="spellEnd"/>
          </w:p>
        </w:tc>
        <w:tc>
          <w:tcPr>
            <w:tcW w:w="7457" w:type="dxa"/>
            <w:tcBorders>
              <w:top w:val="nil"/>
              <w:left w:val="nil"/>
              <w:bottom w:val="single" w:sz="8" w:space="0" w:color="auto"/>
              <w:right w:val="single" w:sz="8" w:space="0" w:color="auto"/>
            </w:tcBorders>
            <w:tcMar>
              <w:top w:w="0" w:type="dxa"/>
              <w:left w:w="108" w:type="dxa"/>
              <w:bottom w:w="0" w:type="dxa"/>
              <w:right w:w="108" w:type="dxa"/>
            </w:tcMar>
            <w:hideMark/>
          </w:tcPr>
          <w:p w:rsidR="00781C4C" w:rsidRDefault="00781C4C" w:rsidP="009E1BF5">
            <w:pPr>
              <w:keepNext/>
              <w:spacing w:line="240" w:lineRule="auto"/>
            </w:pPr>
            <w:r>
              <w:rPr>
                <w:sz w:val="22"/>
                <w:szCs w:val="22"/>
              </w:rPr>
              <w:t>The minimum number of samples that must be greater than the threshold in order to evaluate as TRUE.  Default = 1.</w:t>
            </w:r>
          </w:p>
        </w:tc>
      </w:tr>
    </w:tbl>
    <w:p w:rsidR="00781C4C" w:rsidRDefault="00781C4C" w:rsidP="009E1BF5">
      <w:pPr>
        <w:spacing w:before="240"/>
      </w:pPr>
      <w:r>
        <w:t>Connections:</w:t>
      </w:r>
    </w:p>
    <w:tbl>
      <w:tblPr>
        <w:tblW w:w="0" w:type="auto"/>
        <w:tblInd w:w="432" w:type="dxa"/>
        <w:tblCellMar>
          <w:left w:w="0" w:type="dxa"/>
          <w:right w:w="0" w:type="dxa"/>
        </w:tblCellMar>
        <w:tblLook w:val="04A0" w:firstRow="1" w:lastRow="0" w:firstColumn="1" w:lastColumn="0" w:noHBand="0" w:noVBand="1"/>
      </w:tblPr>
      <w:tblGrid>
        <w:gridCol w:w="1210"/>
        <w:gridCol w:w="6978"/>
      </w:tblGrid>
      <w:tr w:rsidR="00781C4C" w:rsidTr="009E1BF5">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81C4C" w:rsidRDefault="00781C4C" w:rsidP="009E1BF5">
            <w:pPr>
              <w:keepNext/>
              <w:spacing w:line="240" w:lineRule="auto"/>
            </w:pPr>
            <w:r>
              <w:rPr>
                <w:sz w:val="22"/>
                <w:szCs w:val="22"/>
              </w:rPr>
              <w:t>In</w:t>
            </w:r>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81C4C" w:rsidRDefault="00781C4C" w:rsidP="009E1BF5">
            <w:pPr>
              <w:keepNext/>
              <w:spacing w:line="240" w:lineRule="auto"/>
            </w:pPr>
            <w:r>
              <w:rPr>
                <w:sz w:val="22"/>
                <w:szCs w:val="22"/>
              </w:rPr>
              <w:t>data, the input being monitored</w:t>
            </w:r>
          </w:p>
        </w:tc>
      </w:tr>
      <w:tr w:rsidR="00781C4C" w:rsidTr="009E1BF5">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81C4C" w:rsidRDefault="00781C4C" w:rsidP="009E1BF5">
            <w:pPr>
              <w:keepNext/>
              <w:spacing w:line="240" w:lineRule="auto"/>
            </w:pPr>
            <w:r>
              <w:rPr>
                <w:sz w:val="22"/>
                <w:szCs w:val="22"/>
              </w:rPr>
              <w:t>Out</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81C4C" w:rsidRDefault="00781C4C" w:rsidP="009E1BF5">
            <w:pPr>
              <w:keepNext/>
              <w:spacing w:line="240" w:lineRule="auto"/>
            </w:pPr>
            <w:r>
              <w:rPr>
                <w:sz w:val="22"/>
                <w:szCs w:val="22"/>
              </w:rPr>
              <w:t>truth value, true if trigger count inputs exceed the threshold</w:t>
            </w:r>
          </w:p>
        </w:tc>
      </w:tr>
    </w:tbl>
    <w:p w:rsidR="00781C4C" w:rsidRDefault="00781C4C" w:rsidP="00781C4C">
      <w:pPr>
        <w:pStyle w:val="Heading3"/>
        <w:ind w:left="0" w:firstLine="0"/>
        <w:rPr>
          <w:rFonts w:eastAsia="Times New Roman"/>
        </w:rPr>
      </w:pPr>
    </w:p>
    <w:p w:rsidR="007771D8" w:rsidRDefault="007771D8">
      <w:pPr>
        <w:pStyle w:val="Heading3"/>
        <w:rPr>
          <w:rFonts w:eastAsia="Times New Roman"/>
        </w:rPr>
      </w:pPr>
      <w:r>
        <w:rPr>
          <w:rFonts w:eastAsia="Times New Roman"/>
        </w:rPr>
        <w:t>4.4.41</w:t>
      </w:r>
      <w:r>
        <w:rPr>
          <w:rFonts w:ascii="Times New Roman" w:eastAsia="Times New Roman" w:hAnsi="Times New Roman" w:cs="Times New Roman"/>
          <w:sz w:val="14"/>
          <w:szCs w:val="14"/>
        </w:rPr>
        <w:t xml:space="preserve"> </w:t>
      </w:r>
      <w:r>
        <w:rPr>
          <w:rFonts w:eastAsia="Times New Roman"/>
        </w:rPr>
        <w:t>Median - Arithmetic</w:t>
      </w:r>
      <w:bookmarkEnd w:id="155"/>
      <w:bookmarkEnd w:id="156"/>
    </w:p>
    <w:p w:rsidR="007771D8" w:rsidRDefault="007771D8">
      <w:pPr>
        <w:jc w:val="both"/>
      </w:pPr>
      <w:r>
        <w:t xml:space="preserve">Analyze values received on multiple input connections, compute the median and propagate to the output. This block uses the </w:t>
      </w:r>
      <w:proofErr w:type="gramStart"/>
      <w:r>
        <w:t>median(</w:t>
      </w:r>
      <w:proofErr w:type="gramEnd"/>
      <w:r>
        <w:t>) function from Apache commons math library.  There is no special reset behavior.</w:t>
      </w:r>
    </w:p>
    <w:p w:rsidR="007771D8" w:rsidRDefault="007771D8">
      <w:pPr>
        <w:keepNext/>
        <w:spacing w:before="240"/>
      </w:pPr>
      <w:r>
        <w:lastRenderedPageBreak/>
        <w:t>Properties:</w:t>
      </w:r>
    </w:p>
    <w:tbl>
      <w:tblPr>
        <w:tblW w:w="0" w:type="auto"/>
        <w:tblInd w:w="432" w:type="dxa"/>
        <w:tblCellMar>
          <w:left w:w="0" w:type="dxa"/>
          <w:right w:w="0" w:type="dxa"/>
        </w:tblCellMar>
        <w:tblLook w:val="04A0" w:firstRow="1" w:lastRow="0" w:firstColumn="1" w:lastColumn="0" w:noHBand="0" w:noVBand="1"/>
      </w:tblPr>
      <w:tblGrid>
        <w:gridCol w:w="1341"/>
        <w:gridCol w:w="6847"/>
      </w:tblGrid>
      <w:tr w:rsidR="007771D8">
        <w:tc>
          <w:tcPr>
            <w:tcW w:w="134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spellStart"/>
            <w:r>
              <w:rPr>
                <w:sz w:val="22"/>
                <w:szCs w:val="22"/>
              </w:rPr>
              <w:t>SyncInterval</w:t>
            </w:r>
            <w:proofErr w:type="spellEnd"/>
          </w:p>
        </w:tc>
        <w:tc>
          <w:tcPr>
            <w:tcW w:w="708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gramStart"/>
            <w:r>
              <w:rPr>
                <w:sz w:val="22"/>
                <w:szCs w:val="22"/>
              </w:rPr>
              <w:t>a</w:t>
            </w:r>
            <w:proofErr w:type="gramEnd"/>
            <w:r>
              <w:rPr>
                <w:sz w:val="22"/>
                <w:szCs w:val="22"/>
              </w:rPr>
              <w:t xml:space="preserve"> “coalescing interval”. This is the time to allow data to arrive on multiple inputs. It is also the no-data-change wait interval.  The sync interval must be less than the scan interval</w:t>
            </w:r>
            <w:proofErr w:type="gramStart"/>
            <w:r>
              <w:rPr>
                <w:sz w:val="22"/>
                <w:szCs w:val="22"/>
              </w:rPr>
              <w:t>.~</w:t>
            </w:r>
            <w:proofErr w:type="gramEnd"/>
            <w:r>
              <w:rPr>
                <w:sz w:val="22"/>
                <w:szCs w:val="22"/>
              </w:rPr>
              <w:t xml:space="preserve"> secs. The default value is 1 sec.</w:t>
            </w:r>
          </w:p>
        </w:tc>
      </w:tr>
    </w:tbl>
    <w:p w:rsidR="007771D8" w:rsidRDefault="007771D8">
      <w:pPr>
        <w:spacing w:before="240"/>
      </w:pPr>
      <w:r>
        <w:t>Connections:</w:t>
      </w:r>
    </w:p>
    <w:tbl>
      <w:tblPr>
        <w:tblW w:w="0" w:type="auto"/>
        <w:tblInd w:w="432" w:type="dxa"/>
        <w:tblCellMar>
          <w:left w:w="0" w:type="dxa"/>
          <w:right w:w="0" w:type="dxa"/>
        </w:tblCellMar>
        <w:tblLook w:val="04A0" w:firstRow="1" w:lastRow="0" w:firstColumn="1" w:lastColumn="0" w:noHBand="0" w:noVBand="1"/>
      </w:tblPr>
      <w:tblGrid>
        <w:gridCol w:w="1207"/>
        <w:gridCol w:w="6981"/>
      </w:tblGrid>
      <w:tr w:rsidR="007771D8">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in</w:t>
            </w:r>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Multiple data</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out</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data, the median value of the inputs</w:t>
            </w:r>
          </w:p>
        </w:tc>
      </w:tr>
    </w:tbl>
    <w:p w:rsidR="007771D8" w:rsidRDefault="007771D8">
      <w:pPr>
        <w:pStyle w:val="Heading3"/>
        <w:rPr>
          <w:rFonts w:eastAsia="Times New Roman"/>
        </w:rPr>
      </w:pPr>
      <w:bookmarkStart w:id="157" w:name="_Toc92296171"/>
      <w:bookmarkStart w:id="158" w:name="_Toc67260706"/>
      <w:r>
        <w:rPr>
          <w:rFonts w:eastAsia="Times New Roman"/>
        </w:rPr>
        <w:t>4.4.42</w:t>
      </w:r>
      <w:r>
        <w:rPr>
          <w:rFonts w:ascii="Times New Roman" w:eastAsia="Times New Roman" w:hAnsi="Times New Roman" w:cs="Times New Roman"/>
          <w:sz w:val="14"/>
          <w:szCs w:val="14"/>
        </w:rPr>
        <w:t xml:space="preserve"> </w:t>
      </w:r>
      <w:r>
        <w:rPr>
          <w:rFonts w:eastAsia="Times New Roman"/>
        </w:rPr>
        <w:t>N True - Logic</w:t>
      </w:r>
      <w:bookmarkEnd w:id="157"/>
      <w:bookmarkEnd w:id="158"/>
    </w:p>
    <w:p w:rsidR="007771D8" w:rsidRDefault="007771D8">
      <w:pPr>
        <w:jc w:val="both"/>
      </w:pPr>
      <w:r>
        <w:t>Propagate a “true” if the number of input true values meets or exceeds a specified threshold. This block expects multiple connections on its input port. The output is given a GOOD quality unless the block state is UNKNOWN. In that case the quality is set to the “worst” quality of any of the inputs. On a reset, existing values are retained, and an UNKNOWN value is assigned the output state. However, no new output is emitted until the next new value is received.</w:t>
      </w:r>
    </w:p>
    <w:p w:rsidR="007771D8" w:rsidRDefault="007771D8">
      <w:pPr>
        <w:keepNext/>
        <w:spacing w:before="240"/>
      </w:pPr>
      <w:r>
        <w:t>Properties:</w:t>
      </w:r>
    </w:p>
    <w:tbl>
      <w:tblPr>
        <w:tblW w:w="0" w:type="auto"/>
        <w:tblInd w:w="432" w:type="dxa"/>
        <w:tblCellMar>
          <w:left w:w="0" w:type="dxa"/>
          <w:right w:w="0" w:type="dxa"/>
        </w:tblCellMar>
        <w:tblLook w:val="04A0" w:firstRow="1" w:lastRow="0" w:firstColumn="1" w:lastColumn="0" w:noHBand="0" w:noVBand="1"/>
      </w:tblPr>
      <w:tblGrid>
        <w:gridCol w:w="1341"/>
        <w:gridCol w:w="6847"/>
      </w:tblGrid>
      <w:tr w:rsidR="007771D8">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spellStart"/>
            <w:r>
              <w:rPr>
                <w:sz w:val="22"/>
                <w:szCs w:val="22"/>
              </w:rPr>
              <w:t>SyncInterval</w:t>
            </w:r>
            <w:proofErr w:type="spellEnd"/>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gramStart"/>
            <w:r>
              <w:rPr>
                <w:sz w:val="22"/>
                <w:szCs w:val="22"/>
              </w:rPr>
              <w:t>a</w:t>
            </w:r>
            <w:proofErr w:type="gramEnd"/>
            <w:r>
              <w:rPr>
                <w:sz w:val="22"/>
                <w:szCs w:val="22"/>
              </w:rPr>
              <w:t xml:space="preserve"> “coalescing interval”. This is the time allowance for multiple values that have originated in the same scan to be evaluated at the same time.  ~ </w:t>
            </w:r>
            <w:proofErr w:type="gramStart"/>
            <w:r>
              <w:rPr>
                <w:sz w:val="22"/>
                <w:szCs w:val="22"/>
              </w:rPr>
              <w:t>secs</w:t>
            </w:r>
            <w:proofErr w:type="gramEnd"/>
            <w:r>
              <w:rPr>
                <w:sz w:val="22"/>
                <w:szCs w:val="22"/>
              </w:rPr>
              <w:t>. The default value is 0 (no synchronization).</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spellStart"/>
            <w:r>
              <w:rPr>
                <w:sz w:val="22"/>
                <w:szCs w:val="22"/>
              </w:rPr>
              <w:t>NTrue</w:t>
            </w:r>
            <w:proofErr w:type="spellEnd"/>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gramStart"/>
            <w:r>
              <w:rPr>
                <w:sz w:val="22"/>
                <w:szCs w:val="22"/>
              </w:rPr>
              <w:t>the</w:t>
            </w:r>
            <w:proofErr w:type="gramEnd"/>
            <w:r>
              <w:rPr>
                <w:sz w:val="22"/>
                <w:szCs w:val="22"/>
              </w:rPr>
              <w:t xml:space="preserve"> number of inputs which must carry a “true” value in order to propagate a “true” on the output. The default value is 0 (always succeeds).</w:t>
            </w:r>
          </w:p>
        </w:tc>
      </w:tr>
    </w:tbl>
    <w:p w:rsidR="007771D8" w:rsidRDefault="007771D8">
      <w:pPr>
        <w:spacing w:before="240"/>
      </w:pPr>
      <w:r>
        <w:t>Connections:</w:t>
      </w:r>
    </w:p>
    <w:tbl>
      <w:tblPr>
        <w:tblW w:w="0" w:type="auto"/>
        <w:tblInd w:w="432" w:type="dxa"/>
        <w:tblCellMar>
          <w:left w:w="0" w:type="dxa"/>
          <w:right w:w="0" w:type="dxa"/>
        </w:tblCellMar>
        <w:tblLook w:val="04A0" w:firstRow="1" w:lastRow="0" w:firstColumn="1" w:lastColumn="0" w:noHBand="0" w:noVBand="1"/>
      </w:tblPr>
      <w:tblGrid>
        <w:gridCol w:w="1207"/>
        <w:gridCol w:w="6981"/>
      </w:tblGrid>
      <w:tr w:rsidR="007771D8">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in</w:t>
            </w:r>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incoming truth value - multiple</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out</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gramStart"/>
            <w:r>
              <w:rPr>
                <w:sz w:val="22"/>
                <w:szCs w:val="22"/>
              </w:rPr>
              <w:t>truth-value</w:t>
            </w:r>
            <w:proofErr w:type="gramEnd"/>
            <w:r>
              <w:rPr>
                <w:sz w:val="22"/>
                <w:szCs w:val="22"/>
              </w:rPr>
              <w:t>, True if N or more inputs are True.</w:t>
            </w:r>
          </w:p>
        </w:tc>
      </w:tr>
    </w:tbl>
    <w:p w:rsidR="007771D8" w:rsidRDefault="007771D8">
      <w:pPr>
        <w:pStyle w:val="Heading3"/>
        <w:rPr>
          <w:rFonts w:eastAsia="Times New Roman"/>
        </w:rPr>
      </w:pPr>
      <w:bookmarkStart w:id="159" w:name="_Toc92296172"/>
      <w:bookmarkStart w:id="160" w:name="_Toc67260707"/>
      <w:r>
        <w:rPr>
          <w:rFonts w:eastAsia="Times New Roman"/>
        </w:rPr>
        <w:t>4.4.43</w:t>
      </w:r>
      <w:r>
        <w:rPr>
          <w:rFonts w:ascii="Times New Roman" w:eastAsia="Times New Roman" w:hAnsi="Times New Roman" w:cs="Times New Roman"/>
          <w:sz w:val="14"/>
          <w:szCs w:val="14"/>
        </w:rPr>
        <w:t xml:space="preserve"> </w:t>
      </w:r>
      <w:r>
        <w:rPr>
          <w:rFonts w:eastAsia="Times New Roman"/>
        </w:rPr>
        <w:t>Not - Logic</w:t>
      </w:r>
      <w:bookmarkEnd w:id="159"/>
      <w:bookmarkEnd w:id="160"/>
    </w:p>
    <w:p w:rsidR="007771D8" w:rsidRDefault="007771D8">
      <w:pPr>
        <w:jc w:val="both"/>
      </w:pPr>
      <w:r>
        <w:t>Propagate the logical inversion of the input.  Only a single input connection is expected. There is no synchronization issue, nor reset behavior.</w:t>
      </w:r>
    </w:p>
    <w:p w:rsidR="007771D8" w:rsidRDefault="007771D8">
      <w:pPr>
        <w:spacing w:before="240"/>
      </w:pPr>
      <w:r>
        <w:t>Connections:</w:t>
      </w:r>
    </w:p>
    <w:tbl>
      <w:tblPr>
        <w:tblW w:w="0" w:type="auto"/>
        <w:tblInd w:w="432" w:type="dxa"/>
        <w:tblCellMar>
          <w:left w:w="0" w:type="dxa"/>
          <w:right w:w="0" w:type="dxa"/>
        </w:tblCellMar>
        <w:tblLook w:val="04A0" w:firstRow="1" w:lastRow="0" w:firstColumn="1" w:lastColumn="0" w:noHBand="0" w:noVBand="1"/>
      </w:tblPr>
      <w:tblGrid>
        <w:gridCol w:w="1204"/>
        <w:gridCol w:w="6984"/>
      </w:tblGrid>
      <w:tr w:rsidR="007771D8">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lastRenderedPageBreak/>
              <w:t>in</w:t>
            </w:r>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gramStart"/>
            <w:r>
              <w:rPr>
                <w:sz w:val="22"/>
                <w:szCs w:val="22"/>
              </w:rPr>
              <w:t>incoming</w:t>
            </w:r>
            <w:proofErr w:type="gramEnd"/>
            <w:r>
              <w:rPr>
                <w:sz w:val="22"/>
                <w:szCs w:val="22"/>
              </w:rPr>
              <w:t xml:space="preserve"> truth value.</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out</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gramStart"/>
            <w:r>
              <w:rPr>
                <w:sz w:val="22"/>
                <w:szCs w:val="22"/>
              </w:rPr>
              <w:t>truth-value</w:t>
            </w:r>
            <w:proofErr w:type="gramEnd"/>
            <w:r>
              <w:rPr>
                <w:sz w:val="22"/>
                <w:szCs w:val="22"/>
              </w:rPr>
              <w:t>, representing the “not” of the input. The timestamp is not altered from the incoming value.</w:t>
            </w:r>
          </w:p>
        </w:tc>
      </w:tr>
    </w:tbl>
    <w:p w:rsidR="007771D8" w:rsidRDefault="007771D8">
      <w:pPr>
        <w:pStyle w:val="Heading3"/>
        <w:rPr>
          <w:rFonts w:eastAsia="Times New Roman"/>
        </w:rPr>
      </w:pPr>
      <w:bookmarkStart w:id="161" w:name="_Toc92296173"/>
      <w:bookmarkStart w:id="162" w:name="_Toc67260708"/>
      <w:r>
        <w:rPr>
          <w:rFonts w:eastAsia="Times New Roman"/>
        </w:rPr>
        <w:t>4.4.44</w:t>
      </w:r>
      <w:r>
        <w:rPr>
          <w:rFonts w:ascii="Times New Roman" w:eastAsia="Times New Roman" w:hAnsi="Times New Roman" w:cs="Times New Roman"/>
          <w:sz w:val="14"/>
          <w:szCs w:val="14"/>
        </w:rPr>
        <w:t xml:space="preserve"> </w:t>
      </w:r>
      <w:r>
        <w:rPr>
          <w:rFonts w:eastAsia="Times New Roman"/>
        </w:rPr>
        <w:t xml:space="preserve">Note - </w:t>
      </w:r>
      <w:proofErr w:type="spellStart"/>
      <w:r>
        <w:rPr>
          <w:rFonts w:eastAsia="Times New Roman"/>
        </w:rPr>
        <w:t>Misc</w:t>
      </w:r>
      <w:bookmarkEnd w:id="161"/>
      <w:bookmarkEnd w:id="162"/>
      <w:proofErr w:type="spellEnd"/>
    </w:p>
    <w:p w:rsidR="007771D8" w:rsidRDefault="007771D8">
      <w:pPr>
        <w:jc w:val="both"/>
      </w:pPr>
      <w:r>
        <w:t xml:space="preserve">A note block is a place to store commentary regarding the diagram. A note block has no behavior, has no connections and does not participate in the execution of the diagram.  If the text is legal HTML, then the HTML is used for formatting. Like any other attribute, the text may be linked to a tag for live updating.  A specialized editor is available via right-click on the block. This editor allows editing of the plain-text HTML, simultaneously displaying the formatted output. On save, the block dimensions are automatically updated to accommodate the formatted text.  See </w:t>
      </w:r>
      <w:hyperlink r:id="rId42" w:history="1">
        <w:r>
          <w:rPr>
            <w:rStyle w:val="Hyperlink"/>
            <w:color w:val="auto"/>
            <w:u w:val="none"/>
          </w:rPr>
          <w:t>https://docs.oracle.com/javase/tutorial/uiswing/comonents/html.html</w:t>
        </w:r>
      </w:hyperlink>
      <w:r>
        <w:t xml:space="preserve"> for a comprehensive discussion regarding the use of HTML in a component.</w:t>
      </w:r>
    </w:p>
    <w:p w:rsidR="007771D8" w:rsidRDefault="007771D8">
      <w:pPr>
        <w:keepNext/>
        <w:spacing w:before="240"/>
      </w:pPr>
      <w:r>
        <w:t>Properties:</w:t>
      </w:r>
    </w:p>
    <w:tbl>
      <w:tblPr>
        <w:tblW w:w="0" w:type="auto"/>
        <w:tblInd w:w="432" w:type="dxa"/>
        <w:tblCellMar>
          <w:left w:w="0" w:type="dxa"/>
          <w:right w:w="0" w:type="dxa"/>
        </w:tblCellMar>
        <w:tblLook w:val="04A0" w:firstRow="1" w:lastRow="0" w:firstColumn="1" w:lastColumn="0" w:noHBand="0" w:noVBand="1"/>
      </w:tblPr>
      <w:tblGrid>
        <w:gridCol w:w="1232"/>
        <w:gridCol w:w="6956"/>
      </w:tblGrid>
      <w:tr w:rsidR="007771D8">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Height</w:t>
            </w:r>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Height of the text block in screen units.</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Text</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Information to be displayed in the block.</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Width</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Width of the text block in screen units.</w:t>
            </w:r>
          </w:p>
        </w:tc>
      </w:tr>
    </w:tbl>
    <w:p w:rsidR="007771D8" w:rsidRDefault="007771D8">
      <w:pPr>
        <w:pStyle w:val="Heading3"/>
        <w:rPr>
          <w:rFonts w:eastAsia="Times New Roman"/>
        </w:rPr>
      </w:pPr>
      <w:bookmarkStart w:id="163" w:name="_Toc92296174"/>
      <w:bookmarkStart w:id="164" w:name="_Toc67260709"/>
      <w:r>
        <w:rPr>
          <w:rFonts w:eastAsia="Times New Roman"/>
        </w:rPr>
        <w:t>4.4.45</w:t>
      </w:r>
      <w:r>
        <w:rPr>
          <w:rFonts w:ascii="Times New Roman" w:eastAsia="Times New Roman" w:hAnsi="Times New Roman" w:cs="Times New Roman"/>
          <w:sz w:val="14"/>
          <w:szCs w:val="14"/>
        </w:rPr>
        <w:t xml:space="preserve"> </w:t>
      </w:r>
      <w:r>
        <w:rPr>
          <w:rFonts w:eastAsia="Times New Roman"/>
        </w:rPr>
        <w:t>Or - Logic</w:t>
      </w:r>
      <w:bookmarkEnd w:id="163"/>
      <w:bookmarkEnd w:id="164"/>
    </w:p>
    <w:p w:rsidR="007771D8" w:rsidRDefault="007771D8">
      <w:pPr>
        <w:jc w:val="both"/>
      </w:pPr>
      <w:r>
        <w:t xml:space="preserve">Propagate the logical “or” of the inputs. This block expects multiple connections on its input port. It </w:t>
      </w:r>
      <w:proofErr w:type="spellStart"/>
      <w:r>
        <w:t>accomodates</w:t>
      </w:r>
      <w:proofErr w:type="spellEnd"/>
      <w:r>
        <w:t xml:space="preserve"> any number. The output is given a GOOD quality unless the block state is UNKNOWN. In that case the quality is set to the “worst” quality of any of the inputs. On a reset, existing values are retained, and an UNKNOWN value is assigned the output state. However, no new output is emitted until the next new value is received.</w:t>
      </w:r>
    </w:p>
    <w:p w:rsidR="007771D8" w:rsidRDefault="007771D8">
      <w:pPr>
        <w:keepNext/>
        <w:spacing w:before="240"/>
      </w:pPr>
      <w:r>
        <w:t>Properties:</w:t>
      </w:r>
    </w:p>
    <w:tbl>
      <w:tblPr>
        <w:tblW w:w="0" w:type="auto"/>
        <w:tblInd w:w="432" w:type="dxa"/>
        <w:tblCellMar>
          <w:left w:w="0" w:type="dxa"/>
          <w:right w:w="0" w:type="dxa"/>
        </w:tblCellMar>
        <w:tblLook w:val="04A0" w:firstRow="1" w:lastRow="0" w:firstColumn="1" w:lastColumn="0" w:noHBand="0" w:noVBand="1"/>
      </w:tblPr>
      <w:tblGrid>
        <w:gridCol w:w="1341"/>
        <w:gridCol w:w="6847"/>
      </w:tblGrid>
      <w:tr w:rsidR="007771D8">
        <w:tc>
          <w:tcPr>
            <w:tcW w:w="134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spellStart"/>
            <w:r>
              <w:rPr>
                <w:sz w:val="22"/>
                <w:szCs w:val="22"/>
              </w:rPr>
              <w:t>SyncInterval</w:t>
            </w:r>
            <w:proofErr w:type="spellEnd"/>
          </w:p>
        </w:tc>
        <w:tc>
          <w:tcPr>
            <w:tcW w:w="708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a “coalescing interval”. This is the time allowance for multiple values that have originated in the same scan to be evaluated at the same time.  ~ secs. The default value is 0 (no synchronization).</w:t>
            </w:r>
          </w:p>
        </w:tc>
      </w:tr>
    </w:tbl>
    <w:p w:rsidR="007771D8" w:rsidRDefault="007771D8">
      <w:pPr>
        <w:spacing w:before="240"/>
      </w:pPr>
      <w:r>
        <w:t>Connections:</w:t>
      </w:r>
    </w:p>
    <w:tbl>
      <w:tblPr>
        <w:tblW w:w="0" w:type="auto"/>
        <w:tblInd w:w="432" w:type="dxa"/>
        <w:tblCellMar>
          <w:left w:w="0" w:type="dxa"/>
          <w:right w:w="0" w:type="dxa"/>
        </w:tblCellMar>
        <w:tblLook w:val="04A0" w:firstRow="1" w:lastRow="0" w:firstColumn="1" w:lastColumn="0" w:noHBand="0" w:noVBand="1"/>
      </w:tblPr>
      <w:tblGrid>
        <w:gridCol w:w="1204"/>
        <w:gridCol w:w="6984"/>
      </w:tblGrid>
      <w:tr w:rsidR="007771D8">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in</w:t>
            </w:r>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incoming truth value.</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out</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truth-value, representing the “or” of the inputs. The output timestamp is updated</w:t>
            </w:r>
          </w:p>
        </w:tc>
      </w:tr>
    </w:tbl>
    <w:p w:rsidR="00445DF0" w:rsidRDefault="00445DF0" w:rsidP="00D12766">
      <w:pPr>
        <w:rPr>
          <w:rFonts w:eastAsia="Times New Roman"/>
        </w:rPr>
      </w:pPr>
      <w:bookmarkStart w:id="165" w:name="_Toc92296175"/>
      <w:bookmarkStart w:id="166" w:name="_Toc67260710"/>
    </w:p>
    <w:p w:rsidR="00445DF0" w:rsidRDefault="00445DF0" w:rsidP="00445DF0">
      <w:pPr>
        <w:pStyle w:val="Heading3"/>
        <w:rPr>
          <w:rFonts w:eastAsia="Times New Roman"/>
        </w:rPr>
      </w:pPr>
      <w:r>
        <w:rPr>
          <w:rFonts w:eastAsia="Times New Roman"/>
        </w:rPr>
        <w:lastRenderedPageBreak/>
        <w:t>4.4.45</w:t>
      </w:r>
      <w:r>
        <w:rPr>
          <w:rFonts w:ascii="Times New Roman" w:eastAsia="Times New Roman" w:hAnsi="Times New Roman" w:cs="Times New Roman"/>
          <w:sz w:val="14"/>
          <w:szCs w:val="14"/>
        </w:rPr>
        <w:t xml:space="preserve"> </w:t>
      </w:r>
      <w:r>
        <w:rPr>
          <w:rFonts w:eastAsia="Times New Roman"/>
        </w:rPr>
        <w:t>Out of Range - Observation</w:t>
      </w:r>
    </w:p>
    <w:p w:rsidR="00445DF0" w:rsidRDefault="00445DF0" w:rsidP="00445DF0">
      <w:pPr>
        <w:jc w:val="both"/>
      </w:pPr>
      <w:r>
        <w:t xml:space="preserve">Propagate the logical “or” of the inputs. This block expects multiple connections on its input port. It </w:t>
      </w:r>
      <w:proofErr w:type="spellStart"/>
      <w:r>
        <w:t>accomodates</w:t>
      </w:r>
      <w:proofErr w:type="spellEnd"/>
      <w:r>
        <w:t xml:space="preserve"> any number. The output is given a GOOD quality unless the block state is UNKNOWN. In that case the quality is set to the “worst” qual</w:t>
      </w:r>
      <w:bookmarkStart w:id="167" w:name="_GoBack"/>
      <w:bookmarkEnd w:id="167"/>
      <w:r>
        <w:t>ity of any of the inputs. On a reset, existing values are retained, and an UNKNOWN value is assigned the output state. However, no new output is emitted until the next new value is received.</w:t>
      </w:r>
    </w:p>
    <w:p w:rsidR="00445DF0" w:rsidRDefault="00445DF0" w:rsidP="00D12766">
      <w:pPr>
        <w:rPr>
          <w:rFonts w:eastAsia="Times New Roman"/>
        </w:rPr>
      </w:pPr>
    </w:p>
    <w:p w:rsidR="00445DF0" w:rsidRDefault="00445DF0" w:rsidP="00D12766">
      <w:pPr>
        <w:rPr>
          <w:rFonts w:eastAsia="Times New Roman"/>
        </w:rPr>
      </w:pPr>
    </w:p>
    <w:p w:rsidR="007771D8" w:rsidRPr="00445DF0" w:rsidRDefault="007771D8" w:rsidP="00445DF0">
      <w:pPr>
        <w:pStyle w:val="Heading3"/>
        <w:rPr>
          <w:rFonts w:ascii="Times New Roman" w:eastAsia="Times New Roman" w:hAnsi="Times New Roman" w:cs="Times New Roman"/>
          <w:sz w:val="14"/>
          <w:szCs w:val="14"/>
        </w:rPr>
      </w:pPr>
      <w:r>
        <w:rPr>
          <w:rFonts w:eastAsia="Times New Roman"/>
        </w:rPr>
        <w:t>4.4.46</w:t>
      </w:r>
      <w:r>
        <w:rPr>
          <w:rFonts w:ascii="Times New Roman" w:eastAsia="Times New Roman" w:hAnsi="Times New Roman" w:cs="Times New Roman"/>
          <w:sz w:val="14"/>
          <w:szCs w:val="14"/>
        </w:rPr>
        <w:t xml:space="preserve"> </w:t>
      </w:r>
      <w:r>
        <w:rPr>
          <w:rFonts w:eastAsia="Times New Roman"/>
        </w:rPr>
        <w:t>Output – Connectivity</w:t>
      </w:r>
      <w:bookmarkEnd w:id="165"/>
      <w:bookmarkEnd w:id="166"/>
    </w:p>
    <w:p w:rsidR="007771D8" w:rsidRDefault="007771D8">
      <w:pPr>
        <w:jc w:val="both"/>
      </w:pPr>
      <w:r>
        <w:t>Write data received on the input connection to an Ignition tag. Any type of incoming connection is allowed. The specified tag type must match the selected output connection type.  Shortcut feature:  If a tag is dragged from the tag browser and dropped on the right side of the diagram workspace it will become an Output block.</w:t>
      </w:r>
    </w:p>
    <w:p w:rsidR="007771D8" w:rsidRDefault="007771D8">
      <w:pPr>
        <w:keepNext/>
        <w:spacing w:before="240"/>
      </w:pPr>
      <w:r>
        <w:t>Properties:</w:t>
      </w:r>
    </w:p>
    <w:tbl>
      <w:tblPr>
        <w:tblW w:w="0" w:type="auto"/>
        <w:tblInd w:w="432" w:type="dxa"/>
        <w:tblCellMar>
          <w:left w:w="0" w:type="dxa"/>
          <w:right w:w="0" w:type="dxa"/>
        </w:tblCellMar>
        <w:tblLook w:val="04A0" w:firstRow="1" w:lastRow="0" w:firstColumn="1" w:lastColumn="0" w:noHBand="0" w:noVBand="1"/>
      </w:tblPr>
      <w:tblGrid>
        <w:gridCol w:w="1246"/>
        <w:gridCol w:w="6942"/>
      </w:tblGrid>
      <w:tr w:rsidR="007771D8">
        <w:tc>
          <w:tcPr>
            <w:tcW w:w="125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spellStart"/>
            <w:r>
              <w:rPr>
                <w:sz w:val="22"/>
                <w:szCs w:val="22"/>
              </w:rPr>
              <w:t>TagPath</w:t>
            </w:r>
            <w:proofErr w:type="spellEnd"/>
          </w:p>
        </w:tc>
        <w:tc>
          <w:tcPr>
            <w:tcW w:w="716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a fully qualified (i.e. includes provider name in brackets) path to a text tag</w:t>
            </w:r>
          </w:p>
        </w:tc>
      </w:tr>
    </w:tbl>
    <w:p w:rsidR="007771D8" w:rsidRDefault="007771D8">
      <w:pPr>
        <w:spacing w:before="240"/>
      </w:pPr>
      <w:r>
        <w:t>Connections:</w:t>
      </w:r>
    </w:p>
    <w:tbl>
      <w:tblPr>
        <w:tblW w:w="0" w:type="auto"/>
        <w:tblInd w:w="432" w:type="dxa"/>
        <w:tblCellMar>
          <w:left w:w="0" w:type="dxa"/>
          <w:right w:w="0" w:type="dxa"/>
        </w:tblCellMar>
        <w:tblLook w:val="04A0" w:firstRow="1" w:lastRow="0" w:firstColumn="1" w:lastColumn="0" w:noHBand="0" w:noVBand="1"/>
      </w:tblPr>
      <w:tblGrid>
        <w:gridCol w:w="1203"/>
        <w:gridCol w:w="6985"/>
      </w:tblGrid>
      <w:tr w:rsidR="007771D8">
        <w:tc>
          <w:tcPr>
            <w:tcW w:w="12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in</w:t>
            </w:r>
          </w:p>
        </w:tc>
        <w:tc>
          <w:tcPr>
            <w:tcW w:w="719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incoming value.</w:t>
            </w:r>
          </w:p>
        </w:tc>
      </w:tr>
    </w:tbl>
    <w:p w:rsidR="007771D8" w:rsidRDefault="007771D8">
      <w:pPr>
        <w:pStyle w:val="Heading3"/>
        <w:rPr>
          <w:rFonts w:eastAsia="Times New Roman"/>
        </w:rPr>
      </w:pPr>
      <w:bookmarkStart w:id="168" w:name="_Toc92296176"/>
      <w:bookmarkStart w:id="169" w:name="_Toc67260711"/>
      <w:r>
        <w:rPr>
          <w:rFonts w:eastAsia="Times New Roman"/>
        </w:rPr>
        <w:t>4.4.47</w:t>
      </w:r>
      <w:r>
        <w:rPr>
          <w:rFonts w:ascii="Times New Roman" w:eastAsia="Times New Roman" w:hAnsi="Times New Roman" w:cs="Times New Roman"/>
          <w:sz w:val="14"/>
          <w:szCs w:val="14"/>
        </w:rPr>
        <w:t xml:space="preserve"> </w:t>
      </w:r>
      <w:r>
        <w:rPr>
          <w:rFonts w:eastAsia="Times New Roman"/>
        </w:rPr>
        <w:t>Parameter – Connection</w:t>
      </w:r>
      <w:bookmarkEnd w:id="168"/>
      <w:bookmarkEnd w:id="169"/>
    </w:p>
    <w:p w:rsidR="007771D8" w:rsidRDefault="007771D8">
      <w:pPr>
        <w:jc w:val="both"/>
      </w:pPr>
      <w:r>
        <w:t>Achieve data persistence by encapsulating an Ignition tag.  Incoming values are written to the tag. Tag changes are propagated on the output.  There is no special reset behavior.  Because Parameter blocks are associated with a tag, it is possible to have the same block replicated in several places in the collection of diagrams.</w:t>
      </w:r>
    </w:p>
    <w:p w:rsidR="007771D8" w:rsidRDefault="007771D8">
      <w:pPr>
        <w:keepNext/>
        <w:spacing w:before="240"/>
      </w:pPr>
      <w:r>
        <w:t>Properties:</w:t>
      </w:r>
    </w:p>
    <w:tbl>
      <w:tblPr>
        <w:tblW w:w="0" w:type="auto"/>
        <w:tblInd w:w="432" w:type="dxa"/>
        <w:tblCellMar>
          <w:left w:w="0" w:type="dxa"/>
          <w:right w:w="0" w:type="dxa"/>
        </w:tblCellMar>
        <w:tblLook w:val="04A0" w:firstRow="1" w:lastRow="0" w:firstColumn="1" w:lastColumn="0" w:noHBand="0" w:noVBand="1"/>
      </w:tblPr>
      <w:tblGrid>
        <w:gridCol w:w="1246"/>
        <w:gridCol w:w="6942"/>
      </w:tblGrid>
      <w:tr w:rsidR="007771D8">
        <w:tc>
          <w:tcPr>
            <w:tcW w:w="125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spellStart"/>
            <w:r>
              <w:rPr>
                <w:sz w:val="22"/>
                <w:szCs w:val="22"/>
              </w:rPr>
              <w:t>TagPath</w:t>
            </w:r>
            <w:proofErr w:type="spellEnd"/>
          </w:p>
        </w:tc>
        <w:tc>
          <w:tcPr>
            <w:tcW w:w="716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a fully qualified (i.e. includes provider name in brackets) path to a text tag</w:t>
            </w:r>
          </w:p>
        </w:tc>
      </w:tr>
    </w:tbl>
    <w:p w:rsidR="007771D8" w:rsidRDefault="007771D8">
      <w:pPr>
        <w:spacing w:before="240"/>
      </w:pPr>
      <w:r>
        <w:t>Connections:</w:t>
      </w:r>
    </w:p>
    <w:tbl>
      <w:tblPr>
        <w:tblW w:w="0" w:type="auto"/>
        <w:tblInd w:w="432" w:type="dxa"/>
        <w:tblCellMar>
          <w:left w:w="0" w:type="dxa"/>
          <w:right w:w="0" w:type="dxa"/>
        </w:tblCellMar>
        <w:tblLook w:val="04A0" w:firstRow="1" w:lastRow="0" w:firstColumn="1" w:lastColumn="0" w:noHBand="0" w:noVBand="1"/>
      </w:tblPr>
      <w:tblGrid>
        <w:gridCol w:w="1207"/>
        <w:gridCol w:w="6981"/>
      </w:tblGrid>
      <w:tr w:rsidR="007771D8">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in</w:t>
            </w:r>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incoming data value.</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out</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Data value, pass the input through the block.</w:t>
            </w:r>
          </w:p>
        </w:tc>
      </w:tr>
    </w:tbl>
    <w:p w:rsidR="007771D8" w:rsidRDefault="007771D8">
      <w:pPr>
        <w:pStyle w:val="Heading3"/>
        <w:rPr>
          <w:rFonts w:eastAsia="Times New Roman"/>
        </w:rPr>
      </w:pPr>
      <w:bookmarkStart w:id="170" w:name="_Toc92296177"/>
      <w:bookmarkStart w:id="171" w:name="_Toc67260712"/>
      <w:r>
        <w:rPr>
          <w:rFonts w:eastAsia="Times New Roman"/>
        </w:rPr>
        <w:t>4.4.48</w:t>
      </w:r>
      <w:r>
        <w:rPr>
          <w:rFonts w:ascii="Times New Roman" w:eastAsia="Times New Roman" w:hAnsi="Times New Roman" w:cs="Times New Roman"/>
          <w:sz w:val="14"/>
          <w:szCs w:val="14"/>
        </w:rPr>
        <w:t xml:space="preserve"> </w:t>
      </w:r>
      <w:r>
        <w:rPr>
          <w:rFonts w:eastAsia="Times New Roman"/>
        </w:rPr>
        <w:t>Persistence Gate – Timer &amp; Counters</w:t>
      </w:r>
      <w:bookmarkEnd w:id="170"/>
      <w:bookmarkEnd w:id="171"/>
    </w:p>
    <w:p w:rsidR="007771D8" w:rsidRDefault="007771D8">
      <w:pPr>
        <w:jc w:val="both"/>
      </w:pPr>
      <w:r>
        <w:t xml:space="preserve">The persistence gate guarantees that the input value has remained unchanged for a specified interval before that value is propagated. The block displays a count-down of the interval on its icon.  When the block receives a value of good quality that matches the trigger property, it begins a countdown and passes the value when the countdown reaches 0. If the </w:t>
      </w:r>
      <w:r>
        <w:lastRenderedPageBreak/>
        <w:t xml:space="preserve">block receives a different value during the countdown, it aborts the countdown and passes the new value immediately.  To specify how often the icon updates the countdown, set the </w:t>
      </w:r>
      <w:proofErr w:type="spellStart"/>
      <w:r>
        <w:t>ScanInterval</w:t>
      </w:r>
      <w:proofErr w:type="spellEnd"/>
      <w:r>
        <w:t xml:space="preserve"> attribute. The unit of time it displays is appropriate to the time remaining. </w:t>
      </w:r>
    </w:p>
    <w:p w:rsidR="007771D8" w:rsidRDefault="007771D8">
      <w:pPr>
        <w:keepNext/>
        <w:spacing w:before="240"/>
      </w:pPr>
      <w:r>
        <w:t>Properties:</w:t>
      </w:r>
    </w:p>
    <w:tbl>
      <w:tblPr>
        <w:tblW w:w="0" w:type="auto"/>
        <w:tblInd w:w="432" w:type="dxa"/>
        <w:tblCellMar>
          <w:left w:w="0" w:type="dxa"/>
          <w:right w:w="0" w:type="dxa"/>
        </w:tblCellMar>
        <w:tblLook w:val="04A0" w:firstRow="1" w:lastRow="0" w:firstColumn="1" w:lastColumn="0" w:noHBand="0" w:noVBand="1"/>
      </w:tblPr>
      <w:tblGrid>
        <w:gridCol w:w="1438"/>
        <w:gridCol w:w="6750"/>
      </w:tblGrid>
      <w:tr w:rsidR="007771D8">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spellStart"/>
            <w:r>
              <w:rPr>
                <w:sz w:val="22"/>
                <w:szCs w:val="22"/>
              </w:rPr>
              <w:t>ScanInterval</w:t>
            </w:r>
            <w:proofErr w:type="spellEnd"/>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the interval between updates of the block  ~ secs.  The default value is 10. The scan interval must be at least 1 second.</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spellStart"/>
            <w:r>
              <w:rPr>
                <w:sz w:val="22"/>
                <w:szCs w:val="22"/>
              </w:rPr>
              <w:t>TimeWindow</w:t>
            </w:r>
            <w:proofErr w:type="spellEnd"/>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the length of time for which input values are monitored for no change  ~ secs.  The default value is 0 which effectively disables the block.</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Trigger</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the state (or ANY state) that starts the monitoring process.</w:t>
            </w:r>
          </w:p>
        </w:tc>
      </w:tr>
    </w:tbl>
    <w:p w:rsidR="007771D8" w:rsidRDefault="007771D8">
      <w:pPr>
        <w:spacing w:before="240"/>
      </w:pPr>
      <w:r>
        <w:t>Connections:</w:t>
      </w:r>
    </w:p>
    <w:tbl>
      <w:tblPr>
        <w:tblW w:w="0" w:type="auto"/>
        <w:tblInd w:w="432" w:type="dxa"/>
        <w:tblCellMar>
          <w:left w:w="0" w:type="dxa"/>
          <w:right w:w="0" w:type="dxa"/>
        </w:tblCellMar>
        <w:tblLook w:val="04A0" w:firstRow="1" w:lastRow="0" w:firstColumn="1" w:lastColumn="0" w:noHBand="0" w:noVBand="1"/>
      </w:tblPr>
      <w:tblGrid>
        <w:gridCol w:w="1207"/>
        <w:gridCol w:w="6981"/>
      </w:tblGrid>
      <w:tr w:rsidR="007771D8">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in</w:t>
            </w:r>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incoming truth value.</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out</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truth-value, as the behavior of the block dictates.</w:t>
            </w:r>
          </w:p>
        </w:tc>
      </w:tr>
    </w:tbl>
    <w:p w:rsidR="007771D8" w:rsidRDefault="007771D8">
      <w:pPr>
        <w:pStyle w:val="Heading3"/>
        <w:rPr>
          <w:rFonts w:eastAsia="Times New Roman"/>
        </w:rPr>
      </w:pPr>
      <w:bookmarkStart w:id="172" w:name="_Toc92296178"/>
      <w:bookmarkStart w:id="173" w:name="_Toc67260713"/>
      <w:r>
        <w:rPr>
          <w:rFonts w:eastAsia="Times New Roman"/>
        </w:rPr>
        <w:t>4.4.49</w:t>
      </w:r>
      <w:r>
        <w:rPr>
          <w:rFonts w:ascii="Times New Roman" w:eastAsia="Times New Roman" w:hAnsi="Times New Roman" w:cs="Times New Roman"/>
          <w:sz w:val="14"/>
          <w:szCs w:val="14"/>
        </w:rPr>
        <w:t xml:space="preserve"> </w:t>
      </w:r>
      <w:r>
        <w:rPr>
          <w:rFonts w:eastAsia="Times New Roman"/>
        </w:rPr>
        <w:t>Product - Arithmetic</w:t>
      </w:r>
      <w:bookmarkEnd w:id="172"/>
      <w:bookmarkEnd w:id="173"/>
    </w:p>
    <w:p w:rsidR="007771D8" w:rsidRDefault="007771D8">
      <w:pPr>
        <w:jc w:val="both"/>
      </w:pPr>
      <w:r>
        <w:t>Compute the product of the inputs. This block expects multiple connections on its input port. It accommodates any number. On a reset, existing values are retained, and an UNKNOWN value is assigned the output state. However, no new output is emitted until the next new value is received.</w:t>
      </w:r>
    </w:p>
    <w:p w:rsidR="007771D8" w:rsidRDefault="007771D8">
      <w:r>
        <w:rPr>
          <w:i/>
          <w:iCs/>
          <w:color w:val="FF0000"/>
        </w:rPr>
        <w:t>What if any one of the inputs is unknown?</w:t>
      </w:r>
    </w:p>
    <w:p w:rsidR="007771D8" w:rsidRDefault="007771D8">
      <w:pPr>
        <w:keepNext/>
        <w:spacing w:before="240"/>
      </w:pPr>
      <w:r>
        <w:t>Properties:</w:t>
      </w:r>
    </w:p>
    <w:tbl>
      <w:tblPr>
        <w:tblW w:w="0" w:type="auto"/>
        <w:tblInd w:w="432" w:type="dxa"/>
        <w:tblCellMar>
          <w:left w:w="0" w:type="dxa"/>
          <w:right w:w="0" w:type="dxa"/>
        </w:tblCellMar>
        <w:tblLook w:val="04A0" w:firstRow="1" w:lastRow="0" w:firstColumn="1" w:lastColumn="0" w:noHBand="0" w:noVBand="1"/>
      </w:tblPr>
      <w:tblGrid>
        <w:gridCol w:w="1341"/>
        <w:gridCol w:w="6847"/>
      </w:tblGrid>
      <w:tr w:rsidR="007771D8">
        <w:tc>
          <w:tcPr>
            <w:tcW w:w="134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spellStart"/>
            <w:r>
              <w:rPr>
                <w:sz w:val="22"/>
                <w:szCs w:val="22"/>
              </w:rPr>
              <w:t>SyncInterval</w:t>
            </w:r>
            <w:proofErr w:type="spellEnd"/>
          </w:p>
        </w:tc>
        <w:tc>
          <w:tcPr>
            <w:tcW w:w="708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a “coalescing interval”. This is the time allowance for multiple values that have originated in the same scan to be evaluated at the same time.  ~ secs. The default value is 1 sec.</w:t>
            </w:r>
          </w:p>
        </w:tc>
      </w:tr>
    </w:tbl>
    <w:p w:rsidR="007771D8" w:rsidRDefault="007771D8">
      <w:pPr>
        <w:spacing w:before="240"/>
      </w:pPr>
      <w:r>
        <w:t>Connections:</w:t>
      </w:r>
    </w:p>
    <w:tbl>
      <w:tblPr>
        <w:tblW w:w="0" w:type="auto"/>
        <w:tblInd w:w="432" w:type="dxa"/>
        <w:tblCellMar>
          <w:left w:w="0" w:type="dxa"/>
          <w:right w:w="0" w:type="dxa"/>
        </w:tblCellMar>
        <w:tblLook w:val="04A0" w:firstRow="1" w:lastRow="0" w:firstColumn="1" w:lastColumn="0" w:noHBand="0" w:noVBand="1"/>
      </w:tblPr>
      <w:tblGrid>
        <w:gridCol w:w="1204"/>
        <w:gridCol w:w="6984"/>
      </w:tblGrid>
      <w:tr w:rsidR="007771D8">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in</w:t>
            </w:r>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Data, multiple.</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out</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double value representing the product of the inputs. The output timestamp is updated</w:t>
            </w:r>
          </w:p>
        </w:tc>
      </w:tr>
    </w:tbl>
    <w:p w:rsidR="007771D8" w:rsidRDefault="007771D8">
      <w:pPr>
        <w:pStyle w:val="Heading3"/>
        <w:rPr>
          <w:rFonts w:eastAsia="Times New Roman"/>
        </w:rPr>
      </w:pPr>
      <w:bookmarkStart w:id="174" w:name="_Toc92296180"/>
      <w:bookmarkStart w:id="175" w:name="_Toc67260715"/>
      <w:r>
        <w:rPr>
          <w:rFonts w:eastAsia="Times New Roman"/>
        </w:rPr>
        <w:t>4.4.51</w:t>
      </w:r>
      <w:r>
        <w:rPr>
          <w:rFonts w:ascii="Times New Roman" w:eastAsia="Times New Roman" w:hAnsi="Times New Roman" w:cs="Times New Roman"/>
          <w:sz w:val="14"/>
          <w:szCs w:val="14"/>
        </w:rPr>
        <w:t xml:space="preserve"> </w:t>
      </w:r>
      <w:r>
        <w:rPr>
          <w:rFonts w:eastAsia="Times New Roman"/>
        </w:rPr>
        <w:t xml:space="preserve">Qualified Value - </w:t>
      </w:r>
      <w:proofErr w:type="spellStart"/>
      <w:r>
        <w:rPr>
          <w:rFonts w:eastAsia="Times New Roman"/>
        </w:rPr>
        <w:t>Misc</w:t>
      </w:r>
      <w:bookmarkEnd w:id="174"/>
      <w:bookmarkEnd w:id="175"/>
      <w:proofErr w:type="spellEnd"/>
    </w:p>
    <w:p w:rsidR="007771D8" w:rsidRDefault="007771D8">
      <w:pPr>
        <w:jc w:val="both"/>
      </w:pPr>
      <w:r>
        <w:t xml:space="preserve">Create a qualified value from individual components: value, quality, and timestamp. The datatype of the output is the same as that of the value input. The input determines the default quality and timestamp as well. The block will emit an output for every value received on its input.  The quality input is a string where “good” is interpreted as a good quality and all other value are bad. This sets the quality of the output. However, if the “value” input has bad quality, it will drive the output to a bad quality as well. Quality is taken as the last </w:t>
      </w:r>
      <w:r>
        <w:lastRenderedPageBreak/>
        <w:t xml:space="preserve">value received on the quality input. If no input has ever arrived on the quality channel, its contribution is considered to be good.  The timestamp channel is either a date or a string input. If a string, its format is specified by the FORMAT property of the block. This is a string date-time format as specified by the Java </w:t>
      </w:r>
      <w:proofErr w:type="spellStart"/>
      <w:r>
        <w:t>SimpleDateFormat</w:t>
      </w:r>
      <w:proofErr w:type="spellEnd"/>
      <w:r>
        <w:t xml:space="preserve"> class. The default value is: “YYYY/MM/</w:t>
      </w:r>
      <w:proofErr w:type="spellStart"/>
      <w:r>
        <w:t>dd</w:t>
      </w:r>
      <w:proofErr w:type="spellEnd"/>
      <w:r>
        <w:t xml:space="preserve"> </w:t>
      </w:r>
      <w:proofErr w:type="spellStart"/>
      <w:r>
        <w:t>hh:mm:ss</w:t>
      </w:r>
      <w:proofErr w:type="spellEnd"/>
      <w:r>
        <w:t xml:space="preserve">”. If the format does not include a date, the current date is assumed. If it does not include a time, the current time is assumed. The timestamp is taken as the last value received on the time input. If no input has ever arrived on the time channel, the timestamp of the output is assigned the timestamp of the value input. </w:t>
      </w:r>
    </w:p>
    <w:p w:rsidR="007771D8" w:rsidRDefault="007771D8">
      <w:pPr>
        <w:jc w:val="both"/>
      </w:pPr>
      <w:r>
        <w:t>A synchronization interval should be specified to guarantee proper pairing of readings between the separate input channels. The synchronization is driven by the “value” input only. This prevents re-issuance of a value on receipt of quality or timestamps only.</w:t>
      </w:r>
    </w:p>
    <w:p w:rsidR="007771D8" w:rsidRDefault="007771D8">
      <w:pPr>
        <w:keepNext/>
        <w:spacing w:before="240"/>
      </w:pPr>
      <w:r>
        <w:t>Properties:</w:t>
      </w:r>
    </w:p>
    <w:tbl>
      <w:tblPr>
        <w:tblW w:w="0" w:type="auto"/>
        <w:tblInd w:w="432" w:type="dxa"/>
        <w:tblCellMar>
          <w:left w:w="0" w:type="dxa"/>
          <w:right w:w="0" w:type="dxa"/>
        </w:tblCellMar>
        <w:tblLook w:val="04A0" w:firstRow="1" w:lastRow="0" w:firstColumn="1" w:lastColumn="0" w:noHBand="0" w:noVBand="1"/>
      </w:tblPr>
      <w:tblGrid>
        <w:gridCol w:w="1341"/>
        <w:gridCol w:w="6847"/>
      </w:tblGrid>
      <w:tr w:rsidR="007771D8">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Format</w:t>
            </w:r>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string format for the date-time. If the “time” input is textual (as opposed to a date) it is converted to a timestamp via this format.</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spellStart"/>
            <w:r>
              <w:rPr>
                <w:sz w:val="22"/>
                <w:szCs w:val="22"/>
              </w:rPr>
              <w:t>SyncInterval</w:t>
            </w:r>
            <w:proofErr w:type="spellEnd"/>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a “coalescing interval”. This is the time allowance for multiple values that have originated in the same scan to be evaluated at the same time.  ~ secs. The default value is 1 sec.</w:t>
            </w:r>
          </w:p>
        </w:tc>
      </w:tr>
    </w:tbl>
    <w:p w:rsidR="007771D8" w:rsidRDefault="007771D8">
      <w:pPr>
        <w:spacing w:before="240"/>
      </w:pPr>
      <w:r>
        <w:t>Connections:</w:t>
      </w:r>
    </w:p>
    <w:tbl>
      <w:tblPr>
        <w:tblW w:w="0" w:type="auto"/>
        <w:tblInd w:w="432" w:type="dxa"/>
        <w:tblCellMar>
          <w:left w:w="0" w:type="dxa"/>
          <w:right w:w="0" w:type="dxa"/>
        </w:tblCellMar>
        <w:tblLook w:val="04A0" w:firstRow="1" w:lastRow="0" w:firstColumn="1" w:lastColumn="0" w:noHBand="0" w:noVBand="1"/>
      </w:tblPr>
      <w:tblGrid>
        <w:gridCol w:w="1234"/>
        <w:gridCol w:w="6954"/>
      </w:tblGrid>
      <w:tr w:rsidR="007771D8">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value</w:t>
            </w:r>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value of any data type. This forms the value component of the output</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quality</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string. If present, this forms the quality component of the output.</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time</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a date or a string in the format specified. If present, this forms the timestamp component of the output</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out</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qualified value constructed from the three inputs</w:t>
            </w:r>
          </w:p>
        </w:tc>
      </w:tr>
    </w:tbl>
    <w:p w:rsidR="007771D8" w:rsidRDefault="007771D8">
      <w:pPr>
        <w:pStyle w:val="Heading3"/>
        <w:rPr>
          <w:rFonts w:eastAsia="Times New Roman"/>
        </w:rPr>
      </w:pPr>
      <w:bookmarkStart w:id="176" w:name="_Toc92296181"/>
      <w:bookmarkStart w:id="177" w:name="_Toc67260716"/>
      <w:r>
        <w:rPr>
          <w:rFonts w:eastAsia="Times New Roman"/>
        </w:rPr>
        <w:t>4.4.52</w:t>
      </w:r>
      <w:r>
        <w:rPr>
          <w:rFonts w:ascii="Times New Roman" w:eastAsia="Times New Roman" w:hAnsi="Times New Roman" w:cs="Times New Roman"/>
          <w:sz w:val="14"/>
          <w:szCs w:val="14"/>
        </w:rPr>
        <w:t xml:space="preserve"> </w:t>
      </w:r>
      <w:r>
        <w:rPr>
          <w:rFonts w:eastAsia="Times New Roman"/>
        </w:rPr>
        <w:t>Quotient - Arithmetic</w:t>
      </w:r>
      <w:bookmarkEnd w:id="176"/>
      <w:bookmarkEnd w:id="177"/>
    </w:p>
    <w:p w:rsidR="007771D8" w:rsidRDefault="007771D8">
      <w:pPr>
        <w:jc w:val="both"/>
      </w:pPr>
      <w:r>
        <w:t>Compute the quotient of two inputs. Report the value a port “a” divided by the value of the port labelled “b”. On a reset, all existing values are forgotten.</w:t>
      </w:r>
    </w:p>
    <w:p w:rsidR="007771D8" w:rsidRDefault="007771D8">
      <w:pPr>
        <w:keepNext/>
        <w:spacing w:before="240"/>
      </w:pPr>
      <w:r>
        <w:t>Properties:</w:t>
      </w:r>
    </w:p>
    <w:tbl>
      <w:tblPr>
        <w:tblW w:w="0" w:type="auto"/>
        <w:tblInd w:w="432" w:type="dxa"/>
        <w:tblCellMar>
          <w:left w:w="0" w:type="dxa"/>
          <w:right w:w="0" w:type="dxa"/>
        </w:tblCellMar>
        <w:tblLook w:val="04A0" w:firstRow="1" w:lastRow="0" w:firstColumn="1" w:lastColumn="0" w:noHBand="0" w:noVBand="1"/>
      </w:tblPr>
      <w:tblGrid>
        <w:gridCol w:w="1341"/>
        <w:gridCol w:w="6847"/>
      </w:tblGrid>
      <w:tr w:rsidR="007771D8">
        <w:tc>
          <w:tcPr>
            <w:tcW w:w="134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spellStart"/>
            <w:r>
              <w:rPr>
                <w:sz w:val="22"/>
                <w:szCs w:val="22"/>
              </w:rPr>
              <w:t>SyncInterval</w:t>
            </w:r>
            <w:proofErr w:type="spellEnd"/>
          </w:p>
        </w:tc>
        <w:tc>
          <w:tcPr>
            <w:tcW w:w="708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a “coalescing interval”. This is the time allowance for multiple values that have originated in the same scan to be evaluated at the same time.  ~ secs. The default value is 1 sec.</w:t>
            </w:r>
          </w:p>
        </w:tc>
      </w:tr>
    </w:tbl>
    <w:p w:rsidR="007771D8" w:rsidRDefault="007771D8">
      <w:pPr>
        <w:spacing w:before="240"/>
      </w:pPr>
      <w:r>
        <w:t>Connections:</w:t>
      </w:r>
    </w:p>
    <w:tbl>
      <w:tblPr>
        <w:tblW w:w="0" w:type="auto"/>
        <w:tblInd w:w="432" w:type="dxa"/>
        <w:tblCellMar>
          <w:left w:w="0" w:type="dxa"/>
          <w:right w:w="0" w:type="dxa"/>
        </w:tblCellMar>
        <w:tblLook w:val="04A0" w:firstRow="1" w:lastRow="0" w:firstColumn="1" w:lastColumn="0" w:noHBand="0" w:noVBand="1"/>
      </w:tblPr>
      <w:tblGrid>
        <w:gridCol w:w="1204"/>
        <w:gridCol w:w="6984"/>
      </w:tblGrid>
      <w:tr w:rsidR="007771D8">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lastRenderedPageBreak/>
              <w:t>a</w:t>
            </w:r>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data value. The dividend</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b</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data value. The divisor</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out</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double value representing the quotient of the inputs. The output timestamp is updated.</w:t>
            </w:r>
          </w:p>
        </w:tc>
      </w:tr>
    </w:tbl>
    <w:p w:rsidR="007771D8" w:rsidRDefault="007771D8">
      <w:pPr>
        <w:pStyle w:val="Heading3"/>
        <w:rPr>
          <w:rFonts w:eastAsia="Times New Roman"/>
        </w:rPr>
      </w:pPr>
      <w:bookmarkStart w:id="178" w:name="_Toc92296182"/>
      <w:bookmarkStart w:id="179" w:name="_Toc67260717"/>
      <w:r>
        <w:rPr>
          <w:rFonts w:eastAsia="Times New Roman"/>
        </w:rPr>
        <w:t>4.4.53</w:t>
      </w:r>
      <w:r>
        <w:rPr>
          <w:rFonts w:ascii="Times New Roman" w:eastAsia="Times New Roman" w:hAnsi="Times New Roman" w:cs="Times New Roman"/>
          <w:sz w:val="14"/>
          <w:szCs w:val="14"/>
        </w:rPr>
        <w:t xml:space="preserve"> </w:t>
      </w:r>
      <w:r>
        <w:rPr>
          <w:rFonts w:eastAsia="Times New Roman"/>
        </w:rPr>
        <w:t>Random - Statistics</w:t>
      </w:r>
      <w:bookmarkEnd w:id="178"/>
      <w:bookmarkEnd w:id="179"/>
    </w:p>
    <w:p w:rsidR="007771D8" w:rsidRDefault="007771D8">
      <w:pPr>
        <w:jc w:val="both"/>
      </w:pPr>
      <w:r>
        <w:t>This block is a noise generator. It alters the input value by selecting a random sample from one of several statistical distributions, adding it to the input and propagating the result. There is no reset behavior.</w:t>
      </w:r>
    </w:p>
    <w:p w:rsidR="007771D8" w:rsidRDefault="007771D8">
      <w:pPr>
        <w:keepNext/>
        <w:spacing w:before="240"/>
      </w:pPr>
      <w:r>
        <w:t>Properties:</w:t>
      </w:r>
    </w:p>
    <w:tbl>
      <w:tblPr>
        <w:tblW w:w="0" w:type="auto"/>
        <w:tblInd w:w="432" w:type="dxa"/>
        <w:tblCellMar>
          <w:left w:w="0" w:type="dxa"/>
          <w:right w:w="0" w:type="dxa"/>
        </w:tblCellMar>
        <w:tblLook w:val="04A0" w:firstRow="1" w:lastRow="0" w:firstColumn="1" w:lastColumn="0" w:noHBand="0" w:noVBand="1"/>
      </w:tblPr>
      <w:tblGrid>
        <w:gridCol w:w="1866"/>
        <w:gridCol w:w="6322"/>
      </w:tblGrid>
      <w:tr w:rsidR="007771D8">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Distribution</w:t>
            </w:r>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the random distribution, one of EXPONENTIAL, NORMAL or UNIFORM</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Lower</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least possible value when using a UNIFORM distribution</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Upper</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greatest possible value when a UNIFORM distribution is selected</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Mean</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when NORMAL distribution is used</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spellStart"/>
            <w:r>
              <w:rPr>
                <w:sz w:val="22"/>
                <w:szCs w:val="22"/>
              </w:rPr>
              <w:t>StandardDeviation</w:t>
            </w:r>
            <w:proofErr w:type="spellEnd"/>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when NORMAL distribution is used</w:t>
            </w:r>
          </w:p>
        </w:tc>
      </w:tr>
    </w:tbl>
    <w:p w:rsidR="007771D8" w:rsidRDefault="007771D8">
      <w:pPr>
        <w:spacing w:before="240"/>
      </w:pPr>
      <w:r>
        <w:t>Connections:</w:t>
      </w:r>
    </w:p>
    <w:tbl>
      <w:tblPr>
        <w:tblW w:w="0" w:type="auto"/>
        <w:tblInd w:w="432" w:type="dxa"/>
        <w:tblCellMar>
          <w:left w:w="0" w:type="dxa"/>
          <w:right w:w="0" w:type="dxa"/>
        </w:tblCellMar>
        <w:tblLook w:val="04A0" w:firstRow="1" w:lastRow="0" w:firstColumn="1" w:lastColumn="0" w:noHBand="0" w:noVBand="1"/>
      </w:tblPr>
      <w:tblGrid>
        <w:gridCol w:w="1204"/>
        <w:gridCol w:w="6984"/>
      </w:tblGrid>
      <w:tr w:rsidR="007771D8">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in</w:t>
            </w:r>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incoming data value.</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out</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double value representing the input perturbed by addition of a random sample selected from the specified distribution. The output timestamp retains the value of the input.</w:t>
            </w:r>
          </w:p>
        </w:tc>
      </w:tr>
    </w:tbl>
    <w:p w:rsidR="007771D8" w:rsidRDefault="007771D8">
      <w:pPr>
        <w:pStyle w:val="Heading3"/>
        <w:rPr>
          <w:rFonts w:eastAsia="Times New Roman"/>
        </w:rPr>
      </w:pPr>
      <w:bookmarkStart w:id="180" w:name="_Toc92296183"/>
      <w:bookmarkStart w:id="181" w:name="_Toc67260718"/>
      <w:r>
        <w:rPr>
          <w:rFonts w:eastAsia="Times New Roman"/>
        </w:rPr>
        <w:t>4.4.54</w:t>
      </w:r>
      <w:r>
        <w:rPr>
          <w:rFonts w:ascii="Times New Roman" w:eastAsia="Times New Roman" w:hAnsi="Times New Roman" w:cs="Times New Roman"/>
          <w:sz w:val="14"/>
          <w:szCs w:val="14"/>
        </w:rPr>
        <w:t xml:space="preserve"> </w:t>
      </w:r>
      <w:r>
        <w:rPr>
          <w:rFonts w:eastAsia="Times New Roman"/>
        </w:rPr>
        <w:t>Range - Observation</w:t>
      </w:r>
      <w:bookmarkEnd w:id="180"/>
      <w:bookmarkEnd w:id="181"/>
    </w:p>
    <w:p w:rsidR="00D12766" w:rsidRDefault="00D12766" w:rsidP="009E1BF5">
      <w:pPr>
        <w:jc w:val="both"/>
      </w:pPr>
      <w:bookmarkStart w:id="182" w:name="_Toc92296184"/>
      <w:bookmarkStart w:id="183" w:name="_Toc67260719"/>
      <w:r>
        <w:t xml:space="preserve">The Range Observation block, from the “Observation” palette compares incoming data values against a configured set of upper and lower limits with optional deadband ranges. The output is a truth-value according to the truth-table below. For values that are in ranges not specified, retain the most recent past value. On reset the past value is set to UNKNOWN. </w:t>
      </w:r>
    </w:p>
    <w:p w:rsidR="00D12766" w:rsidRDefault="00D12766" w:rsidP="009E1BF5">
      <w:pPr>
        <w:jc w:val="both"/>
      </w:pPr>
    </w:p>
    <w:tbl>
      <w:tblPr>
        <w:tblW w:w="7470" w:type="dxa"/>
        <w:tblInd w:w="805" w:type="dxa"/>
        <w:tblCellMar>
          <w:left w:w="0" w:type="dxa"/>
          <w:right w:w="0" w:type="dxa"/>
        </w:tblCellMar>
        <w:tblLook w:val="04A0" w:firstRow="1" w:lastRow="0" w:firstColumn="1" w:lastColumn="0" w:noHBand="0" w:noVBand="1"/>
      </w:tblPr>
      <w:tblGrid>
        <w:gridCol w:w="4140"/>
        <w:gridCol w:w="3330"/>
      </w:tblGrid>
      <w:tr w:rsidR="00D12766" w:rsidTr="009E1BF5">
        <w:tc>
          <w:tcPr>
            <w:tcW w:w="4139" w:type="dxa"/>
            <w:tcBorders>
              <w:top w:val="single" w:sz="8" w:space="0" w:color="auto"/>
              <w:left w:val="single" w:sz="8" w:space="0" w:color="auto"/>
              <w:bottom w:val="single" w:sz="8" w:space="0" w:color="auto"/>
              <w:right w:val="single" w:sz="8" w:space="0" w:color="auto"/>
            </w:tcBorders>
            <w:shd w:val="clear" w:color="auto" w:fill="000000"/>
            <w:tcMar>
              <w:top w:w="0" w:type="dxa"/>
              <w:left w:w="88" w:type="dxa"/>
              <w:bottom w:w="0" w:type="dxa"/>
              <w:right w:w="108" w:type="dxa"/>
            </w:tcMar>
            <w:hideMark/>
          </w:tcPr>
          <w:p w:rsidR="00D12766" w:rsidRDefault="00D12766" w:rsidP="009E1BF5">
            <w:r>
              <w:t>TRUE</w:t>
            </w:r>
          </w:p>
        </w:tc>
        <w:tc>
          <w:tcPr>
            <w:tcW w:w="3330" w:type="dxa"/>
            <w:tcBorders>
              <w:top w:val="single" w:sz="8" w:space="0" w:color="auto"/>
              <w:left w:val="nil"/>
              <w:bottom w:val="single" w:sz="8" w:space="0" w:color="auto"/>
              <w:right w:val="single" w:sz="8" w:space="0" w:color="auto"/>
            </w:tcBorders>
            <w:shd w:val="clear" w:color="auto" w:fill="000000"/>
            <w:tcMar>
              <w:top w:w="0" w:type="dxa"/>
              <w:left w:w="88" w:type="dxa"/>
              <w:bottom w:w="0" w:type="dxa"/>
              <w:right w:w="108" w:type="dxa"/>
            </w:tcMar>
            <w:hideMark/>
          </w:tcPr>
          <w:p w:rsidR="00D12766" w:rsidRDefault="00D12766" w:rsidP="009E1BF5">
            <w:r>
              <w:t>FALSE</w:t>
            </w:r>
          </w:p>
        </w:tc>
      </w:tr>
      <w:tr w:rsidR="00D12766" w:rsidTr="009E1BF5">
        <w:tc>
          <w:tcPr>
            <w:tcW w:w="4139" w:type="dxa"/>
            <w:tcBorders>
              <w:top w:val="nil"/>
              <w:left w:val="single" w:sz="8" w:space="0" w:color="auto"/>
              <w:bottom w:val="single" w:sz="8" w:space="0" w:color="auto"/>
              <w:right w:val="single" w:sz="8" w:space="0" w:color="auto"/>
            </w:tcBorders>
            <w:tcMar>
              <w:top w:w="0" w:type="dxa"/>
              <w:left w:w="88" w:type="dxa"/>
              <w:bottom w:w="0" w:type="dxa"/>
              <w:right w:w="108" w:type="dxa"/>
            </w:tcMar>
            <w:hideMark/>
          </w:tcPr>
          <w:p w:rsidR="00D12766" w:rsidRDefault="00D12766" w:rsidP="009E1BF5">
            <w:r>
              <w:t xml:space="preserve">X &lt;= </w:t>
            </w:r>
            <w:proofErr w:type="spellStart"/>
            <w:r>
              <w:t>UpperLimit</w:t>
            </w:r>
            <w:proofErr w:type="spellEnd"/>
            <w:r>
              <w:t xml:space="preserve"> – </w:t>
            </w:r>
            <w:proofErr w:type="spellStart"/>
            <w:r>
              <w:t>UpperDeadband</w:t>
            </w:r>
            <w:proofErr w:type="spellEnd"/>
          </w:p>
          <w:p w:rsidR="00D12766" w:rsidRDefault="00D12766" w:rsidP="009E1BF5">
            <w:r>
              <w:t>and</w:t>
            </w:r>
          </w:p>
          <w:p w:rsidR="00D12766" w:rsidRDefault="00D12766" w:rsidP="009E1BF5">
            <w:r>
              <w:t xml:space="preserve">X &gt;= </w:t>
            </w:r>
            <w:proofErr w:type="spellStart"/>
            <w:r>
              <w:t>LowerLimit</w:t>
            </w:r>
            <w:proofErr w:type="spellEnd"/>
            <w:r>
              <w:t xml:space="preserve"> + </w:t>
            </w:r>
            <w:proofErr w:type="spellStart"/>
            <w:r>
              <w:t>LowerDeadband</w:t>
            </w:r>
            <w:proofErr w:type="spellEnd"/>
          </w:p>
        </w:tc>
        <w:tc>
          <w:tcPr>
            <w:tcW w:w="3330" w:type="dxa"/>
            <w:tcBorders>
              <w:top w:val="nil"/>
              <w:left w:val="nil"/>
              <w:bottom w:val="single" w:sz="8" w:space="0" w:color="auto"/>
              <w:right w:val="single" w:sz="8" w:space="0" w:color="auto"/>
            </w:tcBorders>
            <w:tcMar>
              <w:top w:w="0" w:type="dxa"/>
              <w:left w:w="88" w:type="dxa"/>
              <w:bottom w:w="0" w:type="dxa"/>
              <w:right w:w="108" w:type="dxa"/>
            </w:tcMar>
            <w:hideMark/>
          </w:tcPr>
          <w:p w:rsidR="00D12766" w:rsidRDefault="00D12766" w:rsidP="009E1BF5">
            <w:r>
              <w:t xml:space="preserve">X &gt; </w:t>
            </w:r>
            <w:proofErr w:type="spellStart"/>
            <w:r>
              <w:t>UpperLimit</w:t>
            </w:r>
            <w:proofErr w:type="spellEnd"/>
          </w:p>
          <w:p w:rsidR="00D12766" w:rsidRDefault="00D12766" w:rsidP="009E1BF5">
            <w:r>
              <w:t>or</w:t>
            </w:r>
          </w:p>
          <w:p w:rsidR="00D12766" w:rsidRDefault="00D12766" w:rsidP="009E1BF5">
            <w:r>
              <w:t xml:space="preserve">X &lt; </w:t>
            </w:r>
            <w:proofErr w:type="spellStart"/>
            <w:r>
              <w:t>LowerLimit</w:t>
            </w:r>
            <w:proofErr w:type="spellEnd"/>
          </w:p>
        </w:tc>
      </w:tr>
    </w:tbl>
    <w:p w:rsidR="00D12766" w:rsidRDefault="00D12766" w:rsidP="009E1BF5">
      <w:pPr>
        <w:jc w:val="both"/>
      </w:pPr>
    </w:p>
    <w:p w:rsidR="00D12766" w:rsidRDefault="00D12766" w:rsidP="009E1BF5">
      <w:pPr>
        <w:jc w:val="center"/>
      </w:pPr>
      <w:r w:rsidRPr="00DE45EA">
        <w:rPr>
          <w:noProof/>
        </w:rPr>
        <w:lastRenderedPageBreak/>
        <w:drawing>
          <wp:inline distT="0" distB="0" distL="0" distR="0">
            <wp:extent cx="4407408" cy="32918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407408" cy="3291840"/>
                    </a:xfrm>
                    <a:prstGeom prst="rect">
                      <a:avLst/>
                    </a:prstGeom>
                    <a:noFill/>
                    <a:ln>
                      <a:noFill/>
                    </a:ln>
                  </pic:spPr>
                </pic:pic>
              </a:graphicData>
            </a:graphic>
          </wp:inline>
        </w:drawing>
      </w:r>
    </w:p>
    <w:p w:rsidR="00D12766" w:rsidRDefault="00D12766"/>
    <w:p w:rsidR="00D12766" w:rsidRDefault="00D12766" w:rsidP="009E1BF5">
      <w:pPr>
        <w:keepNext/>
        <w:spacing w:before="240"/>
      </w:pPr>
      <w:r>
        <w:t>Properties:</w:t>
      </w:r>
    </w:p>
    <w:tbl>
      <w:tblPr>
        <w:tblW w:w="0" w:type="auto"/>
        <w:tblInd w:w="432" w:type="dxa"/>
        <w:tblCellMar>
          <w:left w:w="0" w:type="dxa"/>
          <w:right w:w="0" w:type="dxa"/>
        </w:tblCellMar>
        <w:tblLook w:val="04A0" w:firstRow="1" w:lastRow="0" w:firstColumn="1" w:lastColumn="0" w:noHBand="0" w:noVBand="1"/>
      </w:tblPr>
      <w:tblGrid>
        <w:gridCol w:w="1890"/>
        <w:gridCol w:w="6298"/>
      </w:tblGrid>
      <w:tr w:rsidR="00D12766" w:rsidTr="009E1BF5">
        <w:tc>
          <w:tcPr>
            <w:tcW w:w="18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12766" w:rsidRDefault="00D12766" w:rsidP="009E1BF5">
            <w:pPr>
              <w:keepNext/>
              <w:spacing w:line="240" w:lineRule="auto"/>
              <w:rPr>
                <w:sz w:val="22"/>
                <w:szCs w:val="22"/>
              </w:rPr>
            </w:pPr>
            <w:proofErr w:type="spellStart"/>
            <w:r>
              <w:rPr>
                <w:sz w:val="22"/>
                <w:szCs w:val="22"/>
              </w:rPr>
              <w:t>ActivityBufferSize</w:t>
            </w:r>
            <w:proofErr w:type="spellEnd"/>
          </w:p>
        </w:tc>
        <w:tc>
          <w:tcPr>
            <w:tcW w:w="7018"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12766" w:rsidRDefault="00D12766" w:rsidP="009E1BF5">
            <w:pPr>
              <w:keepNext/>
              <w:spacing w:line="240" w:lineRule="auto"/>
              <w:rPr>
                <w:sz w:val="22"/>
                <w:szCs w:val="22"/>
              </w:rPr>
            </w:pPr>
            <w:r>
              <w:rPr>
                <w:sz w:val="22"/>
                <w:szCs w:val="22"/>
              </w:rPr>
              <w:t>The number of activities to record in the blocks buffer which is useful for debugging.  Default is 10.</w:t>
            </w:r>
          </w:p>
        </w:tc>
      </w:tr>
      <w:tr w:rsidR="00D12766" w:rsidTr="009E1BF5">
        <w:tc>
          <w:tcPr>
            <w:tcW w:w="18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D12766" w:rsidRDefault="00D12766" w:rsidP="009E1BF5">
            <w:pPr>
              <w:keepNext/>
              <w:spacing w:line="240" w:lineRule="auto"/>
            </w:pPr>
            <w:proofErr w:type="spellStart"/>
            <w:r>
              <w:rPr>
                <w:sz w:val="22"/>
                <w:szCs w:val="22"/>
              </w:rPr>
              <w:t>LowerDeadband</w:t>
            </w:r>
            <w:proofErr w:type="spellEnd"/>
          </w:p>
        </w:tc>
        <w:tc>
          <w:tcPr>
            <w:tcW w:w="701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D12766" w:rsidRDefault="00D12766" w:rsidP="009E1BF5">
            <w:pPr>
              <w:keepNext/>
              <w:spacing w:line="240" w:lineRule="auto"/>
            </w:pPr>
            <w:r>
              <w:rPr>
                <w:sz w:val="22"/>
                <w:szCs w:val="22"/>
              </w:rPr>
              <w:t>Tolerance around the lower limit, default is zero</w:t>
            </w:r>
          </w:p>
        </w:tc>
      </w:tr>
      <w:tr w:rsidR="00D12766" w:rsidTr="009E1BF5">
        <w:tc>
          <w:tcPr>
            <w:tcW w:w="18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12766" w:rsidRDefault="00D12766" w:rsidP="009E1BF5">
            <w:pPr>
              <w:keepNext/>
              <w:spacing w:line="240" w:lineRule="auto"/>
            </w:pPr>
            <w:proofErr w:type="spellStart"/>
            <w:r>
              <w:rPr>
                <w:sz w:val="22"/>
                <w:szCs w:val="22"/>
              </w:rPr>
              <w:t>LowerLimit</w:t>
            </w:r>
            <w:proofErr w:type="spellEnd"/>
          </w:p>
        </w:tc>
        <w:tc>
          <w:tcPr>
            <w:tcW w:w="7018" w:type="dxa"/>
            <w:tcBorders>
              <w:top w:val="nil"/>
              <w:left w:val="nil"/>
              <w:bottom w:val="single" w:sz="8" w:space="0" w:color="auto"/>
              <w:right w:val="single" w:sz="8" w:space="0" w:color="auto"/>
            </w:tcBorders>
            <w:tcMar>
              <w:top w:w="0" w:type="dxa"/>
              <w:left w:w="108" w:type="dxa"/>
              <w:bottom w:w="0" w:type="dxa"/>
              <w:right w:w="108" w:type="dxa"/>
            </w:tcMar>
            <w:hideMark/>
          </w:tcPr>
          <w:p w:rsidR="00D12766" w:rsidRDefault="00D12766" w:rsidP="009E1BF5">
            <w:pPr>
              <w:keepNext/>
              <w:spacing w:line="240" w:lineRule="auto"/>
            </w:pPr>
            <w:r>
              <w:rPr>
                <w:sz w:val="22"/>
                <w:szCs w:val="22"/>
              </w:rPr>
              <w:t>The value of the lower limit, default is zero.</w:t>
            </w:r>
          </w:p>
        </w:tc>
      </w:tr>
      <w:tr w:rsidR="00D12766" w:rsidTr="009E1BF5">
        <w:tc>
          <w:tcPr>
            <w:tcW w:w="18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D12766" w:rsidRDefault="00D12766" w:rsidP="009E1BF5">
            <w:pPr>
              <w:keepNext/>
              <w:spacing w:line="240" w:lineRule="auto"/>
            </w:pPr>
            <w:proofErr w:type="spellStart"/>
            <w:r>
              <w:rPr>
                <w:sz w:val="22"/>
                <w:szCs w:val="22"/>
              </w:rPr>
              <w:t>UpperDeadband</w:t>
            </w:r>
            <w:proofErr w:type="spellEnd"/>
          </w:p>
        </w:tc>
        <w:tc>
          <w:tcPr>
            <w:tcW w:w="7018" w:type="dxa"/>
            <w:tcBorders>
              <w:top w:val="nil"/>
              <w:left w:val="nil"/>
              <w:bottom w:val="single" w:sz="8" w:space="0" w:color="auto"/>
              <w:right w:val="single" w:sz="8" w:space="0" w:color="auto"/>
            </w:tcBorders>
            <w:tcMar>
              <w:top w:w="0" w:type="dxa"/>
              <w:left w:w="108" w:type="dxa"/>
              <w:bottom w:w="0" w:type="dxa"/>
              <w:right w:w="108" w:type="dxa"/>
            </w:tcMar>
          </w:tcPr>
          <w:p w:rsidR="00D12766" w:rsidRDefault="00D12766" w:rsidP="009E1BF5">
            <w:pPr>
              <w:keepNext/>
              <w:spacing w:line="240" w:lineRule="auto"/>
            </w:pPr>
            <w:r>
              <w:rPr>
                <w:sz w:val="22"/>
                <w:szCs w:val="22"/>
              </w:rPr>
              <w:t>Tolerance around the upper limit, default is zero</w:t>
            </w:r>
          </w:p>
        </w:tc>
      </w:tr>
      <w:tr w:rsidR="00D12766" w:rsidTr="009E1BF5">
        <w:tc>
          <w:tcPr>
            <w:tcW w:w="18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12766" w:rsidRDefault="00D12766" w:rsidP="009E1BF5">
            <w:pPr>
              <w:keepNext/>
              <w:spacing w:line="240" w:lineRule="auto"/>
            </w:pPr>
            <w:proofErr w:type="spellStart"/>
            <w:r>
              <w:rPr>
                <w:sz w:val="22"/>
                <w:szCs w:val="22"/>
              </w:rPr>
              <w:t>UpperLimit</w:t>
            </w:r>
            <w:proofErr w:type="spellEnd"/>
          </w:p>
        </w:tc>
        <w:tc>
          <w:tcPr>
            <w:tcW w:w="7018" w:type="dxa"/>
            <w:tcBorders>
              <w:top w:val="nil"/>
              <w:left w:val="nil"/>
              <w:bottom w:val="single" w:sz="8" w:space="0" w:color="auto"/>
              <w:right w:val="single" w:sz="8" w:space="0" w:color="auto"/>
            </w:tcBorders>
            <w:tcMar>
              <w:top w:w="0" w:type="dxa"/>
              <w:left w:w="108" w:type="dxa"/>
              <w:bottom w:w="0" w:type="dxa"/>
              <w:right w:w="108" w:type="dxa"/>
            </w:tcMar>
            <w:hideMark/>
          </w:tcPr>
          <w:p w:rsidR="00D12766" w:rsidRDefault="00D12766" w:rsidP="009E1BF5">
            <w:pPr>
              <w:keepNext/>
              <w:spacing w:line="240" w:lineRule="auto"/>
            </w:pPr>
            <w:r>
              <w:rPr>
                <w:sz w:val="22"/>
                <w:szCs w:val="22"/>
              </w:rPr>
              <w:t>The value of the upper limit, default is zero</w:t>
            </w:r>
          </w:p>
        </w:tc>
      </w:tr>
    </w:tbl>
    <w:p w:rsidR="00D12766" w:rsidRDefault="00D12766" w:rsidP="009E1BF5">
      <w:pPr>
        <w:keepNext/>
        <w:spacing w:before="240"/>
      </w:pPr>
      <w:r>
        <w:t>Connections:</w:t>
      </w:r>
    </w:p>
    <w:tbl>
      <w:tblPr>
        <w:tblW w:w="0" w:type="auto"/>
        <w:tblInd w:w="432" w:type="dxa"/>
        <w:tblCellMar>
          <w:left w:w="0" w:type="dxa"/>
          <w:right w:w="0" w:type="dxa"/>
        </w:tblCellMar>
        <w:tblLook w:val="04A0" w:firstRow="1" w:lastRow="0" w:firstColumn="1" w:lastColumn="0" w:noHBand="0" w:noVBand="1"/>
      </w:tblPr>
      <w:tblGrid>
        <w:gridCol w:w="1206"/>
        <w:gridCol w:w="6982"/>
      </w:tblGrid>
      <w:tr w:rsidR="00D12766" w:rsidTr="009E1BF5">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D12766" w:rsidRDefault="00D12766" w:rsidP="009E1BF5">
            <w:pPr>
              <w:keepNext/>
              <w:spacing w:line="240" w:lineRule="auto"/>
            </w:pPr>
            <w:r>
              <w:rPr>
                <w:sz w:val="22"/>
                <w:szCs w:val="22"/>
              </w:rPr>
              <w:t>in</w:t>
            </w:r>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D12766" w:rsidRDefault="00D12766" w:rsidP="009E1BF5">
            <w:pPr>
              <w:keepNext/>
              <w:spacing w:line="240" w:lineRule="auto"/>
            </w:pPr>
            <w:r>
              <w:rPr>
                <w:sz w:val="22"/>
                <w:szCs w:val="22"/>
              </w:rPr>
              <w:t>data, the input being monitored</w:t>
            </w:r>
          </w:p>
        </w:tc>
      </w:tr>
      <w:tr w:rsidR="00D12766" w:rsidTr="009E1BF5">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12766" w:rsidRDefault="00D12766" w:rsidP="009E1BF5">
            <w:pPr>
              <w:keepNext/>
              <w:spacing w:line="240" w:lineRule="auto"/>
            </w:pPr>
            <w:r>
              <w:rPr>
                <w:sz w:val="22"/>
                <w:szCs w:val="22"/>
              </w:rPr>
              <w:t>out</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D12766" w:rsidRDefault="00D12766" w:rsidP="009E1BF5">
            <w:pPr>
              <w:keepNext/>
              <w:spacing w:line="240" w:lineRule="auto"/>
            </w:pPr>
            <w:r>
              <w:rPr>
                <w:sz w:val="22"/>
                <w:szCs w:val="22"/>
              </w:rPr>
              <w:t>truth value, true if the count is greater than the limit</w:t>
            </w:r>
          </w:p>
        </w:tc>
      </w:tr>
    </w:tbl>
    <w:p w:rsidR="00D12766" w:rsidRDefault="00D12766"/>
    <w:p w:rsidR="007771D8" w:rsidRDefault="007771D8">
      <w:pPr>
        <w:pStyle w:val="Heading3"/>
        <w:rPr>
          <w:rFonts w:eastAsia="Times New Roman"/>
        </w:rPr>
      </w:pPr>
      <w:r>
        <w:rPr>
          <w:rFonts w:eastAsia="Times New Roman"/>
        </w:rPr>
        <w:t>4.4.55</w:t>
      </w:r>
      <w:r>
        <w:rPr>
          <w:rFonts w:ascii="Times New Roman" w:eastAsia="Times New Roman" w:hAnsi="Times New Roman" w:cs="Times New Roman"/>
          <w:sz w:val="14"/>
          <w:szCs w:val="14"/>
        </w:rPr>
        <w:t xml:space="preserve"> </w:t>
      </w:r>
      <w:r>
        <w:rPr>
          <w:rFonts w:eastAsia="Times New Roman"/>
        </w:rPr>
        <w:t xml:space="preserve">Readout - </w:t>
      </w:r>
      <w:proofErr w:type="spellStart"/>
      <w:r>
        <w:rPr>
          <w:rFonts w:eastAsia="Times New Roman"/>
        </w:rPr>
        <w:t>Misc</w:t>
      </w:r>
      <w:bookmarkEnd w:id="182"/>
      <w:bookmarkEnd w:id="183"/>
      <w:proofErr w:type="spellEnd"/>
    </w:p>
    <w:p w:rsidR="007771D8" w:rsidRDefault="007771D8">
      <w:pPr>
        <w:jc w:val="both"/>
      </w:pPr>
      <w:r>
        <w:t xml:space="preserve">This block is a pass through that displays the current value of its input connection.  The format must contain exactly one form of “%s” (for string data), or “%d” (for integer data), or “%f” (for floating point data). If no format is specified, “%s” is assumed. The format strings may be modified with a width and precision. E.g. “%5.3f” means “display leaving space for at least 5 digits with 3 following the decimal”. Further options can be found in the Java 8 documentation (http://docs.oracle.com/javase/8/docs/api) for </w:t>
      </w:r>
      <w:proofErr w:type="spellStart"/>
      <w:r>
        <w:t>String.format</w:t>
      </w:r>
      <w:proofErr w:type="spellEnd"/>
      <w:r>
        <w:t>().</w:t>
      </w:r>
    </w:p>
    <w:p w:rsidR="007771D8" w:rsidRDefault="007771D8">
      <w:pPr>
        <w:keepNext/>
        <w:spacing w:before="240"/>
      </w:pPr>
      <w:r>
        <w:lastRenderedPageBreak/>
        <w:t>Properties:</w:t>
      </w:r>
    </w:p>
    <w:tbl>
      <w:tblPr>
        <w:tblW w:w="0" w:type="auto"/>
        <w:tblInd w:w="432" w:type="dxa"/>
        <w:tblCellMar>
          <w:left w:w="0" w:type="dxa"/>
          <w:right w:w="0" w:type="dxa"/>
        </w:tblCellMar>
        <w:tblLook w:val="04A0" w:firstRow="1" w:lastRow="0" w:firstColumn="1" w:lastColumn="0" w:noHBand="0" w:noVBand="1"/>
      </w:tblPr>
      <w:tblGrid>
        <w:gridCol w:w="1238"/>
        <w:gridCol w:w="6950"/>
      </w:tblGrid>
      <w:tr w:rsidR="007771D8">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Format</w:t>
            </w:r>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the format in which to display the value</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Value</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the most recent value to pass through the block.</w:t>
            </w:r>
          </w:p>
        </w:tc>
      </w:tr>
    </w:tbl>
    <w:p w:rsidR="007771D8" w:rsidRDefault="007771D8">
      <w:pPr>
        <w:spacing w:before="240"/>
      </w:pPr>
      <w:r>
        <w:t>Connections:</w:t>
      </w:r>
    </w:p>
    <w:tbl>
      <w:tblPr>
        <w:tblW w:w="0" w:type="auto"/>
        <w:tblInd w:w="432" w:type="dxa"/>
        <w:tblCellMar>
          <w:left w:w="0" w:type="dxa"/>
          <w:right w:w="0" w:type="dxa"/>
        </w:tblCellMar>
        <w:tblLook w:val="04A0" w:firstRow="1" w:lastRow="0" w:firstColumn="1" w:lastColumn="0" w:noHBand="0" w:noVBand="1"/>
      </w:tblPr>
      <w:tblGrid>
        <w:gridCol w:w="1206"/>
        <w:gridCol w:w="6982"/>
      </w:tblGrid>
      <w:tr w:rsidR="007771D8">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in</w:t>
            </w:r>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data value.</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out</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data value. The timestamp is not altered from the input</w:t>
            </w:r>
          </w:p>
        </w:tc>
      </w:tr>
    </w:tbl>
    <w:p w:rsidR="007771D8" w:rsidRDefault="007771D8">
      <w:pPr>
        <w:pStyle w:val="Heading3"/>
        <w:rPr>
          <w:rFonts w:eastAsia="Times New Roman"/>
        </w:rPr>
      </w:pPr>
      <w:bookmarkStart w:id="184" w:name="_Toc92296185"/>
      <w:bookmarkStart w:id="185" w:name="_Toc67260720"/>
      <w:r>
        <w:rPr>
          <w:rFonts w:eastAsia="Times New Roman"/>
        </w:rPr>
        <w:t>4.4.56</w:t>
      </w:r>
      <w:r>
        <w:rPr>
          <w:rFonts w:ascii="Times New Roman" w:eastAsia="Times New Roman" w:hAnsi="Times New Roman" w:cs="Times New Roman"/>
          <w:sz w:val="14"/>
          <w:szCs w:val="14"/>
        </w:rPr>
        <w:t xml:space="preserve"> </w:t>
      </w:r>
      <w:r>
        <w:rPr>
          <w:rFonts w:eastAsia="Times New Roman"/>
        </w:rPr>
        <w:t>Receiver - Connectivity</w:t>
      </w:r>
      <w:bookmarkEnd w:id="184"/>
      <w:bookmarkEnd w:id="185"/>
    </w:p>
    <w:p w:rsidR="007771D8" w:rsidRDefault="007771D8">
      <w:pPr>
        <w:jc w:val="both"/>
      </w:pPr>
      <w:r>
        <w:t>Accept a signal message from the “engine” and propagate it on the output connection. This block is largely superfluous since any block can be configured to receive signals.</w:t>
      </w:r>
    </w:p>
    <w:p w:rsidR="007771D8" w:rsidRDefault="007771D8">
      <w:pPr>
        <w:jc w:val="both"/>
      </w:pPr>
      <w:r>
        <w:rPr>
          <w:i/>
          <w:iCs/>
          <w:color w:val="FF0000"/>
        </w:rPr>
        <w:t>Need some more explanation here, or a reference to a section that discusses receiver and transmitters and signals.</w:t>
      </w:r>
    </w:p>
    <w:p w:rsidR="007771D8" w:rsidRDefault="007771D8">
      <w:pPr>
        <w:keepNext/>
        <w:spacing w:before="240"/>
      </w:pPr>
      <w:r>
        <w:t>Properties:</w:t>
      </w:r>
    </w:p>
    <w:tbl>
      <w:tblPr>
        <w:tblW w:w="0" w:type="auto"/>
        <w:tblInd w:w="432" w:type="dxa"/>
        <w:tblCellMar>
          <w:left w:w="0" w:type="dxa"/>
          <w:right w:w="0" w:type="dxa"/>
        </w:tblCellMar>
        <w:tblLook w:val="04A0" w:firstRow="1" w:lastRow="0" w:firstColumn="1" w:lastColumn="0" w:noHBand="0" w:noVBand="1"/>
      </w:tblPr>
      <w:tblGrid>
        <w:gridCol w:w="1264"/>
        <w:gridCol w:w="6924"/>
      </w:tblGrid>
      <w:tr w:rsidR="007771D8">
        <w:tc>
          <w:tcPr>
            <w:tcW w:w="1269"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Command</w:t>
            </w:r>
          </w:p>
        </w:tc>
        <w:tc>
          <w:tcPr>
            <w:tcW w:w="715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the command that the receiver will accept. All others are ignored.</w:t>
            </w:r>
          </w:p>
        </w:tc>
      </w:tr>
    </w:tbl>
    <w:p w:rsidR="007771D8" w:rsidRDefault="007771D8">
      <w:pPr>
        <w:spacing w:before="240"/>
      </w:pPr>
      <w:r>
        <w:t>Connections:</w:t>
      </w:r>
    </w:p>
    <w:tbl>
      <w:tblPr>
        <w:tblW w:w="0" w:type="auto"/>
        <w:tblInd w:w="432" w:type="dxa"/>
        <w:tblCellMar>
          <w:left w:w="0" w:type="dxa"/>
          <w:right w:w="0" w:type="dxa"/>
        </w:tblCellMar>
        <w:tblLook w:val="04A0" w:firstRow="1" w:lastRow="0" w:firstColumn="1" w:lastColumn="0" w:noHBand="0" w:noVBand="1"/>
      </w:tblPr>
      <w:tblGrid>
        <w:gridCol w:w="1217"/>
        <w:gridCol w:w="6971"/>
      </w:tblGrid>
      <w:tr w:rsidR="007771D8">
        <w:tc>
          <w:tcPr>
            <w:tcW w:w="123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spellStart"/>
            <w:r>
              <w:rPr>
                <w:sz w:val="22"/>
                <w:szCs w:val="22"/>
              </w:rPr>
              <w:t>recv</w:t>
            </w:r>
            <w:proofErr w:type="spellEnd"/>
          </w:p>
        </w:tc>
        <w:tc>
          <w:tcPr>
            <w:tcW w:w="718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data or truth value</w:t>
            </w:r>
          </w:p>
        </w:tc>
      </w:tr>
    </w:tbl>
    <w:p w:rsidR="007771D8" w:rsidRDefault="007771D8">
      <w:pPr>
        <w:pStyle w:val="Heading3"/>
        <w:rPr>
          <w:rFonts w:eastAsia="Times New Roman"/>
        </w:rPr>
      </w:pPr>
      <w:bookmarkStart w:id="186" w:name="_Toc92296186"/>
      <w:bookmarkStart w:id="187" w:name="_Toc67260721"/>
      <w:r>
        <w:rPr>
          <w:rFonts w:eastAsia="Times New Roman"/>
        </w:rPr>
        <w:t>4.4.57</w:t>
      </w:r>
      <w:r>
        <w:rPr>
          <w:rFonts w:ascii="Times New Roman" w:eastAsia="Times New Roman" w:hAnsi="Times New Roman" w:cs="Times New Roman"/>
          <w:sz w:val="14"/>
          <w:szCs w:val="14"/>
        </w:rPr>
        <w:t xml:space="preserve"> </w:t>
      </w:r>
      <w:r>
        <w:rPr>
          <w:rFonts w:eastAsia="Times New Roman"/>
        </w:rPr>
        <w:t>Reset - Control</w:t>
      </w:r>
      <w:bookmarkEnd w:id="186"/>
      <w:bookmarkEnd w:id="187"/>
    </w:p>
    <w:p w:rsidR="007771D8" w:rsidRDefault="007771D8">
      <w:pPr>
        <w:jc w:val="both"/>
      </w:pPr>
      <w:r>
        <w:t>Propagate a reset signal to connected blocks when the input newly matches the trigger value or the block is explicitly evaluated.</w:t>
      </w:r>
    </w:p>
    <w:p w:rsidR="007771D8" w:rsidRDefault="007771D8">
      <w:pPr>
        <w:keepNext/>
        <w:spacing w:before="240"/>
      </w:pPr>
      <w:r>
        <w:t>Properties:</w:t>
      </w:r>
    </w:p>
    <w:tbl>
      <w:tblPr>
        <w:tblW w:w="0" w:type="auto"/>
        <w:tblInd w:w="432" w:type="dxa"/>
        <w:tblCellMar>
          <w:left w:w="0" w:type="dxa"/>
          <w:right w:w="0" w:type="dxa"/>
        </w:tblCellMar>
        <w:tblLook w:val="04A0" w:firstRow="1" w:lastRow="0" w:firstColumn="1" w:lastColumn="0" w:noHBand="0" w:noVBand="1"/>
      </w:tblPr>
      <w:tblGrid>
        <w:gridCol w:w="1238"/>
        <w:gridCol w:w="6950"/>
      </w:tblGrid>
      <w:tr w:rsidR="007771D8">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Trigger</w:t>
            </w:r>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spellStart"/>
            <w:r>
              <w:rPr>
                <w:sz w:val="22"/>
                <w:szCs w:val="22"/>
              </w:rPr>
              <w:t>TruthValue</w:t>
            </w:r>
            <w:proofErr w:type="spellEnd"/>
            <w:r>
              <w:rPr>
                <w:sz w:val="22"/>
                <w:szCs w:val="22"/>
              </w:rPr>
              <w:t>, the state required to trigger the signal.</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 </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 </w:t>
            </w:r>
          </w:p>
        </w:tc>
      </w:tr>
    </w:tbl>
    <w:p w:rsidR="007771D8" w:rsidRDefault="007771D8">
      <w:pPr>
        <w:spacing w:before="240"/>
      </w:pPr>
      <w:r>
        <w:t>Connections:</w:t>
      </w:r>
    </w:p>
    <w:tbl>
      <w:tblPr>
        <w:tblW w:w="0" w:type="auto"/>
        <w:tblInd w:w="432" w:type="dxa"/>
        <w:tblCellMar>
          <w:left w:w="0" w:type="dxa"/>
          <w:right w:w="0" w:type="dxa"/>
        </w:tblCellMar>
        <w:tblLook w:val="04A0" w:firstRow="1" w:lastRow="0" w:firstColumn="1" w:lastColumn="0" w:noHBand="0" w:noVBand="1"/>
      </w:tblPr>
      <w:tblGrid>
        <w:gridCol w:w="1207"/>
        <w:gridCol w:w="6981"/>
      </w:tblGrid>
      <w:tr w:rsidR="007771D8">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in</w:t>
            </w:r>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incoming truth value, this triggers the output if it matches the trigger value.</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out</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reset signal</w:t>
            </w:r>
          </w:p>
        </w:tc>
      </w:tr>
    </w:tbl>
    <w:p w:rsidR="00D12766" w:rsidRDefault="00D12766" w:rsidP="00D12766">
      <w:pPr>
        <w:pStyle w:val="Heading3"/>
        <w:rPr>
          <w:rFonts w:eastAsia="Times New Roman"/>
        </w:rPr>
      </w:pPr>
      <w:bookmarkStart w:id="188" w:name="_Toc92296187"/>
      <w:bookmarkStart w:id="189" w:name="_Toc67260722"/>
      <w:bookmarkStart w:id="190" w:name="_Toc92296179"/>
      <w:bookmarkStart w:id="191" w:name="_Toc67260714"/>
      <w:r>
        <w:rPr>
          <w:rFonts w:eastAsia="Times New Roman"/>
        </w:rPr>
        <w:t>4.4.50</w:t>
      </w:r>
      <w:r>
        <w:rPr>
          <w:rFonts w:ascii="Times New Roman" w:eastAsia="Times New Roman" w:hAnsi="Times New Roman" w:cs="Times New Roman"/>
          <w:sz w:val="14"/>
          <w:szCs w:val="14"/>
        </w:rPr>
        <w:t xml:space="preserve"> </w:t>
      </w:r>
      <w:r>
        <w:rPr>
          <w:rFonts w:eastAsia="Times New Roman"/>
        </w:rPr>
        <w:t>Set Property - Control</w:t>
      </w:r>
      <w:bookmarkEnd w:id="190"/>
      <w:bookmarkEnd w:id="191"/>
    </w:p>
    <w:p w:rsidR="00D12766" w:rsidRDefault="00D12766" w:rsidP="00D12766">
      <w:pPr>
        <w:jc w:val="both"/>
      </w:pPr>
      <w:r>
        <w:t xml:space="preserve">When a new data value is detected on input, this block propagates a CONFIGURE signal on the output. This signal is universally understood by every block. If that block has a property whose name matches the argument parameter of the signal, then the value of the property in the block will be set to the payload of the signal. The block will be appropriately </w:t>
      </w:r>
      <w:r>
        <w:lastRenderedPageBreak/>
        <w:t xml:space="preserve">notified of the change.  The signal will contain the name of the property (configured in the block), plus a value that is newly arrived on the input. </w:t>
      </w:r>
    </w:p>
    <w:p w:rsidR="00D12766" w:rsidRDefault="00D12766" w:rsidP="00D12766">
      <w:pPr>
        <w:jc w:val="both"/>
      </w:pPr>
      <w:r>
        <w:rPr>
          <w:i/>
          <w:iCs/>
          <w:color w:val="FF0000"/>
        </w:rPr>
        <w:t>Check this…</w:t>
      </w:r>
    </w:p>
    <w:p w:rsidR="00D12766" w:rsidRDefault="00D12766" w:rsidP="00D12766">
      <w:pPr>
        <w:keepNext/>
        <w:spacing w:before="240"/>
      </w:pPr>
      <w:r>
        <w:t>Properties:</w:t>
      </w:r>
    </w:p>
    <w:tbl>
      <w:tblPr>
        <w:tblW w:w="0" w:type="auto"/>
        <w:tblInd w:w="432" w:type="dxa"/>
        <w:tblCellMar>
          <w:left w:w="0" w:type="dxa"/>
          <w:right w:w="0" w:type="dxa"/>
        </w:tblCellMar>
        <w:tblLook w:val="04A0" w:firstRow="1" w:lastRow="0" w:firstColumn="1" w:lastColumn="0" w:noHBand="0" w:noVBand="1"/>
      </w:tblPr>
      <w:tblGrid>
        <w:gridCol w:w="1248"/>
        <w:gridCol w:w="6940"/>
      </w:tblGrid>
      <w:tr w:rsidR="00D12766" w:rsidTr="009E1BF5">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D12766" w:rsidRDefault="00D12766" w:rsidP="009E1BF5">
            <w:pPr>
              <w:keepNext/>
              <w:spacing w:line="240" w:lineRule="auto"/>
            </w:pPr>
            <w:r>
              <w:rPr>
                <w:sz w:val="22"/>
                <w:szCs w:val="22"/>
              </w:rPr>
              <w:t>Property</w:t>
            </w:r>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D12766" w:rsidRDefault="00D12766" w:rsidP="009E1BF5">
            <w:pPr>
              <w:keepNext/>
              <w:spacing w:line="240" w:lineRule="auto"/>
            </w:pPr>
            <w:r>
              <w:rPr>
                <w:sz w:val="22"/>
                <w:szCs w:val="22"/>
              </w:rPr>
              <w:t>the name of the property to be configured</w:t>
            </w:r>
          </w:p>
        </w:tc>
      </w:tr>
      <w:tr w:rsidR="00D12766" w:rsidTr="009E1BF5">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12766" w:rsidRDefault="00D12766" w:rsidP="009E1BF5">
            <w:pPr>
              <w:keepNext/>
              <w:spacing w:line="240" w:lineRule="auto"/>
            </w:pPr>
            <w:r>
              <w:rPr>
                <w:sz w:val="22"/>
                <w:szCs w:val="22"/>
              </w:rPr>
              <w:t> </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D12766" w:rsidRDefault="00D12766" w:rsidP="009E1BF5">
            <w:pPr>
              <w:keepNext/>
              <w:spacing w:line="240" w:lineRule="auto"/>
            </w:pPr>
            <w:r>
              <w:rPr>
                <w:sz w:val="22"/>
                <w:szCs w:val="22"/>
              </w:rPr>
              <w:t> </w:t>
            </w:r>
          </w:p>
        </w:tc>
      </w:tr>
    </w:tbl>
    <w:p w:rsidR="00D12766" w:rsidRDefault="00D12766" w:rsidP="00D12766">
      <w:pPr>
        <w:spacing w:before="240"/>
      </w:pPr>
      <w:r>
        <w:t>Connections:</w:t>
      </w:r>
    </w:p>
    <w:tbl>
      <w:tblPr>
        <w:tblW w:w="0" w:type="auto"/>
        <w:tblInd w:w="432" w:type="dxa"/>
        <w:tblCellMar>
          <w:left w:w="0" w:type="dxa"/>
          <w:right w:w="0" w:type="dxa"/>
        </w:tblCellMar>
        <w:tblLook w:val="04A0" w:firstRow="1" w:lastRow="0" w:firstColumn="1" w:lastColumn="0" w:noHBand="0" w:noVBand="1"/>
      </w:tblPr>
      <w:tblGrid>
        <w:gridCol w:w="1205"/>
        <w:gridCol w:w="6983"/>
      </w:tblGrid>
      <w:tr w:rsidR="00D12766" w:rsidTr="009E1BF5">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D12766" w:rsidRDefault="00D12766" w:rsidP="009E1BF5">
            <w:pPr>
              <w:keepNext/>
              <w:spacing w:line="240" w:lineRule="auto"/>
            </w:pPr>
            <w:r>
              <w:rPr>
                <w:sz w:val="22"/>
                <w:szCs w:val="22"/>
              </w:rPr>
              <w:t>in</w:t>
            </w:r>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D12766" w:rsidRDefault="00D12766" w:rsidP="009E1BF5">
            <w:pPr>
              <w:keepNext/>
              <w:spacing w:line="240" w:lineRule="auto"/>
            </w:pPr>
            <w:proofErr w:type="gramStart"/>
            <w:r>
              <w:rPr>
                <w:sz w:val="22"/>
                <w:szCs w:val="22"/>
              </w:rPr>
              <w:t>a</w:t>
            </w:r>
            <w:proofErr w:type="gramEnd"/>
            <w:r>
              <w:rPr>
                <w:sz w:val="22"/>
                <w:szCs w:val="22"/>
              </w:rPr>
              <w:t xml:space="preserve"> data value. This value is sent to the output as a signal</w:t>
            </w:r>
          </w:p>
        </w:tc>
      </w:tr>
      <w:tr w:rsidR="00D12766" w:rsidTr="009E1BF5">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12766" w:rsidRDefault="00D12766" w:rsidP="009E1BF5">
            <w:pPr>
              <w:keepNext/>
              <w:spacing w:line="240" w:lineRule="auto"/>
            </w:pPr>
            <w:r>
              <w:rPr>
                <w:sz w:val="22"/>
                <w:szCs w:val="22"/>
              </w:rPr>
              <w:t>out</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D12766" w:rsidRDefault="00D12766" w:rsidP="009E1BF5">
            <w:pPr>
              <w:keepNext/>
              <w:spacing w:line="240" w:lineRule="auto"/>
            </w:pPr>
            <w:r>
              <w:rPr>
                <w:sz w:val="22"/>
                <w:szCs w:val="22"/>
              </w:rPr>
              <w:t>a “configure” signal</w:t>
            </w:r>
          </w:p>
        </w:tc>
      </w:tr>
    </w:tbl>
    <w:p w:rsidR="00D12766" w:rsidRDefault="00D12766" w:rsidP="00D12766">
      <w:r>
        <w:t> </w:t>
      </w:r>
    </w:p>
    <w:p w:rsidR="00D12766" w:rsidRDefault="00D12766" w:rsidP="00D12766">
      <w:pPr>
        <w:rPr>
          <w:rFonts w:eastAsia="Times New Roman"/>
        </w:rPr>
      </w:pPr>
    </w:p>
    <w:p w:rsidR="00D12766" w:rsidRDefault="00D12766" w:rsidP="00D12766">
      <w:pPr>
        <w:rPr>
          <w:rFonts w:eastAsia="Times New Roman"/>
        </w:rPr>
      </w:pPr>
    </w:p>
    <w:p w:rsidR="007771D8" w:rsidRDefault="007771D8">
      <w:pPr>
        <w:pStyle w:val="Heading3"/>
        <w:rPr>
          <w:rFonts w:eastAsia="Times New Roman"/>
        </w:rPr>
      </w:pPr>
      <w:r>
        <w:rPr>
          <w:rFonts w:eastAsia="Times New Roman"/>
        </w:rPr>
        <w:t>4.4.58</w:t>
      </w:r>
      <w:r>
        <w:rPr>
          <w:rFonts w:ascii="Times New Roman" w:eastAsia="Times New Roman" w:hAnsi="Times New Roman" w:cs="Times New Roman"/>
          <w:sz w:val="14"/>
          <w:szCs w:val="14"/>
        </w:rPr>
        <w:t xml:space="preserve"> </w:t>
      </w:r>
      <w:r>
        <w:rPr>
          <w:rFonts w:eastAsia="Times New Roman"/>
        </w:rPr>
        <w:t>Sink – Connectivity</w:t>
      </w:r>
      <w:bookmarkEnd w:id="188"/>
      <w:bookmarkEnd w:id="189"/>
    </w:p>
    <w:p w:rsidR="007771D8" w:rsidRDefault="007771D8">
      <w:pPr>
        <w:jc w:val="both"/>
      </w:pPr>
      <w:r>
        <w:t>Send values from the block to a memory tag for routing to Source blocks that are configured to receive from this block. Sink blocks share tag paths with Source blocks with which they are logically connected.</w:t>
      </w:r>
    </w:p>
    <w:p w:rsidR="007771D8" w:rsidRDefault="007771D8">
      <w:pPr>
        <w:keepNext/>
        <w:spacing w:before="240"/>
      </w:pPr>
      <w:r>
        <w:t>Properties:</w:t>
      </w:r>
    </w:p>
    <w:tbl>
      <w:tblPr>
        <w:tblW w:w="0" w:type="auto"/>
        <w:tblInd w:w="432" w:type="dxa"/>
        <w:tblCellMar>
          <w:left w:w="0" w:type="dxa"/>
          <w:right w:w="0" w:type="dxa"/>
        </w:tblCellMar>
        <w:tblLook w:val="04A0" w:firstRow="1" w:lastRow="0" w:firstColumn="1" w:lastColumn="0" w:noHBand="0" w:noVBand="1"/>
      </w:tblPr>
      <w:tblGrid>
        <w:gridCol w:w="1246"/>
        <w:gridCol w:w="6942"/>
      </w:tblGrid>
      <w:tr w:rsidR="007771D8">
        <w:tc>
          <w:tcPr>
            <w:tcW w:w="125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spellStart"/>
            <w:r>
              <w:rPr>
                <w:sz w:val="22"/>
                <w:szCs w:val="22"/>
              </w:rPr>
              <w:t>TagPath</w:t>
            </w:r>
            <w:proofErr w:type="spellEnd"/>
          </w:p>
        </w:tc>
        <w:tc>
          <w:tcPr>
            <w:tcW w:w="716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a fully qualified (i.e. includes provider name in brackets) path to a tag</w:t>
            </w:r>
          </w:p>
        </w:tc>
      </w:tr>
    </w:tbl>
    <w:p w:rsidR="007771D8" w:rsidRDefault="007771D8">
      <w:pPr>
        <w:spacing w:before="240"/>
      </w:pPr>
      <w:r>
        <w:t>Connections:</w:t>
      </w:r>
    </w:p>
    <w:tbl>
      <w:tblPr>
        <w:tblW w:w="0" w:type="auto"/>
        <w:tblInd w:w="432" w:type="dxa"/>
        <w:tblCellMar>
          <w:left w:w="0" w:type="dxa"/>
          <w:right w:w="0" w:type="dxa"/>
        </w:tblCellMar>
        <w:tblLook w:val="04A0" w:firstRow="1" w:lastRow="0" w:firstColumn="1" w:lastColumn="0" w:noHBand="0" w:noVBand="1"/>
      </w:tblPr>
      <w:tblGrid>
        <w:gridCol w:w="1203"/>
        <w:gridCol w:w="6985"/>
      </w:tblGrid>
      <w:tr w:rsidR="007771D8">
        <w:tc>
          <w:tcPr>
            <w:tcW w:w="12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in</w:t>
            </w:r>
          </w:p>
        </w:tc>
        <w:tc>
          <w:tcPr>
            <w:tcW w:w="719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incoming value.</w:t>
            </w:r>
          </w:p>
        </w:tc>
      </w:tr>
    </w:tbl>
    <w:p w:rsidR="007771D8" w:rsidRDefault="007771D8">
      <w:pPr>
        <w:pStyle w:val="Heading3"/>
        <w:rPr>
          <w:rFonts w:eastAsia="Times New Roman"/>
        </w:rPr>
      </w:pPr>
      <w:bookmarkStart w:id="192" w:name="_Toc92296188"/>
      <w:bookmarkStart w:id="193" w:name="_Toc67260723"/>
      <w:r>
        <w:rPr>
          <w:rFonts w:eastAsia="Times New Roman"/>
        </w:rPr>
        <w:t>4.4.59</w:t>
      </w:r>
      <w:r>
        <w:rPr>
          <w:rFonts w:ascii="Times New Roman" w:eastAsia="Times New Roman" w:hAnsi="Times New Roman" w:cs="Times New Roman"/>
          <w:sz w:val="14"/>
          <w:szCs w:val="14"/>
        </w:rPr>
        <w:t xml:space="preserve"> </w:t>
      </w:r>
      <w:r>
        <w:rPr>
          <w:rFonts w:eastAsia="Times New Roman"/>
        </w:rPr>
        <w:t>Source - Connectivity</w:t>
      </w:r>
      <w:bookmarkEnd w:id="192"/>
      <w:bookmarkEnd w:id="193"/>
    </w:p>
    <w:p w:rsidR="007771D8" w:rsidRDefault="007771D8">
      <w:pPr>
        <w:jc w:val="both"/>
      </w:pPr>
      <w:r>
        <w:t>Accept an input value from a memory tag and propagate it on the output connection. The tag is shared, presumably by a corresponding Sink block.</w:t>
      </w:r>
    </w:p>
    <w:p w:rsidR="007771D8" w:rsidRDefault="007771D8">
      <w:pPr>
        <w:keepNext/>
        <w:spacing w:before="240"/>
      </w:pPr>
      <w:r>
        <w:t>Properties:</w:t>
      </w:r>
    </w:p>
    <w:tbl>
      <w:tblPr>
        <w:tblW w:w="0" w:type="auto"/>
        <w:tblInd w:w="432" w:type="dxa"/>
        <w:tblCellMar>
          <w:left w:w="0" w:type="dxa"/>
          <w:right w:w="0" w:type="dxa"/>
        </w:tblCellMar>
        <w:tblLook w:val="04A0" w:firstRow="1" w:lastRow="0" w:firstColumn="1" w:lastColumn="0" w:noHBand="0" w:noVBand="1"/>
      </w:tblPr>
      <w:tblGrid>
        <w:gridCol w:w="1247"/>
        <w:gridCol w:w="6941"/>
      </w:tblGrid>
      <w:tr w:rsidR="007771D8">
        <w:tc>
          <w:tcPr>
            <w:tcW w:w="125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spellStart"/>
            <w:r>
              <w:rPr>
                <w:sz w:val="22"/>
                <w:szCs w:val="22"/>
              </w:rPr>
              <w:t>TagPath</w:t>
            </w:r>
            <w:proofErr w:type="spellEnd"/>
          </w:p>
        </w:tc>
        <w:tc>
          <w:tcPr>
            <w:tcW w:w="716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a fully qualified (i.e. includes provider name in brackets) path to a tag</w:t>
            </w:r>
          </w:p>
        </w:tc>
      </w:tr>
    </w:tbl>
    <w:p w:rsidR="007771D8" w:rsidRDefault="007771D8">
      <w:pPr>
        <w:spacing w:before="240"/>
      </w:pPr>
      <w:r>
        <w:t>Connections:</w:t>
      </w:r>
    </w:p>
    <w:tbl>
      <w:tblPr>
        <w:tblW w:w="0" w:type="auto"/>
        <w:tblInd w:w="432" w:type="dxa"/>
        <w:tblCellMar>
          <w:left w:w="0" w:type="dxa"/>
          <w:right w:w="0" w:type="dxa"/>
        </w:tblCellMar>
        <w:tblLook w:val="04A0" w:firstRow="1" w:lastRow="0" w:firstColumn="1" w:lastColumn="0" w:noHBand="0" w:noVBand="1"/>
      </w:tblPr>
      <w:tblGrid>
        <w:gridCol w:w="1205"/>
        <w:gridCol w:w="6983"/>
      </w:tblGrid>
      <w:tr w:rsidR="007771D8">
        <w:tc>
          <w:tcPr>
            <w:tcW w:w="123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lastRenderedPageBreak/>
              <w:t>out</w:t>
            </w:r>
          </w:p>
        </w:tc>
        <w:tc>
          <w:tcPr>
            <w:tcW w:w="719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data connection, the tag value</w:t>
            </w:r>
          </w:p>
        </w:tc>
      </w:tr>
    </w:tbl>
    <w:p w:rsidR="007771D8" w:rsidRDefault="007771D8">
      <w:pPr>
        <w:pStyle w:val="Heading3"/>
        <w:rPr>
          <w:rFonts w:eastAsia="Times New Roman"/>
        </w:rPr>
      </w:pPr>
      <w:bookmarkStart w:id="194" w:name="_Toc92296189"/>
      <w:bookmarkStart w:id="195" w:name="_Toc67260724"/>
      <w:r>
        <w:rPr>
          <w:rFonts w:eastAsia="Times New Roman"/>
        </w:rPr>
        <w:t>4.4.60</w:t>
      </w:r>
      <w:r>
        <w:rPr>
          <w:rFonts w:ascii="Times New Roman" w:eastAsia="Times New Roman" w:hAnsi="Times New Roman" w:cs="Times New Roman"/>
          <w:sz w:val="14"/>
          <w:szCs w:val="14"/>
        </w:rPr>
        <w:t xml:space="preserve"> </w:t>
      </w:r>
      <w:r>
        <w:rPr>
          <w:rFonts w:eastAsia="Times New Roman"/>
        </w:rPr>
        <w:t>SQC - Statistics</w:t>
      </w:r>
      <w:bookmarkEnd w:id="194"/>
      <w:bookmarkEnd w:id="195"/>
    </w:p>
    <w:p w:rsidR="007771D8" w:rsidRDefault="007771D8">
      <w:pPr>
        <w:jc w:val="both"/>
      </w:pPr>
      <w:r>
        <w:t>Execute one of the Western Electric/Westinghouse SPC rules on an input. A truth-value output records changes in the rule state. Any changes in either limit or target trigger a new rule computation.  The rules are one-sided or two-sided x-out-of-y, or x consecutive points on one side of the limit.</w:t>
      </w:r>
    </w:p>
    <w:p w:rsidR="007771D8" w:rsidRDefault="007771D8">
      <w:pPr>
        <w:jc w:val="both"/>
      </w:pPr>
      <w:r>
        <w:t xml:space="preserve">An SQC block has three numeric input paths, the values carried over the paths are the target value (T), the standard deviation (S), and the actual measured value (V).  The block has a single </w:t>
      </w:r>
      <w:proofErr w:type="spellStart"/>
      <w:r>
        <w:t>boolean</w:t>
      </w:r>
      <w:proofErr w:type="spellEnd"/>
      <w:r>
        <w:t xml:space="preserve"> output that is true if a SQC rule has been violated and false otherwise. Evaluation will take place whenever a new data value is presented along any one of the three paths (there is no special input synchronization because, normally, the target and standard deviation values are fairly static).  All three data paths must have GOOD data quality.  If not, the output result is UNKNOWN, with a bad quality.</w:t>
      </w:r>
    </w:p>
    <w:p w:rsidR="007771D8" w:rsidRDefault="007771D8">
      <w:pPr>
        <w:jc w:val="both"/>
      </w:pPr>
      <w:r>
        <w:t xml:space="preserve">As data points are propagated to the block on the data path connected to the (V) input port they are stored in a buffer that is sized based on the </w:t>
      </w:r>
      <w:proofErr w:type="spellStart"/>
      <w:r>
        <w:t>sampleSize</w:t>
      </w:r>
      <w:proofErr w:type="spellEnd"/>
      <w:r>
        <w:t xml:space="preserve"> property.  The algorithm checks the number of data points in the block’s history as follows:</w:t>
      </w:r>
    </w:p>
    <w:p w:rsidR="007771D8" w:rsidRDefault="007771D8">
      <w:pPr>
        <w:pStyle w:val="ListParagraph"/>
        <w:ind w:hanging="360"/>
        <w:jc w:val="both"/>
      </w:pPr>
      <w:r>
        <w:rPr>
          <w:rFonts w:ascii="Symbol" w:hAnsi="Symbol"/>
        </w:rPr>
        <w:t></w:t>
      </w:r>
      <w:r>
        <w:rPr>
          <w:sz w:val="14"/>
          <w:szCs w:val="14"/>
        </w:rPr>
        <w:t xml:space="preserve">        </w:t>
      </w:r>
      <w:r>
        <w:t xml:space="preserve">If the number of out-of-range points equals or exceeds the limit then the output is TRUE.  </w:t>
      </w:r>
    </w:p>
    <w:p w:rsidR="007771D8" w:rsidRDefault="007771D8">
      <w:pPr>
        <w:pStyle w:val="ListParagraph"/>
        <w:ind w:hanging="360"/>
        <w:jc w:val="both"/>
      </w:pPr>
      <w:r>
        <w:rPr>
          <w:rFonts w:ascii="Symbol" w:hAnsi="Symbol"/>
        </w:rPr>
        <w:t></w:t>
      </w:r>
      <w:r>
        <w:rPr>
          <w:sz w:val="14"/>
          <w:szCs w:val="14"/>
        </w:rPr>
        <w:t xml:space="preserve">        </w:t>
      </w:r>
      <w:r>
        <w:t xml:space="preserve">If the number of out-of-range points is less than the limit and there are insufficient unfilled slots in the data buffer to reach that limit, then the output is FALSE.  </w:t>
      </w:r>
    </w:p>
    <w:p w:rsidR="007771D8" w:rsidRDefault="007771D8">
      <w:pPr>
        <w:pStyle w:val="ListParagraph"/>
        <w:ind w:hanging="360"/>
        <w:jc w:val="both"/>
      </w:pPr>
      <w:r>
        <w:rPr>
          <w:rFonts w:ascii="Symbol" w:hAnsi="Symbol"/>
        </w:rPr>
        <w:t></w:t>
      </w:r>
      <w:r>
        <w:rPr>
          <w:sz w:val="14"/>
          <w:szCs w:val="14"/>
        </w:rPr>
        <w:t xml:space="preserve">        </w:t>
      </w:r>
      <w:r>
        <w:t xml:space="preserve">If neither of the above conditions hold, the output is UNKNOWN.  </w:t>
      </w:r>
    </w:p>
    <w:p w:rsidR="007771D8" w:rsidRDefault="007771D8">
      <w:pPr>
        <w:jc w:val="both"/>
      </w:pPr>
      <w:r>
        <w:t xml:space="preserve">On reset(),if the </w:t>
      </w:r>
      <w:proofErr w:type="spellStart"/>
      <w:r>
        <w:t>clearOnReset</w:t>
      </w:r>
      <w:proofErr w:type="spellEnd"/>
      <w:r>
        <w:t xml:space="preserve"> property is TRUE, the buffer is cleared and the block reports an UNKNOWN status. NOTE: the block does not poll for data. It only detects changed values on its input.</w:t>
      </w:r>
    </w:p>
    <w:p w:rsidR="007771D8" w:rsidRDefault="007771D8">
      <w:pPr>
        <w:jc w:val="both"/>
      </w:pPr>
      <w:r>
        <w:t>SQC blocks communicate status. If a one-sided SQC rule has been violated, then the block that detected the violation notifies all remaining SQC blocks on the same diagram.  Any one-sided SQC rules on the opposing side must then report FALSE, if currently TRUE. This extra-ordinary block report has no effect on the current state of the block, or its history buffer. Two-sided blocks neither initiate nor participate in this capability.  This is important so that the most recent SQC violation is the one that is driving the recommendation and corrective action. The signals that are propagated are: CLEAR_LOWER_SQC and CLEAR_UPPER_SQC.</w:t>
      </w:r>
    </w:p>
    <w:p w:rsidR="007771D8" w:rsidRDefault="007771D8">
      <w:pPr>
        <w:jc w:val="both"/>
      </w:pPr>
      <w:r>
        <w:t xml:space="preserve">Calculate the control limits as follows.  The control limits rarely change but could change between block executions.  </w:t>
      </w:r>
    </w:p>
    <w:p w:rsidR="007771D8" w:rsidRDefault="007771D8">
      <w:pPr>
        <w:ind w:left="720"/>
        <w:jc w:val="both"/>
      </w:pPr>
      <w:r>
        <w:t>Upper  = target  + standard-deviation * no.-of-standard-deviations-to-test</w:t>
      </w:r>
    </w:p>
    <w:p w:rsidR="007771D8" w:rsidRDefault="007771D8">
      <w:pPr>
        <w:ind w:left="720"/>
        <w:jc w:val="both"/>
      </w:pPr>
      <w:r>
        <w:t>Lower = target  -  standard-deviation * no.-of-standard-deviations-to-test</w:t>
      </w:r>
    </w:p>
    <w:p w:rsidR="007771D8" w:rsidRDefault="007771D8">
      <w:pPr>
        <w:ind w:left="720"/>
        <w:jc w:val="both"/>
      </w:pPr>
      <w:r>
        <w:lastRenderedPageBreak/>
        <w:t xml:space="preserve">Count the number of data values violating the control limits.  Compare to the SQC rules.   </w:t>
      </w:r>
    </w:p>
    <w:p w:rsidR="007771D8" w:rsidRDefault="007771D8">
      <w:pPr>
        <w:keepNext/>
        <w:spacing w:before="240"/>
      </w:pPr>
      <w:r>
        <w:t>Properties:</w:t>
      </w:r>
    </w:p>
    <w:tbl>
      <w:tblPr>
        <w:tblW w:w="0" w:type="auto"/>
        <w:tblInd w:w="432" w:type="dxa"/>
        <w:tblCellMar>
          <w:left w:w="0" w:type="dxa"/>
          <w:right w:w="0" w:type="dxa"/>
        </w:tblCellMar>
        <w:tblLook w:val="04A0" w:firstRow="1" w:lastRow="0" w:firstColumn="1" w:lastColumn="0" w:noHBand="0" w:noVBand="1"/>
      </w:tblPr>
      <w:tblGrid>
        <w:gridCol w:w="2905"/>
        <w:gridCol w:w="5283"/>
      </w:tblGrid>
      <w:tr w:rsidR="007771D8">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spellStart"/>
            <w:r>
              <w:rPr>
                <w:sz w:val="22"/>
                <w:szCs w:val="22"/>
              </w:rPr>
              <w:t>ClearOnReset</w:t>
            </w:r>
            <w:proofErr w:type="spellEnd"/>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If TRUE, the value buffer will clear when the block is reset. By default this property is FALSE.</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spellStart"/>
            <w:r>
              <w:rPr>
                <w:sz w:val="22"/>
                <w:szCs w:val="22"/>
              </w:rPr>
              <w:t>NumberOfStandardDeviations</w:t>
            </w:r>
            <w:proofErr w:type="spellEnd"/>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the distance above or below the target which signals a violation. This is expressed in standard deviations. This parameter is used for HIGH, LOW or BOTH limit types.</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spellStart"/>
            <w:r>
              <w:rPr>
                <w:sz w:val="22"/>
                <w:szCs w:val="22"/>
              </w:rPr>
              <w:t>LimitType</w:t>
            </w:r>
            <w:proofErr w:type="spellEnd"/>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CONSECUTIVE,  HIGH, LOW or BOTH</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spellStart"/>
            <w:r>
              <w:rPr>
                <w:sz w:val="22"/>
                <w:szCs w:val="22"/>
              </w:rPr>
              <w:t>MinimumOutOfRange</w:t>
            </w:r>
            <w:proofErr w:type="spellEnd"/>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minimum number of points exceeding the limit within the stored history in order for a TRUE value to be concluded. In the case of CONSECUTIVE this value refers to the minimum number of consecutive points on the same side of the limit to trigger a violation.</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Mean</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the nominal process mean.</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pPr>
            <w:proofErr w:type="spellStart"/>
            <w:r>
              <w:rPr>
                <w:sz w:val="22"/>
                <w:szCs w:val="22"/>
              </w:rPr>
              <w:t>SampleSize</w:t>
            </w:r>
            <w:proofErr w:type="spellEnd"/>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pPr>
            <w:r>
              <w:rPr>
                <w:sz w:val="22"/>
                <w:szCs w:val="22"/>
              </w:rPr>
              <w:t>number of observations to retain for computation of rule state.</w:t>
            </w:r>
          </w:p>
        </w:tc>
      </w:tr>
    </w:tbl>
    <w:p w:rsidR="007771D8" w:rsidRDefault="007771D8">
      <w:pPr>
        <w:keepNext/>
        <w:spacing w:before="240"/>
      </w:pPr>
      <w:r>
        <w:t>Connections:</w:t>
      </w:r>
    </w:p>
    <w:tbl>
      <w:tblPr>
        <w:tblW w:w="0" w:type="auto"/>
        <w:tblInd w:w="432" w:type="dxa"/>
        <w:tblCellMar>
          <w:left w:w="0" w:type="dxa"/>
          <w:right w:w="0" w:type="dxa"/>
        </w:tblCellMar>
        <w:tblLook w:val="04A0" w:firstRow="1" w:lastRow="0" w:firstColumn="1" w:lastColumn="0" w:noHBand="0" w:noVBand="1"/>
      </w:tblPr>
      <w:tblGrid>
        <w:gridCol w:w="1203"/>
        <w:gridCol w:w="6985"/>
      </w:tblGrid>
      <w:tr w:rsidR="007771D8">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T</w:t>
            </w:r>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target value.</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S</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standard deviation</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V</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the sample value</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out</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 xml:space="preserve">truth-value, result of evaluation of the inputs, initialized to UNKNOWN. </w:t>
            </w:r>
          </w:p>
        </w:tc>
      </w:tr>
    </w:tbl>
    <w:p w:rsidR="007771D8" w:rsidRDefault="007771D8">
      <w:pPr>
        <w:pStyle w:val="Heading3"/>
        <w:rPr>
          <w:rFonts w:eastAsia="Times New Roman"/>
        </w:rPr>
      </w:pPr>
      <w:bookmarkStart w:id="196" w:name="_Toc92296190"/>
      <w:bookmarkStart w:id="197" w:name="_Toc67260725"/>
      <w:r>
        <w:rPr>
          <w:rFonts w:eastAsia="Times New Roman"/>
        </w:rPr>
        <w:t>4.4.61</w:t>
      </w:r>
      <w:r>
        <w:rPr>
          <w:rFonts w:ascii="Times New Roman" w:eastAsia="Times New Roman" w:hAnsi="Times New Roman" w:cs="Times New Roman"/>
          <w:sz w:val="14"/>
          <w:szCs w:val="14"/>
        </w:rPr>
        <w:t xml:space="preserve"> </w:t>
      </w:r>
      <w:r>
        <w:rPr>
          <w:rFonts w:eastAsia="Times New Roman"/>
        </w:rPr>
        <w:t>SQC Diagnosis - Conclusion</w:t>
      </w:r>
      <w:bookmarkEnd w:id="196"/>
      <w:bookmarkEnd w:id="197"/>
    </w:p>
    <w:p w:rsidR="007771D8" w:rsidRDefault="007771D8">
      <w:pPr>
        <w:jc w:val="both"/>
      </w:pPr>
      <w:r>
        <w:t>Block with a description that can be used by downstream blocks to interrogate the reason for this diagnosis. It will write its status to a tag, if a tagpath is provided. One important use of SQC Diagnosis is as an entry point for the SQC plotting utility.   There is a configuration dialog to set the label that can be accessed by downstream blocks.</w:t>
      </w:r>
    </w:p>
    <w:p w:rsidR="007771D8" w:rsidRDefault="007771D8">
      <w:pPr>
        <w:jc w:val="both"/>
      </w:pPr>
      <w:r>
        <w:rPr>
          <w:i/>
          <w:iCs/>
          <w:color w:val="FF0000"/>
        </w:rPr>
        <w:t>Doesn’t this have a description or explanation property?</w:t>
      </w:r>
    </w:p>
    <w:p w:rsidR="007771D8" w:rsidRDefault="007771D8">
      <w:pPr>
        <w:keepNext/>
        <w:spacing w:before="240"/>
      </w:pPr>
      <w:r>
        <w:t>Properties:</w:t>
      </w:r>
    </w:p>
    <w:tbl>
      <w:tblPr>
        <w:tblW w:w="0" w:type="auto"/>
        <w:tblInd w:w="432" w:type="dxa"/>
        <w:tblCellMar>
          <w:left w:w="0" w:type="dxa"/>
          <w:right w:w="0" w:type="dxa"/>
        </w:tblCellMar>
        <w:tblLook w:val="04A0" w:firstRow="1" w:lastRow="0" w:firstColumn="1" w:lastColumn="0" w:noHBand="0" w:noVBand="1"/>
      </w:tblPr>
      <w:tblGrid>
        <w:gridCol w:w="1246"/>
        <w:gridCol w:w="6942"/>
      </w:tblGrid>
      <w:tr w:rsidR="007771D8">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spellStart"/>
            <w:r>
              <w:rPr>
                <w:sz w:val="22"/>
                <w:szCs w:val="22"/>
              </w:rPr>
              <w:t>TagPath</w:t>
            </w:r>
            <w:proofErr w:type="spellEnd"/>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 xml:space="preserve">a fully qualified (i.e. includes provider name in brackets) path to a </w:t>
            </w:r>
            <w:proofErr w:type="spellStart"/>
            <w:r>
              <w:rPr>
                <w:sz w:val="22"/>
                <w:szCs w:val="22"/>
              </w:rPr>
              <w:t>boolean</w:t>
            </w:r>
            <w:proofErr w:type="spellEnd"/>
            <w:r>
              <w:rPr>
                <w:sz w:val="22"/>
                <w:szCs w:val="22"/>
              </w:rPr>
              <w:t xml:space="preserve"> tag</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Label</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Used for SQC plotting</w:t>
            </w:r>
          </w:p>
        </w:tc>
      </w:tr>
    </w:tbl>
    <w:p w:rsidR="007771D8" w:rsidRDefault="007771D8">
      <w:pPr>
        <w:spacing w:before="240"/>
      </w:pPr>
      <w:r>
        <w:t>Connections:</w:t>
      </w:r>
    </w:p>
    <w:tbl>
      <w:tblPr>
        <w:tblW w:w="0" w:type="auto"/>
        <w:tblInd w:w="432" w:type="dxa"/>
        <w:tblCellMar>
          <w:left w:w="0" w:type="dxa"/>
          <w:right w:w="0" w:type="dxa"/>
        </w:tblCellMar>
        <w:tblLook w:val="04A0" w:firstRow="1" w:lastRow="0" w:firstColumn="1" w:lastColumn="0" w:noHBand="0" w:noVBand="1"/>
      </w:tblPr>
      <w:tblGrid>
        <w:gridCol w:w="1206"/>
        <w:gridCol w:w="6982"/>
      </w:tblGrid>
      <w:tr w:rsidR="007771D8">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lastRenderedPageBreak/>
              <w:t>in</w:t>
            </w:r>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incoming truth value indicating a diagnosis condition.</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out</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truth-value, pass the input through the block.</w:t>
            </w:r>
          </w:p>
        </w:tc>
      </w:tr>
    </w:tbl>
    <w:p w:rsidR="007771D8" w:rsidRDefault="007771D8">
      <w:pPr>
        <w:pStyle w:val="Heading3"/>
        <w:rPr>
          <w:rFonts w:eastAsia="Times New Roman"/>
        </w:rPr>
      </w:pPr>
      <w:bookmarkStart w:id="198" w:name="_Toc92296191"/>
      <w:bookmarkStart w:id="199" w:name="_Toc67260726"/>
      <w:r>
        <w:rPr>
          <w:rFonts w:eastAsia="Times New Roman"/>
        </w:rPr>
        <w:t>4.4.62</w:t>
      </w:r>
      <w:r>
        <w:rPr>
          <w:rFonts w:ascii="Times New Roman" w:eastAsia="Times New Roman" w:hAnsi="Times New Roman" w:cs="Times New Roman"/>
          <w:sz w:val="14"/>
          <w:szCs w:val="14"/>
        </w:rPr>
        <w:t xml:space="preserve"> </w:t>
      </w:r>
      <w:r>
        <w:rPr>
          <w:rFonts w:eastAsia="Times New Roman"/>
        </w:rPr>
        <w:t>State Lookup - Control</w:t>
      </w:r>
      <w:bookmarkEnd w:id="198"/>
      <w:bookmarkEnd w:id="199"/>
    </w:p>
    <w:p w:rsidR="007771D8" w:rsidRDefault="007771D8">
      <w:pPr>
        <w:jc w:val="both"/>
      </w:pPr>
      <w:r>
        <w:t>This block has a custom configuration dialog that allows the specification of an arbitrary number of case-insensitive state names.  Each state is associated with a truth-value to be propagated on the output.  The special state “OTHER” matches any input that does not correspond to any of the fixed values.</w:t>
      </w:r>
    </w:p>
    <w:p w:rsidR="007771D8" w:rsidRDefault="007771D8">
      <w:pPr>
        <w:jc w:val="both"/>
      </w:pPr>
      <w:r>
        <w:rPr>
          <w:i/>
          <w:iCs/>
          <w:color w:val="FF0000"/>
        </w:rPr>
        <w:t>Is there a popup configuration or just a list property with values?</w:t>
      </w:r>
    </w:p>
    <w:p w:rsidR="007771D8" w:rsidRDefault="007771D8">
      <w:pPr>
        <w:keepNext/>
        <w:spacing w:before="240"/>
      </w:pPr>
      <w:r>
        <w:t>Properties:</w:t>
      </w:r>
    </w:p>
    <w:tbl>
      <w:tblPr>
        <w:tblW w:w="0" w:type="auto"/>
        <w:tblInd w:w="432" w:type="dxa"/>
        <w:tblCellMar>
          <w:left w:w="0" w:type="dxa"/>
          <w:right w:w="0" w:type="dxa"/>
        </w:tblCellMar>
        <w:tblLook w:val="04A0" w:firstRow="1" w:lastRow="0" w:firstColumn="1" w:lastColumn="0" w:noHBand="0" w:noVBand="1"/>
      </w:tblPr>
      <w:tblGrid>
        <w:gridCol w:w="1341"/>
        <w:gridCol w:w="6847"/>
      </w:tblGrid>
      <w:tr w:rsidR="007771D8">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spellStart"/>
            <w:r>
              <w:rPr>
                <w:sz w:val="22"/>
                <w:szCs w:val="22"/>
              </w:rPr>
              <w:t>SyncInterval</w:t>
            </w:r>
            <w:proofErr w:type="spellEnd"/>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a “coalescing interval”. This is the time allowance for multiple values that have originated in the same scan to be evaluated at the same time.  ~ secs. The default value is 0 (no synchronization).</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spellStart"/>
            <w:r>
              <w:rPr>
                <w:sz w:val="22"/>
                <w:szCs w:val="22"/>
              </w:rPr>
              <w:t>NTrue</w:t>
            </w:r>
            <w:proofErr w:type="spellEnd"/>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the number of inputs which must carry a “true” value in order to propagate a “true” on the output. The default value is 0 (always succeeds).  </w:t>
            </w:r>
            <w:r>
              <w:rPr>
                <w:i/>
                <w:iCs/>
                <w:color w:val="FF0000"/>
                <w:sz w:val="22"/>
                <w:szCs w:val="22"/>
              </w:rPr>
              <w:t>What does this do?</w:t>
            </w:r>
          </w:p>
        </w:tc>
      </w:tr>
    </w:tbl>
    <w:p w:rsidR="007771D8" w:rsidRDefault="007771D8">
      <w:pPr>
        <w:keepNext/>
        <w:spacing w:before="240"/>
      </w:pPr>
      <w:r>
        <w:t>Connections:</w:t>
      </w:r>
    </w:p>
    <w:tbl>
      <w:tblPr>
        <w:tblW w:w="0" w:type="auto"/>
        <w:tblInd w:w="432" w:type="dxa"/>
        <w:tblCellMar>
          <w:left w:w="0" w:type="dxa"/>
          <w:right w:w="0" w:type="dxa"/>
        </w:tblCellMar>
        <w:tblLook w:val="04A0" w:firstRow="1" w:lastRow="0" w:firstColumn="1" w:lastColumn="0" w:noHBand="0" w:noVBand="1"/>
      </w:tblPr>
      <w:tblGrid>
        <w:gridCol w:w="1202"/>
        <w:gridCol w:w="6986"/>
      </w:tblGrid>
      <w:tr w:rsidR="007771D8">
        <w:tc>
          <w:tcPr>
            <w:tcW w:w="1229"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in</w:t>
            </w:r>
          </w:p>
        </w:tc>
        <w:tc>
          <w:tcPr>
            <w:tcW w:w="719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string value, a parameter, the state name to be evaluated</w:t>
            </w:r>
          </w:p>
        </w:tc>
      </w:tr>
      <w:tr w:rsidR="007771D8">
        <w:tc>
          <w:tcPr>
            <w:tcW w:w="122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out</w:t>
            </w:r>
          </w:p>
        </w:tc>
        <w:tc>
          <w:tcPr>
            <w:tcW w:w="7195"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truth-value, representing the state of the corresponding match.</w:t>
            </w:r>
          </w:p>
        </w:tc>
      </w:tr>
    </w:tbl>
    <w:p w:rsidR="007771D8" w:rsidRDefault="007771D8">
      <w:pPr>
        <w:pStyle w:val="Heading3"/>
        <w:rPr>
          <w:rFonts w:eastAsia="Times New Roman"/>
        </w:rPr>
      </w:pPr>
      <w:bookmarkStart w:id="200" w:name="_Toc92296192"/>
      <w:bookmarkStart w:id="201" w:name="_Toc67260727"/>
      <w:r>
        <w:rPr>
          <w:rFonts w:eastAsia="Times New Roman"/>
        </w:rPr>
        <w:t>4.4.63</w:t>
      </w:r>
      <w:r>
        <w:rPr>
          <w:rFonts w:ascii="Times New Roman" w:eastAsia="Times New Roman" w:hAnsi="Times New Roman" w:cs="Times New Roman"/>
          <w:sz w:val="14"/>
          <w:szCs w:val="14"/>
        </w:rPr>
        <w:t xml:space="preserve"> </w:t>
      </w:r>
      <w:r>
        <w:rPr>
          <w:rFonts w:eastAsia="Times New Roman"/>
        </w:rPr>
        <w:t>Statistics – Statistics</w:t>
      </w:r>
      <w:bookmarkEnd w:id="200"/>
      <w:bookmarkEnd w:id="201"/>
    </w:p>
    <w:p w:rsidR="007771D8" w:rsidRDefault="007771D8">
      <w:pPr>
        <w:jc w:val="both"/>
      </w:pPr>
      <w:r>
        <w:t>There are three blocks that calculate selected statistical values. The actual metric is selectable for each block from the following choices: geometric-mean, mean (arithmetic), median, maximum, minimum, range, standard deviation, variance.</w:t>
      </w:r>
    </w:p>
    <w:p w:rsidR="007771D8" w:rsidRDefault="007771D8">
      <w:pPr>
        <w:pStyle w:val="Heading4"/>
        <w:rPr>
          <w:rFonts w:eastAsia="Times New Roman"/>
        </w:rPr>
      </w:pPr>
      <w:bookmarkStart w:id="202" w:name="_Toc67260728"/>
      <w:r>
        <w:rPr>
          <w:rFonts w:eastAsia="Times New Roman"/>
        </w:rPr>
        <w:t>4.4.63.1</w:t>
      </w:r>
      <w:r>
        <w:rPr>
          <w:rFonts w:eastAsia="Times New Roman"/>
          <w:sz w:val="14"/>
          <w:szCs w:val="14"/>
        </w:rPr>
        <w:t xml:space="preserve">                </w:t>
      </w:r>
      <w:r>
        <w:rPr>
          <w:rFonts w:eastAsia="Times New Roman"/>
        </w:rPr>
        <w:t>Statistics - Statistics</w:t>
      </w:r>
      <w:bookmarkEnd w:id="202"/>
    </w:p>
    <w:p w:rsidR="007771D8" w:rsidRDefault="007771D8">
      <w:pPr>
        <w:jc w:val="both"/>
      </w:pPr>
      <w:r>
        <w:t xml:space="preserve">Apply the selected statistical function to the set of latest values from each of the connected inputs. </w:t>
      </w:r>
    </w:p>
    <w:p w:rsidR="007771D8" w:rsidRDefault="007771D8">
      <w:pPr>
        <w:keepNext/>
        <w:spacing w:before="240"/>
      </w:pPr>
      <w:r>
        <w:t>Properties:</w:t>
      </w:r>
    </w:p>
    <w:tbl>
      <w:tblPr>
        <w:tblW w:w="0" w:type="auto"/>
        <w:tblInd w:w="432" w:type="dxa"/>
        <w:tblCellMar>
          <w:left w:w="0" w:type="dxa"/>
          <w:right w:w="0" w:type="dxa"/>
        </w:tblCellMar>
        <w:tblLook w:val="04A0" w:firstRow="1" w:lastRow="0" w:firstColumn="1" w:lastColumn="0" w:noHBand="0" w:noVBand="1"/>
      </w:tblPr>
      <w:tblGrid>
        <w:gridCol w:w="1451"/>
        <w:gridCol w:w="6737"/>
      </w:tblGrid>
      <w:tr w:rsidR="007771D8">
        <w:tc>
          <w:tcPr>
            <w:tcW w:w="145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spellStart"/>
            <w:r>
              <w:rPr>
                <w:sz w:val="22"/>
                <w:szCs w:val="22"/>
              </w:rPr>
              <w:t>ClearOnReset</w:t>
            </w:r>
            <w:proofErr w:type="spellEnd"/>
          </w:p>
        </w:tc>
        <w:tc>
          <w:tcPr>
            <w:tcW w:w="697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If TRUE, the computation will re-start, requiring new inputs from each connection, when the block is reset. By default this property is FALSE.</w:t>
            </w:r>
          </w:p>
        </w:tc>
      </w:tr>
      <w:tr w:rsidR="007771D8">
        <w:tc>
          <w:tcPr>
            <w:tcW w:w="145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Function</w:t>
            </w:r>
          </w:p>
        </w:tc>
        <w:tc>
          <w:tcPr>
            <w:tcW w:w="6973"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The name of the statistical function to apply.</w:t>
            </w:r>
          </w:p>
        </w:tc>
      </w:tr>
    </w:tbl>
    <w:p w:rsidR="007771D8" w:rsidRDefault="007771D8">
      <w:pPr>
        <w:spacing w:before="240"/>
      </w:pPr>
      <w:r>
        <w:t>Connections:</w:t>
      </w:r>
    </w:p>
    <w:tbl>
      <w:tblPr>
        <w:tblW w:w="0" w:type="auto"/>
        <w:tblInd w:w="432" w:type="dxa"/>
        <w:tblCellMar>
          <w:left w:w="0" w:type="dxa"/>
          <w:right w:w="0" w:type="dxa"/>
        </w:tblCellMar>
        <w:tblLook w:val="04A0" w:firstRow="1" w:lastRow="0" w:firstColumn="1" w:lastColumn="0" w:noHBand="0" w:noVBand="1"/>
      </w:tblPr>
      <w:tblGrid>
        <w:gridCol w:w="1204"/>
        <w:gridCol w:w="6984"/>
      </w:tblGrid>
      <w:tr w:rsidR="007771D8">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lastRenderedPageBreak/>
              <w:t>in</w:t>
            </w:r>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incoming data values. This anchor point allows multiple connections.</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out</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data, the calculated statistic.</w:t>
            </w:r>
          </w:p>
        </w:tc>
      </w:tr>
    </w:tbl>
    <w:p w:rsidR="007771D8" w:rsidRDefault="007771D8">
      <w:pPr>
        <w:pStyle w:val="Heading4"/>
        <w:rPr>
          <w:rFonts w:eastAsia="Times New Roman"/>
        </w:rPr>
      </w:pPr>
      <w:bookmarkStart w:id="203" w:name="_Toc67260729"/>
      <w:r>
        <w:rPr>
          <w:rFonts w:eastAsia="Times New Roman"/>
        </w:rPr>
        <w:t>4.4.63.2</w:t>
      </w:r>
      <w:r>
        <w:rPr>
          <w:rFonts w:eastAsia="Times New Roman"/>
          <w:sz w:val="14"/>
          <w:szCs w:val="14"/>
        </w:rPr>
        <w:t xml:space="preserve">                </w:t>
      </w:r>
      <w:r>
        <w:rPr>
          <w:rFonts w:eastAsia="Times New Roman"/>
        </w:rPr>
        <w:t>Statistics (n) - Statistics</w:t>
      </w:r>
      <w:bookmarkEnd w:id="203"/>
    </w:p>
    <w:p w:rsidR="007771D8" w:rsidRDefault="007771D8">
      <w:pPr>
        <w:jc w:val="both"/>
      </w:pPr>
      <w:r>
        <w:t>Compute the specified statistic on specified number of the most recent values that have arrived on the block’s input. Once the buffer is filled, report the statistic on the arrival of each new point. Values of bad quality are ignored for calculation purposes. When bad value is received, then the output is given a bad quality. The result may, optionally, be cleared on reset.</w:t>
      </w:r>
    </w:p>
    <w:p w:rsidR="007771D8" w:rsidRDefault="007771D8">
      <w:pPr>
        <w:keepNext/>
        <w:spacing w:before="240"/>
      </w:pPr>
      <w:r>
        <w:t>Properties:</w:t>
      </w:r>
    </w:p>
    <w:tbl>
      <w:tblPr>
        <w:tblW w:w="0" w:type="auto"/>
        <w:tblInd w:w="432" w:type="dxa"/>
        <w:tblCellMar>
          <w:left w:w="0" w:type="dxa"/>
          <w:right w:w="0" w:type="dxa"/>
        </w:tblCellMar>
        <w:tblLook w:val="04A0" w:firstRow="1" w:lastRow="0" w:firstColumn="1" w:lastColumn="0" w:noHBand="0" w:noVBand="1"/>
      </w:tblPr>
      <w:tblGrid>
        <w:gridCol w:w="1443"/>
        <w:gridCol w:w="6745"/>
      </w:tblGrid>
      <w:tr w:rsidR="007771D8">
        <w:tc>
          <w:tcPr>
            <w:tcW w:w="145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spellStart"/>
            <w:r>
              <w:rPr>
                <w:sz w:val="22"/>
                <w:szCs w:val="22"/>
              </w:rPr>
              <w:t>SampleSize</w:t>
            </w:r>
            <w:proofErr w:type="spellEnd"/>
          </w:p>
        </w:tc>
        <w:tc>
          <w:tcPr>
            <w:tcW w:w="697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the number of points to include in the calculation. When the sample size is changed, the buffer is cleared</w:t>
            </w:r>
          </w:p>
        </w:tc>
      </w:tr>
      <w:tr w:rsidR="007771D8">
        <w:tc>
          <w:tcPr>
            <w:tcW w:w="145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Function</w:t>
            </w:r>
          </w:p>
        </w:tc>
        <w:tc>
          <w:tcPr>
            <w:tcW w:w="6973"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The name of the statistical function to apply.</w:t>
            </w:r>
          </w:p>
        </w:tc>
      </w:tr>
    </w:tbl>
    <w:p w:rsidR="007771D8" w:rsidRDefault="007771D8">
      <w:pPr>
        <w:spacing w:before="240"/>
      </w:pPr>
      <w:r>
        <w:t>Connections:</w:t>
      </w:r>
    </w:p>
    <w:tbl>
      <w:tblPr>
        <w:tblW w:w="0" w:type="auto"/>
        <w:tblInd w:w="432" w:type="dxa"/>
        <w:tblCellMar>
          <w:left w:w="0" w:type="dxa"/>
          <w:right w:w="0" w:type="dxa"/>
        </w:tblCellMar>
        <w:tblLook w:val="04A0" w:firstRow="1" w:lastRow="0" w:firstColumn="1" w:lastColumn="0" w:noHBand="0" w:noVBand="1"/>
      </w:tblPr>
      <w:tblGrid>
        <w:gridCol w:w="1207"/>
        <w:gridCol w:w="6981"/>
      </w:tblGrid>
      <w:tr w:rsidR="007771D8">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in</w:t>
            </w:r>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incoming data value.</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out</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data, the rolling average.</w:t>
            </w:r>
          </w:p>
        </w:tc>
      </w:tr>
    </w:tbl>
    <w:p w:rsidR="007771D8" w:rsidRDefault="007771D8">
      <w:pPr>
        <w:pStyle w:val="Heading4"/>
        <w:rPr>
          <w:rFonts w:eastAsia="Times New Roman"/>
        </w:rPr>
      </w:pPr>
      <w:bookmarkStart w:id="204" w:name="_Toc67260730"/>
      <w:r>
        <w:rPr>
          <w:rFonts w:eastAsia="Times New Roman"/>
        </w:rPr>
        <w:t>4.4.63.3</w:t>
      </w:r>
      <w:r>
        <w:rPr>
          <w:rFonts w:eastAsia="Times New Roman"/>
          <w:sz w:val="14"/>
          <w:szCs w:val="14"/>
        </w:rPr>
        <w:t xml:space="preserve">                </w:t>
      </w:r>
      <w:r>
        <w:rPr>
          <w:rFonts w:eastAsia="Times New Roman"/>
        </w:rPr>
        <w:t>Statistics (t) - Statistics</w:t>
      </w:r>
      <w:bookmarkEnd w:id="204"/>
    </w:p>
    <w:p w:rsidR="007771D8" w:rsidRDefault="007771D8">
      <w:pPr>
        <w:jc w:val="both"/>
      </w:pPr>
      <w:r>
        <w:t>Compute the specified statistic on a fixed-interval sampling of values that have arrived on the block’s input within a specified time window. Report results on the sample interval. Values of bad quality are ignored for calculation purposes. When a bad value is received, then the output is given a bad quality. The result may, optionally, be cleared on reset.</w:t>
      </w:r>
    </w:p>
    <w:p w:rsidR="007771D8" w:rsidRDefault="007771D8">
      <w:pPr>
        <w:keepNext/>
        <w:spacing w:before="240"/>
      </w:pPr>
      <w:r>
        <w:t>Properties:</w:t>
      </w:r>
    </w:p>
    <w:tbl>
      <w:tblPr>
        <w:tblW w:w="0" w:type="auto"/>
        <w:tblInd w:w="432" w:type="dxa"/>
        <w:tblCellMar>
          <w:left w:w="0" w:type="dxa"/>
          <w:right w:w="0" w:type="dxa"/>
        </w:tblCellMar>
        <w:tblLook w:val="04A0" w:firstRow="1" w:lastRow="0" w:firstColumn="1" w:lastColumn="0" w:noHBand="0" w:noVBand="1"/>
      </w:tblPr>
      <w:tblGrid>
        <w:gridCol w:w="1451"/>
        <w:gridCol w:w="6737"/>
      </w:tblGrid>
      <w:tr w:rsidR="007771D8">
        <w:tc>
          <w:tcPr>
            <w:tcW w:w="145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spellStart"/>
            <w:r>
              <w:rPr>
                <w:sz w:val="22"/>
                <w:szCs w:val="22"/>
              </w:rPr>
              <w:t>ClearOnReset</w:t>
            </w:r>
            <w:proofErr w:type="spellEnd"/>
          </w:p>
        </w:tc>
        <w:tc>
          <w:tcPr>
            <w:tcW w:w="697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If TRUE, the average computation will re-start when the block is reset. By default this property is FALSE</w:t>
            </w:r>
          </w:p>
        </w:tc>
      </w:tr>
      <w:tr w:rsidR="007771D8">
        <w:tc>
          <w:tcPr>
            <w:tcW w:w="145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spellStart"/>
            <w:r>
              <w:rPr>
                <w:sz w:val="22"/>
                <w:szCs w:val="22"/>
              </w:rPr>
              <w:t>ScanInterval</w:t>
            </w:r>
            <w:proofErr w:type="spellEnd"/>
          </w:p>
        </w:tc>
        <w:tc>
          <w:tcPr>
            <w:tcW w:w="6973"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the sampling interval ~ secs</w:t>
            </w:r>
          </w:p>
        </w:tc>
      </w:tr>
      <w:tr w:rsidR="007771D8">
        <w:tc>
          <w:tcPr>
            <w:tcW w:w="145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spellStart"/>
            <w:r>
              <w:rPr>
                <w:sz w:val="22"/>
                <w:szCs w:val="22"/>
              </w:rPr>
              <w:t>TimeWindow</w:t>
            </w:r>
            <w:proofErr w:type="spellEnd"/>
          </w:p>
        </w:tc>
        <w:tc>
          <w:tcPr>
            <w:tcW w:w="6973"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the period over which the calculation is to take place. ~ secs</w:t>
            </w:r>
          </w:p>
        </w:tc>
      </w:tr>
      <w:tr w:rsidR="007771D8">
        <w:tc>
          <w:tcPr>
            <w:tcW w:w="145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Function</w:t>
            </w:r>
          </w:p>
        </w:tc>
        <w:tc>
          <w:tcPr>
            <w:tcW w:w="6973"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The name of the statistical function to apply.</w:t>
            </w:r>
          </w:p>
        </w:tc>
      </w:tr>
    </w:tbl>
    <w:p w:rsidR="007771D8" w:rsidRDefault="007771D8">
      <w:pPr>
        <w:spacing w:before="240"/>
      </w:pPr>
      <w:r>
        <w:t>Connections:</w:t>
      </w:r>
    </w:p>
    <w:tbl>
      <w:tblPr>
        <w:tblW w:w="0" w:type="auto"/>
        <w:tblInd w:w="432" w:type="dxa"/>
        <w:tblCellMar>
          <w:left w:w="0" w:type="dxa"/>
          <w:right w:w="0" w:type="dxa"/>
        </w:tblCellMar>
        <w:tblLook w:val="04A0" w:firstRow="1" w:lastRow="0" w:firstColumn="1" w:lastColumn="0" w:noHBand="0" w:noVBand="1"/>
      </w:tblPr>
      <w:tblGrid>
        <w:gridCol w:w="1204"/>
        <w:gridCol w:w="6984"/>
      </w:tblGrid>
      <w:tr w:rsidR="007771D8">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lastRenderedPageBreak/>
              <w:t>in</w:t>
            </w:r>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incoming data value.</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out</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data, the accumulated average</w:t>
            </w:r>
          </w:p>
        </w:tc>
      </w:tr>
    </w:tbl>
    <w:p w:rsidR="007771D8" w:rsidRDefault="007771D8">
      <w:pPr>
        <w:pStyle w:val="Heading3"/>
        <w:rPr>
          <w:rFonts w:eastAsia="Times New Roman"/>
        </w:rPr>
      </w:pPr>
      <w:bookmarkStart w:id="205" w:name="_Toc92296193"/>
      <w:bookmarkStart w:id="206" w:name="_Toc67260731"/>
      <w:r>
        <w:rPr>
          <w:rFonts w:eastAsia="Times New Roman"/>
        </w:rPr>
        <w:t>4.4.64</w:t>
      </w:r>
      <w:r>
        <w:rPr>
          <w:rFonts w:ascii="Times New Roman" w:eastAsia="Times New Roman" w:hAnsi="Times New Roman" w:cs="Times New Roman"/>
          <w:sz w:val="14"/>
          <w:szCs w:val="14"/>
        </w:rPr>
        <w:t xml:space="preserve"> </w:t>
      </w:r>
      <w:r>
        <w:rPr>
          <w:rFonts w:eastAsia="Times New Roman"/>
        </w:rPr>
        <w:t>Sub Diagnosis - Conclusion</w:t>
      </w:r>
      <w:bookmarkEnd w:id="205"/>
      <w:bookmarkEnd w:id="206"/>
    </w:p>
    <w:p w:rsidR="007771D8" w:rsidRDefault="007771D8">
      <w:pPr>
        <w:jc w:val="both"/>
      </w:pPr>
      <w:r>
        <w:t>Block with a description that can be used by downstream blocks to interrogate the reason for this diagnosis. It will write its status to a tag, if a tagpath is provided. One important use of SQC Diagnosis is as an entry point for the SQC plotting utility.   There is a configuration dialog to set the label that can be accessed by downstream blocks.</w:t>
      </w:r>
    </w:p>
    <w:p w:rsidR="007771D8" w:rsidRDefault="007771D8">
      <w:pPr>
        <w:jc w:val="both"/>
      </w:pPr>
      <w:r>
        <w:rPr>
          <w:i/>
          <w:iCs/>
          <w:color w:val="FF0000"/>
        </w:rPr>
        <w:t>Doesn’t this have a description or explanation property?</w:t>
      </w:r>
    </w:p>
    <w:p w:rsidR="007771D8" w:rsidRDefault="007771D8">
      <w:pPr>
        <w:keepNext/>
        <w:spacing w:before="240"/>
      </w:pPr>
      <w:r>
        <w:t>Properties:</w:t>
      </w:r>
    </w:p>
    <w:tbl>
      <w:tblPr>
        <w:tblW w:w="0" w:type="auto"/>
        <w:tblInd w:w="432" w:type="dxa"/>
        <w:tblCellMar>
          <w:left w:w="0" w:type="dxa"/>
          <w:right w:w="0" w:type="dxa"/>
        </w:tblCellMar>
        <w:tblLook w:val="04A0" w:firstRow="1" w:lastRow="0" w:firstColumn="1" w:lastColumn="0" w:noHBand="0" w:noVBand="1"/>
      </w:tblPr>
      <w:tblGrid>
        <w:gridCol w:w="1245"/>
        <w:gridCol w:w="6943"/>
      </w:tblGrid>
      <w:tr w:rsidR="007771D8">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Label</w:t>
            </w:r>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a text string useful to downstream blocks to interrogate for diagnosis condition information</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spellStart"/>
            <w:r>
              <w:rPr>
                <w:sz w:val="22"/>
                <w:szCs w:val="22"/>
              </w:rPr>
              <w:t>TagPath</w:t>
            </w:r>
            <w:proofErr w:type="spellEnd"/>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 xml:space="preserve">a fully qualified (i.e. includes provider name in brackets) path to a </w:t>
            </w:r>
            <w:proofErr w:type="spellStart"/>
            <w:r>
              <w:rPr>
                <w:sz w:val="22"/>
                <w:szCs w:val="22"/>
              </w:rPr>
              <w:t>boolean</w:t>
            </w:r>
            <w:proofErr w:type="spellEnd"/>
            <w:r>
              <w:rPr>
                <w:sz w:val="22"/>
                <w:szCs w:val="22"/>
              </w:rPr>
              <w:t xml:space="preserve"> tag</w:t>
            </w:r>
          </w:p>
        </w:tc>
      </w:tr>
    </w:tbl>
    <w:p w:rsidR="007771D8" w:rsidRDefault="007771D8">
      <w:pPr>
        <w:spacing w:before="240"/>
      </w:pPr>
      <w:r>
        <w:t>Connections:</w:t>
      </w:r>
    </w:p>
    <w:tbl>
      <w:tblPr>
        <w:tblW w:w="0" w:type="auto"/>
        <w:tblInd w:w="432" w:type="dxa"/>
        <w:tblCellMar>
          <w:left w:w="0" w:type="dxa"/>
          <w:right w:w="0" w:type="dxa"/>
        </w:tblCellMar>
        <w:tblLook w:val="04A0" w:firstRow="1" w:lastRow="0" w:firstColumn="1" w:lastColumn="0" w:noHBand="0" w:noVBand="1"/>
      </w:tblPr>
      <w:tblGrid>
        <w:gridCol w:w="1207"/>
        <w:gridCol w:w="6981"/>
      </w:tblGrid>
      <w:tr w:rsidR="007771D8">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in</w:t>
            </w:r>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incoming truth value.</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out</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truth-value, pass the input through the block.</w:t>
            </w:r>
          </w:p>
        </w:tc>
      </w:tr>
    </w:tbl>
    <w:p w:rsidR="007771D8" w:rsidRDefault="007771D8">
      <w:pPr>
        <w:pStyle w:val="Heading3"/>
        <w:rPr>
          <w:rFonts w:eastAsia="Times New Roman"/>
        </w:rPr>
      </w:pPr>
      <w:bookmarkStart w:id="207" w:name="_Toc92296194"/>
      <w:bookmarkStart w:id="208" w:name="_Toc67260732"/>
      <w:r>
        <w:rPr>
          <w:rFonts w:eastAsia="Times New Roman"/>
        </w:rPr>
        <w:t>4.4.65</w:t>
      </w:r>
      <w:r>
        <w:rPr>
          <w:rFonts w:ascii="Times New Roman" w:eastAsia="Times New Roman" w:hAnsi="Times New Roman" w:cs="Times New Roman"/>
          <w:sz w:val="14"/>
          <w:szCs w:val="14"/>
        </w:rPr>
        <w:t xml:space="preserve"> </w:t>
      </w:r>
      <w:r>
        <w:rPr>
          <w:rFonts w:eastAsia="Times New Roman"/>
        </w:rPr>
        <w:t xml:space="preserve">Time Readout - </w:t>
      </w:r>
      <w:proofErr w:type="spellStart"/>
      <w:r>
        <w:rPr>
          <w:rFonts w:eastAsia="Times New Roman"/>
        </w:rPr>
        <w:t>Misc</w:t>
      </w:r>
      <w:bookmarkEnd w:id="207"/>
      <w:bookmarkEnd w:id="208"/>
      <w:proofErr w:type="spellEnd"/>
    </w:p>
    <w:p w:rsidR="007771D8" w:rsidRDefault="007771D8">
      <w:pPr>
        <w:jc w:val="both"/>
      </w:pPr>
      <w:r>
        <w:t>This block has no behavior. It simply propagates any value on its input to its output. Its function is to provide a place to display the time of the last value that passed through.</w:t>
      </w:r>
    </w:p>
    <w:p w:rsidR="007771D8" w:rsidRDefault="007771D8">
      <w:pPr>
        <w:jc w:val="both"/>
      </w:pPr>
      <w:r>
        <w:t xml:space="preserve">The format must be a valid </w:t>
      </w:r>
      <w:proofErr w:type="spellStart"/>
      <w:r>
        <w:t>SimpleDateFormat</w:t>
      </w:r>
      <w:proofErr w:type="spellEnd"/>
      <w:r>
        <w:t>. If no format is specified, “YYYY/MM/</w:t>
      </w:r>
      <w:proofErr w:type="spellStart"/>
      <w:r>
        <w:t>dd</w:t>
      </w:r>
      <w:proofErr w:type="spellEnd"/>
      <w:r>
        <w:t xml:space="preserve"> </w:t>
      </w:r>
      <w:proofErr w:type="spellStart"/>
      <w:r>
        <w:t>hh:mm:ss</w:t>
      </w:r>
      <w:proofErr w:type="spellEnd"/>
      <w:r>
        <w:t xml:space="preserve">” is assumed. Further options can be found in the </w:t>
      </w:r>
      <w:proofErr w:type="spellStart"/>
      <w:r>
        <w:t>the</w:t>
      </w:r>
      <w:proofErr w:type="spellEnd"/>
      <w:r>
        <w:t xml:space="preserve"> Java 8 documentation (http://docs.oracle.com/javase/8/docs/api) for </w:t>
      </w:r>
      <w:proofErr w:type="spellStart"/>
      <w:r>
        <w:t>SimpleDateFormat</w:t>
      </w:r>
      <w:proofErr w:type="spellEnd"/>
      <w:r>
        <w:t>.</w:t>
      </w:r>
    </w:p>
    <w:p w:rsidR="007771D8" w:rsidRDefault="007771D8">
      <w:pPr>
        <w:keepNext/>
        <w:spacing w:before="240"/>
      </w:pPr>
      <w:r>
        <w:t>Properties:</w:t>
      </w:r>
    </w:p>
    <w:tbl>
      <w:tblPr>
        <w:tblW w:w="0" w:type="auto"/>
        <w:tblInd w:w="432" w:type="dxa"/>
        <w:tblCellMar>
          <w:left w:w="0" w:type="dxa"/>
          <w:right w:w="0" w:type="dxa"/>
        </w:tblCellMar>
        <w:tblLook w:val="04A0" w:firstRow="1" w:lastRow="0" w:firstColumn="1" w:lastColumn="0" w:noHBand="0" w:noVBand="1"/>
      </w:tblPr>
      <w:tblGrid>
        <w:gridCol w:w="1231"/>
        <w:gridCol w:w="6957"/>
      </w:tblGrid>
      <w:tr w:rsidR="007771D8">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Format</w:t>
            </w:r>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 xml:space="preserve">the format in which to display the time. See java documentation for </w:t>
            </w:r>
            <w:proofErr w:type="spellStart"/>
            <w:r>
              <w:rPr>
                <w:sz w:val="22"/>
                <w:szCs w:val="22"/>
              </w:rPr>
              <w:t>SimpleDateFormat</w:t>
            </w:r>
            <w:proofErr w:type="spellEnd"/>
            <w:r>
              <w:rPr>
                <w:sz w:val="22"/>
                <w:szCs w:val="22"/>
              </w:rPr>
              <w:t xml:space="preserve"> for format configuration</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Value</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the most recent value to pass through the block.</w:t>
            </w:r>
          </w:p>
        </w:tc>
      </w:tr>
    </w:tbl>
    <w:p w:rsidR="007771D8" w:rsidRDefault="007771D8">
      <w:pPr>
        <w:spacing w:before="240"/>
      </w:pPr>
      <w:r>
        <w:t>Connections:</w:t>
      </w:r>
    </w:p>
    <w:tbl>
      <w:tblPr>
        <w:tblW w:w="0" w:type="auto"/>
        <w:tblInd w:w="432" w:type="dxa"/>
        <w:tblCellMar>
          <w:left w:w="0" w:type="dxa"/>
          <w:right w:w="0" w:type="dxa"/>
        </w:tblCellMar>
        <w:tblLook w:val="04A0" w:firstRow="1" w:lastRow="0" w:firstColumn="1" w:lastColumn="0" w:noHBand="0" w:noVBand="1"/>
      </w:tblPr>
      <w:tblGrid>
        <w:gridCol w:w="1208"/>
        <w:gridCol w:w="6980"/>
      </w:tblGrid>
      <w:tr w:rsidR="007771D8">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in</w:t>
            </w:r>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Any data type.</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out</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Pass through of the input data value.</w:t>
            </w:r>
          </w:p>
        </w:tc>
      </w:tr>
    </w:tbl>
    <w:p w:rsidR="007771D8" w:rsidRDefault="007771D8">
      <w:pPr>
        <w:pStyle w:val="Heading3"/>
        <w:rPr>
          <w:rFonts w:eastAsia="Times New Roman"/>
        </w:rPr>
      </w:pPr>
      <w:bookmarkStart w:id="209" w:name="_Toc92296195"/>
      <w:bookmarkStart w:id="210" w:name="_Toc67260733"/>
      <w:r>
        <w:rPr>
          <w:rFonts w:eastAsia="Times New Roman"/>
        </w:rPr>
        <w:t>4.4.66</w:t>
      </w:r>
      <w:r>
        <w:rPr>
          <w:rFonts w:ascii="Times New Roman" w:eastAsia="Times New Roman" w:hAnsi="Times New Roman" w:cs="Times New Roman"/>
          <w:sz w:val="14"/>
          <w:szCs w:val="14"/>
        </w:rPr>
        <w:t xml:space="preserve"> </w:t>
      </w:r>
      <w:r>
        <w:rPr>
          <w:rFonts w:eastAsia="Times New Roman"/>
        </w:rPr>
        <w:t xml:space="preserve">Time Fork - </w:t>
      </w:r>
      <w:proofErr w:type="spellStart"/>
      <w:r>
        <w:rPr>
          <w:rFonts w:eastAsia="Times New Roman"/>
        </w:rPr>
        <w:t>Misc</w:t>
      </w:r>
      <w:bookmarkEnd w:id="209"/>
      <w:bookmarkEnd w:id="210"/>
      <w:proofErr w:type="spellEnd"/>
    </w:p>
    <w:p w:rsidR="007771D8" w:rsidRDefault="007771D8">
      <w:r>
        <w:t>Take the timestamp of the incoming value and pass it on the output.</w:t>
      </w:r>
    </w:p>
    <w:p w:rsidR="007771D8" w:rsidRDefault="007771D8">
      <w:pPr>
        <w:spacing w:before="240"/>
      </w:pPr>
      <w:r>
        <w:lastRenderedPageBreak/>
        <w:t>Connections:</w:t>
      </w:r>
    </w:p>
    <w:tbl>
      <w:tblPr>
        <w:tblW w:w="0" w:type="auto"/>
        <w:tblInd w:w="432" w:type="dxa"/>
        <w:tblCellMar>
          <w:left w:w="0" w:type="dxa"/>
          <w:right w:w="0" w:type="dxa"/>
        </w:tblCellMar>
        <w:tblLook w:val="04A0" w:firstRow="1" w:lastRow="0" w:firstColumn="1" w:lastColumn="0" w:noHBand="0" w:noVBand="1"/>
      </w:tblPr>
      <w:tblGrid>
        <w:gridCol w:w="1206"/>
        <w:gridCol w:w="6982"/>
      </w:tblGrid>
      <w:tr w:rsidR="007771D8">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in</w:t>
            </w:r>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a data value of any type</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out</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the timestamp of the input</w:t>
            </w:r>
          </w:p>
        </w:tc>
      </w:tr>
    </w:tbl>
    <w:p w:rsidR="007771D8" w:rsidRDefault="007771D8">
      <w:pPr>
        <w:pStyle w:val="Heading3"/>
        <w:rPr>
          <w:rFonts w:eastAsia="Times New Roman"/>
        </w:rPr>
      </w:pPr>
      <w:bookmarkStart w:id="211" w:name="_Toc92296196"/>
      <w:bookmarkStart w:id="212" w:name="_Toc67260734"/>
      <w:r>
        <w:rPr>
          <w:rFonts w:eastAsia="Times New Roman"/>
        </w:rPr>
        <w:t>4.4.67</w:t>
      </w:r>
      <w:r>
        <w:rPr>
          <w:rFonts w:ascii="Times New Roman" w:eastAsia="Times New Roman" w:hAnsi="Times New Roman" w:cs="Times New Roman"/>
          <w:sz w:val="14"/>
          <w:szCs w:val="14"/>
        </w:rPr>
        <w:t xml:space="preserve"> </w:t>
      </w:r>
      <w:r>
        <w:rPr>
          <w:rFonts w:eastAsia="Times New Roman"/>
        </w:rPr>
        <w:t>Timer – Timers &amp; Counters</w:t>
      </w:r>
      <w:bookmarkEnd w:id="211"/>
      <w:bookmarkEnd w:id="212"/>
    </w:p>
    <w:p w:rsidR="007771D8" w:rsidRDefault="007771D8">
      <w:pPr>
        <w:jc w:val="both"/>
      </w:pPr>
      <w:r>
        <w:t xml:space="preserve">When the triggering value is received on the input, this block starts a counter recording the number of seconds in the triggering state. The counter is evaluated at the configured interval. The trigger may be any </w:t>
      </w:r>
      <w:proofErr w:type="spellStart"/>
      <w:r>
        <w:t>TruthValue</w:t>
      </w:r>
      <w:proofErr w:type="spellEnd"/>
      <w:r>
        <w:t xml:space="preserve">. The </w:t>
      </w:r>
      <w:proofErr w:type="spellStart"/>
      <w:r>
        <w:t>StopOn</w:t>
      </w:r>
      <w:proofErr w:type="spellEnd"/>
      <w:r>
        <w:t xml:space="preserve"> value may not be the same as the trigger. On block reset, the state is changed to UNSET. This does not occur if a RESET signal is received.  On reset, the counter is cleared (or not depending on the state of </w:t>
      </w:r>
      <w:proofErr w:type="spellStart"/>
      <w:r>
        <w:t>AccumulateValues</w:t>
      </w:r>
      <w:proofErr w:type="spellEnd"/>
      <w:r>
        <w:t>). If, at the time of reset, the block state matches the trigger, then the count cycle resumes. Otherwise a single value of zero is propagated.  If a tag path is configured, this block saves the count value in the tag at the same time it is updated, thus making it available for other applications.</w:t>
      </w:r>
    </w:p>
    <w:p w:rsidR="007771D8" w:rsidRDefault="007771D8">
      <w:pPr>
        <w:keepNext/>
        <w:spacing w:before="240"/>
      </w:pPr>
      <w:r>
        <w:t>Properties:</w:t>
      </w:r>
    </w:p>
    <w:tbl>
      <w:tblPr>
        <w:tblW w:w="0" w:type="auto"/>
        <w:tblInd w:w="432" w:type="dxa"/>
        <w:tblCellMar>
          <w:left w:w="0" w:type="dxa"/>
          <w:right w:w="0" w:type="dxa"/>
        </w:tblCellMar>
        <w:tblLook w:val="04A0" w:firstRow="1" w:lastRow="0" w:firstColumn="1" w:lastColumn="0" w:noHBand="0" w:noVBand="1"/>
      </w:tblPr>
      <w:tblGrid>
        <w:gridCol w:w="1890"/>
        <w:gridCol w:w="6298"/>
      </w:tblGrid>
      <w:tr w:rsidR="007771D8">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spellStart"/>
            <w:r>
              <w:rPr>
                <w:sz w:val="22"/>
                <w:szCs w:val="22"/>
              </w:rPr>
              <w:t>AccumulateValues</w:t>
            </w:r>
            <w:proofErr w:type="spellEnd"/>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if TRUE, the timer value is NOT reset when the block returns to its triggering value. Otherwise the count is zeroed on start of “on” interval.</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Interval</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the sampling time, ~seconds. Output is generated at this rate. The default value is 1 second.</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spellStart"/>
            <w:r>
              <w:rPr>
                <w:sz w:val="22"/>
                <w:szCs w:val="22"/>
              </w:rPr>
              <w:t>TagPath</w:t>
            </w:r>
            <w:proofErr w:type="spellEnd"/>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a fully qualified (i.e. includes provider name in brackets) path to a integer tag. If configured, this tag will receive the counter value at the evaluation interval.</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Trigger</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 xml:space="preserve">a </w:t>
            </w:r>
            <w:proofErr w:type="spellStart"/>
            <w:r>
              <w:rPr>
                <w:sz w:val="22"/>
                <w:szCs w:val="22"/>
              </w:rPr>
              <w:t>TruthValue</w:t>
            </w:r>
            <w:proofErr w:type="spellEnd"/>
            <w:r>
              <w:rPr>
                <w:sz w:val="22"/>
                <w:szCs w:val="22"/>
              </w:rPr>
              <w:t>. The value to be matched on input in order to trigger the counter. Default value is TRUE.</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spellStart"/>
            <w:r>
              <w:rPr>
                <w:sz w:val="22"/>
                <w:szCs w:val="22"/>
              </w:rPr>
              <w:t>StopOn</w:t>
            </w:r>
            <w:proofErr w:type="spellEnd"/>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the value to be matched on input in order to stop the counter. Default value is FALSE.</w:t>
            </w:r>
          </w:p>
        </w:tc>
      </w:tr>
    </w:tbl>
    <w:p w:rsidR="007771D8" w:rsidRDefault="007771D8">
      <w:pPr>
        <w:spacing w:before="240"/>
      </w:pPr>
      <w:r>
        <w:t>Connections:</w:t>
      </w:r>
    </w:p>
    <w:tbl>
      <w:tblPr>
        <w:tblW w:w="0" w:type="auto"/>
        <w:tblInd w:w="432" w:type="dxa"/>
        <w:tblCellMar>
          <w:left w:w="0" w:type="dxa"/>
          <w:right w:w="0" w:type="dxa"/>
        </w:tblCellMar>
        <w:tblLook w:val="04A0" w:firstRow="1" w:lastRow="0" w:firstColumn="1" w:lastColumn="0" w:noHBand="0" w:noVBand="1"/>
      </w:tblPr>
      <w:tblGrid>
        <w:gridCol w:w="1208"/>
        <w:gridCol w:w="6980"/>
      </w:tblGrid>
      <w:tr w:rsidR="007771D8">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in</w:t>
            </w:r>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a truth value. This triggers the counter if it matches the trigger value</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out</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the counter value</w:t>
            </w:r>
          </w:p>
        </w:tc>
      </w:tr>
    </w:tbl>
    <w:p w:rsidR="007771D8" w:rsidRDefault="007771D8">
      <w:pPr>
        <w:pStyle w:val="Heading3"/>
        <w:rPr>
          <w:rFonts w:eastAsia="Times New Roman"/>
        </w:rPr>
      </w:pPr>
      <w:bookmarkStart w:id="213" w:name="_Toc92296197"/>
      <w:bookmarkStart w:id="214" w:name="_Toc67260735"/>
      <w:r>
        <w:rPr>
          <w:rFonts w:eastAsia="Times New Roman"/>
        </w:rPr>
        <w:t>4.4.68</w:t>
      </w:r>
      <w:r>
        <w:rPr>
          <w:rFonts w:ascii="Times New Roman" w:eastAsia="Times New Roman" w:hAnsi="Times New Roman" w:cs="Times New Roman"/>
          <w:sz w:val="14"/>
          <w:szCs w:val="14"/>
        </w:rPr>
        <w:t xml:space="preserve"> </w:t>
      </w:r>
      <w:r>
        <w:rPr>
          <w:rFonts w:eastAsia="Times New Roman"/>
        </w:rPr>
        <w:t>Trend Detector - Statistics</w:t>
      </w:r>
      <w:bookmarkEnd w:id="213"/>
      <w:bookmarkEnd w:id="214"/>
    </w:p>
    <w:p w:rsidR="007771D8" w:rsidRDefault="007771D8">
      <w:pPr>
        <w:jc w:val="both"/>
      </w:pPr>
      <w:r>
        <w:t xml:space="preserve">The Trend Detection block has the same inputs as an SQC block – target, standard deviation and value.  It implements trend detection using a least squares regression algorithm.  The evaluator will fire if a new data value is propagated along any one of the three input paths as long as there is good data on each of the three.  In addition to providing a Boolean output signaling that it has detected a trend, the actual slope, slope variance, and projected value </w:t>
      </w:r>
      <w:r>
        <w:lastRenderedPageBreak/>
        <w:t xml:space="preserve">are also available as outputs of the block and may feed other blocks if needed.  On reset, the block optionally clears its local history. </w:t>
      </w:r>
    </w:p>
    <w:p w:rsidR="007771D8" w:rsidRDefault="007771D8">
      <w:pPr>
        <w:keepNext/>
        <w:spacing w:before="240"/>
      </w:pPr>
      <w:r>
        <w:t>Properties:</w:t>
      </w:r>
    </w:p>
    <w:tbl>
      <w:tblPr>
        <w:tblW w:w="0" w:type="auto"/>
        <w:tblInd w:w="432" w:type="dxa"/>
        <w:tblCellMar>
          <w:left w:w="0" w:type="dxa"/>
          <w:right w:w="0" w:type="dxa"/>
        </w:tblCellMar>
        <w:tblLook w:val="04A0" w:firstRow="1" w:lastRow="0" w:firstColumn="1" w:lastColumn="0" w:noHBand="0" w:noVBand="1"/>
      </w:tblPr>
      <w:tblGrid>
        <w:gridCol w:w="3675"/>
        <w:gridCol w:w="4513"/>
      </w:tblGrid>
      <w:tr w:rsidR="007771D8">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spellStart"/>
            <w:r>
              <w:rPr>
                <w:sz w:val="22"/>
                <w:szCs w:val="22"/>
              </w:rPr>
              <w:t>ClearOnReset</w:t>
            </w:r>
            <w:proofErr w:type="spellEnd"/>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If TRUE, the value buffer will clear when the block is reset. By default this property is FALSE</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spellStart"/>
            <w:r>
              <w:rPr>
                <w:sz w:val="22"/>
                <w:szCs w:val="22"/>
              </w:rPr>
              <w:t>NumberOfTrendPointsRequired</w:t>
            </w:r>
            <w:proofErr w:type="spellEnd"/>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number of observations to retain for trend computation. This is the buffer size.</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spellStart"/>
            <w:r>
              <w:rPr>
                <w:sz w:val="22"/>
                <w:szCs w:val="22"/>
              </w:rPr>
              <w:t>RelativeToTarget</w:t>
            </w:r>
            <w:proofErr w:type="spellEnd"/>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if TRUE, detection is relative to the target value, otherwise it is relative to the actual mean.</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spellStart"/>
            <w:r>
              <w:rPr>
                <w:sz w:val="22"/>
                <w:szCs w:val="22"/>
              </w:rPr>
              <w:t>SlopeCalculationOption</w:t>
            </w:r>
            <w:proofErr w:type="spellEnd"/>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AVERAGE, or LINEARFIT</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spellStart"/>
            <w:r>
              <w:rPr>
                <w:sz w:val="22"/>
                <w:szCs w:val="22"/>
              </w:rPr>
              <w:t>StandardDeviationMultiplicativeFactor</w:t>
            </w:r>
            <w:proofErr w:type="spellEnd"/>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the incoming standard deviation is enhanced by this factor.</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spellStart"/>
            <w:r>
              <w:rPr>
                <w:sz w:val="22"/>
                <w:szCs w:val="22"/>
              </w:rPr>
              <w:t>TestLabel</w:t>
            </w:r>
            <w:proofErr w:type="spellEnd"/>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the trend test label.</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spellStart"/>
            <w:r>
              <w:rPr>
                <w:sz w:val="22"/>
                <w:szCs w:val="22"/>
              </w:rPr>
              <w:t>TrendCountThreshold</w:t>
            </w:r>
            <w:proofErr w:type="spellEnd"/>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number of observations in one direction or the other required to compute a trend</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spellStart"/>
            <w:r>
              <w:rPr>
                <w:sz w:val="22"/>
                <w:szCs w:val="22"/>
              </w:rPr>
              <w:t>TrendDirection</w:t>
            </w:r>
            <w:proofErr w:type="spellEnd"/>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DOWNWARD, UPWARD, or BOTH</w:t>
            </w:r>
          </w:p>
        </w:tc>
      </w:tr>
    </w:tbl>
    <w:p w:rsidR="007771D8" w:rsidRDefault="007771D8">
      <w:pPr>
        <w:spacing w:before="240"/>
      </w:pPr>
      <w:r>
        <w:t>Connections:</w:t>
      </w:r>
    </w:p>
    <w:tbl>
      <w:tblPr>
        <w:tblW w:w="0" w:type="auto"/>
        <w:tblInd w:w="432" w:type="dxa"/>
        <w:tblCellMar>
          <w:left w:w="0" w:type="dxa"/>
          <w:right w:w="0" w:type="dxa"/>
        </w:tblCellMar>
        <w:tblLook w:val="04A0" w:firstRow="1" w:lastRow="0" w:firstColumn="1" w:lastColumn="0" w:noHBand="0" w:noVBand="1"/>
      </w:tblPr>
      <w:tblGrid>
        <w:gridCol w:w="1227"/>
        <w:gridCol w:w="6961"/>
      </w:tblGrid>
      <w:tr w:rsidR="007771D8">
        <w:tc>
          <w:tcPr>
            <w:tcW w:w="1229"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T</w:t>
            </w:r>
          </w:p>
        </w:tc>
        <w:tc>
          <w:tcPr>
            <w:tcW w:w="719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target value.</w:t>
            </w:r>
          </w:p>
        </w:tc>
      </w:tr>
      <w:tr w:rsidR="007771D8">
        <w:tc>
          <w:tcPr>
            <w:tcW w:w="122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S</w:t>
            </w:r>
          </w:p>
        </w:tc>
        <w:tc>
          <w:tcPr>
            <w:tcW w:w="7195"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standard deviation</w:t>
            </w:r>
          </w:p>
        </w:tc>
      </w:tr>
      <w:tr w:rsidR="007771D8">
        <w:tc>
          <w:tcPr>
            <w:tcW w:w="122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V</w:t>
            </w:r>
          </w:p>
        </w:tc>
        <w:tc>
          <w:tcPr>
            <w:tcW w:w="7195"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the sample value</w:t>
            </w:r>
          </w:p>
        </w:tc>
      </w:tr>
      <w:tr w:rsidR="007771D8">
        <w:tc>
          <w:tcPr>
            <w:tcW w:w="122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out</w:t>
            </w:r>
          </w:p>
        </w:tc>
        <w:tc>
          <w:tcPr>
            <w:tcW w:w="7195"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 xml:space="preserve">truth-value, result of evaluation of the inputs, initialized to UNKNOWN. </w:t>
            </w:r>
          </w:p>
        </w:tc>
      </w:tr>
      <w:tr w:rsidR="007771D8">
        <w:tc>
          <w:tcPr>
            <w:tcW w:w="12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slope</w:t>
            </w:r>
          </w:p>
        </w:tc>
        <w:tc>
          <w:tcPr>
            <w:tcW w:w="7192"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when a trend is detected this output propagates the computed slope</w:t>
            </w:r>
          </w:p>
        </w:tc>
      </w:tr>
      <w:tr w:rsidR="007771D8">
        <w:tc>
          <w:tcPr>
            <w:tcW w:w="12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variance</w:t>
            </w:r>
          </w:p>
        </w:tc>
        <w:tc>
          <w:tcPr>
            <w:tcW w:w="7192"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when a trend is detected this output propagates the computed standard deviation. (The port name was chosen to avoid confusion with “slope” in the block portrayal)</w:t>
            </w:r>
          </w:p>
        </w:tc>
      </w:tr>
      <w:tr w:rsidR="007771D8">
        <w:tc>
          <w:tcPr>
            <w:tcW w:w="12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projection</w:t>
            </w:r>
          </w:p>
        </w:tc>
        <w:tc>
          <w:tcPr>
            <w:tcW w:w="7192"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when a trend is detected this output propagates the computed value</w:t>
            </w:r>
          </w:p>
        </w:tc>
      </w:tr>
    </w:tbl>
    <w:p w:rsidR="007771D8" w:rsidRDefault="007771D8">
      <w:pPr>
        <w:pStyle w:val="Heading3"/>
        <w:rPr>
          <w:rFonts w:eastAsia="Times New Roman"/>
        </w:rPr>
      </w:pPr>
      <w:bookmarkStart w:id="215" w:name="_Toc92296198"/>
      <w:bookmarkStart w:id="216" w:name="_Toc67260736"/>
      <w:r>
        <w:rPr>
          <w:rFonts w:eastAsia="Times New Roman"/>
        </w:rPr>
        <w:t>4.4.69</w:t>
      </w:r>
      <w:r>
        <w:rPr>
          <w:rFonts w:ascii="Times New Roman" w:eastAsia="Times New Roman" w:hAnsi="Times New Roman" w:cs="Times New Roman"/>
          <w:sz w:val="14"/>
          <w:szCs w:val="14"/>
        </w:rPr>
        <w:t xml:space="preserve"> </w:t>
      </w:r>
      <w:r>
        <w:rPr>
          <w:rFonts w:eastAsia="Times New Roman"/>
        </w:rPr>
        <w:t>Transmitter - Connectivity</w:t>
      </w:r>
      <w:bookmarkEnd w:id="215"/>
      <w:bookmarkEnd w:id="216"/>
    </w:p>
    <w:p w:rsidR="007771D8" w:rsidRDefault="007771D8">
      <w:pPr>
        <w:jc w:val="both"/>
      </w:pPr>
      <w:r>
        <w:t>Broadcast the signal received on the block input. This block is largely superfluous since any block can be configured to transmit.</w:t>
      </w:r>
    </w:p>
    <w:p w:rsidR="007771D8" w:rsidRDefault="007771D8">
      <w:pPr>
        <w:keepNext/>
        <w:spacing w:before="240"/>
      </w:pPr>
      <w:r>
        <w:t>Properties:</w:t>
      </w:r>
    </w:p>
    <w:tbl>
      <w:tblPr>
        <w:tblW w:w="0" w:type="auto"/>
        <w:tblInd w:w="432" w:type="dxa"/>
        <w:tblCellMar>
          <w:left w:w="0" w:type="dxa"/>
          <w:right w:w="0" w:type="dxa"/>
        </w:tblCellMar>
        <w:tblLook w:val="04A0" w:firstRow="1" w:lastRow="0" w:firstColumn="1" w:lastColumn="0" w:noHBand="0" w:noVBand="1"/>
      </w:tblPr>
      <w:tblGrid>
        <w:gridCol w:w="1227"/>
        <w:gridCol w:w="6961"/>
      </w:tblGrid>
      <w:tr w:rsidR="007771D8">
        <w:tc>
          <w:tcPr>
            <w:tcW w:w="124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Scope</w:t>
            </w:r>
          </w:p>
        </w:tc>
        <w:tc>
          <w:tcPr>
            <w:tcW w:w="7179"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a scope which determines to which blocks the signal will be delivered.</w:t>
            </w:r>
          </w:p>
        </w:tc>
      </w:tr>
    </w:tbl>
    <w:p w:rsidR="007771D8" w:rsidRDefault="007771D8">
      <w:pPr>
        <w:keepNext/>
        <w:spacing w:before="240"/>
      </w:pPr>
      <w:r>
        <w:t>Connections:</w:t>
      </w:r>
    </w:p>
    <w:tbl>
      <w:tblPr>
        <w:tblW w:w="0" w:type="auto"/>
        <w:tblInd w:w="432" w:type="dxa"/>
        <w:tblCellMar>
          <w:left w:w="0" w:type="dxa"/>
          <w:right w:w="0" w:type="dxa"/>
        </w:tblCellMar>
        <w:tblLook w:val="04A0" w:firstRow="1" w:lastRow="0" w:firstColumn="1" w:lastColumn="0" w:noHBand="0" w:noVBand="1"/>
      </w:tblPr>
      <w:tblGrid>
        <w:gridCol w:w="1218"/>
        <w:gridCol w:w="6970"/>
      </w:tblGrid>
      <w:tr w:rsidR="007771D8">
        <w:tc>
          <w:tcPr>
            <w:tcW w:w="1239"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pPr>
            <w:r>
              <w:rPr>
                <w:sz w:val="22"/>
                <w:szCs w:val="22"/>
              </w:rPr>
              <w:t>send</w:t>
            </w:r>
          </w:p>
        </w:tc>
        <w:tc>
          <w:tcPr>
            <w:tcW w:w="718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pPr>
            <w:r>
              <w:rPr>
                <w:sz w:val="22"/>
                <w:szCs w:val="22"/>
              </w:rPr>
              <w:t>signal</w:t>
            </w:r>
          </w:p>
        </w:tc>
      </w:tr>
    </w:tbl>
    <w:p w:rsidR="007771D8" w:rsidRDefault="007771D8">
      <w:pPr>
        <w:pStyle w:val="Heading3"/>
        <w:rPr>
          <w:rFonts w:eastAsia="Times New Roman"/>
        </w:rPr>
      </w:pPr>
      <w:bookmarkStart w:id="217" w:name="_Toc92296199"/>
      <w:bookmarkStart w:id="218" w:name="_Toc67260737"/>
      <w:r>
        <w:rPr>
          <w:rFonts w:eastAsia="Times New Roman"/>
        </w:rPr>
        <w:lastRenderedPageBreak/>
        <w:t>4.4.70</w:t>
      </w:r>
      <w:r>
        <w:rPr>
          <w:rFonts w:ascii="Times New Roman" w:eastAsia="Times New Roman" w:hAnsi="Times New Roman" w:cs="Times New Roman"/>
          <w:sz w:val="14"/>
          <w:szCs w:val="14"/>
        </w:rPr>
        <w:t xml:space="preserve"> </w:t>
      </w:r>
      <w:r>
        <w:rPr>
          <w:rFonts w:eastAsia="Times New Roman"/>
        </w:rPr>
        <w:t>Truth Counter – Timers &amp; Counters</w:t>
      </w:r>
      <w:bookmarkEnd w:id="217"/>
      <w:bookmarkEnd w:id="218"/>
    </w:p>
    <w:p w:rsidR="007771D8" w:rsidRDefault="007771D8">
      <w:pPr>
        <w:jc w:val="both"/>
      </w:pPr>
      <w:r>
        <w:t xml:space="preserve">Count the number of times a given truth value has been received on the block input. Consecutive identical values are ignored. On RESET, set the count to a specified initial value. </w:t>
      </w:r>
    </w:p>
    <w:p w:rsidR="007771D8" w:rsidRDefault="007771D8">
      <w:pPr>
        <w:keepNext/>
        <w:spacing w:before="240"/>
      </w:pPr>
      <w:r>
        <w:t>Properties:</w:t>
      </w:r>
    </w:p>
    <w:tbl>
      <w:tblPr>
        <w:tblW w:w="0" w:type="auto"/>
        <w:tblInd w:w="432" w:type="dxa"/>
        <w:tblCellMar>
          <w:left w:w="0" w:type="dxa"/>
          <w:right w:w="0" w:type="dxa"/>
        </w:tblCellMar>
        <w:tblLook w:val="04A0" w:firstRow="1" w:lastRow="0" w:firstColumn="1" w:lastColumn="0" w:noHBand="0" w:noVBand="1"/>
      </w:tblPr>
      <w:tblGrid>
        <w:gridCol w:w="1277"/>
        <w:gridCol w:w="6911"/>
      </w:tblGrid>
      <w:tr w:rsidR="007771D8">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spellStart"/>
            <w:r>
              <w:rPr>
                <w:sz w:val="22"/>
                <w:szCs w:val="22"/>
              </w:rPr>
              <w:t>InitialValue</w:t>
            </w:r>
            <w:proofErr w:type="spellEnd"/>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the initial count and count setting after a RESET.</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Trigger</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the truth value that is being counted. Default value is TRUE.</w:t>
            </w:r>
          </w:p>
        </w:tc>
      </w:tr>
    </w:tbl>
    <w:p w:rsidR="007771D8" w:rsidRDefault="007771D8">
      <w:pPr>
        <w:spacing w:before="240"/>
      </w:pPr>
      <w:r>
        <w:t>Connections:</w:t>
      </w:r>
    </w:p>
    <w:tbl>
      <w:tblPr>
        <w:tblW w:w="0" w:type="auto"/>
        <w:tblInd w:w="432" w:type="dxa"/>
        <w:tblCellMar>
          <w:left w:w="0" w:type="dxa"/>
          <w:right w:w="0" w:type="dxa"/>
        </w:tblCellMar>
        <w:tblLook w:val="04A0" w:firstRow="1" w:lastRow="0" w:firstColumn="1" w:lastColumn="0" w:noHBand="0" w:noVBand="1"/>
      </w:tblPr>
      <w:tblGrid>
        <w:gridCol w:w="1207"/>
        <w:gridCol w:w="6981"/>
      </w:tblGrid>
      <w:tr w:rsidR="007771D8">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in</w:t>
            </w:r>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incoming truth value.</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out</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the count, an integer</w:t>
            </w:r>
          </w:p>
        </w:tc>
      </w:tr>
    </w:tbl>
    <w:p w:rsidR="007771D8" w:rsidRDefault="007771D8">
      <w:pPr>
        <w:pStyle w:val="Heading3"/>
        <w:rPr>
          <w:rFonts w:eastAsia="Times New Roman"/>
        </w:rPr>
      </w:pPr>
      <w:bookmarkStart w:id="219" w:name="_Toc92296200"/>
      <w:bookmarkStart w:id="220" w:name="_Toc67260738"/>
      <w:r>
        <w:rPr>
          <w:rFonts w:eastAsia="Times New Roman"/>
        </w:rPr>
        <w:t>4.4.71</w:t>
      </w:r>
      <w:r>
        <w:rPr>
          <w:rFonts w:ascii="Times New Roman" w:eastAsia="Times New Roman" w:hAnsi="Times New Roman" w:cs="Times New Roman"/>
          <w:sz w:val="14"/>
          <w:szCs w:val="14"/>
        </w:rPr>
        <w:t xml:space="preserve"> </w:t>
      </w:r>
      <w:r>
        <w:rPr>
          <w:rFonts w:eastAsia="Times New Roman"/>
        </w:rPr>
        <w:t>Truth Pulse - Connectivity</w:t>
      </w:r>
      <w:bookmarkEnd w:id="219"/>
      <w:bookmarkEnd w:id="220"/>
    </w:p>
    <w:p w:rsidR="007771D8" w:rsidRDefault="007771D8">
      <w:pPr>
        <w:jc w:val="both"/>
      </w:pPr>
      <w:r>
        <w:t xml:space="preserve">On initial start of a diagram, a block (or diagram) reset, or when the signal connection receives a RESET, this block sets its output momentarily to the configured value, waits for specified interval and then returns its output to the opposite of the pulsed value. </w:t>
      </w:r>
    </w:p>
    <w:p w:rsidR="007771D8" w:rsidRDefault="007771D8">
      <w:pPr>
        <w:keepNext/>
        <w:spacing w:before="240"/>
      </w:pPr>
      <w:r>
        <w:t>Properties:</w:t>
      </w:r>
    </w:p>
    <w:tbl>
      <w:tblPr>
        <w:tblW w:w="0" w:type="auto"/>
        <w:tblInd w:w="432" w:type="dxa"/>
        <w:tblCellMar>
          <w:left w:w="0" w:type="dxa"/>
          <w:right w:w="0" w:type="dxa"/>
        </w:tblCellMar>
        <w:tblLook w:val="04A0" w:firstRow="1" w:lastRow="0" w:firstColumn="1" w:lastColumn="0" w:noHBand="0" w:noVBand="1"/>
      </w:tblPr>
      <w:tblGrid>
        <w:gridCol w:w="1272"/>
        <w:gridCol w:w="6916"/>
      </w:tblGrid>
      <w:tr w:rsidR="007771D8">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Interval</w:t>
            </w:r>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the length of time to hold the output, ~seconds. The default value is 1 second.</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spellStart"/>
            <w:r>
              <w:rPr>
                <w:sz w:val="22"/>
                <w:szCs w:val="22"/>
              </w:rPr>
              <w:t>PulseValue</w:t>
            </w:r>
            <w:proofErr w:type="spellEnd"/>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the value to be propagated during the pulsing phase. Default value is TRUE</w:t>
            </w:r>
          </w:p>
        </w:tc>
      </w:tr>
    </w:tbl>
    <w:p w:rsidR="007771D8" w:rsidRDefault="007771D8">
      <w:pPr>
        <w:spacing w:before="240"/>
      </w:pPr>
      <w:r>
        <w:t>Connections:</w:t>
      </w:r>
    </w:p>
    <w:tbl>
      <w:tblPr>
        <w:tblW w:w="0" w:type="auto"/>
        <w:tblInd w:w="432" w:type="dxa"/>
        <w:tblCellMar>
          <w:left w:w="0" w:type="dxa"/>
          <w:right w:w="0" w:type="dxa"/>
        </w:tblCellMar>
        <w:tblLook w:val="04A0" w:firstRow="1" w:lastRow="0" w:firstColumn="1" w:lastColumn="0" w:noHBand="0" w:noVBand="1"/>
      </w:tblPr>
      <w:tblGrid>
        <w:gridCol w:w="1206"/>
        <w:gridCol w:w="6982"/>
      </w:tblGrid>
      <w:tr w:rsidR="007771D8">
        <w:tc>
          <w:tcPr>
            <w:tcW w:w="12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out</w:t>
            </w:r>
          </w:p>
        </w:tc>
        <w:tc>
          <w:tcPr>
            <w:tcW w:w="719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 xml:space="preserve">a momentary </w:t>
            </w:r>
            <w:proofErr w:type="spellStart"/>
            <w:r>
              <w:rPr>
                <w:sz w:val="22"/>
                <w:szCs w:val="22"/>
              </w:rPr>
              <w:t>TruthValue</w:t>
            </w:r>
            <w:proofErr w:type="spellEnd"/>
            <w:r>
              <w:rPr>
                <w:sz w:val="22"/>
                <w:szCs w:val="22"/>
              </w:rPr>
              <w:t xml:space="preserve"> value (TRUE or  FALSE)</w:t>
            </w:r>
          </w:p>
        </w:tc>
      </w:tr>
    </w:tbl>
    <w:p w:rsidR="007771D8" w:rsidRDefault="007771D8">
      <w:pPr>
        <w:pStyle w:val="Heading3"/>
        <w:rPr>
          <w:rFonts w:eastAsia="Times New Roman"/>
        </w:rPr>
      </w:pPr>
      <w:bookmarkStart w:id="221" w:name="_Toc92296201"/>
      <w:bookmarkStart w:id="222" w:name="_Toc67260739"/>
      <w:r>
        <w:rPr>
          <w:rFonts w:eastAsia="Times New Roman"/>
        </w:rPr>
        <w:t>4.4.72</w:t>
      </w:r>
      <w:r>
        <w:rPr>
          <w:rFonts w:ascii="Times New Roman" w:eastAsia="Times New Roman" w:hAnsi="Times New Roman" w:cs="Times New Roman"/>
          <w:sz w:val="14"/>
          <w:szCs w:val="14"/>
        </w:rPr>
        <w:t xml:space="preserve"> </w:t>
      </w:r>
      <w:r>
        <w:rPr>
          <w:rFonts w:eastAsia="Times New Roman"/>
        </w:rPr>
        <w:t>Unknown - Logic</w:t>
      </w:r>
      <w:bookmarkEnd w:id="221"/>
      <w:bookmarkEnd w:id="222"/>
    </w:p>
    <w:p w:rsidR="007771D8" w:rsidRDefault="007771D8">
      <w:r>
        <w:t>This block emits a TRUE if its incoming value is UNKNOWN.</w:t>
      </w:r>
    </w:p>
    <w:p w:rsidR="007771D8" w:rsidRDefault="007771D8">
      <w:pPr>
        <w:spacing w:before="240"/>
      </w:pPr>
      <w:r>
        <w:t>Connections:</w:t>
      </w:r>
    </w:p>
    <w:tbl>
      <w:tblPr>
        <w:tblW w:w="0" w:type="auto"/>
        <w:tblInd w:w="432" w:type="dxa"/>
        <w:tblCellMar>
          <w:left w:w="0" w:type="dxa"/>
          <w:right w:w="0" w:type="dxa"/>
        </w:tblCellMar>
        <w:tblLook w:val="04A0" w:firstRow="1" w:lastRow="0" w:firstColumn="1" w:lastColumn="0" w:noHBand="0" w:noVBand="1"/>
      </w:tblPr>
      <w:tblGrid>
        <w:gridCol w:w="1202"/>
        <w:gridCol w:w="6986"/>
      </w:tblGrid>
      <w:tr w:rsidR="007771D8">
        <w:tc>
          <w:tcPr>
            <w:tcW w:w="1229"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in</w:t>
            </w:r>
          </w:p>
        </w:tc>
        <w:tc>
          <w:tcPr>
            <w:tcW w:w="719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incoming truth value.</w:t>
            </w:r>
          </w:p>
        </w:tc>
      </w:tr>
      <w:tr w:rsidR="007771D8">
        <w:tc>
          <w:tcPr>
            <w:tcW w:w="122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out</w:t>
            </w:r>
          </w:p>
        </w:tc>
        <w:tc>
          <w:tcPr>
            <w:tcW w:w="7195"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truth-value, TRUE if its incoming value is UNKNOWN. The timestamp is not altered from the input.</w:t>
            </w:r>
          </w:p>
        </w:tc>
      </w:tr>
    </w:tbl>
    <w:p w:rsidR="007771D8" w:rsidRDefault="007771D8">
      <w:pPr>
        <w:pStyle w:val="Heading3"/>
        <w:rPr>
          <w:rFonts w:eastAsia="Times New Roman"/>
        </w:rPr>
      </w:pPr>
      <w:bookmarkStart w:id="223" w:name="_Toc92296202"/>
      <w:bookmarkStart w:id="224" w:name="_Toc67260740"/>
      <w:r>
        <w:rPr>
          <w:rFonts w:eastAsia="Times New Roman"/>
        </w:rPr>
        <w:t>4.4.73</w:t>
      </w:r>
      <w:r>
        <w:rPr>
          <w:rFonts w:ascii="Times New Roman" w:eastAsia="Times New Roman" w:hAnsi="Times New Roman" w:cs="Times New Roman"/>
          <w:sz w:val="14"/>
          <w:szCs w:val="14"/>
        </w:rPr>
        <w:t xml:space="preserve"> </w:t>
      </w:r>
      <w:r>
        <w:rPr>
          <w:rFonts w:eastAsia="Times New Roman"/>
        </w:rPr>
        <w:t>XY Fit - Arithmetic</w:t>
      </w:r>
      <w:bookmarkEnd w:id="223"/>
      <w:bookmarkEnd w:id="224"/>
    </w:p>
    <w:p w:rsidR="007771D8" w:rsidRDefault="007771D8">
      <w:pPr>
        <w:jc w:val="both"/>
      </w:pPr>
      <w:r>
        <w:t xml:space="preserve">Compute the least squares fit from a specified number of the most recent values that have arrived on the block’s 2 inputs. Once sufficient values (2) have been received, report the </w:t>
      </w:r>
      <w:r>
        <w:lastRenderedPageBreak/>
        <w:t>best fit value for the most recent arrival on the “fit” port using the least squares calculation. The scaled slope is reported on the “slope” port.</w:t>
      </w:r>
    </w:p>
    <w:p w:rsidR="007771D8" w:rsidRDefault="007771D8">
      <w:pPr>
        <w:keepNext/>
        <w:spacing w:before="240"/>
      </w:pPr>
      <w:r>
        <w:t>Properties:</w:t>
      </w:r>
    </w:p>
    <w:tbl>
      <w:tblPr>
        <w:tblW w:w="0" w:type="auto"/>
        <w:tblInd w:w="432" w:type="dxa"/>
        <w:tblCellMar>
          <w:left w:w="0" w:type="dxa"/>
          <w:right w:w="0" w:type="dxa"/>
        </w:tblCellMar>
        <w:tblLook w:val="04A0" w:firstRow="1" w:lastRow="0" w:firstColumn="1" w:lastColumn="0" w:noHBand="0" w:noVBand="1"/>
      </w:tblPr>
      <w:tblGrid>
        <w:gridCol w:w="1451"/>
        <w:gridCol w:w="6737"/>
      </w:tblGrid>
      <w:tr w:rsidR="007771D8">
        <w:tc>
          <w:tcPr>
            <w:tcW w:w="145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spellStart"/>
            <w:r>
              <w:rPr>
                <w:sz w:val="22"/>
                <w:szCs w:val="22"/>
              </w:rPr>
              <w:t>ClearOnReset</w:t>
            </w:r>
            <w:proofErr w:type="spellEnd"/>
          </w:p>
        </w:tc>
        <w:tc>
          <w:tcPr>
            <w:tcW w:w="697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If TRUE, the linear fit calculations will re-start when the block is reset. By default this property is FALSE</w:t>
            </w:r>
          </w:p>
        </w:tc>
      </w:tr>
      <w:tr w:rsidR="007771D8">
        <w:tc>
          <w:tcPr>
            <w:tcW w:w="145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spellStart"/>
            <w:r>
              <w:rPr>
                <w:sz w:val="22"/>
                <w:szCs w:val="22"/>
              </w:rPr>
              <w:t>FillRequired</w:t>
            </w:r>
            <w:proofErr w:type="spellEnd"/>
          </w:p>
        </w:tc>
        <w:tc>
          <w:tcPr>
            <w:tcW w:w="6973"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If TRUE, the linear fit calculation does not take place until the number of points determined by the sample size. Otherwise only 2 points are required</w:t>
            </w:r>
          </w:p>
        </w:tc>
      </w:tr>
      <w:tr w:rsidR="007771D8">
        <w:tc>
          <w:tcPr>
            <w:tcW w:w="1451"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proofErr w:type="spellStart"/>
            <w:r>
              <w:rPr>
                <w:sz w:val="22"/>
                <w:szCs w:val="22"/>
              </w:rPr>
              <w:t>SampleSize</w:t>
            </w:r>
            <w:proofErr w:type="spellEnd"/>
          </w:p>
        </w:tc>
        <w:tc>
          <w:tcPr>
            <w:tcW w:w="6973"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the number of points to include in the calculation. When the sample size is changed, the buffer is cleared.</w:t>
            </w:r>
          </w:p>
        </w:tc>
      </w:tr>
    </w:tbl>
    <w:p w:rsidR="007771D8" w:rsidRDefault="007771D8">
      <w:pPr>
        <w:spacing w:before="240"/>
      </w:pPr>
      <w:r>
        <w:t>Connections:</w:t>
      </w:r>
    </w:p>
    <w:tbl>
      <w:tblPr>
        <w:tblW w:w="0" w:type="auto"/>
        <w:tblInd w:w="432" w:type="dxa"/>
        <w:tblCellMar>
          <w:left w:w="0" w:type="dxa"/>
          <w:right w:w="0" w:type="dxa"/>
        </w:tblCellMar>
        <w:tblLook w:val="04A0" w:firstRow="1" w:lastRow="0" w:firstColumn="1" w:lastColumn="0" w:noHBand="0" w:noVBand="1"/>
      </w:tblPr>
      <w:tblGrid>
        <w:gridCol w:w="1221"/>
        <w:gridCol w:w="6967"/>
      </w:tblGrid>
      <w:tr w:rsidR="007771D8">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in</w:t>
            </w:r>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data, the raw input</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out</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best fit value for the current input</w:t>
            </w:r>
          </w:p>
        </w:tc>
      </w:tr>
      <w:tr w:rsidR="007771D8">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slope</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keepNext/>
              <w:spacing w:line="240" w:lineRule="auto"/>
            </w:pPr>
            <w:r>
              <w:rPr>
                <w:sz w:val="22"/>
                <w:szCs w:val="22"/>
              </w:rPr>
              <w:t>slope over the current history, multiplied by the scale factor</w:t>
            </w:r>
          </w:p>
        </w:tc>
      </w:tr>
    </w:tbl>
    <w:p w:rsidR="007771D8" w:rsidRDefault="007771D8">
      <w:pPr>
        <w:pStyle w:val="Heading3"/>
        <w:rPr>
          <w:rFonts w:eastAsia="Times New Roman"/>
        </w:rPr>
      </w:pPr>
      <w:bookmarkStart w:id="225" w:name="_Toc92296203"/>
      <w:bookmarkStart w:id="226" w:name="_Toc67260741"/>
      <w:r>
        <w:rPr>
          <w:rFonts w:eastAsia="Times New Roman"/>
        </w:rPr>
        <w:t>4.4.74</w:t>
      </w:r>
      <w:r>
        <w:rPr>
          <w:rFonts w:ascii="Times New Roman" w:eastAsia="Times New Roman" w:hAnsi="Times New Roman" w:cs="Times New Roman"/>
          <w:sz w:val="14"/>
          <w:szCs w:val="14"/>
        </w:rPr>
        <w:t xml:space="preserve"> </w:t>
      </w:r>
      <w:r>
        <w:rPr>
          <w:rFonts w:eastAsia="Times New Roman"/>
        </w:rPr>
        <w:t>Zero Crossing - Observation</w:t>
      </w:r>
      <w:bookmarkEnd w:id="225"/>
      <w:bookmarkEnd w:id="226"/>
    </w:p>
    <w:p w:rsidR="00CA3286" w:rsidRDefault="00CA3286" w:rsidP="009E1BF5">
      <w:pPr>
        <w:jc w:val="both"/>
      </w:pPr>
      <w:bookmarkStart w:id="227" w:name="_Toc44936074"/>
      <w:bookmarkStart w:id="228" w:name="_Toc92296204"/>
      <w:bookmarkStart w:id="229" w:name="_Toc44936072"/>
      <w:bookmarkStart w:id="230" w:name="_Toc92296125"/>
      <w:r>
        <w:t xml:space="preserve">The Zero Crossing block, from the “Observation” palette, becomes True whenever the input value goes from positive to negative or negative to positive.  It is evaluated whenever the block receives a new value on its input.  It compares the new value with the previous value.  </w:t>
      </w:r>
    </w:p>
    <w:p w:rsidR="00CA3286" w:rsidRDefault="00CA3286" w:rsidP="009E1BF5">
      <w:pPr>
        <w:jc w:val="center"/>
      </w:pPr>
      <w:r w:rsidRPr="008C1D1F">
        <w:rPr>
          <w:noProof/>
        </w:rPr>
        <w:drawing>
          <wp:inline distT="0" distB="0" distL="0" distR="0">
            <wp:extent cx="4443984" cy="1764792"/>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443984" cy="1764792"/>
                    </a:xfrm>
                    <a:prstGeom prst="rect">
                      <a:avLst/>
                    </a:prstGeom>
                    <a:noFill/>
                    <a:ln>
                      <a:noFill/>
                    </a:ln>
                  </pic:spPr>
                </pic:pic>
              </a:graphicData>
            </a:graphic>
          </wp:inline>
        </w:drawing>
      </w:r>
    </w:p>
    <w:p w:rsidR="00CA3286" w:rsidRDefault="00CA3286"/>
    <w:p w:rsidR="00CA3286" w:rsidRDefault="00CA3286" w:rsidP="009E1BF5">
      <w:pPr>
        <w:keepNext/>
        <w:spacing w:before="240"/>
      </w:pPr>
      <w:r>
        <w:t>Properties:</w:t>
      </w:r>
    </w:p>
    <w:tbl>
      <w:tblPr>
        <w:tblW w:w="0" w:type="auto"/>
        <w:tblInd w:w="432" w:type="dxa"/>
        <w:tblCellMar>
          <w:left w:w="0" w:type="dxa"/>
          <w:right w:w="0" w:type="dxa"/>
        </w:tblCellMar>
        <w:tblLook w:val="04A0" w:firstRow="1" w:lastRow="0" w:firstColumn="1" w:lastColumn="0" w:noHBand="0" w:noVBand="1"/>
      </w:tblPr>
      <w:tblGrid>
        <w:gridCol w:w="1890"/>
        <w:gridCol w:w="6298"/>
      </w:tblGrid>
      <w:tr w:rsidR="00CA3286" w:rsidTr="009E1BF5">
        <w:tc>
          <w:tcPr>
            <w:tcW w:w="18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CA3286" w:rsidRDefault="00CA3286" w:rsidP="009E1BF5">
            <w:pPr>
              <w:spacing w:line="240" w:lineRule="auto"/>
              <w:rPr>
                <w:sz w:val="22"/>
                <w:szCs w:val="22"/>
              </w:rPr>
            </w:pPr>
            <w:proofErr w:type="spellStart"/>
            <w:r>
              <w:rPr>
                <w:sz w:val="22"/>
                <w:szCs w:val="22"/>
              </w:rPr>
              <w:t>ActivityBufferSize</w:t>
            </w:r>
            <w:proofErr w:type="spellEnd"/>
          </w:p>
        </w:tc>
        <w:tc>
          <w:tcPr>
            <w:tcW w:w="7018"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CA3286" w:rsidRDefault="00CA3286" w:rsidP="009E1BF5">
            <w:pPr>
              <w:spacing w:line="240" w:lineRule="auto"/>
              <w:rPr>
                <w:sz w:val="22"/>
                <w:szCs w:val="22"/>
              </w:rPr>
            </w:pPr>
            <w:r>
              <w:rPr>
                <w:sz w:val="22"/>
                <w:szCs w:val="22"/>
              </w:rPr>
              <w:t>The number of activities to record in the blocks buffer which is useful for debugging.  Default is 10.</w:t>
            </w:r>
          </w:p>
        </w:tc>
      </w:tr>
    </w:tbl>
    <w:p w:rsidR="00CA3286" w:rsidRDefault="00CA3286" w:rsidP="009E1BF5">
      <w:pPr>
        <w:keepNext/>
        <w:spacing w:before="240"/>
      </w:pPr>
      <w:r>
        <w:lastRenderedPageBreak/>
        <w:t>Connections:</w:t>
      </w:r>
    </w:p>
    <w:tbl>
      <w:tblPr>
        <w:tblW w:w="0" w:type="auto"/>
        <w:tblInd w:w="432" w:type="dxa"/>
        <w:tblCellMar>
          <w:left w:w="0" w:type="dxa"/>
          <w:right w:w="0" w:type="dxa"/>
        </w:tblCellMar>
        <w:tblLook w:val="04A0" w:firstRow="1" w:lastRow="0" w:firstColumn="1" w:lastColumn="0" w:noHBand="0" w:noVBand="1"/>
      </w:tblPr>
      <w:tblGrid>
        <w:gridCol w:w="1206"/>
        <w:gridCol w:w="6982"/>
      </w:tblGrid>
      <w:tr w:rsidR="00CA3286" w:rsidTr="009E1BF5">
        <w:tc>
          <w:tcPr>
            <w:tcW w:w="12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CA3286" w:rsidRDefault="00CA3286" w:rsidP="009E1BF5">
            <w:pPr>
              <w:keepNext/>
              <w:spacing w:line="240" w:lineRule="auto"/>
            </w:pPr>
            <w:r>
              <w:rPr>
                <w:sz w:val="22"/>
                <w:szCs w:val="22"/>
              </w:rPr>
              <w:t>in</w:t>
            </w:r>
          </w:p>
        </w:tc>
        <w:tc>
          <w:tcPr>
            <w:tcW w:w="757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CA3286" w:rsidRDefault="00CA3286" w:rsidP="009E1BF5">
            <w:pPr>
              <w:keepNext/>
              <w:spacing w:line="240" w:lineRule="auto"/>
            </w:pPr>
            <w:r>
              <w:rPr>
                <w:sz w:val="22"/>
                <w:szCs w:val="22"/>
              </w:rPr>
              <w:t>Incoming numeric value.</w:t>
            </w:r>
          </w:p>
        </w:tc>
      </w:tr>
      <w:tr w:rsidR="00CA3286" w:rsidTr="009E1BF5">
        <w:tc>
          <w:tcPr>
            <w:tcW w:w="12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3286" w:rsidRDefault="00CA3286" w:rsidP="009E1BF5">
            <w:pPr>
              <w:keepNext/>
              <w:spacing w:line="240" w:lineRule="auto"/>
            </w:pPr>
            <w:r>
              <w:rPr>
                <w:sz w:val="22"/>
                <w:szCs w:val="22"/>
              </w:rPr>
              <w:t>out</w:t>
            </w:r>
          </w:p>
        </w:tc>
        <w:tc>
          <w:tcPr>
            <w:tcW w:w="7578" w:type="dxa"/>
            <w:tcBorders>
              <w:top w:val="nil"/>
              <w:left w:val="nil"/>
              <w:bottom w:val="single" w:sz="8" w:space="0" w:color="auto"/>
              <w:right w:val="single" w:sz="8" w:space="0" w:color="auto"/>
            </w:tcBorders>
            <w:tcMar>
              <w:top w:w="0" w:type="dxa"/>
              <w:left w:w="108" w:type="dxa"/>
              <w:bottom w:w="0" w:type="dxa"/>
              <w:right w:w="108" w:type="dxa"/>
            </w:tcMar>
            <w:hideMark/>
          </w:tcPr>
          <w:p w:rsidR="00CA3286" w:rsidRDefault="00CA3286" w:rsidP="009E1BF5">
            <w:pPr>
              <w:keepNext/>
              <w:spacing w:line="240" w:lineRule="auto"/>
            </w:pPr>
            <w:r>
              <w:rPr>
                <w:sz w:val="22"/>
                <w:szCs w:val="22"/>
              </w:rPr>
              <w:t>Truth-value, TRUE if the sign of the incoming value is different from the previous value. The timestamp is not altered from the input.</w:t>
            </w:r>
          </w:p>
        </w:tc>
      </w:tr>
    </w:tbl>
    <w:p w:rsidR="00CA3286" w:rsidRDefault="00CA3286"/>
    <w:p w:rsidR="006D2E6B" w:rsidRDefault="006D2E6B">
      <w:pPr>
        <w:pStyle w:val="Heading2"/>
        <w:rPr>
          <w:rFonts w:eastAsia="Times New Roman"/>
        </w:rPr>
      </w:pPr>
      <w:r>
        <w:rPr>
          <w:rFonts w:eastAsia="Times New Roman"/>
        </w:rPr>
        <w:t>4.2</w:t>
      </w:r>
      <w:r>
        <w:rPr>
          <w:rFonts w:ascii="Times New Roman" w:eastAsia="Times New Roman" w:hAnsi="Times New Roman" w:cs="Times New Roman"/>
          <w:sz w:val="14"/>
          <w:szCs w:val="14"/>
        </w:rPr>
        <w:t xml:space="preserve">    </w:t>
      </w:r>
      <w:r>
        <w:rPr>
          <w:rFonts w:eastAsia="Times New Roman"/>
        </w:rPr>
        <w:t>Block Behavior</w:t>
      </w:r>
      <w:bookmarkEnd w:id="229"/>
      <w:bookmarkEnd w:id="230"/>
    </w:p>
    <w:p w:rsidR="006D2E6B" w:rsidRDefault="006D2E6B">
      <w:r>
        <w:t>With few exceptions, all blocks respond to the following action commands:</w:t>
      </w:r>
    </w:p>
    <w:p w:rsidR="006D2E6B" w:rsidRDefault="006D2E6B">
      <w:pPr>
        <w:ind w:left="720"/>
        <w:jc w:val="both"/>
      </w:pPr>
      <w:proofErr w:type="gramStart"/>
      <w:r>
        <w:rPr>
          <w:b/>
          <w:bCs/>
          <w:i/>
          <w:iCs/>
        </w:rPr>
        <w:t>propagate</w:t>
      </w:r>
      <w:proofErr w:type="gramEnd"/>
      <w:r>
        <w:t xml:space="preserve"> – force propagation of the latest values on all outputs</w:t>
      </w:r>
    </w:p>
    <w:p w:rsidR="006D2E6B" w:rsidRDefault="006D2E6B">
      <w:pPr>
        <w:ind w:left="720"/>
        <w:jc w:val="both"/>
      </w:pPr>
      <w:proofErr w:type="gramStart"/>
      <w:r>
        <w:rPr>
          <w:b/>
          <w:bCs/>
          <w:i/>
          <w:iCs/>
        </w:rPr>
        <w:t>force</w:t>
      </w:r>
      <w:proofErr w:type="gramEnd"/>
      <w:r>
        <w:t xml:space="preserve"> – place a value on the selected output. Once propagated, the block is placed into a locked state.</w:t>
      </w:r>
    </w:p>
    <w:p w:rsidR="006D2E6B" w:rsidRDefault="006D2E6B">
      <w:pPr>
        <w:ind w:left="720"/>
        <w:jc w:val="both"/>
      </w:pPr>
      <w:proofErr w:type="gramStart"/>
      <w:r>
        <w:rPr>
          <w:b/>
          <w:bCs/>
          <w:i/>
          <w:iCs/>
        </w:rPr>
        <w:t>lock/unlock</w:t>
      </w:r>
      <w:proofErr w:type="gramEnd"/>
      <w:r>
        <w:t xml:space="preserve"> – a locked block will not propagate a value on its output(s)</w:t>
      </w:r>
    </w:p>
    <w:p w:rsidR="006D2E6B" w:rsidRDefault="006D2E6B">
      <w:pPr>
        <w:ind w:left="720"/>
        <w:jc w:val="both"/>
      </w:pPr>
      <w:proofErr w:type="gramStart"/>
      <w:r>
        <w:rPr>
          <w:b/>
          <w:bCs/>
          <w:i/>
          <w:iCs/>
        </w:rPr>
        <w:t>reset</w:t>
      </w:r>
      <w:proofErr w:type="gramEnd"/>
      <w:r>
        <w:t xml:space="preserve"> – initiate a reset action on the block. Reset behavior is dependent on the block type.</w:t>
      </w:r>
    </w:p>
    <w:p w:rsidR="006D2E6B" w:rsidRDefault="006D2E6B">
      <w:r>
        <w:t>These actions can be triggered via a user menu associated with the block or via a signal connected directly to the block. The signal stub is enabled/disabled interactively by the operator. By default it is not displayed.</w:t>
      </w:r>
    </w:p>
    <w:p w:rsidR="007771D8" w:rsidRDefault="007771D8">
      <w:pPr>
        <w:pStyle w:val="Heading2"/>
        <w:rPr>
          <w:rFonts w:eastAsia="Times New Roman"/>
        </w:rPr>
      </w:pPr>
      <w:r>
        <w:rPr>
          <w:rFonts w:eastAsia="Times New Roman"/>
        </w:rPr>
        <w:t>4.5</w:t>
      </w:r>
      <w:r>
        <w:rPr>
          <w:rFonts w:ascii="Times New Roman" w:eastAsia="Times New Roman" w:hAnsi="Times New Roman" w:cs="Times New Roman"/>
          <w:sz w:val="14"/>
          <w:szCs w:val="14"/>
        </w:rPr>
        <w:t xml:space="preserve">    </w:t>
      </w:r>
      <w:r>
        <w:rPr>
          <w:rFonts w:eastAsia="Times New Roman"/>
        </w:rPr>
        <w:t>Bad Data Handling</w:t>
      </w:r>
      <w:bookmarkEnd w:id="227"/>
      <w:bookmarkEnd w:id="228"/>
    </w:p>
    <w:p w:rsidR="007771D8" w:rsidRDefault="007771D8">
      <w:r>
        <w:t xml:space="preserve">The information transmitted between blocks is encapsulated in </w:t>
      </w:r>
      <w:proofErr w:type="spellStart"/>
      <w:r>
        <w:t>QualifiedValue</w:t>
      </w:r>
      <w:proofErr w:type="spellEnd"/>
      <w:r>
        <w:t xml:space="preserve"> objects. These contain a value, a quality and a timestamp. In general, when a data value of bad quality is received, the resulting output will also be marked as having bad quality. In addition, the result of any calculation involving the bad data will return a value of not-a-number or UNKNOWN as appropriate to its type.</w:t>
      </w:r>
    </w:p>
    <w:p w:rsidR="007771D8" w:rsidRDefault="007771D8">
      <w:r>
        <w:t>Exceptions to this pattern occur when it is possible to deduce an answer without involving the spurious input. For example, an “And” block can conclude a FALSE with one FALSE input of good quality, independent of the value or quality of other inputs.</w:t>
      </w:r>
    </w:p>
    <w:p w:rsidR="007771D8" w:rsidRDefault="007771D8">
      <w:pPr>
        <w:pStyle w:val="Heading2"/>
        <w:rPr>
          <w:rFonts w:eastAsia="Times New Roman"/>
        </w:rPr>
      </w:pPr>
      <w:bookmarkStart w:id="231" w:name="_Toc67260743"/>
      <w:bookmarkStart w:id="232" w:name="_Toc25576057"/>
      <w:bookmarkStart w:id="233" w:name="_Toc44936075"/>
      <w:bookmarkStart w:id="234" w:name="_Toc92296205"/>
      <w:bookmarkEnd w:id="231"/>
      <w:bookmarkEnd w:id="232"/>
      <w:r>
        <w:rPr>
          <w:rFonts w:eastAsia="Times New Roman"/>
        </w:rPr>
        <w:t>4.6</w:t>
      </w:r>
      <w:r>
        <w:rPr>
          <w:rFonts w:ascii="Times New Roman" w:eastAsia="Times New Roman" w:hAnsi="Times New Roman" w:cs="Times New Roman"/>
          <w:sz w:val="14"/>
          <w:szCs w:val="14"/>
        </w:rPr>
        <w:t xml:space="preserve">    </w:t>
      </w:r>
      <w:r>
        <w:rPr>
          <w:rFonts w:eastAsia="Times New Roman"/>
        </w:rPr>
        <w:t>Block Locking</w:t>
      </w:r>
      <w:bookmarkEnd w:id="233"/>
      <w:bookmarkEnd w:id="234"/>
    </w:p>
    <w:p w:rsidR="007771D8" w:rsidRDefault="007771D8">
      <w:r>
        <w:t>Any block may be placed in a locked state. When locked, no further results are transmitted on its output, however all input processing occurs as normal. When the block becomes unlocked, output is again enabled. The block will output a value during its next normal evaluation. Depending on the block this may be as a result of a timer expiring or receipt of input.</w:t>
      </w:r>
    </w:p>
    <w:p w:rsidR="007771D8" w:rsidRDefault="007771D8">
      <w:r>
        <w:t> </w:t>
      </w:r>
    </w:p>
    <w:p w:rsidR="007771D8" w:rsidRDefault="007771D8">
      <w:r>
        <w:t>The locked state is activated via a menu choice that is available on all blocks. A locked block is annotated with a lock badge in the designer. Locked state is always cleared during a save.</w:t>
      </w:r>
    </w:p>
    <w:p w:rsidR="007771D8" w:rsidRDefault="007771D8">
      <w:r>
        <w:lastRenderedPageBreak/>
        <w:t>Even when locked, the block will respond to a “</w:t>
      </w:r>
      <w:proofErr w:type="spellStart"/>
      <w:r>
        <w:t>forcedPost</w:t>
      </w:r>
      <w:proofErr w:type="spellEnd"/>
      <w:r>
        <w:t>” request,. This causes the block to place a specified value on its output. This allows a tester/developer to isolate portions of a diagram during development/debugging.</w:t>
      </w:r>
    </w:p>
    <w:p w:rsidR="007771D8" w:rsidRDefault="007771D8">
      <w:pPr>
        <w:pStyle w:val="Heading2"/>
        <w:rPr>
          <w:rFonts w:eastAsia="Times New Roman"/>
        </w:rPr>
      </w:pPr>
      <w:bookmarkStart w:id="235" w:name="_Toc67260744"/>
      <w:bookmarkStart w:id="236" w:name="_Toc25576058"/>
      <w:bookmarkStart w:id="237" w:name="_Toc44936076"/>
      <w:bookmarkStart w:id="238" w:name="_Toc92296206"/>
      <w:bookmarkEnd w:id="235"/>
      <w:bookmarkEnd w:id="236"/>
      <w:r>
        <w:rPr>
          <w:rFonts w:eastAsia="Times New Roman"/>
        </w:rPr>
        <w:t>4.7</w:t>
      </w:r>
      <w:r>
        <w:rPr>
          <w:rFonts w:ascii="Times New Roman" w:eastAsia="Times New Roman" w:hAnsi="Times New Roman" w:cs="Times New Roman"/>
          <w:sz w:val="14"/>
          <w:szCs w:val="14"/>
        </w:rPr>
        <w:t xml:space="preserve">    </w:t>
      </w:r>
      <w:r>
        <w:rPr>
          <w:rFonts w:eastAsia="Times New Roman"/>
        </w:rPr>
        <w:t>Block Reset</w:t>
      </w:r>
      <w:bookmarkEnd w:id="237"/>
      <w:bookmarkEnd w:id="238"/>
    </w:p>
    <w:p w:rsidR="007771D8" w:rsidRDefault="007771D8">
      <w:r>
        <w:t>All blocks support a reset() command. The intent of a reset() is to clear the block state and any internal data structures, thereby forcing calculations to begin from scratch. A reset will place the block in an UNSET state. This state is not propagated downstream. However, the downstream connection will be painted in such a way as to mark the reset action.</w:t>
      </w:r>
    </w:p>
    <w:p w:rsidR="007771D8" w:rsidRDefault="007771D8">
      <w:r>
        <w:t xml:space="preserve">The UNSET state guarantees that the receipt of the next value will cause the block to evaluate and propagate a value, if appropriate. Blocks, such as Compare, And or </w:t>
      </w:r>
      <w:proofErr w:type="spellStart"/>
      <w:r>
        <w:t>Or</w:t>
      </w:r>
      <w:proofErr w:type="spellEnd"/>
      <w:r>
        <w:t>, (these accept multiple inputs) retain the latest values received on each input. This allows a computation to be made on the very next arrival, no matter which input.</w:t>
      </w:r>
    </w:p>
    <w:p w:rsidR="007771D8" w:rsidRDefault="007771D8">
      <w:r>
        <w:t>On a diagram reset, Input blocks propagate their values (the value of the bound tag). Individual blocks in the diagram are reset first before any propagation from input blocks.</w:t>
      </w:r>
    </w:p>
    <w:p w:rsidR="007771D8" w:rsidRDefault="007771D8">
      <w:pPr>
        <w:pStyle w:val="Heading2"/>
        <w:rPr>
          <w:rFonts w:eastAsia="Times New Roman"/>
        </w:rPr>
      </w:pPr>
      <w:bookmarkStart w:id="239" w:name="_Toc67260745"/>
      <w:bookmarkStart w:id="240" w:name="_Toc25576059"/>
      <w:bookmarkStart w:id="241" w:name="_Toc44936077"/>
      <w:bookmarkStart w:id="242" w:name="_Toc92296207"/>
      <w:bookmarkEnd w:id="239"/>
      <w:bookmarkEnd w:id="240"/>
      <w:r>
        <w:rPr>
          <w:rFonts w:eastAsia="Times New Roman"/>
        </w:rPr>
        <w:t>4.8</w:t>
      </w:r>
      <w:r>
        <w:rPr>
          <w:rFonts w:ascii="Times New Roman" w:eastAsia="Times New Roman" w:hAnsi="Times New Roman" w:cs="Times New Roman"/>
          <w:sz w:val="14"/>
          <w:szCs w:val="14"/>
        </w:rPr>
        <w:t xml:space="preserve">    </w:t>
      </w:r>
      <w:r>
        <w:rPr>
          <w:rFonts w:eastAsia="Times New Roman"/>
        </w:rPr>
        <w:t>Timestamp Handling</w:t>
      </w:r>
      <w:bookmarkEnd w:id="241"/>
      <w:bookmarkEnd w:id="242"/>
    </w:p>
    <w:p w:rsidR="007771D8" w:rsidRDefault="007771D8">
      <w:r>
        <w:t>In general, if a data value is passed through a block, even if there has been an operation on it (e.g. exponential), the timestamp of the result will be the same as the timestamp of the input. However, if the value has been combined in any way with other inputs, then the timestamp of the result is set to the time at which the output was propagated.</w:t>
      </w:r>
    </w:p>
    <w:p w:rsidR="007771D8" w:rsidRDefault="007771D8">
      <w:pPr>
        <w:pStyle w:val="Heading2"/>
        <w:rPr>
          <w:rFonts w:eastAsia="Times New Roman"/>
        </w:rPr>
      </w:pPr>
      <w:bookmarkStart w:id="243" w:name="_Toc67260746"/>
      <w:bookmarkStart w:id="244" w:name="_Toc25576060"/>
      <w:bookmarkStart w:id="245" w:name="_Toc44936078"/>
      <w:bookmarkStart w:id="246" w:name="_Toc92296208"/>
      <w:bookmarkEnd w:id="243"/>
      <w:bookmarkEnd w:id="244"/>
      <w:r>
        <w:rPr>
          <w:rFonts w:eastAsia="Times New Roman"/>
        </w:rPr>
        <w:t>4.9</w:t>
      </w:r>
      <w:r>
        <w:rPr>
          <w:rFonts w:ascii="Times New Roman" w:eastAsia="Times New Roman" w:hAnsi="Times New Roman" w:cs="Times New Roman"/>
          <w:sz w:val="14"/>
          <w:szCs w:val="14"/>
        </w:rPr>
        <w:t xml:space="preserve">    </w:t>
      </w:r>
      <w:r>
        <w:rPr>
          <w:rFonts w:eastAsia="Times New Roman"/>
        </w:rPr>
        <w:t>Connection Type Change</w:t>
      </w:r>
      <w:bookmarkEnd w:id="245"/>
      <w:bookmarkEnd w:id="246"/>
    </w:p>
    <w:p w:rsidR="007771D8" w:rsidRDefault="007771D8">
      <w:r>
        <w:t>Several of the block classes operate on any of the possible data types. In order to properly configure connections for each individual situation, a control-click menu option is supplied to “Change Connection Types”. This option alters all of the block’s stubs to the chosen type. The blocks for which this feature is available include:</w:t>
      </w:r>
    </w:p>
    <w:p w:rsidR="007771D8" w:rsidRDefault="007771D8">
      <w:r>
        <w:t xml:space="preserve">Input </w:t>
      </w:r>
    </w:p>
    <w:p w:rsidR="007771D8" w:rsidRDefault="007771D8">
      <w:r>
        <w:t>Junction</w:t>
      </w:r>
    </w:p>
    <w:p w:rsidR="007771D8" w:rsidRDefault="007771D8">
      <w:r>
        <w:t>Output</w:t>
      </w:r>
    </w:p>
    <w:p w:rsidR="007771D8" w:rsidRDefault="007771D8">
      <w:r>
        <w:t>Parameter</w:t>
      </w:r>
    </w:p>
    <w:p w:rsidR="007771D8" w:rsidRDefault="007771D8">
      <w:r>
        <w:t>Readout</w:t>
      </w:r>
    </w:p>
    <w:p w:rsidR="007771D8" w:rsidRDefault="007771D8">
      <w:r>
        <w:t>Sink</w:t>
      </w:r>
    </w:p>
    <w:p w:rsidR="007771D8" w:rsidRDefault="007771D8">
      <w:r>
        <w:t>Source</w:t>
      </w:r>
    </w:p>
    <w:p w:rsidR="007771D8" w:rsidRDefault="007771D8">
      <w:r>
        <w:t xml:space="preserve">Once a diagram has been saved, this option is no longer available. </w:t>
      </w:r>
    </w:p>
    <w:p w:rsidR="007771D8" w:rsidRDefault="007771D8">
      <w:pPr>
        <w:pStyle w:val="Heading2"/>
        <w:rPr>
          <w:rFonts w:eastAsia="Times New Roman"/>
        </w:rPr>
      </w:pPr>
      <w:bookmarkStart w:id="247" w:name="_Toc67260747"/>
      <w:bookmarkStart w:id="248" w:name="_Toc25576061"/>
      <w:bookmarkStart w:id="249" w:name="_Toc44936079"/>
      <w:bookmarkStart w:id="250" w:name="_Toc92296209"/>
      <w:bookmarkEnd w:id="247"/>
      <w:bookmarkEnd w:id="248"/>
      <w:r>
        <w:rPr>
          <w:rFonts w:eastAsia="Times New Roman"/>
        </w:rPr>
        <w:lastRenderedPageBreak/>
        <w:t>4.10Type Coercion</w:t>
      </w:r>
      <w:bookmarkEnd w:id="249"/>
      <w:bookmarkEnd w:id="250"/>
    </w:p>
    <w:p w:rsidR="007771D8" w:rsidRDefault="007771D8">
      <w:r>
        <w:t>Blocks are aware of the types of data they process. The type of the input connector guarantees the data type of an input. (In the case of Input blocks, the incoming tag value is coerced to the expected type). Blocks also guarantee the correct data type on output.</w:t>
      </w:r>
    </w:p>
    <w:p w:rsidR="007771D8" w:rsidRDefault="007771D8">
      <w:r>
        <w:t>Where coercion is necessary, the following steps are taken:</w:t>
      </w:r>
    </w:p>
    <w:p w:rsidR="007771D8" w:rsidRDefault="007771D8">
      <w:r>
        <w:t>The value is converted to a string. This provides the conversions with a common starting point.</w:t>
      </w:r>
    </w:p>
    <w:p w:rsidR="007771D8" w:rsidRDefault="007771D8">
      <w:r>
        <w:t>For strings no conversion is necessary. However, a null will generate an error.</w:t>
      </w:r>
    </w:p>
    <w:p w:rsidR="007771D8" w:rsidRDefault="007771D8">
      <w:r>
        <w:t xml:space="preserve">For real numbers, the conversion is </w:t>
      </w:r>
      <w:proofErr w:type="spellStart"/>
      <w:r>
        <w:t>Double.parseDouble</w:t>
      </w:r>
      <w:proofErr w:type="spellEnd"/>
      <w:r>
        <w:t>(value).</w:t>
      </w:r>
    </w:p>
    <w:p w:rsidR="007771D8" w:rsidRDefault="007771D8">
      <w:r>
        <w:t xml:space="preserve">For integers, the conversion is </w:t>
      </w:r>
      <w:proofErr w:type="spellStart"/>
      <w:r>
        <w:t>Integer.parseInt</w:t>
      </w:r>
      <w:proofErr w:type="spellEnd"/>
      <w:r>
        <w:t>(value).</w:t>
      </w:r>
    </w:p>
    <w:p w:rsidR="007771D8" w:rsidRDefault="007771D8">
      <w:r>
        <w:t xml:space="preserve">For </w:t>
      </w:r>
      <w:proofErr w:type="spellStart"/>
      <w:r>
        <w:t>booleans</w:t>
      </w:r>
      <w:proofErr w:type="spellEnd"/>
      <w:r>
        <w:t>, any non-zero numeric value or the string “TRUE” (case-insensitive) is taken as true. All others are false.</w:t>
      </w:r>
    </w:p>
    <w:p w:rsidR="007771D8" w:rsidRDefault="007771D8">
      <w:r>
        <w:t>If the conversion step fails, then the reading is given a BAD quality and propagated.</w:t>
      </w:r>
    </w:p>
    <w:p w:rsidR="007771D8" w:rsidRDefault="007771D8">
      <w:pPr>
        <w:pStyle w:val="Heading2"/>
        <w:rPr>
          <w:rFonts w:eastAsia="Times New Roman"/>
        </w:rPr>
      </w:pPr>
      <w:bookmarkStart w:id="251" w:name="_Toc25576063"/>
      <w:bookmarkStart w:id="252" w:name="_Toc67260748"/>
      <w:bookmarkStart w:id="253" w:name="_Toc44936081"/>
      <w:bookmarkStart w:id="254" w:name="_Toc92296210"/>
      <w:bookmarkEnd w:id="251"/>
      <w:bookmarkEnd w:id="252"/>
      <w:r>
        <w:rPr>
          <w:rFonts w:eastAsia="Times New Roman"/>
        </w:rPr>
        <w:t>4.11Creating Custom Bocks</w:t>
      </w:r>
      <w:bookmarkEnd w:id="253"/>
      <w:bookmarkEnd w:id="254"/>
    </w:p>
    <w:p w:rsidR="007771D8" w:rsidRDefault="007771D8">
      <w:pPr>
        <w:jc w:val="both"/>
      </w:pPr>
      <w:r>
        <w:t xml:space="preserve">It is possible for users to create custom blocks without requiring a rebuild of the BLT module.  Several of the blocks that are distributed with Symbolic Ai have been written in Python.  It is transparent to the user whether a block is implemented in Java or in Python.   The python blocks that have been written by ILS Automation are distributed in the installer and placed into the </w:t>
      </w:r>
      <w:r>
        <w:rPr>
          <w:rFonts w:ascii="Courier" w:hAnsi="Courier"/>
          <w:sz w:val="22"/>
          <w:szCs w:val="22"/>
        </w:rPr>
        <w:t>user-lib/</w:t>
      </w:r>
      <w:proofErr w:type="spellStart"/>
      <w:r>
        <w:rPr>
          <w:rFonts w:ascii="Courier" w:hAnsi="Courier"/>
          <w:sz w:val="22"/>
          <w:szCs w:val="22"/>
        </w:rPr>
        <w:t>pylib</w:t>
      </w:r>
      <w:proofErr w:type="spellEnd"/>
      <w:r>
        <w:rPr>
          <w:rFonts w:ascii="Courier" w:hAnsi="Courier"/>
          <w:sz w:val="22"/>
          <w:szCs w:val="22"/>
        </w:rPr>
        <w:t>/ils/block</w:t>
      </w:r>
      <w:r>
        <w:t xml:space="preserve"> subdirectory of the Ignition install location. These Python files will be distributed with every Symbolic Ai release so any changes made to these files will be lost.  Python for user defined blocks should be placed into the </w:t>
      </w:r>
      <w:r>
        <w:rPr>
          <w:rFonts w:ascii="Courier" w:hAnsi="Courier"/>
          <w:sz w:val="22"/>
          <w:szCs w:val="22"/>
        </w:rPr>
        <w:t>user-lib/</w:t>
      </w:r>
      <w:proofErr w:type="spellStart"/>
      <w:r>
        <w:rPr>
          <w:rFonts w:ascii="Courier" w:hAnsi="Courier"/>
          <w:sz w:val="22"/>
          <w:szCs w:val="22"/>
        </w:rPr>
        <w:t>pylib</w:t>
      </w:r>
      <w:proofErr w:type="spellEnd"/>
      <w:r>
        <w:rPr>
          <w:rFonts w:ascii="Courier" w:hAnsi="Courier"/>
          <w:sz w:val="22"/>
          <w:szCs w:val="22"/>
        </w:rPr>
        <w:t>/ils/user/block</w:t>
      </w:r>
      <w:r>
        <w:t xml:space="preserve"> subdirectory of the Ignition install location.  These files will not be overwritten.  New blocks placed into either of these locations will automatically recognized upon a Gateway restart.</w:t>
      </w:r>
    </w:p>
    <w:p w:rsidR="007771D8" w:rsidRDefault="007771D8">
      <w:pPr>
        <w:jc w:val="both"/>
      </w:pPr>
      <w:r>
        <w:t>The following blocks are implemented in Python and can be reviewed and used as a pattern for new blocks:</w:t>
      </w:r>
    </w:p>
    <w:p w:rsidR="007771D8" w:rsidRDefault="007771D8">
      <w:pPr>
        <w:pStyle w:val="ListParagraph"/>
        <w:keepNext/>
        <w:spacing w:before="0" w:after="200"/>
        <w:ind w:right="90" w:hanging="360"/>
        <w:jc w:val="both"/>
      </w:pPr>
      <w:r>
        <w:rPr>
          <w:rFonts w:ascii="Courier New" w:hAnsi="Courier New" w:cs="Courier New"/>
        </w:rPr>
        <w:lastRenderedPageBreak/>
        <w:t>o</w:t>
      </w:r>
      <w:r>
        <w:rPr>
          <w:sz w:val="14"/>
          <w:szCs w:val="14"/>
        </w:rPr>
        <w:t xml:space="preserve">   </w:t>
      </w:r>
      <w:r>
        <w:t>Action                         - ils//block/action.py</w:t>
      </w:r>
    </w:p>
    <w:p w:rsidR="007771D8" w:rsidRDefault="007771D8">
      <w:pPr>
        <w:pStyle w:val="ListParagraph"/>
        <w:keepNext/>
        <w:spacing w:before="0" w:after="200"/>
        <w:ind w:right="90" w:hanging="360"/>
        <w:jc w:val="both"/>
      </w:pPr>
      <w:r>
        <w:rPr>
          <w:rFonts w:ascii="Courier New" w:hAnsi="Courier New" w:cs="Courier New"/>
        </w:rPr>
        <w:t>o</w:t>
      </w:r>
      <w:r>
        <w:rPr>
          <w:sz w:val="14"/>
          <w:szCs w:val="14"/>
        </w:rPr>
        <w:t xml:space="preserve">   </w:t>
      </w:r>
      <w:r>
        <w:t>Arithmetic                   - ils/block/arithmetic.py</w:t>
      </w:r>
    </w:p>
    <w:p w:rsidR="007771D8" w:rsidRDefault="007771D8">
      <w:pPr>
        <w:pStyle w:val="ListParagraph"/>
        <w:keepNext/>
        <w:spacing w:before="0" w:after="200"/>
        <w:ind w:right="90" w:hanging="360"/>
        <w:jc w:val="both"/>
      </w:pPr>
      <w:r>
        <w:rPr>
          <w:rFonts w:ascii="Courier New" w:hAnsi="Courier New" w:cs="Courier New"/>
        </w:rPr>
        <w:t>o</w:t>
      </w:r>
      <w:r>
        <w:rPr>
          <w:sz w:val="14"/>
          <w:szCs w:val="14"/>
        </w:rPr>
        <w:t xml:space="preserve">   </w:t>
      </w:r>
      <w:proofErr w:type="spellStart"/>
      <w:r>
        <w:t>FinalDiagnosis</w:t>
      </w:r>
      <w:proofErr w:type="spellEnd"/>
      <w:r>
        <w:t xml:space="preserve">            - ils/block/finaldiagnosis.py</w:t>
      </w:r>
    </w:p>
    <w:p w:rsidR="007771D8" w:rsidRDefault="007771D8">
      <w:pPr>
        <w:pStyle w:val="ListParagraph"/>
        <w:keepNext/>
        <w:spacing w:before="0" w:after="200"/>
        <w:ind w:right="90" w:hanging="360"/>
        <w:jc w:val="both"/>
      </w:pPr>
      <w:r>
        <w:rPr>
          <w:rFonts w:ascii="Courier New" w:hAnsi="Courier New" w:cs="Courier New"/>
        </w:rPr>
        <w:t>o</w:t>
      </w:r>
      <w:r>
        <w:rPr>
          <w:sz w:val="14"/>
          <w:szCs w:val="14"/>
        </w:rPr>
        <w:t xml:space="preserve">   </w:t>
      </w:r>
      <w:proofErr w:type="spellStart"/>
      <w:r>
        <w:t>SQCDiagnosis</w:t>
      </w:r>
      <w:proofErr w:type="spellEnd"/>
      <w:r>
        <w:t>            -  ils/block/sqcdiagnosis.py</w:t>
      </w:r>
    </w:p>
    <w:p w:rsidR="007771D8" w:rsidRDefault="007771D8">
      <w:pPr>
        <w:pStyle w:val="ListParagraph"/>
        <w:keepNext/>
        <w:spacing w:before="0" w:after="200"/>
        <w:ind w:right="90" w:hanging="360"/>
        <w:jc w:val="both"/>
      </w:pPr>
      <w:r>
        <w:rPr>
          <w:rFonts w:ascii="Courier New" w:hAnsi="Courier New" w:cs="Courier New"/>
        </w:rPr>
        <w:t>o</w:t>
      </w:r>
      <w:r>
        <w:rPr>
          <w:sz w:val="14"/>
          <w:szCs w:val="14"/>
        </w:rPr>
        <w:t xml:space="preserve">   </w:t>
      </w:r>
      <w:proofErr w:type="spellStart"/>
      <w:r>
        <w:t>SubDiagnosis</w:t>
      </w:r>
      <w:proofErr w:type="spellEnd"/>
      <w:r>
        <w:t>              -  ils/block/subdiagnosis.py</w:t>
      </w:r>
    </w:p>
    <w:p w:rsidR="007771D8" w:rsidRDefault="007771D8">
      <w:pPr>
        <w:pStyle w:val="Heading3"/>
        <w:rPr>
          <w:rFonts w:eastAsia="Times New Roman"/>
        </w:rPr>
      </w:pPr>
      <w:bookmarkStart w:id="255" w:name="_Toc92296211"/>
      <w:bookmarkStart w:id="256" w:name="_Toc67260749"/>
      <w:r>
        <w:rPr>
          <w:rFonts w:eastAsia="Times New Roman"/>
        </w:rPr>
        <w:t>4.11.1</w:t>
      </w:r>
      <w:r>
        <w:rPr>
          <w:rFonts w:ascii="Times New Roman" w:eastAsia="Times New Roman" w:hAnsi="Times New Roman" w:cs="Times New Roman"/>
          <w:sz w:val="14"/>
          <w:szCs w:val="14"/>
        </w:rPr>
        <w:t xml:space="preserve"> </w:t>
      </w:r>
      <w:r>
        <w:rPr>
          <w:rFonts w:eastAsia="Times New Roman"/>
        </w:rPr>
        <w:t>Block Icons</w:t>
      </w:r>
      <w:bookmarkEnd w:id="255"/>
      <w:bookmarkEnd w:id="256"/>
    </w:p>
    <w:p w:rsidR="007771D8" w:rsidRDefault="007771D8">
      <w:pPr>
        <w:jc w:val="both"/>
      </w:pPr>
      <w:r>
        <w:t xml:space="preserve">Each block needs to provide two icon images; one for the palette toolbar and another for the design workspace.  They should be 32x32 and 100x100 PNG files, respectively, for best results.  Image files are loaded into Ignition via the Image Management system in Designer.  </w:t>
      </w:r>
    </w:p>
    <w:p w:rsidR="007771D8" w:rsidRDefault="007771D8">
      <w:pPr>
        <w:jc w:val="both"/>
      </w:pPr>
      <w:r>
        <w:t xml:space="preserve">Note: ILS uses the “Paint S” package on a Macintosh to create and edit images.  After the image editing is complete the paint file is saved as a PNG and loaded into Ignition.  </w:t>
      </w:r>
    </w:p>
    <w:p w:rsidR="007771D8" w:rsidRDefault="007771D8">
      <w:pPr>
        <w:pStyle w:val="Heading3"/>
        <w:rPr>
          <w:rFonts w:eastAsia="Times New Roman"/>
        </w:rPr>
      </w:pPr>
      <w:bookmarkStart w:id="257" w:name="_Toc92296212"/>
      <w:bookmarkStart w:id="258" w:name="_Toc67260750"/>
      <w:r>
        <w:rPr>
          <w:rFonts w:eastAsia="Times New Roman"/>
        </w:rPr>
        <w:t>4.11.2</w:t>
      </w:r>
      <w:r>
        <w:rPr>
          <w:rFonts w:ascii="Times New Roman" w:eastAsia="Times New Roman" w:hAnsi="Times New Roman" w:cs="Times New Roman"/>
          <w:sz w:val="14"/>
          <w:szCs w:val="14"/>
        </w:rPr>
        <w:t xml:space="preserve"> </w:t>
      </w:r>
      <w:proofErr w:type="spellStart"/>
      <w:r>
        <w:rPr>
          <w:rFonts w:eastAsia="Times New Roman"/>
        </w:rPr>
        <w:t>Init</w:t>
      </w:r>
      <w:proofErr w:type="spellEnd"/>
      <w:r>
        <w:rPr>
          <w:rFonts w:eastAsia="Times New Roman"/>
        </w:rPr>
        <w:t xml:space="preserve"> File Requirement</w:t>
      </w:r>
      <w:bookmarkEnd w:id="257"/>
      <w:bookmarkEnd w:id="258"/>
    </w:p>
    <w:p w:rsidR="007771D8" w:rsidRDefault="007771D8">
      <w:pPr>
        <w:jc w:val="both"/>
      </w:pPr>
      <w:r>
        <w:t xml:space="preserve">New block names need to be added to the __init.py__ file located in the same folder as the block python file.  The new block will not appear in the palette if this entry is not added.  Please note that the name and file name must match and be all lower case in order for it to be picked up by the system.  The __init.py__ entry should be similar to this from the </w:t>
      </w:r>
      <w:r>
        <w:rPr>
          <w:rFonts w:ascii="Courier New" w:hAnsi="Courier New" w:cs="Courier New"/>
          <w:sz w:val="22"/>
          <w:szCs w:val="22"/>
        </w:rPr>
        <w:t>ils/block</w:t>
      </w:r>
      <w:r>
        <w:rPr>
          <w:sz w:val="22"/>
          <w:szCs w:val="22"/>
        </w:rPr>
        <w:t xml:space="preserve"> </w:t>
      </w:r>
      <w:r>
        <w:t>folder:</w:t>
      </w:r>
    </w:p>
    <w:p w:rsidR="007771D8" w:rsidRDefault="007771D8">
      <w:pPr>
        <w:ind w:left="1440" w:hanging="720"/>
      </w:pPr>
      <w:r>
        <w:rPr>
          <w:rFonts w:ascii="Courier New" w:hAnsi="Courier New" w:cs="Courier New"/>
          <w:sz w:val="22"/>
          <w:szCs w:val="22"/>
        </w:rPr>
        <w:t>__all__ = ["action", "arithmetic", "</w:t>
      </w:r>
      <w:proofErr w:type="spellStart"/>
      <w:r>
        <w:rPr>
          <w:rFonts w:ascii="Courier New" w:hAnsi="Courier New" w:cs="Courier New"/>
          <w:sz w:val="22"/>
          <w:szCs w:val="22"/>
        </w:rPr>
        <w:t>finaldiagnosis</w:t>
      </w:r>
      <w:proofErr w:type="spellEnd"/>
      <w:r>
        <w:rPr>
          <w:rFonts w:ascii="Courier New" w:hAnsi="Courier New" w:cs="Courier New"/>
          <w:sz w:val="22"/>
          <w:szCs w:val="22"/>
        </w:rPr>
        <w:t>", "</w:t>
      </w:r>
      <w:proofErr w:type="spellStart"/>
      <w:r>
        <w:rPr>
          <w:rFonts w:ascii="Courier New" w:hAnsi="Courier New" w:cs="Courier New"/>
          <w:sz w:val="22"/>
          <w:szCs w:val="22"/>
        </w:rPr>
        <w:t>sqcdiagnosis</w:t>
      </w:r>
      <w:proofErr w:type="spellEnd"/>
      <w:r>
        <w:rPr>
          <w:rFonts w:ascii="Courier New" w:hAnsi="Courier New" w:cs="Courier New"/>
          <w:sz w:val="22"/>
          <w:szCs w:val="22"/>
        </w:rPr>
        <w:t>", "</w:t>
      </w:r>
      <w:proofErr w:type="spellStart"/>
      <w:r>
        <w:rPr>
          <w:rFonts w:ascii="Courier New" w:hAnsi="Courier New" w:cs="Courier New"/>
          <w:sz w:val="22"/>
          <w:szCs w:val="22"/>
        </w:rPr>
        <w:t>subdiagnosis</w:t>
      </w:r>
      <w:proofErr w:type="spellEnd"/>
      <w:r>
        <w:rPr>
          <w:rFonts w:ascii="Courier New" w:hAnsi="Courier New" w:cs="Courier New"/>
          <w:sz w:val="22"/>
          <w:szCs w:val="22"/>
        </w:rPr>
        <w:t>", ”</w:t>
      </w:r>
      <w:proofErr w:type="spellStart"/>
      <w:r>
        <w:rPr>
          <w:rFonts w:ascii="Courier New" w:hAnsi="Courier New" w:cs="Courier New"/>
          <w:sz w:val="22"/>
          <w:szCs w:val="22"/>
        </w:rPr>
        <w:t>mynewblock</w:t>
      </w:r>
      <w:proofErr w:type="spellEnd"/>
      <w:r>
        <w:rPr>
          <w:rFonts w:ascii="Courier New" w:hAnsi="Courier New" w:cs="Courier New"/>
          <w:sz w:val="22"/>
          <w:szCs w:val="22"/>
        </w:rPr>
        <w:t>”]</w:t>
      </w:r>
    </w:p>
    <w:p w:rsidR="007771D8" w:rsidRDefault="007771D8">
      <w:pPr>
        <w:pStyle w:val="Heading3"/>
        <w:rPr>
          <w:rFonts w:eastAsia="Times New Roman"/>
        </w:rPr>
      </w:pPr>
      <w:bookmarkStart w:id="259" w:name="_Toc67260751"/>
      <w:bookmarkStart w:id="260" w:name="_Toc44936082"/>
      <w:bookmarkStart w:id="261" w:name="_Toc92296213"/>
      <w:bookmarkEnd w:id="259"/>
      <w:r>
        <w:rPr>
          <w:rFonts w:eastAsia="Times New Roman"/>
        </w:rPr>
        <w:t>4.11.3</w:t>
      </w:r>
      <w:r>
        <w:rPr>
          <w:rFonts w:ascii="Times New Roman" w:eastAsia="Times New Roman" w:hAnsi="Times New Roman" w:cs="Times New Roman"/>
          <w:sz w:val="14"/>
          <w:szCs w:val="14"/>
        </w:rPr>
        <w:t xml:space="preserve"> </w:t>
      </w:r>
      <w:r>
        <w:rPr>
          <w:rFonts w:eastAsia="Times New Roman"/>
        </w:rPr>
        <w:t>Block Properties</w:t>
      </w:r>
      <w:bookmarkEnd w:id="260"/>
      <w:bookmarkEnd w:id="261"/>
    </w:p>
    <w:p w:rsidR="007771D8" w:rsidRDefault="007771D8">
      <w:r>
        <w:t>Each block possesses a pre-defined list of properties. Properties are persistent attributes specified by a name, a binding type and a value. Additionally, a property value may be configured for display in the designer by using a right mouse click on a block and selecting Display Block Properties.  This will bring up a dialog box where available properties can be selected for display.  Property values do NOT have a quality attribute.</w:t>
      </w:r>
    </w:p>
    <w:p w:rsidR="007771D8" w:rsidRDefault="007771D8">
      <w:pPr>
        <w:pStyle w:val="Heading4"/>
        <w:rPr>
          <w:rFonts w:eastAsia="Times New Roman"/>
        </w:rPr>
      </w:pPr>
      <w:bookmarkStart w:id="262" w:name="_Toc67260752"/>
      <w:bookmarkStart w:id="263" w:name="_Toc25576064"/>
      <w:bookmarkStart w:id="264" w:name="_Toc44936083"/>
      <w:bookmarkEnd w:id="262"/>
      <w:bookmarkEnd w:id="263"/>
      <w:r>
        <w:rPr>
          <w:rFonts w:eastAsia="Times New Roman"/>
        </w:rPr>
        <w:t>4.11.3.1</w:t>
      </w:r>
      <w:r>
        <w:rPr>
          <w:rFonts w:eastAsia="Times New Roman"/>
          <w:sz w:val="14"/>
          <w:szCs w:val="14"/>
        </w:rPr>
        <w:t xml:space="preserve">                </w:t>
      </w:r>
      <w:r>
        <w:rPr>
          <w:rFonts w:eastAsia="Times New Roman"/>
        </w:rPr>
        <w:t>Data Types</w:t>
      </w:r>
      <w:bookmarkEnd w:id="264"/>
    </w:p>
    <w:p w:rsidR="007771D8" w:rsidRDefault="007771D8">
      <w:r>
        <w:t>Properties are pre-assigned a data type from one of the following options:</w:t>
      </w:r>
    </w:p>
    <w:p w:rsidR="007771D8" w:rsidRDefault="007771D8">
      <w:r>
        <w:t>BOOLEAN</w:t>
      </w:r>
    </w:p>
    <w:p w:rsidR="007771D8" w:rsidRDefault="007771D8">
      <w:r>
        <w:t>INTEGER</w:t>
      </w:r>
    </w:p>
    <w:p w:rsidR="007771D8" w:rsidRDefault="007771D8">
      <w:r>
        <w:t>HTML  (gets an HTML editor)</w:t>
      </w:r>
    </w:p>
    <w:p w:rsidR="007771D8" w:rsidRDefault="007771D8">
      <w:r>
        <w:t>HYSTERESIS (TRUE, FALSE, ALWAYS, NEVER)</w:t>
      </w:r>
    </w:p>
    <w:p w:rsidR="007771D8" w:rsidRDefault="007771D8">
      <w:r>
        <w:lastRenderedPageBreak/>
        <w:t>LIMIT (HIGH, LOW, BOTH, NONE, CONSECUTIVE)</w:t>
      </w:r>
    </w:p>
    <w:p w:rsidR="007771D8" w:rsidRDefault="007771D8">
      <w:r>
        <w:t>LIST  (multiple user-entered values)</w:t>
      </w:r>
    </w:p>
    <w:p w:rsidR="007771D8" w:rsidRDefault="007771D8">
      <w:r>
        <w:t>OBJECT (matches any type)</w:t>
      </w:r>
    </w:p>
    <w:p w:rsidR="007771D8" w:rsidRDefault="007771D8">
      <w:r>
        <w:t>OPTION (block-defined selection list)</w:t>
      </w:r>
    </w:p>
    <w:p w:rsidR="007771D8" w:rsidRDefault="007771D8">
      <w:r>
        <w:t>SCOPE  (GLOBAL, APPLICATION, FAMILY, LOCAL)</w:t>
      </w:r>
    </w:p>
    <w:p w:rsidR="007771D8" w:rsidRDefault="007771D8">
      <w:r>
        <w:t>STRING</w:t>
      </w:r>
    </w:p>
    <w:p w:rsidR="007771D8" w:rsidRDefault="007771D8">
      <w:r>
        <w:t>TIME</w:t>
      </w:r>
    </w:p>
    <w:p w:rsidR="007771D8" w:rsidRDefault="007771D8">
      <w:r>
        <w:t>TRUTHVALUE (TRUE, FALSE, UNKNOWN, UNSET)</w:t>
      </w:r>
    </w:p>
    <w:p w:rsidR="007771D8" w:rsidRDefault="007771D8">
      <w:pPr>
        <w:pStyle w:val="Heading4"/>
        <w:rPr>
          <w:rFonts w:eastAsia="Times New Roman"/>
        </w:rPr>
      </w:pPr>
      <w:bookmarkStart w:id="265" w:name="_Toc67260753"/>
      <w:bookmarkStart w:id="266" w:name="_Toc25576065"/>
      <w:bookmarkStart w:id="267" w:name="_Toc44936084"/>
      <w:bookmarkEnd w:id="265"/>
      <w:bookmarkEnd w:id="266"/>
      <w:r>
        <w:rPr>
          <w:rFonts w:eastAsia="Times New Roman"/>
        </w:rPr>
        <w:t>4.11.3.2</w:t>
      </w:r>
      <w:r>
        <w:rPr>
          <w:rFonts w:eastAsia="Times New Roman"/>
          <w:sz w:val="14"/>
          <w:szCs w:val="14"/>
        </w:rPr>
        <w:t xml:space="preserve">                </w:t>
      </w:r>
      <w:r>
        <w:rPr>
          <w:rFonts w:eastAsia="Times New Roman"/>
        </w:rPr>
        <w:t>Binding</w:t>
      </w:r>
      <w:bookmarkEnd w:id="267"/>
    </w:p>
    <w:p w:rsidR="007771D8" w:rsidRDefault="007771D8">
      <w:pPr>
        <w:jc w:val="both"/>
      </w:pPr>
      <w:r>
        <w:t xml:space="preserve">Block properties may be bound to tags or other elements in the application. The binding options are as follows.  Except for properties that are pre-defined as bound to the ENGINE or OPTION, the binding definition can be changed dynamically via the property editor. </w:t>
      </w:r>
    </w:p>
    <w:tbl>
      <w:tblPr>
        <w:tblW w:w="0" w:type="auto"/>
        <w:tblCellMar>
          <w:left w:w="0" w:type="dxa"/>
          <w:right w:w="0" w:type="dxa"/>
        </w:tblCellMar>
        <w:tblLook w:val="04A0" w:firstRow="1" w:lastRow="0" w:firstColumn="1" w:lastColumn="0" w:noHBand="0" w:noVBand="1"/>
      </w:tblPr>
      <w:tblGrid>
        <w:gridCol w:w="2429"/>
        <w:gridCol w:w="6191"/>
      </w:tblGrid>
      <w:tr w:rsidR="007771D8">
        <w:trPr>
          <w:cantSplit/>
          <w:tblHeader/>
        </w:trPr>
        <w:tc>
          <w:tcPr>
            <w:tcW w:w="2448" w:type="dxa"/>
            <w:tcBorders>
              <w:top w:val="single" w:sz="8" w:space="0" w:color="auto"/>
              <w:left w:val="single" w:sz="8" w:space="0" w:color="auto"/>
              <w:bottom w:val="single" w:sz="8" w:space="0" w:color="auto"/>
              <w:right w:val="single" w:sz="8" w:space="0" w:color="auto"/>
            </w:tcBorders>
            <w:shd w:val="clear" w:color="auto" w:fill="000000"/>
            <w:tcMar>
              <w:top w:w="0" w:type="dxa"/>
              <w:left w:w="108" w:type="dxa"/>
              <w:bottom w:w="0" w:type="dxa"/>
              <w:right w:w="108" w:type="dxa"/>
            </w:tcMar>
            <w:hideMark/>
          </w:tcPr>
          <w:p w:rsidR="007771D8" w:rsidRDefault="007771D8">
            <w:pPr>
              <w:spacing w:line="240" w:lineRule="auto"/>
            </w:pPr>
            <w:r>
              <w:rPr>
                <w:sz w:val="22"/>
                <w:szCs w:val="22"/>
              </w:rPr>
              <w:t>Binding</w:t>
            </w:r>
          </w:p>
        </w:tc>
        <w:tc>
          <w:tcPr>
            <w:tcW w:w="6408" w:type="dxa"/>
            <w:tcBorders>
              <w:top w:val="single" w:sz="8" w:space="0" w:color="auto"/>
              <w:left w:val="nil"/>
              <w:bottom w:val="single" w:sz="8" w:space="0" w:color="auto"/>
              <w:right w:val="single" w:sz="8" w:space="0" w:color="auto"/>
            </w:tcBorders>
            <w:shd w:val="clear" w:color="auto" w:fill="000000"/>
            <w:tcMar>
              <w:top w:w="0" w:type="dxa"/>
              <w:left w:w="108" w:type="dxa"/>
              <w:bottom w:w="0" w:type="dxa"/>
              <w:right w:w="108" w:type="dxa"/>
            </w:tcMar>
            <w:hideMark/>
          </w:tcPr>
          <w:p w:rsidR="007771D8" w:rsidRDefault="007771D8">
            <w:pPr>
              <w:spacing w:line="240" w:lineRule="auto"/>
            </w:pPr>
            <w:r>
              <w:rPr>
                <w:sz w:val="22"/>
                <w:szCs w:val="22"/>
              </w:rPr>
              <w:t>Description</w:t>
            </w:r>
          </w:p>
        </w:tc>
      </w:tr>
      <w:tr w:rsidR="007771D8">
        <w:trPr>
          <w:cantSplit/>
        </w:trPr>
        <w:tc>
          <w:tcPr>
            <w:tcW w:w="244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pPr>
            <w:r>
              <w:rPr>
                <w:sz w:val="22"/>
                <w:szCs w:val="22"/>
              </w:rPr>
              <w:t>NONE</w:t>
            </w:r>
          </w:p>
        </w:tc>
        <w:tc>
          <w:tcPr>
            <w:tcW w:w="640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pPr>
            <w:r>
              <w:rPr>
                <w:sz w:val="22"/>
                <w:szCs w:val="22"/>
              </w:rPr>
              <w:t> </w:t>
            </w:r>
          </w:p>
        </w:tc>
      </w:tr>
      <w:tr w:rsidR="007771D8">
        <w:trPr>
          <w:cantSplit/>
        </w:trPr>
        <w:tc>
          <w:tcPr>
            <w:tcW w:w="244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pPr>
            <w:r>
              <w:rPr>
                <w:sz w:val="22"/>
                <w:szCs w:val="22"/>
              </w:rPr>
              <w:t>ENGINE</w:t>
            </w:r>
          </w:p>
        </w:tc>
        <w:tc>
          <w:tcPr>
            <w:tcW w:w="640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pPr>
            <w:r>
              <w:rPr>
                <w:sz w:val="22"/>
                <w:szCs w:val="22"/>
              </w:rPr>
              <w:t>The ENGINE designation is determined exclusively by the block and cannot be changed. That is, once a property is designated as ENGINE it cannot be set to a different binding type, nor can a property that is not bound to ENGINE be converted to ENGINE. This behavior is enforced by the property editor</w:t>
            </w:r>
          </w:p>
        </w:tc>
      </w:tr>
      <w:tr w:rsidR="007771D8">
        <w:trPr>
          <w:cantSplit/>
        </w:trPr>
        <w:tc>
          <w:tcPr>
            <w:tcW w:w="244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pPr>
            <w:r>
              <w:rPr>
                <w:sz w:val="22"/>
                <w:szCs w:val="22"/>
              </w:rPr>
              <w:t>OPTION</w:t>
            </w:r>
          </w:p>
        </w:tc>
        <w:tc>
          <w:tcPr>
            <w:tcW w:w="640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pPr>
            <w:r>
              <w:rPr>
                <w:sz w:val="22"/>
                <w:szCs w:val="22"/>
              </w:rPr>
              <w:t>In a similar way, the OPTION binding contains a fixed list of options known to the block and cannot be changed</w:t>
            </w:r>
          </w:p>
        </w:tc>
      </w:tr>
      <w:tr w:rsidR="007771D8">
        <w:trPr>
          <w:cantSplit/>
        </w:trPr>
        <w:tc>
          <w:tcPr>
            <w:tcW w:w="244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pPr>
            <w:r>
              <w:rPr>
                <w:sz w:val="22"/>
                <w:szCs w:val="22"/>
              </w:rPr>
              <w:t>TAG_MONITOR</w:t>
            </w:r>
          </w:p>
        </w:tc>
        <w:tc>
          <w:tcPr>
            <w:tcW w:w="640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pPr>
            <w:r>
              <w:rPr>
                <w:sz w:val="22"/>
                <w:szCs w:val="22"/>
              </w:rPr>
              <w:t>The TAG_MONITOR binding describes a property that subscribes to a tag and changes its value when the tag changes value. An Input block is the most straightforward example</w:t>
            </w:r>
          </w:p>
        </w:tc>
      </w:tr>
      <w:tr w:rsidR="007771D8">
        <w:trPr>
          <w:cantSplit/>
        </w:trPr>
        <w:tc>
          <w:tcPr>
            <w:tcW w:w="244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pPr>
            <w:r>
              <w:rPr>
                <w:sz w:val="22"/>
                <w:szCs w:val="22"/>
              </w:rPr>
              <w:t>TAG_READ</w:t>
            </w:r>
          </w:p>
        </w:tc>
        <w:tc>
          <w:tcPr>
            <w:tcW w:w="640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pPr>
            <w:r>
              <w:rPr>
                <w:sz w:val="22"/>
                <w:szCs w:val="22"/>
              </w:rPr>
              <w:t>A property bound to a tag with TAG_READ actively retrieves the tag value on command</w:t>
            </w:r>
          </w:p>
        </w:tc>
      </w:tr>
      <w:tr w:rsidR="007771D8">
        <w:trPr>
          <w:cantSplit/>
        </w:trPr>
        <w:tc>
          <w:tcPr>
            <w:tcW w:w="244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pPr>
            <w:r>
              <w:rPr>
                <w:sz w:val="22"/>
                <w:szCs w:val="22"/>
              </w:rPr>
              <w:t>TAG_READWRITE</w:t>
            </w:r>
          </w:p>
        </w:tc>
        <w:tc>
          <w:tcPr>
            <w:tcW w:w="640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pPr>
            <w:r>
              <w:rPr>
                <w:sz w:val="22"/>
                <w:szCs w:val="22"/>
              </w:rPr>
              <w:t>TAG_READWRITE is used for a property that both writes to a tag on value change and refreshes its value when the tag changes. This is used, for example, in the Parameter block. The block is essentially a stand-in for the tag in the diagram</w:t>
            </w:r>
          </w:p>
        </w:tc>
      </w:tr>
      <w:tr w:rsidR="007771D8">
        <w:trPr>
          <w:cantSplit/>
        </w:trPr>
        <w:tc>
          <w:tcPr>
            <w:tcW w:w="244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pPr>
            <w:r>
              <w:rPr>
                <w:sz w:val="22"/>
                <w:szCs w:val="22"/>
              </w:rPr>
              <w:t>TAG_WRITE</w:t>
            </w:r>
          </w:p>
        </w:tc>
        <w:tc>
          <w:tcPr>
            <w:tcW w:w="6408"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pPr>
            <w:r>
              <w:rPr>
                <w:sz w:val="22"/>
                <w:szCs w:val="22"/>
              </w:rPr>
              <w:t>TAG_WRITE refers to a property binding where its value is written to a tag each time it changes</w:t>
            </w:r>
          </w:p>
        </w:tc>
      </w:tr>
    </w:tbl>
    <w:p w:rsidR="007771D8" w:rsidRDefault="007771D8">
      <w:pPr>
        <w:jc w:val="both"/>
      </w:pPr>
      <w:r>
        <w:t>The value of any property can, optionally, be displayed in the Designer by using the Display Block Properties option from the block’s right click popup menu. Properties that have an ENGINE binding are of particular interest as they reflect some internal state of the block and will update dynamically as the block executes.</w:t>
      </w:r>
    </w:p>
    <w:p w:rsidR="007771D8" w:rsidRDefault="007771D8">
      <w:pPr>
        <w:pStyle w:val="Heading4"/>
        <w:rPr>
          <w:rFonts w:eastAsia="Times New Roman"/>
        </w:rPr>
      </w:pPr>
      <w:bookmarkStart w:id="268" w:name="_Toc67260754"/>
      <w:bookmarkStart w:id="269" w:name="_Toc25576066"/>
      <w:bookmarkStart w:id="270" w:name="_Toc44936085"/>
      <w:bookmarkEnd w:id="268"/>
      <w:bookmarkEnd w:id="269"/>
      <w:r>
        <w:rPr>
          <w:rFonts w:eastAsia="Times New Roman"/>
        </w:rPr>
        <w:lastRenderedPageBreak/>
        <w:t>4.11.3.3</w:t>
      </w:r>
      <w:r>
        <w:rPr>
          <w:rFonts w:eastAsia="Times New Roman"/>
          <w:sz w:val="14"/>
          <w:szCs w:val="14"/>
        </w:rPr>
        <w:t xml:space="preserve">                </w:t>
      </w:r>
      <w:r>
        <w:rPr>
          <w:rFonts w:eastAsia="Times New Roman"/>
        </w:rPr>
        <w:t>Activity Log</w:t>
      </w:r>
      <w:bookmarkEnd w:id="270"/>
    </w:p>
    <w:p w:rsidR="007771D8" w:rsidRDefault="007771D8">
      <w:pPr>
        <w:jc w:val="both"/>
      </w:pPr>
      <w:r>
        <w:t xml:space="preserve">Every block has the potential to record a list of activities in a fixed-size buffer. Initially this capability is disabled. It can be activated simply by editing the block’s </w:t>
      </w:r>
      <w:proofErr w:type="spellStart"/>
      <w:r>
        <w:rPr>
          <w:i/>
          <w:iCs/>
        </w:rPr>
        <w:t>ActivityBufferSize</w:t>
      </w:r>
      <w:proofErr w:type="spellEnd"/>
      <w:r>
        <w:t xml:space="preserve"> property, setting the value to something greater than zero.</w:t>
      </w:r>
    </w:p>
    <w:p w:rsidR="007771D8" w:rsidRDefault="007771D8">
      <w:pPr>
        <w:jc w:val="both"/>
      </w:pPr>
      <w:r>
        <w:t>Contents of the log are available in the “View Internal State” popup menu on the block. Activities that are logged include:</w:t>
      </w:r>
    </w:p>
    <w:p w:rsidR="007771D8" w:rsidRDefault="007771D8">
      <w:pPr>
        <w:pStyle w:val="ListParagraph"/>
        <w:ind w:hanging="360"/>
        <w:jc w:val="both"/>
      </w:pPr>
      <w:r>
        <w:rPr>
          <w:rFonts w:ascii="Symbol" w:hAnsi="Symbol"/>
        </w:rPr>
        <w:t></w:t>
      </w:r>
      <w:r>
        <w:rPr>
          <w:sz w:val="14"/>
          <w:szCs w:val="14"/>
        </w:rPr>
        <w:t xml:space="preserve">        </w:t>
      </w:r>
      <w:r>
        <w:t>RESET – marks a reset action on the block</w:t>
      </w:r>
    </w:p>
    <w:p w:rsidR="007771D8" w:rsidRDefault="007771D8">
      <w:pPr>
        <w:pStyle w:val="ListParagraph"/>
        <w:ind w:hanging="360"/>
        <w:jc w:val="both"/>
      </w:pPr>
      <w:r>
        <w:rPr>
          <w:rFonts w:ascii="Symbol" w:hAnsi="Symbol"/>
        </w:rPr>
        <w:t></w:t>
      </w:r>
      <w:r>
        <w:rPr>
          <w:sz w:val="14"/>
          <w:szCs w:val="14"/>
        </w:rPr>
        <w:t xml:space="preserve">        </w:t>
      </w:r>
      <w:r>
        <w:t>STATE – records an internal block state change</w:t>
      </w:r>
    </w:p>
    <w:p w:rsidR="007771D8" w:rsidRDefault="007771D8">
      <w:pPr>
        <w:pStyle w:val="ListParagraph"/>
        <w:ind w:hanging="360"/>
        <w:jc w:val="both"/>
      </w:pPr>
      <w:r>
        <w:rPr>
          <w:rFonts w:ascii="Symbol" w:hAnsi="Symbol"/>
        </w:rPr>
        <w:t></w:t>
      </w:r>
      <w:r>
        <w:rPr>
          <w:sz w:val="14"/>
          <w:szCs w:val="14"/>
        </w:rPr>
        <w:t xml:space="preserve">        </w:t>
      </w:r>
      <w:r>
        <w:t>port – records data propagated on the named output port</w:t>
      </w:r>
    </w:p>
    <w:p w:rsidR="007771D8" w:rsidRDefault="007771D8">
      <w:pPr>
        <w:pStyle w:val="ListParagraph"/>
        <w:ind w:hanging="360"/>
        <w:jc w:val="both"/>
      </w:pPr>
      <w:r>
        <w:rPr>
          <w:rFonts w:ascii="Symbol" w:hAnsi="Symbol"/>
        </w:rPr>
        <w:t></w:t>
      </w:r>
      <w:r>
        <w:rPr>
          <w:sz w:val="14"/>
          <w:szCs w:val="14"/>
        </w:rPr>
        <w:t xml:space="preserve">        </w:t>
      </w:r>
      <w:r>
        <w:t>Additional activities may be available on specific classes of blocks.</w:t>
      </w:r>
    </w:p>
    <w:p w:rsidR="007771D8" w:rsidRDefault="007771D8">
      <w:pPr>
        <w:pStyle w:val="Heading4"/>
        <w:rPr>
          <w:rFonts w:eastAsia="Times New Roman"/>
        </w:rPr>
      </w:pPr>
      <w:bookmarkStart w:id="271" w:name="_Toc67260755"/>
      <w:bookmarkStart w:id="272" w:name="_Toc25576067"/>
      <w:bookmarkStart w:id="273" w:name="_Toc44936086"/>
      <w:bookmarkEnd w:id="271"/>
      <w:bookmarkEnd w:id="272"/>
      <w:r>
        <w:rPr>
          <w:rFonts w:eastAsia="Times New Roman"/>
        </w:rPr>
        <w:t>4.11.3.4</w:t>
      </w:r>
      <w:r>
        <w:rPr>
          <w:rFonts w:eastAsia="Times New Roman"/>
          <w:sz w:val="14"/>
          <w:szCs w:val="14"/>
        </w:rPr>
        <w:t xml:space="preserve">                </w:t>
      </w:r>
      <w:r>
        <w:rPr>
          <w:rFonts w:eastAsia="Times New Roman"/>
        </w:rPr>
        <w:t>Property Editor</w:t>
      </w:r>
      <w:bookmarkEnd w:id="273"/>
    </w:p>
    <w:p w:rsidR="007771D8" w:rsidRDefault="007771D8">
      <w:r>
        <w:t>Whenever a block is selected, an editor for its properties appears in a Designer (Wicket) window. The editor displays read-only block attributes, and then a panel for each custom property.  When edited, the block properties are immediately transmitted to the Gateway.</w:t>
      </w:r>
    </w:p>
    <w:p w:rsidR="007771D8" w:rsidRDefault="007771D8">
      <w:r>
        <w:t>Note: Entries into a text field are not recorded until an ENTER is typed.</w:t>
      </w:r>
    </w:p>
    <w:p w:rsidR="007771D8" w:rsidRDefault="007771D8">
      <w:pPr>
        <w:jc w:val="center"/>
      </w:pPr>
      <w:r>
        <w:rPr>
          <w:noProof/>
        </w:rPr>
        <w:drawing>
          <wp:inline distT="0" distB="0" distL="0" distR="0">
            <wp:extent cx="3571875" cy="3067050"/>
            <wp:effectExtent l="0" t="0" r="9525" b="0"/>
            <wp:docPr id="6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71875" cy="3067050"/>
                    </a:xfrm>
                    <a:prstGeom prst="rect">
                      <a:avLst/>
                    </a:prstGeom>
                    <a:noFill/>
                    <a:ln>
                      <a:noFill/>
                    </a:ln>
                  </pic:spPr>
                </pic:pic>
              </a:graphicData>
            </a:graphic>
          </wp:inline>
        </w:drawing>
      </w:r>
    </w:p>
    <w:p w:rsidR="007771D8" w:rsidRDefault="007771D8">
      <w:pPr>
        <w:pStyle w:val="Heading4"/>
        <w:rPr>
          <w:rFonts w:eastAsia="Times New Roman"/>
        </w:rPr>
      </w:pPr>
      <w:bookmarkStart w:id="274" w:name="_Toc67260756"/>
      <w:bookmarkStart w:id="275" w:name="_Toc25576068"/>
      <w:bookmarkStart w:id="276" w:name="_Toc44936087"/>
      <w:bookmarkEnd w:id="274"/>
      <w:bookmarkEnd w:id="275"/>
      <w:r>
        <w:rPr>
          <w:rFonts w:eastAsia="Times New Roman"/>
        </w:rPr>
        <w:t>4.11.3.5</w:t>
      </w:r>
      <w:r>
        <w:rPr>
          <w:rFonts w:eastAsia="Times New Roman"/>
          <w:sz w:val="14"/>
          <w:szCs w:val="14"/>
        </w:rPr>
        <w:t xml:space="preserve">                </w:t>
      </w:r>
      <w:r>
        <w:rPr>
          <w:rFonts w:eastAsia="Times New Roman"/>
        </w:rPr>
        <w:t>Connections</w:t>
      </w:r>
      <w:bookmarkEnd w:id="276"/>
    </w:p>
    <w:p w:rsidR="007771D8" w:rsidRDefault="007771D8">
      <w:r>
        <w:t>There are four types of connections:</w:t>
      </w:r>
    </w:p>
    <w:p w:rsidR="007771D8" w:rsidRDefault="007771D8">
      <w:pPr>
        <w:pStyle w:val="ListParagraph"/>
        <w:ind w:hanging="360"/>
      </w:pPr>
      <w:r>
        <w:rPr>
          <w:rFonts w:ascii="Symbol" w:hAnsi="Symbol"/>
        </w:rPr>
        <w:t></w:t>
      </w:r>
      <w:r>
        <w:rPr>
          <w:sz w:val="14"/>
          <w:szCs w:val="14"/>
        </w:rPr>
        <w:t xml:space="preserve">        </w:t>
      </w:r>
      <w:r>
        <w:t>Numerical (data)</w:t>
      </w:r>
    </w:p>
    <w:p w:rsidR="007771D8" w:rsidRDefault="007771D8">
      <w:pPr>
        <w:pStyle w:val="ListParagraph"/>
        <w:ind w:hanging="360"/>
      </w:pPr>
      <w:r>
        <w:rPr>
          <w:rFonts w:ascii="Symbol" w:hAnsi="Symbol"/>
        </w:rPr>
        <w:t></w:t>
      </w:r>
      <w:r>
        <w:rPr>
          <w:sz w:val="14"/>
          <w:szCs w:val="14"/>
        </w:rPr>
        <w:t xml:space="preserve">        </w:t>
      </w:r>
      <w:r>
        <w:t>Truth-value (</w:t>
      </w:r>
      <w:proofErr w:type="spellStart"/>
      <w:r>
        <w:t>true,false,unknown,unset</w:t>
      </w:r>
      <w:proofErr w:type="spellEnd"/>
      <w:r>
        <w:t>)</w:t>
      </w:r>
    </w:p>
    <w:p w:rsidR="007771D8" w:rsidRDefault="007771D8">
      <w:pPr>
        <w:pStyle w:val="ListParagraph"/>
        <w:ind w:hanging="360"/>
      </w:pPr>
      <w:r>
        <w:rPr>
          <w:rFonts w:ascii="Symbol" w:hAnsi="Symbol"/>
        </w:rPr>
        <w:t></w:t>
      </w:r>
      <w:r>
        <w:rPr>
          <w:sz w:val="14"/>
          <w:szCs w:val="14"/>
        </w:rPr>
        <w:t xml:space="preserve">        </w:t>
      </w:r>
      <w:r>
        <w:t>Signal</w:t>
      </w:r>
    </w:p>
    <w:p w:rsidR="007771D8" w:rsidRDefault="007771D8">
      <w:pPr>
        <w:pStyle w:val="ListParagraph"/>
        <w:ind w:hanging="360"/>
      </w:pPr>
      <w:r>
        <w:rPr>
          <w:rFonts w:ascii="Symbol" w:hAnsi="Symbol"/>
        </w:rPr>
        <w:lastRenderedPageBreak/>
        <w:t></w:t>
      </w:r>
      <w:r>
        <w:rPr>
          <w:sz w:val="14"/>
          <w:szCs w:val="14"/>
        </w:rPr>
        <w:t xml:space="preserve">        </w:t>
      </w:r>
      <w:r>
        <w:t>Text (diagnoses, recommendations)</w:t>
      </w:r>
    </w:p>
    <w:p w:rsidR="007771D8" w:rsidRDefault="007771D8">
      <w:r>
        <w:rPr>
          <w:noProof/>
        </w:rPr>
        <w:drawing>
          <wp:inline distT="0" distB="0" distL="0" distR="0">
            <wp:extent cx="1362075" cy="685800"/>
            <wp:effectExtent l="0" t="0" r="9525" b="0"/>
            <wp:docPr id="34" name="Picture 34" descr="Q:\EMChemicals\Diagnostic Toolkit\Documentation\User's Guide\SymbolicAiUsersGuide_files\image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Q:\EMChemicals\Diagnostic Toolkit\Documentation\User's Guide\SymbolicAiUsersGuide_files\image021.png"/>
                    <pic:cNvPicPr>
                      <a:picLocks noChangeAspect="1" noChangeArrowheads="1"/>
                    </pic:cNvPicPr>
                  </pic:nvPicPr>
                  <pic:blipFill>
                    <a:blip r:link="rId46">
                      <a:extLst>
                        <a:ext uri="{28A0092B-C50C-407E-A947-70E740481C1C}">
                          <a14:useLocalDpi xmlns:a14="http://schemas.microsoft.com/office/drawing/2010/main" val="0"/>
                        </a:ext>
                      </a:extLst>
                    </a:blip>
                    <a:srcRect/>
                    <a:stretch>
                      <a:fillRect/>
                    </a:stretch>
                  </pic:blipFill>
                  <pic:spPr bwMode="auto">
                    <a:xfrm>
                      <a:off x="0" y="0"/>
                      <a:ext cx="1362075" cy="685800"/>
                    </a:xfrm>
                    <a:prstGeom prst="rect">
                      <a:avLst/>
                    </a:prstGeom>
                    <a:noFill/>
                    <a:ln>
                      <a:noFill/>
                    </a:ln>
                  </pic:spPr>
                </pic:pic>
              </a:graphicData>
            </a:graphic>
          </wp:inline>
        </w:drawing>
      </w:r>
      <w:r>
        <w:t> </w:t>
      </w:r>
      <w:r>
        <w:rPr>
          <w:noProof/>
        </w:rPr>
        <w:drawing>
          <wp:inline distT="0" distB="0" distL="0" distR="0">
            <wp:extent cx="1590675" cy="723900"/>
            <wp:effectExtent l="0" t="0" r="9525" b="0"/>
            <wp:docPr id="33" name="Picture 33" descr="Q:\EMChemicals\Diagnostic Toolkit\Documentation\User's Guide\SymbolicAiUsersGuide_files\image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Q:\EMChemicals\Diagnostic Toolkit\Documentation\User's Guide\SymbolicAiUsersGuide_files\image022.png"/>
                    <pic:cNvPicPr>
                      <a:picLocks noChangeAspect="1" noChangeArrowheads="1"/>
                    </pic:cNvPicPr>
                  </pic:nvPicPr>
                  <pic:blipFill>
                    <a:blip r:link="rId47">
                      <a:extLst>
                        <a:ext uri="{28A0092B-C50C-407E-A947-70E740481C1C}">
                          <a14:useLocalDpi xmlns:a14="http://schemas.microsoft.com/office/drawing/2010/main" val="0"/>
                        </a:ext>
                      </a:extLst>
                    </a:blip>
                    <a:srcRect/>
                    <a:stretch>
                      <a:fillRect/>
                    </a:stretch>
                  </pic:blipFill>
                  <pic:spPr bwMode="auto">
                    <a:xfrm>
                      <a:off x="0" y="0"/>
                      <a:ext cx="1590675" cy="723900"/>
                    </a:xfrm>
                    <a:prstGeom prst="rect">
                      <a:avLst/>
                    </a:prstGeom>
                    <a:noFill/>
                    <a:ln>
                      <a:noFill/>
                    </a:ln>
                  </pic:spPr>
                </pic:pic>
              </a:graphicData>
            </a:graphic>
          </wp:inline>
        </w:drawing>
      </w:r>
      <w:r>
        <w:t> </w:t>
      </w:r>
      <w:r>
        <w:rPr>
          <w:noProof/>
        </w:rPr>
        <w:drawing>
          <wp:inline distT="0" distB="0" distL="0" distR="0">
            <wp:extent cx="1762125" cy="676275"/>
            <wp:effectExtent l="0" t="0" r="9525" b="9525"/>
            <wp:docPr id="32" name="Picture 32" descr="Q:\EMChemicals\Diagnostic Toolkit\Documentation\User's Guide\SymbolicAiUsersGuide_files\image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Q:\EMChemicals\Diagnostic Toolkit\Documentation\User's Guide\SymbolicAiUsersGuide_files\image023.png"/>
                    <pic:cNvPicPr>
                      <a:picLocks noChangeAspect="1" noChangeArrowheads="1"/>
                    </pic:cNvPicPr>
                  </pic:nvPicPr>
                  <pic:blipFill>
                    <a:blip r:link="rId48">
                      <a:extLst>
                        <a:ext uri="{28A0092B-C50C-407E-A947-70E740481C1C}">
                          <a14:useLocalDpi xmlns:a14="http://schemas.microsoft.com/office/drawing/2010/main" val="0"/>
                        </a:ext>
                      </a:extLst>
                    </a:blip>
                    <a:srcRect/>
                    <a:stretch>
                      <a:fillRect/>
                    </a:stretch>
                  </pic:blipFill>
                  <pic:spPr bwMode="auto">
                    <a:xfrm>
                      <a:off x="0" y="0"/>
                      <a:ext cx="1762125" cy="676275"/>
                    </a:xfrm>
                    <a:prstGeom prst="rect">
                      <a:avLst/>
                    </a:prstGeom>
                    <a:noFill/>
                    <a:ln>
                      <a:noFill/>
                    </a:ln>
                  </pic:spPr>
                </pic:pic>
              </a:graphicData>
            </a:graphic>
          </wp:inline>
        </w:drawing>
      </w:r>
    </w:p>
    <w:p w:rsidR="007771D8" w:rsidRDefault="007771D8">
      <w:r>
        <w:t>DATA – normal, unset, not-a-number, selected (magenta)</w:t>
      </w:r>
    </w:p>
    <w:p w:rsidR="007771D8" w:rsidRDefault="007771D8">
      <w:r>
        <w:rPr>
          <w:noProof/>
        </w:rPr>
        <w:drawing>
          <wp:inline distT="0" distB="0" distL="0" distR="0">
            <wp:extent cx="1552575" cy="800100"/>
            <wp:effectExtent l="0" t="0" r="9525" b="0"/>
            <wp:docPr id="31" name="Picture 31" descr="Q:\EMChemicals\Diagnostic Toolkit\Documentation\User's Guide\SymbolicAiUsersGuide_files\image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Q:\EMChemicals\Diagnostic Toolkit\Documentation\User's Guide\SymbolicAiUsersGuide_files\image024.png"/>
                    <pic:cNvPicPr>
                      <a:picLocks noChangeAspect="1" noChangeArrowheads="1"/>
                    </pic:cNvPicPr>
                  </pic:nvPicPr>
                  <pic:blipFill>
                    <a:blip r:link="rId49">
                      <a:extLst>
                        <a:ext uri="{28A0092B-C50C-407E-A947-70E740481C1C}">
                          <a14:useLocalDpi xmlns:a14="http://schemas.microsoft.com/office/drawing/2010/main" val="0"/>
                        </a:ext>
                      </a:extLst>
                    </a:blip>
                    <a:srcRect/>
                    <a:stretch>
                      <a:fillRect/>
                    </a:stretch>
                  </pic:blipFill>
                  <pic:spPr bwMode="auto">
                    <a:xfrm>
                      <a:off x="0" y="0"/>
                      <a:ext cx="1552575" cy="800100"/>
                    </a:xfrm>
                    <a:prstGeom prst="rect">
                      <a:avLst/>
                    </a:prstGeom>
                    <a:noFill/>
                    <a:ln>
                      <a:noFill/>
                    </a:ln>
                  </pic:spPr>
                </pic:pic>
              </a:graphicData>
            </a:graphic>
          </wp:inline>
        </w:drawing>
      </w:r>
      <w:r>
        <w:t> </w:t>
      </w:r>
      <w:r>
        <w:rPr>
          <w:noProof/>
        </w:rPr>
        <w:drawing>
          <wp:inline distT="0" distB="0" distL="0" distR="0">
            <wp:extent cx="2438400" cy="771525"/>
            <wp:effectExtent l="0" t="0" r="0" b="9525"/>
            <wp:docPr id="30" name="Picture 30" descr="Q:\EMChemicals\Diagnostic Toolkit\Documentation\User's Guide\SymbolicAiUsersGuide_files\image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Q:\EMChemicals\Diagnostic Toolkit\Documentation\User's Guide\SymbolicAiUsersGuide_files\image025.png"/>
                    <pic:cNvPicPr>
                      <a:picLocks noChangeAspect="1" noChangeArrowheads="1"/>
                    </pic:cNvPicPr>
                  </pic:nvPicPr>
                  <pic:blipFill>
                    <a:blip r:link="rId50">
                      <a:extLst>
                        <a:ext uri="{28A0092B-C50C-407E-A947-70E740481C1C}">
                          <a14:useLocalDpi xmlns:a14="http://schemas.microsoft.com/office/drawing/2010/main" val="0"/>
                        </a:ext>
                      </a:extLst>
                    </a:blip>
                    <a:srcRect/>
                    <a:stretch>
                      <a:fillRect/>
                    </a:stretch>
                  </pic:blipFill>
                  <pic:spPr bwMode="auto">
                    <a:xfrm>
                      <a:off x="0" y="0"/>
                      <a:ext cx="2438400" cy="771525"/>
                    </a:xfrm>
                    <a:prstGeom prst="rect">
                      <a:avLst/>
                    </a:prstGeom>
                    <a:noFill/>
                    <a:ln>
                      <a:noFill/>
                    </a:ln>
                  </pic:spPr>
                </pic:pic>
              </a:graphicData>
            </a:graphic>
          </wp:inline>
        </w:drawing>
      </w:r>
      <w:r>
        <w:t> </w:t>
      </w:r>
      <w:r>
        <w:rPr>
          <w:noProof/>
        </w:rPr>
        <w:drawing>
          <wp:inline distT="0" distB="0" distL="0" distR="0">
            <wp:extent cx="2400300" cy="752475"/>
            <wp:effectExtent l="0" t="0" r="0" b="9525"/>
            <wp:docPr id="29" name="Picture 29" descr="Q:\EMChemicals\Diagnostic Toolkit\Documentation\User's Guide\SymbolicAiUsersGuide_files\image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Q:\EMChemicals\Diagnostic Toolkit\Documentation\User's Guide\SymbolicAiUsersGuide_files\image026.png"/>
                    <pic:cNvPicPr>
                      <a:picLocks noChangeAspect="1" noChangeArrowheads="1"/>
                    </pic:cNvPicPr>
                  </pic:nvPicPr>
                  <pic:blipFill>
                    <a:blip r:link="rId51">
                      <a:extLst>
                        <a:ext uri="{28A0092B-C50C-407E-A947-70E740481C1C}">
                          <a14:useLocalDpi xmlns:a14="http://schemas.microsoft.com/office/drawing/2010/main" val="0"/>
                        </a:ext>
                      </a:extLst>
                    </a:blip>
                    <a:srcRect/>
                    <a:stretch>
                      <a:fillRect/>
                    </a:stretch>
                  </pic:blipFill>
                  <pic:spPr bwMode="auto">
                    <a:xfrm>
                      <a:off x="0" y="0"/>
                      <a:ext cx="2400300" cy="752475"/>
                    </a:xfrm>
                    <a:prstGeom prst="rect">
                      <a:avLst/>
                    </a:prstGeom>
                    <a:noFill/>
                    <a:ln>
                      <a:noFill/>
                    </a:ln>
                  </pic:spPr>
                </pic:pic>
              </a:graphicData>
            </a:graphic>
          </wp:inline>
        </w:drawing>
      </w:r>
      <w:r>
        <w:t> </w:t>
      </w:r>
      <w:r>
        <w:rPr>
          <w:noProof/>
        </w:rPr>
        <w:drawing>
          <wp:inline distT="0" distB="0" distL="0" distR="0">
            <wp:extent cx="2133600" cy="752475"/>
            <wp:effectExtent l="0" t="0" r="0" b="9525"/>
            <wp:docPr id="28" name="Picture 28" descr="Q:\EMChemicals\Diagnostic Toolkit\Documentation\User's Guide\SymbolicAiUsersGuide_files\image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Q:\EMChemicals\Diagnostic Toolkit\Documentation\User's Guide\SymbolicAiUsersGuide_files\image027.png"/>
                    <pic:cNvPicPr>
                      <a:picLocks noChangeAspect="1" noChangeArrowheads="1"/>
                    </pic:cNvPicPr>
                  </pic:nvPicPr>
                  <pic:blipFill>
                    <a:blip r:link="rId52">
                      <a:extLst>
                        <a:ext uri="{28A0092B-C50C-407E-A947-70E740481C1C}">
                          <a14:useLocalDpi xmlns:a14="http://schemas.microsoft.com/office/drawing/2010/main" val="0"/>
                        </a:ext>
                      </a:extLst>
                    </a:blip>
                    <a:srcRect/>
                    <a:stretch>
                      <a:fillRect/>
                    </a:stretch>
                  </pic:blipFill>
                  <pic:spPr bwMode="auto">
                    <a:xfrm>
                      <a:off x="0" y="0"/>
                      <a:ext cx="2133600" cy="752475"/>
                    </a:xfrm>
                    <a:prstGeom prst="rect">
                      <a:avLst/>
                    </a:prstGeom>
                    <a:noFill/>
                    <a:ln>
                      <a:noFill/>
                    </a:ln>
                  </pic:spPr>
                </pic:pic>
              </a:graphicData>
            </a:graphic>
          </wp:inline>
        </w:drawing>
      </w:r>
    </w:p>
    <w:p w:rsidR="007771D8" w:rsidRDefault="007771D8">
      <w:r>
        <w:t>TRUTH-VALUE – true (green), false (red), bad quality(yellow/black), unset (gray/black), unknown (gray)</w:t>
      </w:r>
    </w:p>
    <w:p w:rsidR="007771D8" w:rsidRDefault="007771D8">
      <w:r>
        <w:rPr>
          <w:noProof/>
        </w:rPr>
        <w:drawing>
          <wp:inline distT="0" distB="0" distL="0" distR="0">
            <wp:extent cx="1571625" cy="581025"/>
            <wp:effectExtent l="0" t="0" r="9525" b="9525"/>
            <wp:docPr id="27" name="Picture 27" descr="Q:\EMChemicals\Diagnostic Toolkit\Documentation\User's Guide\SymbolicAiUsersGuide_files\image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Q:\EMChemicals\Diagnostic Toolkit\Documentation\User's Guide\SymbolicAiUsersGuide_files\image028.png"/>
                    <pic:cNvPicPr>
                      <a:picLocks noChangeAspect="1" noChangeArrowheads="1"/>
                    </pic:cNvPicPr>
                  </pic:nvPicPr>
                  <pic:blipFill>
                    <a:blip r:link="rId53">
                      <a:extLst>
                        <a:ext uri="{28A0092B-C50C-407E-A947-70E740481C1C}">
                          <a14:useLocalDpi xmlns:a14="http://schemas.microsoft.com/office/drawing/2010/main" val="0"/>
                        </a:ext>
                      </a:extLst>
                    </a:blip>
                    <a:srcRect/>
                    <a:stretch>
                      <a:fillRect/>
                    </a:stretch>
                  </pic:blipFill>
                  <pic:spPr bwMode="auto">
                    <a:xfrm>
                      <a:off x="0" y="0"/>
                      <a:ext cx="1571625" cy="581025"/>
                    </a:xfrm>
                    <a:prstGeom prst="rect">
                      <a:avLst/>
                    </a:prstGeom>
                    <a:noFill/>
                    <a:ln>
                      <a:noFill/>
                    </a:ln>
                  </pic:spPr>
                </pic:pic>
              </a:graphicData>
            </a:graphic>
          </wp:inline>
        </w:drawing>
      </w:r>
    </w:p>
    <w:p w:rsidR="007771D8" w:rsidRDefault="007771D8">
      <w:r>
        <w:t>TEXT</w:t>
      </w:r>
    </w:p>
    <w:p w:rsidR="007771D8" w:rsidRDefault="007771D8">
      <w:pPr>
        <w:pStyle w:val="Heading4"/>
        <w:rPr>
          <w:rFonts w:eastAsia="Times New Roman"/>
        </w:rPr>
      </w:pPr>
      <w:bookmarkStart w:id="277" w:name="_Toc67260757"/>
      <w:bookmarkStart w:id="278" w:name="_Toc25576069"/>
      <w:bookmarkStart w:id="279" w:name="_Toc44936088"/>
      <w:bookmarkEnd w:id="277"/>
      <w:bookmarkEnd w:id="278"/>
      <w:r>
        <w:rPr>
          <w:rFonts w:eastAsia="Times New Roman"/>
        </w:rPr>
        <w:t>4.11.3.6</w:t>
      </w:r>
      <w:r>
        <w:rPr>
          <w:rFonts w:eastAsia="Times New Roman"/>
          <w:sz w:val="14"/>
          <w:szCs w:val="14"/>
        </w:rPr>
        <w:t xml:space="preserve">                </w:t>
      </w:r>
      <w:r>
        <w:rPr>
          <w:rFonts w:eastAsia="Times New Roman"/>
        </w:rPr>
        <w:t>Transmit/Receive</w:t>
      </w:r>
      <w:bookmarkEnd w:id="279"/>
    </w:p>
    <w:p w:rsidR="007771D8" w:rsidRDefault="007771D8">
      <w:pPr>
        <w:jc w:val="both"/>
      </w:pPr>
      <w:r>
        <w:t xml:space="preserve">The ability to send and receive signals is a design-time configurable property of a block. Blocks enabled to receive broadcast signals are marked with a receiver “badge”. Blocks that send signals are similarly marked with a transmitter badge. </w:t>
      </w:r>
    </w:p>
    <w:p w:rsidR="007771D8" w:rsidRDefault="007771D8">
      <w:pPr>
        <w:jc w:val="center"/>
      </w:pPr>
      <w:r>
        <w:rPr>
          <w:noProof/>
        </w:rPr>
        <w:drawing>
          <wp:inline distT="0" distB="0" distL="0" distR="0">
            <wp:extent cx="3190875" cy="1095375"/>
            <wp:effectExtent l="0" t="0" r="9525" b="9525"/>
            <wp:docPr id="26" name="Picture 26" descr="Q:\EMChemicals\Diagnostic Toolkit\Documentation\User's Guide\SymbolicAiUsersGuide_files\image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Q:\EMChemicals\Diagnostic Toolkit\Documentation\User's Guide\SymbolicAiUsersGuide_files\image029.png"/>
                    <pic:cNvPicPr>
                      <a:picLocks noChangeAspect="1" noChangeArrowheads="1"/>
                    </pic:cNvPicPr>
                  </pic:nvPicPr>
                  <pic:blipFill>
                    <a:blip r:link="rId54">
                      <a:extLst>
                        <a:ext uri="{28A0092B-C50C-407E-A947-70E740481C1C}">
                          <a14:useLocalDpi xmlns:a14="http://schemas.microsoft.com/office/drawing/2010/main" val="0"/>
                        </a:ext>
                      </a:extLst>
                    </a:blip>
                    <a:srcRect/>
                    <a:stretch>
                      <a:fillRect/>
                    </a:stretch>
                  </pic:blipFill>
                  <pic:spPr bwMode="auto">
                    <a:xfrm>
                      <a:off x="0" y="0"/>
                      <a:ext cx="3190875" cy="1095375"/>
                    </a:xfrm>
                    <a:prstGeom prst="rect">
                      <a:avLst/>
                    </a:prstGeom>
                    <a:noFill/>
                    <a:ln>
                      <a:noFill/>
                    </a:ln>
                  </pic:spPr>
                </pic:pic>
              </a:graphicData>
            </a:graphic>
          </wp:inline>
        </w:drawing>
      </w:r>
    </w:p>
    <w:p w:rsidR="007771D8" w:rsidRDefault="007771D8">
      <w:r>
        <w:t> </w:t>
      </w:r>
    </w:p>
    <w:p w:rsidR="007771D8" w:rsidRDefault="007771D8">
      <w:pPr>
        <w:pStyle w:val="Heading4"/>
        <w:rPr>
          <w:rFonts w:eastAsia="Times New Roman"/>
        </w:rPr>
      </w:pPr>
      <w:bookmarkStart w:id="280" w:name="_Toc67260758"/>
      <w:bookmarkStart w:id="281" w:name="_Toc25576070"/>
      <w:bookmarkStart w:id="282" w:name="_Toc44936089"/>
      <w:bookmarkEnd w:id="280"/>
      <w:bookmarkEnd w:id="281"/>
      <w:r>
        <w:rPr>
          <w:rFonts w:eastAsia="Times New Roman"/>
        </w:rPr>
        <w:t>4.11.3.7</w:t>
      </w:r>
      <w:r>
        <w:rPr>
          <w:rFonts w:eastAsia="Times New Roman"/>
          <w:sz w:val="14"/>
          <w:szCs w:val="14"/>
        </w:rPr>
        <w:t xml:space="preserve">                </w:t>
      </w:r>
      <w:r>
        <w:rPr>
          <w:rFonts w:eastAsia="Times New Roman"/>
        </w:rPr>
        <w:t>Signals</w:t>
      </w:r>
      <w:bookmarkEnd w:id="282"/>
    </w:p>
    <w:p w:rsidR="007771D8" w:rsidRDefault="007771D8">
      <w:r>
        <w:t>Signals are commands that can be used to control block state, e.g. “start” or “reset”. In addition to originating from blocks within a diagram, signals can be sent from the outside, e.g. from a Vision window.  Signals have a property of “scope” that determines the collection of blocks to which they may be delivered.</w:t>
      </w:r>
    </w:p>
    <w:p w:rsidR="007771D8" w:rsidRDefault="007771D8">
      <w:r>
        <w:t>There are four scoping levels:</w:t>
      </w:r>
    </w:p>
    <w:p w:rsidR="007771D8" w:rsidRDefault="007771D8">
      <w:pPr>
        <w:pStyle w:val="ListParagraph"/>
        <w:ind w:hanging="360"/>
      </w:pPr>
      <w:r>
        <w:rPr>
          <w:rFonts w:ascii="Symbol" w:hAnsi="Symbol"/>
        </w:rPr>
        <w:lastRenderedPageBreak/>
        <w:t></w:t>
      </w:r>
      <w:r>
        <w:rPr>
          <w:sz w:val="14"/>
          <w:szCs w:val="14"/>
        </w:rPr>
        <w:t xml:space="preserve">        </w:t>
      </w:r>
      <w:r>
        <w:t>Local – the signal is delivered only blocks in the diagram from which it originated</w:t>
      </w:r>
    </w:p>
    <w:p w:rsidR="007771D8" w:rsidRDefault="007771D8">
      <w:pPr>
        <w:pStyle w:val="ListParagraph"/>
        <w:ind w:hanging="360"/>
      </w:pPr>
      <w:r>
        <w:rPr>
          <w:rFonts w:ascii="Symbol" w:hAnsi="Symbol"/>
        </w:rPr>
        <w:t></w:t>
      </w:r>
      <w:r>
        <w:rPr>
          <w:sz w:val="14"/>
          <w:szCs w:val="14"/>
        </w:rPr>
        <w:t xml:space="preserve">        </w:t>
      </w:r>
      <w:r>
        <w:t>Family – the signal is delivered blocks in diagrams in the same family as the originator</w:t>
      </w:r>
    </w:p>
    <w:p w:rsidR="007771D8" w:rsidRDefault="007771D8">
      <w:pPr>
        <w:pStyle w:val="ListParagraph"/>
        <w:ind w:hanging="360"/>
      </w:pPr>
      <w:r>
        <w:rPr>
          <w:rFonts w:ascii="Symbol" w:hAnsi="Symbol"/>
        </w:rPr>
        <w:t></w:t>
      </w:r>
      <w:r>
        <w:rPr>
          <w:sz w:val="14"/>
          <w:szCs w:val="14"/>
        </w:rPr>
        <w:t xml:space="preserve">        </w:t>
      </w:r>
      <w:r>
        <w:t>Application – the signal is delivered to blocks in diagrams in the same application as the originator</w:t>
      </w:r>
    </w:p>
    <w:p w:rsidR="007771D8" w:rsidRDefault="007771D8">
      <w:pPr>
        <w:pStyle w:val="ListParagraph"/>
        <w:ind w:hanging="360"/>
      </w:pPr>
      <w:r>
        <w:rPr>
          <w:rFonts w:ascii="Symbol" w:hAnsi="Symbol"/>
        </w:rPr>
        <w:t></w:t>
      </w:r>
      <w:r>
        <w:rPr>
          <w:sz w:val="14"/>
          <w:szCs w:val="14"/>
        </w:rPr>
        <w:t xml:space="preserve">        </w:t>
      </w:r>
      <w:r>
        <w:t>Global – the signal is delivered to all blocks (with receiving enabled) in the current project</w:t>
      </w:r>
    </w:p>
    <w:p w:rsidR="007771D8" w:rsidRDefault="007771D8">
      <w:r>
        <w:t>A signal has the following attributes:</w:t>
      </w:r>
    </w:p>
    <w:p w:rsidR="007771D8" w:rsidRDefault="007771D8">
      <w:pPr>
        <w:pStyle w:val="ListParagraph"/>
        <w:ind w:hanging="360"/>
      </w:pPr>
      <w:r>
        <w:rPr>
          <w:rFonts w:ascii="Symbol" w:hAnsi="Symbol"/>
        </w:rPr>
        <w:t></w:t>
      </w:r>
      <w:r>
        <w:rPr>
          <w:sz w:val="14"/>
          <w:szCs w:val="14"/>
        </w:rPr>
        <w:t xml:space="preserve">        </w:t>
      </w:r>
      <w:r>
        <w:t>Command – a string value containing a well-known command</w:t>
      </w:r>
    </w:p>
    <w:p w:rsidR="007771D8" w:rsidRDefault="007771D8">
      <w:pPr>
        <w:pStyle w:val="ListParagraph"/>
        <w:ind w:hanging="360"/>
      </w:pPr>
      <w:r>
        <w:rPr>
          <w:rFonts w:ascii="Symbol" w:hAnsi="Symbol"/>
        </w:rPr>
        <w:t></w:t>
      </w:r>
      <w:r>
        <w:rPr>
          <w:sz w:val="14"/>
          <w:szCs w:val="14"/>
        </w:rPr>
        <w:t xml:space="preserve">        </w:t>
      </w:r>
      <w:r>
        <w:t>Argument -  a string argument or parameter name</w:t>
      </w:r>
    </w:p>
    <w:p w:rsidR="007771D8" w:rsidRDefault="007771D8">
      <w:pPr>
        <w:pStyle w:val="ListParagraph"/>
        <w:ind w:hanging="360"/>
      </w:pPr>
      <w:r>
        <w:rPr>
          <w:rFonts w:ascii="Symbol" w:hAnsi="Symbol"/>
        </w:rPr>
        <w:t></w:t>
      </w:r>
      <w:r>
        <w:rPr>
          <w:sz w:val="14"/>
          <w:szCs w:val="14"/>
        </w:rPr>
        <w:t xml:space="preserve">        </w:t>
      </w:r>
      <w:r>
        <w:t>Payload – an optional payload, a string</w:t>
      </w:r>
    </w:p>
    <w:p w:rsidR="007771D8" w:rsidRDefault="007771D8">
      <w:pPr>
        <w:pStyle w:val="ListParagraph"/>
        <w:ind w:hanging="360"/>
      </w:pPr>
      <w:r>
        <w:rPr>
          <w:rFonts w:ascii="Symbol" w:hAnsi="Symbol"/>
        </w:rPr>
        <w:t></w:t>
      </w:r>
      <w:r>
        <w:rPr>
          <w:sz w:val="14"/>
          <w:szCs w:val="14"/>
        </w:rPr>
        <w:t xml:space="preserve">        </w:t>
      </w:r>
      <w:r>
        <w:t>Pattern – a string used by a Receiver block to determine whether or not to process the signal. A ‘*’ configured in the block matches all input. For other types of blocks, the pattern must match the block name.</w:t>
      </w:r>
    </w:p>
    <w:p w:rsidR="007771D8" w:rsidRDefault="007771D8">
      <w:bookmarkStart w:id="283" w:name="_Toc25576071"/>
      <w:bookmarkStart w:id="284" w:name="_Toc44936090"/>
      <w:bookmarkEnd w:id="283"/>
      <w:r>
        <w:t>Standard Signals</w:t>
      </w:r>
      <w:bookmarkEnd w:id="284"/>
      <w:r>
        <w:t xml:space="preserve"> - All blocks are expected to respond to the following signal commands as they arrive on the signal input stub that is present for every block. </w:t>
      </w:r>
    </w:p>
    <w:p w:rsidR="007771D8" w:rsidRDefault="007771D8">
      <w:pPr>
        <w:pStyle w:val="ListParagraph"/>
        <w:ind w:hanging="360"/>
      </w:pPr>
      <w:r>
        <w:rPr>
          <w:rFonts w:ascii="Symbol" w:hAnsi="Symbol"/>
        </w:rPr>
        <w:t></w:t>
      </w:r>
      <w:r>
        <w:rPr>
          <w:sz w:val="14"/>
          <w:szCs w:val="14"/>
        </w:rPr>
        <w:t xml:space="preserve">        </w:t>
      </w:r>
      <w:r>
        <w:t>configure – use information in the signal to set a property value. Trigger any evaluations would normally occur.</w:t>
      </w:r>
    </w:p>
    <w:p w:rsidR="007771D8" w:rsidRDefault="007771D8">
      <w:pPr>
        <w:pStyle w:val="ListParagraph"/>
        <w:ind w:hanging="360"/>
      </w:pPr>
      <w:r>
        <w:rPr>
          <w:rFonts w:ascii="Symbol" w:hAnsi="Symbol"/>
        </w:rPr>
        <w:t></w:t>
      </w:r>
      <w:r>
        <w:rPr>
          <w:sz w:val="14"/>
          <w:szCs w:val="14"/>
        </w:rPr>
        <w:t xml:space="preserve">        </w:t>
      </w:r>
      <w:r>
        <w:t>propagate – execute the propagate() method of the block. This forces emission of the last value on the outputs.</w:t>
      </w:r>
    </w:p>
    <w:p w:rsidR="007771D8" w:rsidRDefault="007771D8">
      <w:pPr>
        <w:pStyle w:val="ListParagraph"/>
        <w:ind w:hanging="360"/>
      </w:pPr>
      <w:r>
        <w:rPr>
          <w:rFonts w:ascii="Symbol" w:hAnsi="Symbol"/>
        </w:rPr>
        <w:t></w:t>
      </w:r>
      <w:r>
        <w:rPr>
          <w:sz w:val="14"/>
          <w:szCs w:val="14"/>
        </w:rPr>
        <w:t xml:space="preserve">        </w:t>
      </w:r>
      <w:r>
        <w:t>lock – set the block to a locked state. It will not pass any values.</w:t>
      </w:r>
    </w:p>
    <w:p w:rsidR="007771D8" w:rsidRDefault="007771D8">
      <w:pPr>
        <w:pStyle w:val="ListParagraph"/>
        <w:ind w:hanging="360"/>
      </w:pPr>
      <w:r>
        <w:rPr>
          <w:rFonts w:ascii="Symbol" w:hAnsi="Symbol"/>
        </w:rPr>
        <w:t></w:t>
      </w:r>
      <w:r>
        <w:rPr>
          <w:sz w:val="14"/>
          <w:szCs w:val="14"/>
        </w:rPr>
        <w:t xml:space="preserve">        </w:t>
      </w:r>
      <w:r>
        <w:t>reset – clear any internal storage, set the current state, if appropriate, to UNKNOWN.</w:t>
      </w:r>
    </w:p>
    <w:p w:rsidR="007771D8" w:rsidRDefault="007771D8">
      <w:pPr>
        <w:pStyle w:val="ListParagraph"/>
        <w:ind w:hanging="360"/>
      </w:pPr>
      <w:r>
        <w:rPr>
          <w:rFonts w:ascii="Symbol" w:hAnsi="Symbol"/>
        </w:rPr>
        <w:t></w:t>
      </w:r>
      <w:r>
        <w:rPr>
          <w:sz w:val="14"/>
          <w:szCs w:val="14"/>
        </w:rPr>
        <w:t xml:space="preserve">        </w:t>
      </w:r>
      <w:r>
        <w:t>unlock – set the block to an unlocked state</w:t>
      </w:r>
    </w:p>
    <w:p w:rsidR="007771D8" w:rsidRDefault="007771D8">
      <w:pPr>
        <w:pStyle w:val="Heading3"/>
        <w:rPr>
          <w:rFonts w:eastAsia="Times New Roman"/>
        </w:rPr>
      </w:pPr>
      <w:bookmarkStart w:id="285" w:name="_Toc92296214"/>
      <w:bookmarkStart w:id="286" w:name="_Toc67260759"/>
      <w:r>
        <w:rPr>
          <w:rFonts w:eastAsia="Times New Roman"/>
        </w:rPr>
        <w:t>4.11.4</w:t>
      </w:r>
      <w:r>
        <w:rPr>
          <w:rFonts w:ascii="Times New Roman" w:eastAsia="Times New Roman" w:hAnsi="Times New Roman" w:cs="Times New Roman"/>
          <w:sz w:val="14"/>
          <w:szCs w:val="14"/>
        </w:rPr>
        <w:t xml:space="preserve"> </w:t>
      </w:r>
      <w:r>
        <w:rPr>
          <w:rFonts w:eastAsia="Times New Roman"/>
        </w:rPr>
        <w:t>Sample User Block</w:t>
      </w:r>
      <w:bookmarkEnd w:id="285"/>
      <w:bookmarkEnd w:id="286"/>
    </w:p>
    <w:p w:rsidR="007771D8" w:rsidRDefault="007771D8">
      <w:r>
        <w:t xml:space="preserve">A sample block file (sample.py) is provided to help users understand the required methods in a block definition; it references images files that don’t exist in order to keep the sample block from appearing on the palette tab.  Block python files contain a dictionary of attributes that define how the block will appear on the palette and diagram: </w:t>
      </w:r>
    </w:p>
    <w:p w:rsidR="007771D8" w:rsidRDefault="007771D8">
      <w:r>
        <w:t xml:space="preserve">    </w:t>
      </w:r>
      <w:proofErr w:type="spellStart"/>
      <w:r>
        <w:t>def</w:t>
      </w:r>
      <w:proofErr w:type="spellEnd"/>
      <w:r>
        <w:t xml:space="preserve"> </w:t>
      </w:r>
      <w:proofErr w:type="spellStart"/>
      <w:r>
        <w:t>getPrototype</w:t>
      </w:r>
      <w:proofErr w:type="spellEnd"/>
      <w:r>
        <w:t>(self):</w:t>
      </w:r>
    </w:p>
    <w:p w:rsidR="007771D8" w:rsidRDefault="007771D8">
      <w:r>
        <w:t>        proto = {}</w:t>
      </w:r>
    </w:p>
    <w:p w:rsidR="007771D8" w:rsidRDefault="007771D8">
      <w:r>
        <w:t>        proto['</w:t>
      </w:r>
      <w:proofErr w:type="spellStart"/>
      <w:r>
        <w:t>iconPath</w:t>
      </w:r>
      <w:proofErr w:type="spellEnd"/>
      <w:r>
        <w:t>']= "Block/icons/palette/sample.png"</w:t>
      </w:r>
    </w:p>
    <w:p w:rsidR="007771D8" w:rsidRDefault="007771D8">
      <w:r>
        <w:t>        proto['</w:t>
      </w:r>
      <w:proofErr w:type="spellStart"/>
      <w:r>
        <w:t>viewIcon</w:t>
      </w:r>
      <w:proofErr w:type="spellEnd"/>
      <w:r>
        <w:t>']      = "Block/icons/embedded/sample.png"</w:t>
      </w:r>
    </w:p>
    <w:p w:rsidR="007771D8" w:rsidRDefault="007771D8">
      <w:r>
        <w:t>        proto['label']   = "Sample"</w:t>
      </w:r>
    </w:p>
    <w:p w:rsidR="007771D8" w:rsidRDefault="007771D8">
      <w:r>
        <w:lastRenderedPageBreak/>
        <w:t>        proto['tooltip']        = "Sample user created block"</w:t>
      </w:r>
    </w:p>
    <w:p w:rsidR="007771D8" w:rsidRDefault="007771D8">
      <w:r>
        <w:t>        proto['</w:t>
      </w:r>
      <w:proofErr w:type="spellStart"/>
      <w:r>
        <w:t>tabName</w:t>
      </w:r>
      <w:proofErr w:type="spellEnd"/>
      <w:r>
        <w:t>']        = 'Logic'</w:t>
      </w:r>
    </w:p>
    <w:p w:rsidR="007771D8" w:rsidRDefault="007771D8">
      <w:r>
        <w:t>        proto['</w:t>
      </w:r>
      <w:proofErr w:type="spellStart"/>
      <w:r>
        <w:t>viewBackgroundColor</w:t>
      </w:r>
      <w:proofErr w:type="spellEnd"/>
      <w:r>
        <w:t>'] = '0xF0F0F0'</w:t>
      </w:r>
    </w:p>
    <w:p w:rsidR="007771D8" w:rsidRDefault="007771D8">
      <w:r>
        <w:t>        proto['</w:t>
      </w:r>
      <w:proofErr w:type="spellStart"/>
      <w:r>
        <w:t>blockClass</w:t>
      </w:r>
      <w:proofErr w:type="spellEnd"/>
      <w:r>
        <w:t xml:space="preserve">']     = </w:t>
      </w:r>
      <w:proofErr w:type="spellStart"/>
      <w:r>
        <w:t>self.getClassName</w:t>
      </w:r>
      <w:proofErr w:type="spellEnd"/>
      <w:r>
        <w:t>()</w:t>
      </w:r>
    </w:p>
    <w:p w:rsidR="007771D8" w:rsidRDefault="007771D8">
      <w:r>
        <w:t>        proto['</w:t>
      </w:r>
      <w:proofErr w:type="spellStart"/>
      <w:r>
        <w:t>blockStyle</w:t>
      </w:r>
      <w:proofErr w:type="spellEnd"/>
      <w:r>
        <w:t>']     = 'square'</w:t>
      </w:r>
    </w:p>
    <w:p w:rsidR="007771D8" w:rsidRDefault="007771D8">
      <w:r>
        <w:t>        proto['</w:t>
      </w:r>
      <w:proofErr w:type="spellStart"/>
      <w:r>
        <w:t>viewHeight</w:t>
      </w:r>
      <w:proofErr w:type="spellEnd"/>
      <w:r>
        <w:t>']     = 70</w:t>
      </w:r>
    </w:p>
    <w:p w:rsidR="007771D8" w:rsidRDefault="007771D8">
      <w:r>
        <w:t>        proto['</w:t>
      </w:r>
      <w:proofErr w:type="spellStart"/>
      <w:r>
        <w:t>viewWidth</w:t>
      </w:r>
      <w:proofErr w:type="spellEnd"/>
      <w:r>
        <w:t>']      = 70</w:t>
      </w:r>
    </w:p>
    <w:p w:rsidR="007771D8" w:rsidRDefault="007771D8">
      <w:r>
        <w:t>        proto['</w:t>
      </w:r>
      <w:proofErr w:type="spellStart"/>
      <w:r>
        <w:t>inports</w:t>
      </w:r>
      <w:proofErr w:type="spellEnd"/>
      <w:r>
        <w:t xml:space="preserve">']        = </w:t>
      </w:r>
      <w:proofErr w:type="spellStart"/>
      <w:r>
        <w:t>self.getInputPorts</w:t>
      </w:r>
      <w:proofErr w:type="spellEnd"/>
      <w:r>
        <w:t>()</w:t>
      </w:r>
    </w:p>
    <w:p w:rsidR="007771D8" w:rsidRDefault="007771D8">
      <w:r>
        <w:t>        proto['</w:t>
      </w:r>
      <w:proofErr w:type="spellStart"/>
      <w:r>
        <w:t>outports</w:t>
      </w:r>
      <w:proofErr w:type="spellEnd"/>
      <w:r>
        <w:t xml:space="preserve">']       = </w:t>
      </w:r>
      <w:proofErr w:type="spellStart"/>
      <w:r>
        <w:t>self.getOutputPorts</w:t>
      </w:r>
      <w:proofErr w:type="spellEnd"/>
      <w:r>
        <w:t>()</w:t>
      </w:r>
    </w:p>
    <w:p w:rsidR="007771D8" w:rsidRDefault="007771D8">
      <w:r>
        <w:t>        proto['</w:t>
      </w:r>
      <w:proofErr w:type="spellStart"/>
      <w:r>
        <w:t>receiveEnabled</w:t>
      </w:r>
      <w:proofErr w:type="spellEnd"/>
      <w:r>
        <w:t>']  = 'false'</w:t>
      </w:r>
    </w:p>
    <w:p w:rsidR="007771D8" w:rsidRDefault="007771D8">
      <w:r>
        <w:t>        proto['</w:t>
      </w:r>
      <w:proofErr w:type="spellStart"/>
      <w:r>
        <w:t>transmitEnabled</w:t>
      </w:r>
      <w:proofErr w:type="spellEnd"/>
      <w:r>
        <w:t>'] = 'false'</w:t>
      </w:r>
    </w:p>
    <w:p w:rsidR="007771D8" w:rsidRDefault="007771D8">
      <w:r>
        <w:t>        return proto</w:t>
      </w:r>
    </w:p>
    <w:p w:rsidR="007771D8" w:rsidRDefault="007771D8">
      <w:r>
        <w:t> </w:t>
      </w:r>
    </w:p>
    <w:p w:rsidR="007771D8" w:rsidRDefault="007771D8">
      <w:r>
        <w:t xml:space="preserve">The primary method of concern is </w:t>
      </w:r>
      <w:proofErr w:type="spellStart"/>
      <w:r>
        <w:t>acceptValue</w:t>
      </w:r>
      <w:proofErr w:type="spellEnd"/>
      <w:r>
        <w:t>.  This method is called whenever new data appears on an input port.  Several other methods are available to override in the block classes for special circumstances.  Please refer to ils/actions/block/basicblock.py for a comprehensive list of available methods.</w:t>
      </w:r>
    </w:p>
    <w:p w:rsidR="007771D8" w:rsidRDefault="007771D8">
      <w:r>
        <w:t> </w:t>
      </w:r>
    </w:p>
    <w:p w:rsidR="007771D8" w:rsidRDefault="007771D8">
      <w:pPr>
        <w:pStyle w:val="Heading2"/>
        <w:rPr>
          <w:rFonts w:eastAsia="Times New Roman"/>
        </w:rPr>
      </w:pPr>
      <w:bookmarkStart w:id="287" w:name="_Toc92296215"/>
      <w:bookmarkStart w:id="288" w:name="_Toc67260760"/>
      <w:r>
        <w:rPr>
          <w:rFonts w:eastAsia="Times New Roman"/>
        </w:rPr>
        <w:lastRenderedPageBreak/>
        <w:t>4.12Signal Processing</w:t>
      </w:r>
      <w:bookmarkEnd w:id="287"/>
      <w:bookmarkEnd w:id="288"/>
    </w:p>
    <w:p w:rsidR="007771D8" w:rsidRDefault="007771D8">
      <w:pPr>
        <w:keepNext/>
        <w:jc w:val="both"/>
      </w:pPr>
      <w:r>
        <w:t>The toolkit provides the ability to send a signal to a block.  A signal is analogous to making a menu selection when clicking on a block but allows it to be automated or added to some external logic.  The following signals are currently defined:</w:t>
      </w:r>
    </w:p>
    <w:p w:rsidR="007771D8" w:rsidRDefault="007771D8">
      <w:pPr>
        <w:pStyle w:val="ListParagraph"/>
        <w:keepNext/>
        <w:ind w:hanging="360"/>
        <w:jc w:val="both"/>
      </w:pPr>
      <w:r>
        <w:rPr>
          <w:rFonts w:ascii="Symbol" w:hAnsi="Symbol"/>
        </w:rPr>
        <w:t></w:t>
      </w:r>
      <w:r>
        <w:rPr>
          <w:sz w:val="14"/>
          <w:szCs w:val="14"/>
        </w:rPr>
        <w:t xml:space="preserve">        </w:t>
      </w:r>
      <w:r>
        <w:t>Reset – this is the most common signal to send and is supported by many blocks</w:t>
      </w:r>
    </w:p>
    <w:p w:rsidR="007771D8" w:rsidRDefault="007771D8">
      <w:pPr>
        <w:pStyle w:val="ListParagraph"/>
        <w:keepNext/>
        <w:ind w:hanging="360"/>
        <w:jc w:val="both"/>
      </w:pPr>
      <w:r>
        <w:rPr>
          <w:rFonts w:ascii="Symbol" w:hAnsi="Symbol"/>
        </w:rPr>
        <w:t></w:t>
      </w:r>
      <w:r>
        <w:rPr>
          <w:sz w:val="14"/>
          <w:szCs w:val="14"/>
        </w:rPr>
        <w:t xml:space="preserve">        </w:t>
      </w:r>
      <w:r>
        <w:t>Evaluate</w:t>
      </w:r>
    </w:p>
    <w:p w:rsidR="007771D8" w:rsidRDefault="007771D8">
      <w:pPr>
        <w:pStyle w:val="ListParagraph"/>
        <w:keepNext/>
        <w:ind w:hanging="360"/>
        <w:jc w:val="both"/>
      </w:pPr>
      <w:r>
        <w:rPr>
          <w:rFonts w:ascii="Symbol" w:hAnsi="Symbol"/>
        </w:rPr>
        <w:t></w:t>
      </w:r>
      <w:r>
        <w:rPr>
          <w:sz w:val="14"/>
          <w:szCs w:val="14"/>
        </w:rPr>
        <w:t xml:space="preserve">        </w:t>
      </w:r>
      <w:r>
        <w:t xml:space="preserve">Inhibit – only appropriate for the </w:t>
      </w:r>
      <w:r>
        <w:rPr>
          <w:i/>
          <w:iCs/>
        </w:rPr>
        <w:t>Inhibitor</w:t>
      </w:r>
      <w:r>
        <w:t xml:space="preserve"> block</w:t>
      </w:r>
    </w:p>
    <w:p w:rsidR="007771D8" w:rsidRDefault="007771D8">
      <w:pPr>
        <w:keepNext/>
        <w:spacing w:before="240"/>
        <w:jc w:val="both"/>
      </w:pPr>
      <w:r>
        <w:t>There are two blocks that can send a signal: the reset block and the command block.  The command block is configured with the signal to send.</w:t>
      </w:r>
    </w:p>
    <w:p w:rsidR="007771D8" w:rsidRDefault="007771D8">
      <w:pPr>
        <w:keepNext/>
        <w:spacing w:before="240"/>
        <w:jc w:val="center"/>
      </w:pPr>
      <w:r>
        <w:rPr>
          <w:noProof/>
        </w:rPr>
        <w:drawing>
          <wp:inline distT="0" distB="0" distL="0" distR="0">
            <wp:extent cx="2419350" cy="1304925"/>
            <wp:effectExtent l="0" t="0" r="0" b="9525"/>
            <wp:docPr id="25" name="Picture 25" descr="Q:\EMChemicals\Diagnostic Toolkit\Documentation\User's Guide\SymbolicAiUsersGuide_files\image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Q:\EMChemicals\Diagnostic Toolkit\Documentation\User's Guide\SymbolicAiUsersGuide_files\image030.png"/>
                    <pic:cNvPicPr>
                      <a:picLocks noChangeAspect="1" noChangeArrowheads="1"/>
                    </pic:cNvPicPr>
                  </pic:nvPicPr>
                  <pic:blipFill>
                    <a:blip r:link="rId55">
                      <a:extLst>
                        <a:ext uri="{28A0092B-C50C-407E-A947-70E740481C1C}">
                          <a14:useLocalDpi xmlns:a14="http://schemas.microsoft.com/office/drawing/2010/main" val="0"/>
                        </a:ext>
                      </a:extLst>
                    </a:blip>
                    <a:srcRect/>
                    <a:stretch>
                      <a:fillRect/>
                    </a:stretch>
                  </pic:blipFill>
                  <pic:spPr bwMode="auto">
                    <a:xfrm>
                      <a:off x="0" y="0"/>
                      <a:ext cx="2419350" cy="1304925"/>
                    </a:xfrm>
                    <a:prstGeom prst="rect">
                      <a:avLst/>
                    </a:prstGeom>
                    <a:noFill/>
                    <a:ln>
                      <a:noFill/>
                    </a:ln>
                  </pic:spPr>
                </pic:pic>
              </a:graphicData>
            </a:graphic>
          </wp:inline>
        </w:drawing>
      </w:r>
    </w:p>
    <w:p w:rsidR="007771D8" w:rsidRDefault="007771D8">
      <w:pPr>
        <w:keepNext/>
        <w:spacing w:before="240"/>
        <w:jc w:val="both"/>
      </w:pPr>
      <w:r>
        <w:t>There are three ways to send a signal, each is described in the following paragraphs:</w:t>
      </w:r>
    </w:p>
    <w:p w:rsidR="007771D8" w:rsidRDefault="007771D8">
      <w:pPr>
        <w:pStyle w:val="ListParagraph"/>
        <w:keepNext/>
        <w:ind w:hanging="360"/>
        <w:jc w:val="both"/>
      </w:pPr>
      <w:r>
        <w:rPr>
          <w:rFonts w:ascii="Symbol" w:hAnsi="Symbol"/>
        </w:rPr>
        <w:t></w:t>
      </w:r>
      <w:r>
        <w:rPr>
          <w:sz w:val="14"/>
          <w:szCs w:val="14"/>
        </w:rPr>
        <w:t xml:space="preserve">        </w:t>
      </w:r>
      <w:r>
        <w:t>Via a signal connection</w:t>
      </w:r>
    </w:p>
    <w:p w:rsidR="007771D8" w:rsidRDefault="007771D8">
      <w:pPr>
        <w:pStyle w:val="ListParagraph"/>
        <w:keepNext/>
        <w:ind w:hanging="360"/>
        <w:jc w:val="both"/>
      </w:pPr>
      <w:r>
        <w:rPr>
          <w:rFonts w:ascii="Symbol" w:hAnsi="Symbol"/>
        </w:rPr>
        <w:t></w:t>
      </w:r>
      <w:r>
        <w:rPr>
          <w:sz w:val="14"/>
          <w:szCs w:val="14"/>
        </w:rPr>
        <w:t xml:space="preserve">        </w:t>
      </w:r>
      <w:r>
        <w:t>Via the transmitter and receiver</w:t>
      </w:r>
    </w:p>
    <w:p w:rsidR="007771D8" w:rsidRDefault="007771D8">
      <w:pPr>
        <w:pStyle w:val="ListParagraph"/>
        <w:keepNext/>
        <w:ind w:hanging="360"/>
        <w:jc w:val="both"/>
      </w:pPr>
      <w:r>
        <w:rPr>
          <w:rFonts w:ascii="Symbol" w:hAnsi="Symbol"/>
        </w:rPr>
        <w:t></w:t>
      </w:r>
      <w:r>
        <w:rPr>
          <w:sz w:val="14"/>
          <w:szCs w:val="14"/>
        </w:rPr>
        <w:t xml:space="preserve">        </w:t>
      </w:r>
      <w:r>
        <w:t>Programmatically</w:t>
      </w:r>
    </w:p>
    <w:p w:rsidR="007771D8" w:rsidRDefault="007771D8">
      <w:pPr>
        <w:keepNext/>
        <w:jc w:val="both"/>
      </w:pPr>
      <w:r>
        <w:t xml:space="preserve">The diagram below shows the reset signal from a reset block sent to a Moving Average block via a signal path.  The signal path is a thin solid connection.  Because signal paths are an advanced feature that are not terribly common, blocks do not normally show the </w:t>
      </w:r>
      <w:r>
        <w:lastRenderedPageBreak/>
        <w:t xml:space="preserve">signal connection.  Blocks that support a signal connection include a menu choice </w:t>
      </w:r>
      <w:r>
        <w:rPr>
          <w:i/>
          <w:iCs/>
        </w:rPr>
        <w:t>Show Signal Connection</w:t>
      </w:r>
      <w:r>
        <w:t>.</w:t>
      </w:r>
    </w:p>
    <w:p w:rsidR="007771D8" w:rsidRDefault="007771D8">
      <w:pPr>
        <w:keepNext/>
        <w:spacing w:before="240" w:after="240"/>
        <w:jc w:val="center"/>
      </w:pPr>
      <w:r>
        <w:rPr>
          <w:noProof/>
        </w:rPr>
        <w:drawing>
          <wp:inline distT="0" distB="0" distL="0" distR="0">
            <wp:extent cx="4105275" cy="1876425"/>
            <wp:effectExtent l="0" t="0" r="9525" b="9525"/>
            <wp:docPr id="24" name="Picture 24" descr="Q:\EMChemicals\Diagnostic Toolkit\Documentation\User's Guide\SymbolicAiUsersGuide_files\image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Q:\EMChemicals\Diagnostic Toolkit\Documentation\User's Guide\SymbolicAiUsersGuide_files\image031.png"/>
                    <pic:cNvPicPr>
                      <a:picLocks noChangeAspect="1" noChangeArrowheads="1"/>
                    </pic:cNvPicPr>
                  </pic:nvPicPr>
                  <pic:blipFill>
                    <a:blip r:link="rId56">
                      <a:extLst>
                        <a:ext uri="{28A0092B-C50C-407E-A947-70E740481C1C}">
                          <a14:useLocalDpi xmlns:a14="http://schemas.microsoft.com/office/drawing/2010/main" val="0"/>
                        </a:ext>
                      </a:extLst>
                    </a:blip>
                    <a:srcRect/>
                    <a:stretch>
                      <a:fillRect/>
                    </a:stretch>
                  </pic:blipFill>
                  <pic:spPr bwMode="auto">
                    <a:xfrm>
                      <a:off x="0" y="0"/>
                      <a:ext cx="4105275" cy="1876425"/>
                    </a:xfrm>
                    <a:prstGeom prst="rect">
                      <a:avLst/>
                    </a:prstGeom>
                    <a:noFill/>
                    <a:ln>
                      <a:noFill/>
                    </a:ln>
                  </pic:spPr>
                </pic:pic>
              </a:graphicData>
            </a:graphic>
          </wp:inline>
        </w:drawing>
      </w:r>
    </w:p>
    <w:p w:rsidR="007771D8" w:rsidRDefault="007771D8">
      <w:pPr>
        <w:keepNext/>
        <w:jc w:val="both"/>
      </w:pPr>
      <w:r>
        <w:t>The diagram below shows the reset signal from a reset block sent to a Moving Average block via a transmit / receive block.</w:t>
      </w:r>
    </w:p>
    <w:p w:rsidR="007771D8" w:rsidRDefault="007771D8">
      <w:pPr>
        <w:keepNext/>
        <w:spacing w:before="240" w:after="240"/>
        <w:jc w:val="center"/>
      </w:pPr>
      <w:r>
        <w:rPr>
          <w:noProof/>
        </w:rPr>
        <w:drawing>
          <wp:inline distT="0" distB="0" distL="0" distR="0">
            <wp:extent cx="4238625" cy="1828800"/>
            <wp:effectExtent l="0" t="0" r="9525" b="0"/>
            <wp:docPr id="23" name="Picture 23" descr="Q:\EMChemicals\Diagnostic Toolkit\Documentation\User's Guide\SymbolicAiUsersGuide_files\image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Q:\EMChemicals\Diagnostic Toolkit\Documentation\User's Guide\SymbolicAiUsersGuide_files\image032.png"/>
                    <pic:cNvPicPr>
                      <a:picLocks noChangeAspect="1" noChangeArrowheads="1"/>
                    </pic:cNvPicPr>
                  </pic:nvPicPr>
                  <pic:blipFill>
                    <a:blip r:link="rId57">
                      <a:extLst>
                        <a:ext uri="{28A0092B-C50C-407E-A947-70E740481C1C}">
                          <a14:useLocalDpi xmlns:a14="http://schemas.microsoft.com/office/drawing/2010/main" val="0"/>
                        </a:ext>
                      </a:extLst>
                    </a:blip>
                    <a:srcRect/>
                    <a:stretch>
                      <a:fillRect/>
                    </a:stretch>
                  </pic:blipFill>
                  <pic:spPr bwMode="auto">
                    <a:xfrm>
                      <a:off x="0" y="0"/>
                      <a:ext cx="4238625" cy="1828800"/>
                    </a:xfrm>
                    <a:prstGeom prst="rect">
                      <a:avLst/>
                    </a:prstGeom>
                    <a:noFill/>
                    <a:ln>
                      <a:noFill/>
                    </a:ln>
                  </pic:spPr>
                </pic:pic>
              </a:graphicData>
            </a:graphic>
          </wp:inline>
        </w:drawing>
      </w:r>
    </w:p>
    <w:p w:rsidR="007771D8" w:rsidRDefault="007771D8">
      <w:pPr>
        <w:keepNext/>
        <w:jc w:val="both"/>
      </w:pPr>
      <w:r>
        <w:t xml:space="preserve">The Python snippet below shows how to send a inhibit signal programmatically.  In this case the </w:t>
      </w:r>
      <w:proofErr w:type="spellStart"/>
      <w:r>
        <w:t>diagramUUID</w:t>
      </w:r>
      <w:proofErr w:type="spellEnd"/>
      <w:r>
        <w:t xml:space="preserve"> and </w:t>
      </w:r>
      <w:proofErr w:type="spellStart"/>
      <w:r>
        <w:t>blockName</w:t>
      </w:r>
      <w:proofErr w:type="spellEnd"/>
      <w:r>
        <w:t xml:space="preserve"> comes from a Vision window but in a typical example it will come via an action step or Final diagnosis callback.</w:t>
      </w:r>
    </w:p>
    <w:p w:rsidR="007771D8" w:rsidRDefault="007771D8">
      <w:pPr>
        <w:keepNext/>
        <w:jc w:val="center"/>
      </w:pPr>
      <w:r>
        <w:rPr>
          <w:noProof/>
        </w:rPr>
        <w:drawing>
          <wp:inline distT="0" distB="0" distL="0" distR="0">
            <wp:extent cx="4848225" cy="990600"/>
            <wp:effectExtent l="0" t="0" r="9525" b="0"/>
            <wp:docPr id="22" name="Picture 22" descr="Q:\EMChemicals\Diagnostic Toolkit\Documentation\User's Guide\SymbolicAiUsersGuide_files\image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Q:\EMChemicals\Diagnostic Toolkit\Documentation\User's Guide\SymbolicAiUsersGuide_files\image033.jpg"/>
                    <pic:cNvPicPr>
                      <a:picLocks noChangeAspect="1" noChangeArrowheads="1"/>
                    </pic:cNvPicPr>
                  </pic:nvPicPr>
                  <pic:blipFill>
                    <a:blip r:link="rId58">
                      <a:extLst>
                        <a:ext uri="{28A0092B-C50C-407E-A947-70E740481C1C}">
                          <a14:useLocalDpi xmlns:a14="http://schemas.microsoft.com/office/drawing/2010/main" val="0"/>
                        </a:ext>
                      </a:extLst>
                    </a:blip>
                    <a:srcRect/>
                    <a:stretch>
                      <a:fillRect/>
                    </a:stretch>
                  </pic:blipFill>
                  <pic:spPr bwMode="auto">
                    <a:xfrm>
                      <a:off x="0" y="0"/>
                      <a:ext cx="4848225" cy="990600"/>
                    </a:xfrm>
                    <a:prstGeom prst="rect">
                      <a:avLst/>
                    </a:prstGeom>
                    <a:noFill/>
                    <a:ln>
                      <a:noFill/>
                    </a:ln>
                  </pic:spPr>
                </pic:pic>
              </a:graphicData>
            </a:graphic>
          </wp:inline>
        </w:drawing>
      </w:r>
    </w:p>
    <w:p w:rsidR="007771D8" w:rsidRDefault="007771D8">
      <w:pPr>
        <w:pStyle w:val="Heading1"/>
        <w:rPr>
          <w:rFonts w:eastAsia="Times New Roman"/>
        </w:rPr>
      </w:pPr>
      <w:bookmarkStart w:id="289" w:name="_Toc92296216"/>
      <w:bookmarkStart w:id="290" w:name="_Toc67260761"/>
      <w:r>
        <w:rPr>
          <w:rFonts w:eastAsia="Times New Roman"/>
        </w:rPr>
        <w:t>5</w:t>
      </w:r>
      <w:r>
        <w:rPr>
          <w:rFonts w:ascii="Times New Roman" w:eastAsia="Times New Roman" w:hAnsi="Times New Roman" w:cs="Times New Roman"/>
          <w:sz w:val="14"/>
          <w:szCs w:val="14"/>
        </w:rPr>
        <w:t xml:space="preserve">      </w:t>
      </w:r>
      <w:r>
        <w:rPr>
          <w:rFonts w:eastAsia="Times New Roman"/>
        </w:rPr>
        <w:t>Client User Interface</w:t>
      </w:r>
      <w:bookmarkEnd w:id="289"/>
      <w:bookmarkEnd w:id="290"/>
    </w:p>
    <w:p w:rsidR="007771D8" w:rsidRDefault="007771D8">
      <w:pPr>
        <w:jc w:val="both"/>
      </w:pPr>
      <w:r>
        <w:t>There are several screens used by the operator.</w:t>
      </w:r>
    </w:p>
    <w:p w:rsidR="007771D8" w:rsidRDefault="007771D8">
      <w:pPr>
        <w:pStyle w:val="Heading2"/>
        <w:rPr>
          <w:rFonts w:eastAsia="Times New Roman"/>
        </w:rPr>
      </w:pPr>
      <w:bookmarkStart w:id="291" w:name="_Toc92296217"/>
      <w:bookmarkStart w:id="292" w:name="_Toc67260762"/>
      <w:r>
        <w:rPr>
          <w:rFonts w:eastAsia="Times New Roman"/>
        </w:rPr>
        <w:lastRenderedPageBreak/>
        <w:t>5.1</w:t>
      </w:r>
      <w:r>
        <w:rPr>
          <w:rFonts w:ascii="Times New Roman" w:eastAsia="Times New Roman" w:hAnsi="Times New Roman" w:cs="Times New Roman"/>
          <w:sz w:val="14"/>
          <w:szCs w:val="14"/>
        </w:rPr>
        <w:t xml:space="preserve">    </w:t>
      </w:r>
      <w:r>
        <w:rPr>
          <w:rFonts w:eastAsia="Times New Roman"/>
        </w:rPr>
        <w:t>Operator Console</w:t>
      </w:r>
      <w:bookmarkEnd w:id="291"/>
      <w:bookmarkEnd w:id="292"/>
    </w:p>
    <w:p w:rsidR="007771D8" w:rsidRDefault="007771D8">
      <w:pPr>
        <w:jc w:val="both"/>
      </w:pPr>
      <w:r>
        <w:t>The console window has a number of buttons with interesting icons that allow the operator quick access to various facilities.  The ones that are relevant for the diagnostic toolkit are shown and described below.</w:t>
      </w:r>
    </w:p>
    <w:p w:rsidR="007771D8" w:rsidRDefault="007771D8">
      <w:pPr>
        <w:jc w:val="center"/>
      </w:pPr>
      <w:r>
        <w:rPr>
          <w:noProof/>
        </w:rPr>
        <w:drawing>
          <wp:inline distT="0" distB="0" distL="0" distR="0">
            <wp:extent cx="4667250" cy="3124200"/>
            <wp:effectExtent l="0" t="0" r="0" b="0"/>
            <wp:docPr id="21" name="Picture 21" descr="Q:\EMChemicals\Diagnostic Toolkit\Documentation\User's Guide\SymbolicAiUsersGuide_files\image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Q:\EMChemicals\Diagnostic Toolkit\Documentation\User's Guide\SymbolicAiUsersGuide_files\image034.png"/>
                    <pic:cNvPicPr>
                      <a:picLocks noChangeAspect="1" noChangeArrowheads="1"/>
                    </pic:cNvPicPr>
                  </pic:nvPicPr>
                  <pic:blipFill>
                    <a:blip r:link="rId59">
                      <a:extLst>
                        <a:ext uri="{28A0092B-C50C-407E-A947-70E740481C1C}">
                          <a14:useLocalDpi xmlns:a14="http://schemas.microsoft.com/office/drawing/2010/main" val="0"/>
                        </a:ext>
                      </a:extLst>
                    </a:blip>
                    <a:srcRect/>
                    <a:stretch>
                      <a:fillRect/>
                    </a:stretch>
                  </pic:blipFill>
                  <pic:spPr bwMode="auto">
                    <a:xfrm>
                      <a:off x="0" y="0"/>
                      <a:ext cx="4667250" cy="3124200"/>
                    </a:xfrm>
                    <a:prstGeom prst="rect">
                      <a:avLst/>
                    </a:prstGeom>
                    <a:noFill/>
                    <a:ln>
                      <a:noFill/>
                    </a:ln>
                  </pic:spPr>
                </pic:pic>
              </a:graphicData>
            </a:graphic>
          </wp:inline>
        </w:drawing>
      </w:r>
    </w:p>
    <w:p w:rsidR="007771D8" w:rsidRDefault="007771D8">
      <w:pPr>
        <w:spacing w:after="240"/>
        <w:jc w:val="center"/>
      </w:pPr>
      <w:r>
        <w:t> </w:t>
      </w:r>
    </w:p>
    <w:tbl>
      <w:tblPr>
        <w:tblW w:w="8260" w:type="dxa"/>
        <w:tblInd w:w="488" w:type="dxa"/>
        <w:tblCellMar>
          <w:left w:w="0" w:type="dxa"/>
          <w:right w:w="0" w:type="dxa"/>
        </w:tblCellMar>
        <w:tblLook w:val="04A0" w:firstRow="1" w:lastRow="0" w:firstColumn="1" w:lastColumn="0" w:noHBand="0" w:noVBand="1"/>
      </w:tblPr>
      <w:tblGrid>
        <w:gridCol w:w="2770"/>
        <w:gridCol w:w="5490"/>
      </w:tblGrid>
      <w:tr w:rsidR="007771D8">
        <w:trPr>
          <w:cantSplit/>
          <w:tblHeader/>
        </w:trPr>
        <w:tc>
          <w:tcPr>
            <w:tcW w:w="2770" w:type="dxa"/>
            <w:tcBorders>
              <w:top w:val="single" w:sz="8" w:space="0" w:color="auto"/>
              <w:left w:val="single" w:sz="8" w:space="0" w:color="auto"/>
              <w:bottom w:val="single" w:sz="8" w:space="0" w:color="auto"/>
              <w:right w:val="single" w:sz="8" w:space="0" w:color="auto"/>
            </w:tcBorders>
            <w:shd w:val="clear" w:color="auto" w:fill="000000"/>
            <w:tcMar>
              <w:top w:w="0" w:type="dxa"/>
              <w:left w:w="108" w:type="dxa"/>
              <w:bottom w:w="0" w:type="dxa"/>
              <w:right w:w="108" w:type="dxa"/>
            </w:tcMar>
            <w:hideMark/>
          </w:tcPr>
          <w:p w:rsidR="007771D8" w:rsidRDefault="007771D8">
            <w:pPr>
              <w:spacing w:line="240" w:lineRule="auto"/>
            </w:pPr>
            <w:r>
              <w:rPr>
                <w:sz w:val="22"/>
                <w:szCs w:val="22"/>
              </w:rPr>
              <w:t>Button</w:t>
            </w:r>
          </w:p>
        </w:tc>
        <w:tc>
          <w:tcPr>
            <w:tcW w:w="5490" w:type="dxa"/>
            <w:tcBorders>
              <w:top w:val="single" w:sz="8" w:space="0" w:color="auto"/>
              <w:left w:val="nil"/>
              <w:bottom w:val="single" w:sz="8" w:space="0" w:color="auto"/>
              <w:right w:val="single" w:sz="8" w:space="0" w:color="auto"/>
            </w:tcBorders>
            <w:shd w:val="clear" w:color="auto" w:fill="000000"/>
            <w:tcMar>
              <w:top w:w="0" w:type="dxa"/>
              <w:left w:w="108" w:type="dxa"/>
              <w:bottom w:w="0" w:type="dxa"/>
              <w:right w:w="108" w:type="dxa"/>
            </w:tcMar>
            <w:hideMark/>
          </w:tcPr>
          <w:p w:rsidR="007771D8" w:rsidRDefault="007771D8">
            <w:pPr>
              <w:spacing w:line="240" w:lineRule="auto"/>
            </w:pPr>
            <w:r>
              <w:rPr>
                <w:sz w:val="22"/>
                <w:szCs w:val="22"/>
              </w:rPr>
              <w:t>Description</w:t>
            </w:r>
          </w:p>
        </w:tc>
      </w:tr>
      <w:tr w:rsidR="007771D8">
        <w:trPr>
          <w:cantSplit/>
        </w:trPr>
        <w:tc>
          <w:tcPr>
            <w:tcW w:w="27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pPr>
            <w:r>
              <w:rPr>
                <w:sz w:val="22"/>
                <w:szCs w:val="22"/>
              </w:rPr>
              <w:t>Recommendation Message Queue</w:t>
            </w:r>
          </w:p>
        </w:tc>
        <w:tc>
          <w:tcPr>
            <w:tcW w:w="5490"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pPr>
            <w:r>
              <w:rPr>
                <w:sz w:val="22"/>
                <w:szCs w:val="22"/>
              </w:rPr>
              <w:t>Displays a queue of recommendation messages.  Refer to section 2.4</w:t>
            </w:r>
          </w:p>
        </w:tc>
      </w:tr>
      <w:tr w:rsidR="007771D8">
        <w:trPr>
          <w:cantSplit/>
        </w:trPr>
        <w:tc>
          <w:tcPr>
            <w:tcW w:w="27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pPr>
            <w:r>
              <w:rPr>
                <w:sz w:val="22"/>
                <w:szCs w:val="22"/>
              </w:rPr>
              <w:t>Operator Logbook</w:t>
            </w:r>
          </w:p>
        </w:tc>
        <w:tc>
          <w:tcPr>
            <w:tcW w:w="5490"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pPr>
            <w:r>
              <w:rPr>
                <w:sz w:val="22"/>
                <w:szCs w:val="22"/>
              </w:rPr>
              <w:t>Records all significant actions taken by the operator including the actions taken from the setpoint spreadsheet and the status and value of all attempted writes.</w:t>
            </w:r>
          </w:p>
        </w:tc>
      </w:tr>
      <w:tr w:rsidR="007771D8">
        <w:trPr>
          <w:cantSplit/>
        </w:trPr>
        <w:tc>
          <w:tcPr>
            <w:tcW w:w="27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pPr>
            <w:r>
              <w:rPr>
                <w:sz w:val="22"/>
                <w:szCs w:val="22"/>
              </w:rPr>
              <w:t>Pending Recommendations</w:t>
            </w:r>
          </w:p>
        </w:tc>
        <w:tc>
          <w:tcPr>
            <w:tcW w:w="5490"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pPr>
            <w:r>
              <w:rPr>
                <w:sz w:val="22"/>
                <w:szCs w:val="22"/>
              </w:rPr>
              <w:t>The arrow indicates if there is an active recommendation.  When green there are no active recommendations.  When red there is an active recommendation.  Pressing the button will display the setpoint spreadsheet if there is a numeric recommendation or a modal dialog if there is a textual recommendation</w:t>
            </w:r>
          </w:p>
        </w:tc>
      </w:tr>
      <w:tr w:rsidR="007771D8">
        <w:trPr>
          <w:cantSplit/>
        </w:trPr>
        <w:tc>
          <w:tcPr>
            <w:tcW w:w="27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pPr>
            <w:r>
              <w:rPr>
                <w:sz w:val="22"/>
                <w:szCs w:val="22"/>
              </w:rPr>
              <w:t>Diagnosis Queue</w:t>
            </w:r>
          </w:p>
        </w:tc>
        <w:tc>
          <w:tcPr>
            <w:tcW w:w="5490"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pPr>
            <w:r>
              <w:rPr>
                <w:sz w:val="22"/>
                <w:szCs w:val="22"/>
              </w:rPr>
              <w:t>Displays a queue of diagnosis that have been made, including the state of the diagnosis and the recommendation associated with the diagnosis.  Refer to section 3.9</w:t>
            </w:r>
          </w:p>
        </w:tc>
      </w:tr>
      <w:tr w:rsidR="007771D8">
        <w:trPr>
          <w:cantSplit/>
        </w:trPr>
        <w:tc>
          <w:tcPr>
            <w:tcW w:w="27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pPr>
            <w:r>
              <w:rPr>
                <w:sz w:val="22"/>
                <w:szCs w:val="22"/>
              </w:rPr>
              <w:t>Console Message Queue</w:t>
            </w:r>
          </w:p>
        </w:tc>
        <w:tc>
          <w:tcPr>
            <w:tcW w:w="5490"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pPr>
            <w:r>
              <w:rPr>
                <w:sz w:val="22"/>
                <w:szCs w:val="22"/>
              </w:rPr>
              <w:t>Refer to section 2.4</w:t>
            </w:r>
          </w:p>
        </w:tc>
      </w:tr>
      <w:tr w:rsidR="007771D8">
        <w:trPr>
          <w:cantSplit/>
        </w:trPr>
        <w:tc>
          <w:tcPr>
            <w:tcW w:w="27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pPr>
            <w:r>
              <w:rPr>
                <w:sz w:val="22"/>
                <w:szCs w:val="22"/>
              </w:rPr>
              <w:t>Manual Move</w:t>
            </w:r>
          </w:p>
        </w:tc>
        <w:tc>
          <w:tcPr>
            <w:tcW w:w="5490" w:type="dxa"/>
            <w:tcBorders>
              <w:top w:val="nil"/>
              <w:left w:val="nil"/>
              <w:bottom w:val="single" w:sz="8" w:space="0" w:color="auto"/>
              <w:right w:val="single" w:sz="8" w:space="0" w:color="auto"/>
            </w:tcBorders>
            <w:tcMar>
              <w:top w:w="0" w:type="dxa"/>
              <w:left w:w="108" w:type="dxa"/>
              <w:bottom w:w="0" w:type="dxa"/>
              <w:right w:w="108" w:type="dxa"/>
            </w:tcMar>
            <w:hideMark/>
          </w:tcPr>
          <w:p w:rsidR="007771D8" w:rsidRDefault="007771D8">
            <w:pPr>
              <w:spacing w:line="240" w:lineRule="auto"/>
            </w:pPr>
            <w:r>
              <w:rPr>
                <w:sz w:val="22"/>
                <w:szCs w:val="22"/>
              </w:rPr>
              <w:t>Refer to section 3.6</w:t>
            </w:r>
          </w:p>
        </w:tc>
      </w:tr>
    </w:tbl>
    <w:p w:rsidR="007771D8" w:rsidRDefault="007771D8">
      <w:pPr>
        <w:spacing w:before="120"/>
        <w:jc w:val="both"/>
      </w:pPr>
      <w:r>
        <w:lastRenderedPageBreak/>
        <w:t xml:space="preserve">Refer to section 7.2 for details about the various queues.  Additionally, there is a queue for each application which is only available from the </w:t>
      </w:r>
      <w:r>
        <w:rPr>
          <w:b/>
          <w:bCs/>
        </w:rPr>
        <w:t>Queue -&gt; View</w:t>
      </w:r>
      <w:r>
        <w:t xml:space="preserve"> main menu.</w:t>
      </w:r>
    </w:p>
    <w:p w:rsidR="007771D8" w:rsidRDefault="007771D8">
      <w:r>
        <w:t> </w:t>
      </w:r>
    </w:p>
    <w:p w:rsidR="007771D8" w:rsidRDefault="007771D8">
      <w:pPr>
        <w:pStyle w:val="Heading2"/>
        <w:rPr>
          <w:rFonts w:eastAsia="Times New Roman"/>
        </w:rPr>
      </w:pPr>
      <w:bookmarkStart w:id="293" w:name="_Toc92296218"/>
      <w:bookmarkStart w:id="294" w:name="_Toc67260763"/>
      <w:r>
        <w:rPr>
          <w:rFonts w:eastAsia="Times New Roman"/>
        </w:rPr>
        <w:t>5.2</w:t>
      </w:r>
      <w:r>
        <w:rPr>
          <w:rFonts w:ascii="Times New Roman" w:eastAsia="Times New Roman" w:hAnsi="Times New Roman" w:cs="Times New Roman"/>
          <w:sz w:val="14"/>
          <w:szCs w:val="14"/>
        </w:rPr>
        <w:t xml:space="preserve">    </w:t>
      </w:r>
      <w:r>
        <w:rPr>
          <w:rFonts w:eastAsia="Times New Roman"/>
        </w:rPr>
        <w:t>Notification of New Recommendation</w:t>
      </w:r>
      <w:bookmarkEnd w:id="293"/>
      <w:bookmarkEnd w:id="294"/>
    </w:p>
    <w:p w:rsidR="007771D8" w:rsidRDefault="007771D8">
      <w:pPr>
        <w:jc w:val="both"/>
      </w:pPr>
      <w:r>
        <w:t xml:space="preserve">The diagnostic toolkit processing occurs in the gateway.  When a problem is detected and a diagnostic recommendation for new setpoints is made, the appropriate clients are notified using the common OC alert.  The OC alert is difficult to miss, however, if the client connects after the notification is sent then the “Pend </w:t>
      </w:r>
      <w:proofErr w:type="spellStart"/>
      <w:r>
        <w:t>Recc</w:t>
      </w:r>
      <w:proofErr w:type="spellEnd"/>
      <w:r>
        <w:t xml:space="preserve">” icon on the console window will be animated with a red arrow.  Pressing the “Acknowledge” button or on the “Pend </w:t>
      </w:r>
      <w:proofErr w:type="spellStart"/>
      <w:r>
        <w:t>Recc</w:t>
      </w:r>
      <w:proofErr w:type="spellEnd"/>
      <w:r>
        <w:t>” button will open the setpoint spreadsheet.</w:t>
      </w:r>
    </w:p>
    <w:p w:rsidR="007771D8" w:rsidRDefault="007771D8">
      <w:r>
        <w:rPr>
          <w:noProof/>
        </w:rPr>
        <w:drawing>
          <wp:inline distT="0" distB="0" distL="0" distR="0">
            <wp:extent cx="5486400" cy="3228975"/>
            <wp:effectExtent l="0" t="0" r="0" b="9525"/>
            <wp:docPr id="6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6400" cy="3228975"/>
                    </a:xfrm>
                    <a:prstGeom prst="rect">
                      <a:avLst/>
                    </a:prstGeom>
                    <a:noFill/>
                    <a:ln>
                      <a:noFill/>
                    </a:ln>
                  </pic:spPr>
                </pic:pic>
              </a:graphicData>
            </a:graphic>
          </wp:inline>
        </w:drawing>
      </w:r>
    </w:p>
    <w:p w:rsidR="007771D8" w:rsidRDefault="007771D8">
      <w:pPr>
        <w:spacing w:before="0" w:after="200"/>
      </w:pPr>
      <w:r>
        <w:rPr>
          <w:rFonts w:ascii="Arial" w:hAnsi="Arial" w:cs="Arial"/>
          <w:b/>
          <w:bCs/>
          <w:i/>
          <w:iCs/>
          <w:sz w:val="28"/>
          <w:szCs w:val="28"/>
        </w:rPr>
        <w:t> </w:t>
      </w:r>
    </w:p>
    <w:p w:rsidR="007771D8" w:rsidRDefault="007771D8">
      <w:pPr>
        <w:pStyle w:val="Heading2"/>
        <w:rPr>
          <w:rFonts w:eastAsia="Times New Roman"/>
        </w:rPr>
      </w:pPr>
      <w:bookmarkStart w:id="295" w:name="_Toc92296219"/>
      <w:bookmarkStart w:id="296" w:name="_Toc67260764"/>
      <w:r>
        <w:rPr>
          <w:rFonts w:eastAsia="Times New Roman"/>
        </w:rPr>
        <w:t>5.3</w:t>
      </w:r>
      <w:r>
        <w:rPr>
          <w:rFonts w:ascii="Times New Roman" w:eastAsia="Times New Roman" w:hAnsi="Times New Roman" w:cs="Times New Roman"/>
          <w:sz w:val="14"/>
          <w:szCs w:val="14"/>
        </w:rPr>
        <w:t xml:space="preserve">    </w:t>
      </w:r>
      <w:r>
        <w:rPr>
          <w:rFonts w:eastAsia="Times New Roman"/>
        </w:rPr>
        <w:t>Setpoint Spreadsheet</w:t>
      </w:r>
      <w:bookmarkEnd w:id="295"/>
      <w:bookmarkEnd w:id="296"/>
    </w:p>
    <w:p w:rsidR="007771D8" w:rsidRDefault="007771D8">
      <w:pPr>
        <w:jc w:val="both"/>
      </w:pPr>
      <w:r>
        <w:t>The setpoint spreadsheet is shown below.  It displays the recommendation from the diagnostic toolkit for all of the highest priority problems that are active for each application.  The setpoint spreadsheet allows the operator to:</w:t>
      </w:r>
    </w:p>
    <w:p w:rsidR="007771D8" w:rsidRDefault="007771D8">
      <w:pPr>
        <w:pStyle w:val="ListParagraph"/>
        <w:ind w:hanging="360"/>
        <w:jc w:val="both"/>
      </w:pPr>
      <w:r>
        <w:rPr>
          <w:rFonts w:ascii="Symbol" w:hAnsi="Symbol"/>
        </w:rPr>
        <w:t></w:t>
      </w:r>
      <w:r>
        <w:rPr>
          <w:sz w:val="14"/>
          <w:szCs w:val="14"/>
        </w:rPr>
        <w:t xml:space="preserve">        </w:t>
      </w:r>
      <w:r>
        <w:t>Download the recommendations to the DCS</w:t>
      </w:r>
    </w:p>
    <w:p w:rsidR="007771D8" w:rsidRDefault="007771D8">
      <w:pPr>
        <w:pStyle w:val="ListParagraph"/>
        <w:ind w:hanging="360"/>
        <w:jc w:val="both"/>
      </w:pPr>
      <w:r>
        <w:rPr>
          <w:rFonts w:ascii="Symbol" w:hAnsi="Symbol"/>
        </w:rPr>
        <w:t></w:t>
      </w:r>
      <w:r>
        <w:rPr>
          <w:sz w:val="14"/>
          <w:szCs w:val="14"/>
        </w:rPr>
        <w:t xml:space="preserve">        </w:t>
      </w:r>
      <w:r>
        <w:t>Selectively ignore individual outputs and/or recommendations</w:t>
      </w:r>
    </w:p>
    <w:p w:rsidR="007771D8" w:rsidRDefault="007771D8">
      <w:pPr>
        <w:pStyle w:val="ListParagraph"/>
        <w:ind w:hanging="360"/>
        <w:jc w:val="both"/>
      </w:pPr>
      <w:r>
        <w:rPr>
          <w:rFonts w:ascii="Symbol" w:hAnsi="Symbol"/>
        </w:rPr>
        <w:t></w:t>
      </w:r>
      <w:r>
        <w:rPr>
          <w:sz w:val="14"/>
          <w:szCs w:val="14"/>
        </w:rPr>
        <w:t xml:space="preserve">        </w:t>
      </w:r>
      <w:r>
        <w:t>Manually edit the recommendation</w:t>
      </w:r>
    </w:p>
    <w:p w:rsidR="007771D8" w:rsidRDefault="007771D8">
      <w:pPr>
        <w:pStyle w:val="ListParagraph"/>
        <w:ind w:hanging="360"/>
        <w:jc w:val="both"/>
      </w:pPr>
      <w:r>
        <w:rPr>
          <w:rFonts w:ascii="Symbol" w:hAnsi="Symbol"/>
        </w:rPr>
        <w:t></w:t>
      </w:r>
      <w:r>
        <w:rPr>
          <w:sz w:val="14"/>
          <w:szCs w:val="14"/>
        </w:rPr>
        <w:t xml:space="preserve">        </w:t>
      </w:r>
      <w:r>
        <w:t>Recalculate the recommendations to use the latest real-time data</w:t>
      </w:r>
    </w:p>
    <w:p w:rsidR="007771D8" w:rsidRDefault="007771D8">
      <w:pPr>
        <w:pStyle w:val="ListParagraph"/>
        <w:ind w:hanging="360"/>
        <w:jc w:val="both"/>
      </w:pPr>
      <w:r>
        <w:rPr>
          <w:rFonts w:ascii="Symbol" w:hAnsi="Symbol"/>
        </w:rPr>
        <w:t></w:t>
      </w:r>
      <w:r>
        <w:rPr>
          <w:sz w:val="14"/>
          <w:szCs w:val="14"/>
        </w:rPr>
        <w:t xml:space="preserve">        </w:t>
      </w:r>
      <w:r>
        <w:t>View the details of an individual output via the recommendation map window.</w:t>
      </w:r>
    </w:p>
    <w:p w:rsidR="007771D8" w:rsidRDefault="007771D8">
      <w:r>
        <w:rPr>
          <w:noProof/>
        </w:rPr>
        <w:lastRenderedPageBreak/>
        <w:drawing>
          <wp:inline distT="0" distB="0" distL="0" distR="0">
            <wp:extent cx="5486400" cy="3467100"/>
            <wp:effectExtent l="0" t="0" r="0" b="0"/>
            <wp:docPr id="6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3467100"/>
                    </a:xfrm>
                    <a:prstGeom prst="rect">
                      <a:avLst/>
                    </a:prstGeom>
                    <a:noFill/>
                    <a:ln>
                      <a:noFill/>
                    </a:ln>
                  </pic:spPr>
                </pic:pic>
              </a:graphicData>
            </a:graphic>
          </wp:inline>
        </w:drawing>
      </w:r>
    </w:p>
    <w:p w:rsidR="007771D8" w:rsidRDefault="007771D8">
      <w:pPr>
        <w:spacing w:before="0" w:after="200"/>
      </w:pPr>
      <w:r>
        <w:rPr>
          <w:rFonts w:eastAsia="Times New Roman"/>
        </w:rPr>
        <w:br w:type="page"/>
      </w:r>
      <w:r>
        <w:rPr>
          <w:rFonts w:ascii="Arial" w:hAnsi="Arial" w:cs="Arial"/>
          <w:b/>
          <w:bCs/>
          <w:sz w:val="32"/>
          <w:szCs w:val="32"/>
        </w:rPr>
        <w:lastRenderedPageBreak/>
        <w:t> </w:t>
      </w:r>
    </w:p>
    <w:p w:rsidR="007771D8" w:rsidRDefault="007771D8">
      <w:pPr>
        <w:pStyle w:val="Heading3"/>
        <w:rPr>
          <w:rFonts w:eastAsia="Times New Roman"/>
        </w:rPr>
      </w:pPr>
      <w:bookmarkStart w:id="297" w:name="_Toc92296220"/>
      <w:bookmarkStart w:id="298" w:name="_Toc67260765"/>
      <w:r>
        <w:rPr>
          <w:rFonts w:eastAsia="Times New Roman"/>
        </w:rPr>
        <w:t>5.3.1</w:t>
      </w:r>
      <w:r>
        <w:rPr>
          <w:rFonts w:ascii="Times New Roman" w:eastAsia="Times New Roman" w:hAnsi="Times New Roman" w:cs="Times New Roman"/>
          <w:sz w:val="14"/>
          <w:szCs w:val="14"/>
        </w:rPr>
        <w:t xml:space="preserve">    </w:t>
      </w:r>
      <w:r>
        <w:rPr>
          <w:rFonts w:eastAsia="Times New Roman"/>
        </w:rPr>
        <w:t>Absolute Recommendations</w:t>
      </w:r>
      <w:bookmarkEnd w:id="297"/>
      <w:bookmarkEnd w:id="298"/>
    </w:p>
    <w:p w:rsidR="007771D8" w:rsidRDefault="007771D8">
      <w:pPr>
        <w:jc w:val="both"/>
      </w:pPr>
      <w:r>
        <w:t xml:space="preserve">Regardless of whether a quant output is defined as incremental or absolute, the setpoint spreadsheet always shows the current setpoint, the incremental change, and the final setpoint.  An absolute quant output is generally used when a fixed setpoint is desired regardless of what the current setpoint is.  </w:t>
      </w:r>
    </w:p>
    <w:p w:rsidR="007771D8" w:rsidRDefault="007771D8">
      <w:pPr>
        <w:jc w:val="both"/>
      </w:pPr>
      <w:r>
        <w:t>Absolute recommendations are subject to the same clamping constraints as incremental recommendations.</w:t>
      </w:r>
    </w:p>
    <w:p w:rsidR="007771D8" w:rsidRDefault="007771D8">
      <w:pPr>
        <w:pStyle w:val="Heading3"/>
        <w:rPr>
          <w:rFonts w:eastAsia="Times New Roman"/>
        </w:rPr>
      </w:pPr>
      <w:bookmarkStart w:id="299" w:name="_Toc92296221"/>
      <w:bookmarkStart w:id="300" w:name="_Toc67260766"/>
      <w:r>
        <w:rPr>
          <w:rFonts w:eastAsia="Times New Roman"/>
        </w:rPr>
        <w:t>5.3.2</w:t>
      </w:r>
      <w:r>
        <w:rPr>
          <w:rFonts w:ascii="Times New Roman" w:eastAsia="Times New Roman" w:hAnsi="Times New Roman" w:cs="Times New Roman"/>
          <w:sz w:val="14"/>
          <w:szCs w:val="14"/>
        </w:rPr>
        <w:t xml:space="preserve">    </w:t>
      </w:r>
      <w:r>
        <w:rPr>
          <w:rFonts w:eastAsia="Times New Roman"/>
        </w:rPr>
        <w:t>Recalculating Recommendations</w:t>
      </w:r>
      <w:bookmarkEnd w:id="299"/>
      <w:bookmarkEnd w:id="300"/>
    </w:p>
    <w:p w:rsidR="007771D8" w:rsidRDefault="007771D8">
      <w:pPr>
        <w:jc w:val="both"/>
      </w:pPr>
      <w:r>
        <w:t>There are two means of recalculating recommendations, manual and automatic.  Both methods rerun the calculation methods of the active final diagnosis and read in fresh setpoints.  Both methods overwrite any manual edits that may have been entered.</w:t>
      </w:r>
    </w:p>
    <w:p w:rsidR="007771D8" w:rsidRDefault="007771D8">
      <w:pPr>
        <w:pStyle w:val="Heading4"/>
        <w:rPr>
          <w:rFonts w:eastAsia="Times New Roman"/>
        </w:rPr>
      </w:pPr>
      <w:bookmarkStart w:id="301" w:name="_Toc67260767"/>
      <w:r>
        <w:rPr>
          <w:rFonts w:eastAsia="Times New Roman"/>
        </w:rPr>
        <w:t>5.3.2.1</w:t>
      </w:r>
      <w:r>
        <w:rPr>
          <w:rFonts w:eastAsia="Times New Roman"/>
          <w:sz w:val="14"/>
          <w:szCs w:val="14"/>
        </w:rPr>
        <w:t xml:space="preserve">  </w:t>
      </w:r>
      <w:r>
        <w:rPr>
          <w:rFonts w:eastAsia="Times New Roman"/>
        </w:rPr>
        <w:t>Manual Recalculation</w:t>
      </w:r>
      <w:bookmarkEnd w:id="301"/>
    </w:p>
    <w:p w:rsidR="007771D8" w:rsidRDefault="007771D8">
      <w:pPr>
        <w:spacing w:line="240" w:lineRule="auto"/>
        <w:jc w:val="both"/>
      </w:pPr>
      <w:r>
        <w:t>The operator is provided a “</w:t>
      </w:r>
      <w:proofErr w:type="spellStart"/>
      <w:r>
        <w:t>Recalc</w:t>
      </w:r>
      <w:proofErr w:type="spellEnd"/>
      <w:r>
        <w:t xml:space="preserve">” button on the setpoint spreadsheet that will run the calculation methods again and update the recommendations.  This button is often referred to as the “Oh Shit” button because it will completely overwrite any manual entries that have been made, both through the setpoint spreadsheet or the recommendation map.  It is a convenient way to get back to the original, more precisely, updated versions of the original, if they are not comfortable with the manual changes they have made.  It is also an on demand way to get updated recommendations if the setpoint spreadsheet has been open for an extended period of time.    </w:t>
      </w:r>
    </w:p>
    <w:p w:rsidR="007771D8" w:rsidRDefault="007771D8">
      <w:pPr>
        <w:pStyle w:val="Heading4"/>
        <w:rPr>
          <w:rFonts w:eastAsia="Times New Roman"/>
        </w:rPr>
      </w:pPr>
      <w:bookmarkStart w:id="302" w:name="_Toc67260768"/>
      <w:r>
        <w:rPr>
          <w:rFonts w:eastAsia="Times New Roman"/>
        </w:rPr>
        <w:t>5.3.2.2</w:t>
      </w:r>
      <w:r>
        <w:rPr>
          <w:rFonts w:eastAsia="Times New Roman"/>
          <w:sz w:val="14"/>
          <w:szCs w:val="14"/>
        </w:rPr>
        <w:t xml:space="preserve">  </w:t>
      </w:r>
      <w:r>
        <w:rPr>
          <w:rFonts w:eastAsia="Times New Roman"/>
        </w:rPr>
        <w:t>Automatic Recalculation</w:t>
      </w:r>
      <w:bookmarkEnd w:id="302"/>
    </w:p>
    <w:p w:rsidR="007771D8" w:rsidRDefault="007771D8">
      <w:pPr>
        <w:jc w:val="both"/>
      </w:pPr>
      <w:r>
        <w:t xml:space="preserve">An automatic recalculation as determined by the </w:t>
      </w:r>
      <w:r>
        <w:rPr>
          <w:i/>
          <w:iCs/>
        </w:rPr>
        <w:t>Refresh Rate</w:t>
      </w:r>
      <w:r>
        <w:t xml:space="preserve"> of a Final Diagnosis.  The </w:t>
      </w:r>
      <w:r>
        <w:rPr>
          <w:i/>
          <w:iCs/>
        </w:rPr>
        <w:t>Refresh Rate</w:t>
      </w:r>
      <w:r>
        <w:t xml:space="preserve"> is generally a relatively large number, the default is 5 minutes, so it only is a factor when the operator is busy with other activity and not paying attention to the setpoint spreadsheet.</w:t>
      </w:r>
    </w:p>
    <w:p w:rsidR="007771D8" w:rsidRDefault="007771D8">
      <w:pPr>
        <w:pStyle w:val="Heading3"/>
        <w:rPr>
          <w:rFonts w:eastAsia="Times New Roman"/>
        </w:rPr>
      </w:pPr>
      <w:bookmarkStart w:id="303" w:name="_Toc67260769"/>
      <w:bookmarkStart w:id="304" w:name="_Ref53928524"/>
      <w:bookmarkStart w:id="305" w:name="_Toc92296222"/>
      <w:bookmarkEnd w:id="303"/>
      <w:r>
        <w:rPr>
          <w:rFonts w:eastAsia="Times New Roman"/>
        </w:rPr>
        <w:t>5.3.3</w:t>
      </w:r>
      <w:r>
        <w:rPr>
          <w:rFonts w:ascii="Times New Roman" w:eastAsia="Times New Roman" w:hAnsi="Times New Roman" w:cs="Times New Roman"/>
          <w:sz w:val="14"/>
          <w:szCs w:val="14"/>
        </w:rPr>
        <w:t xml:space="preserve">    </w:t>
      </w:r>
      <w:r>
        <w:rPr>
          <w:rFonts w:eastAsia="Times New Roman"/>
        </w:rPr>
        <w:t>Output Clamping</w:t>
      </w:r>
      <w:bookmarkEnd w:id="304"/>
      <w:bookmarkEnd w:id="305"/>
    </w:p>
    <w:p w:rsidR="007771D8" w:rsidRDefault="007771D8">
      <w:pPr>
        <w:keepNext/>
        <w:jc w:val="both"/>
      </w:pPr>
      <w:r>
        <w:t xml:space="preserve">Output clamping is used to enforce the output constraints which were defined in section 3.2.  Output clamping is best explained by an example.  Consider a problem which is </w:t>
      </w:r>
      <w:r>
        <w:lastRenderedPageBreak/>
        <w:t xml:space="preserve">corrected by making the following three recommendations with output constraints that are much larger than the recommendations (test12aa). </w:t>
      </w:r>
    </w:p>
    <w:p w:rsidR="007771D8" w:rsidRDefault="007771D8">
      <w:pPr>
        <w:spacing w:before="240" w:after="240"/>
        <w:jc w:val="center"/>
      </w:pPr>
      <w:r>
        <w:rPr>
          <w:noProof/>
        </w:rPr>
        <w:drawing>
          <wp:inline distT="0" distB="0" distL="0" distR="0">
            <wp:extent cx="5486400" cy="1876425"/>
            <wp:effectExtent l="0" t="0" r="0" b="9525"/>
            <wp:docPr id="6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86400" cy="1876425"/>
                    </a:xfrm>
                    <a:prstGeom prst="rect">
                      <a:avLst/>
                    </a:prstGeom>
                    <a:noFill/>
                    <a:ln>
                      <a:noFill/>
                    </a:ln>
                  </pic:spPr>
                </pic:pic>
              </a:graphicData>
            </a:graphic>
          </wp:inline>
        </w:drawing>
      </w:r>
    </w:p>
    <w:p w:rsidR="007771D8" w:rsidRDefault="007771D8">
      <w:pPr>
        <w:spacing w:before="240" w:after="240"/>
        <w:jc w:val="both"/>
      </w:pPr>
      <w:r>
        <w:t>If vector clamping is enabled and after defining a maximum positive increment of 25 for TESTQ2 and running the same calculations, we get the following (test12a):</w:t>
      </w:r>
    </w:p>
    <w:p w:rsidR="007771D8" w:rsidRDefault="007771D8">
      <w:pPr>
        <w:spacing w:before="240" w:after="240"/>
        <w:jc w:val="both"/>
      </w:pPr>
      <w:r>
        <w:rPr>
          <w:noProof/>
        </w:rPr>
        <w:drawing>
          <wp:inline distT="0" distB="0" distL="0" distR="0">
            <wp:extent cx="5486400" cy="1847850"/>
            <wp:effectExtent l="0" t="0" r="0" b="0"/>
            <wp:docPr id="66"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1847850"/>
                    </a:xfrm>
                    <a:prstGeom prst="rect">
                      <a:avLst/>
                    </a:prstGeom>
                    <a:noFill/>
                    <a:ln>
                      <a:noFill/>
                    </a:ln>
                  </pic:spPr>
                </pic:pic>
              </a:graphicData>
            </a:graphic>
          </wp:inline>
        </w:drawing>
      </w:r>
    </w:p>
    <w:p w:rsidR="007771D8" w:rsidRDefault="007771D8">
      <w:pPr>
        <w:jc w:val="both"/>
      </w:pPr>
      <w:r>
        <w:t>All 3 outputs are now clamped even though the output constraint was only placed on the second output, TESTQ2.  The second line of the red status cell indicates the type of the clamp.  TESTQ2 is clamped due to the “+</w:t>
      </w:r>
      <w:proofErr w:type="spellStart"/>
      <w:r>
        <w:t>incr</w:t>
      </w:r>
      <w:proofErr w:type="spellEnd"/>
      <w:r>
        <w:t>” constraint.  TESTQ1 and TESTQ3 are both vector clamped.  The theory of a vector clamp is that the set of recommendations that are made to correct a problem is a vector.  The purpose of a vector clamp is to maintain the direction of the vector by adjusting all the recommendations by the percentage that the most restricted output was reduced by.  The original recommendation was (31.4, 50, -5.3) and the second output has a maximum positive constraint of 25.  Therefore, the TESTQ2 recommendation must be reduced from 50 to 25, which is a reduction of 50%.  In order to maintain the direction of the recommendation vector, and to move the process in the right direction, all recommendations are reduced by 50% to (15.7, 25, -2.65).  Clicking on the red status field provides a description of the clamp rationale:</w:t>
      </w:r>
    </w:p>
    <w:p w:rsidR="007771D8" w:rsidRDefault="007771D8">
      <w:pPr>
        <w:spacing w:before="240" w:after="240"/>
        <w:jc w:val="center"/>
      </w:pPr>
      <w:r>
        <w:rPr>
          <w:noProof/>
        </w:rPr>
        <w:lastRenderedPageBreak/>
        <w:drawing>
          <wp:inline distT="0" distB="0" distL="0" distR="0">
            <wp:extent cx="5486400" cy="3095625"/>
            <wp:effectExtent l="0" t="0" r="0" b="9525"/>
            <wp:docPr id="67"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486400" cy="3095625"/>
                    </a:xfrm>
                    <a:prstGeom prst="rect">
                      <a:avLst/>
                    </a:prstGeom>
                    <a:noFill/>
                    <a:ln>
                      <a:noFill/>
                    </a:ln>
                  </pic:spPr>
                </pic:pic>
              </a:graphicData>
            </a:graphic>
          </wp:inline>
        </w:drawing>
      </w:r>
    </w:p>
    <w:p w:rsidR="007771D8" w:rsidRDefault="007771D8">
      <w:pPr>
        <w:jc w:val="both"/>
      </w:pPr>
      <w:r>
        <w:t>Vector clamping has three different modes of operation: implement, advise, and disable.  Implement was demonstrated above.  Advise mode is demonstrated below (test 12b).  The same problem and recommendations were made and the setpoint spreadsheet below along with the warning are presented to the operator.  Once the information popup is dismissed, it cannot be recalled.</w:t>
      </w:r>
    </w:p>
    <w:p w:rsidR="007771D8" w:rsidRDefault="007771D8">
      <w:pPr>
        <w:spacing w:before="240" w:after="240"/>
        <w:jc w:val="both"/>
      </w:pPr>
      <w:r>
        <w:rPr>
          <w:noProof/>
        </w:rPr>
        <w:drawing>
          <wp:inline distT="0" distB="0" distL="0" distR="0">
            <wp:extent cx="5486400" cy="2752725"/>
            <wp:effectExtent l="0" t="0" r="0" b="9525"/>
            <wp:docPr id="68"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86400" cy="2752725"/>
                    </a:xfrm>
                    <a:prstGeom prst="rect">
                      <a:avLst/>
                    </a:prstGeom>
                    <a:noFill/>
                    <a:ln>
                      <a:noFill/>
                    </a:ln>
                  </pic:spPr>
                </pic:pic>
              </a:graphicData>
            </a:graphic>
          </wp:inline>
        </w:drawing>
      </w:r>
    </w:p>
    <w:p w:rsidR="007771D8" w:rsidRDefault="007771D8">
      <w:pPr>
        <w:jc w:val="both"/>
      </w:pPr>
      <w:r>
        <w:t>Finally, disable mode still implements the individual output constraints but there is no vector clamping.  The same recommendations and constraints yield the following using (test 12c):</w:t>
      </w:r>
    </w:p>
    <w:p w:rsidR="007771D8" w:rsidRDefault="007771D8">
      <w:pPr>
        <w:spacing w:before="240" w:after="240"/>
        <w:jc w:val="both"/>
      </w:pPr>
      <w:r>
        <w:rPr>
          <w:noProof/>
        </w:rPr>
        <w:lastRenderedPageBreak/>
        <w:drawing>
          <wp:inline distT="0" distB="0" distL="0" distR="0">
            <wp:extent cx="5486400" cy="1847850"/>
            <wp:effectExtent l="0" t="0" r="0" b="0"/>
            <wp:docPr id="69"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86400" cy="1847850"/>
                    </a:xfrm>
                    <a:prstGeom prst="rect">
                      <a:avLst/>
                    </a:prstGeom>
                    <a:noFill/>
                    <a:ln>
                      <a:noFill/>
                    </a:ln>
                  </pic:spPr>
                </pic:pic>
              </a:graphicData>
            </a:graphic>
          </wp:inline>
        </w:drawing>
      </w:r>
    </w:p>
    <w:p w:rsidR="007771D8" w:rsidRDefault="007771D8">
      <w:pPr>
        <w:jc w:val="both"/>
      </w:pPr>
      <w:r>
        <w:t>The next example (test12e) demonstrates what happens when all the recommendations exceed the output constraints.  The example below uses the same calculations as examples shown above but with incremental constraints of +/- 2.0 on each output.  The original recommendation was (31.4, 50, -5.3), each of which exceeds the incremental change constraint.  The changes presented to the operator are shown below.</w:t>
      </w:r>
    </w:p>
    <w:p w:rsidR="007771D8" w:rsidRDefault="007771D8">
      <w:pPr>
        <w:spacing w:before="240" w:after="240"/>
        <w:jc w:val="both"/>
      </w:pPr>
      <w:r>
        <w:rPr>
          <w:noProof/>
        </w:rPr>
        <w:drawing>
          <wp:inline distT="0" distB="0" distL="0" distR="0">
            <wp:extent cx="5486400" cy="1857375"/>
            <wp:effectExtent l="0" t="0" r="0" b="9525"/>
            <wp:docPr id="70"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86400" cy="1857375"/>
                    </a:xfrm>
                    <a:prstGeom prst="rect">
                      <a:avLst/>
                    </a:prstGeom>
                    <a:noFill/>
                    <a:ln>
                      <a:noFill/>
                    </a:ln>
                  </pic:spPr>
                </pic:pic>
              </a:graphicData>
            </a:graphic>
          </wp:inline>
        </w:drawing>
      </w:r>
    </w:p>
    <w:p w:rsidR="007771D8" w:rsidRDefault="007771D8">
      <w:pPr>
        <w:keepNext/>
        <w:jc w:val="both"/>
      </w:pPr>
      <w:r>
        <w:t xml:space="preserve">When multiple recommendations exceed the output constraints, the diagnostic toolkit determines the most constrained output and then applies vector clamping to the other outputs.  The recommendation for TESTQ2 is the most constrained: 50/2 &gt; 31.4/2 &gt; </w:t>
      </w:r>
      <w:r>
        <w:lastRenderedPageBreak/>
        <w:t>5.3/2.  Therefore, TestQ1 and TestQ3 are vector clamped.  The explanations for the clamp rationale are shown below:</w:t>
      </w:r>
    </w:p>
    <w:p w:rsidR="007771D8" w:rsidRDefault="007771D8">
      <w:pPr>
        <w:spacing w:before="240" w:after="240"/>
        <w:jc w:val="center"/>
      </w:pPr>
      <w:r>
        <w:rPr>
          <w:noProof/>
        </w:rPr>
        <w:drawing>
          <wp:inline distT="0" distB="0" distL="0" distR="0">
            <wp:extent cx="4143375" cy="2390775"/>
            <wp:effectExtent l="0" t="0" r="9525" b="9525"/>
            <wp:docPr id="7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143375" cy="2390775"/>
                    </a:xfrm>
                    <a:prstGeom prst="rect">
                      <a:avLst/>
                    </a:prstGeom>
                    <a:noFill/>
                    <a:ln>
                      <a:noFill/>
                    </a:ln>
                  </pic:spPr>
                </pic:pic>
              </a:graphicData>
            </a:graphic>
          </wp:inline>
        </w:drawing>
      </w:r>
    </w:p>
    <w:p w:rsidR="007771D8" w:rsidRDefault="007771D8">
      <w:pPr>
        <w:jc w:val="both"/>
      </w:pPr>
      <w:r>
        <w:t>The next example (test12f) demonstrates what happens with the same constraints and exact same recommendations when vector clamping is disabled.  The original recommendation was (31.4, 50, -5.3), each of which exceeds the incremental change constraint.  The changes presented to the operator are shown below.</w:t>
      </w:r>
    </w:p>
    <w:p w:rsidR="007771D8" w:rsidRDefault="007771D8">
      <w:pPr>
        <w:spacing w:before="240" w:after="240"/>
        <w:jc w:val="both"/>
      </w:pPr>
      <w:r>
        <w:rPr>
          <w:noProof/>
        </w:rPr>
        <w:drawing>
          <wp:inline distT="0" distB="0" distL="0" distR="0">
            <wp:extent cx="5486400" cy="1866900"/>
            <wp:effectExtent l="0" t="0" r="0" b="0"/>
            <wp:docPr id="72"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6400" cy="1866900"/>
                    </a:xfrm>
                    <a:prstGeom prst="rect">
                      <a:avLst/>
                    </a:prstGeom>
                    <a:noFill/>
                    <a:ln>
                      <a:noFill/>
                    </a:ln>
                  </pic:spPr>
                </pic:pic>
              </a:graphicData>
            </a:graphic>
          </wp:inline>
        </w:drawing>
      </w:r>
    </w:p>
    <w:p w:rsidR="007771D8" w:rsidRDefault="007771D8">
      <w:pPr>
        <w:keepNext/>
        <w:jc w:val="both"/>
      </w:pPr>
      <w:r>
        <w:lastRenderedPageBreak/>
        <w:t>The explanations for the clamp rationale are shown below:</w:t>
      </w:r>
    </w:p>
    <w:p w:rsidR="007771D8" w:rsidRDefault="007771D8">
      <w:pPr>
        <w:jc w:val="center"/>
      </w:pPr>
      <w:r>
        <w:rPr>
          <w:noProof/>
        </w:rPr>
        <w:drawing>
          <wp:inline distT="0" distB="0" distL="0" distR="0">
            <wp:extent cx="5114925" cy="2105025"/>
            <wp:effectExtent l="0" t="0" r="9525" b="9525"/>
            <wp:docPr id="73"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114925" cy="2105025"/>
                    </a:xfrm>
                    <a:prstGeom prst="rect">
                      <a:avLst/>
                    </a:prstGeom>
                    <a:noFill/>
                    <a:ln>
                      <a:noFill/>
                    </a:ln>
                  </pic:spPr>
                </pic:pic>
              </a:graphicData>
            </a:graphic>
          </wp:inline>
        </w:drawing>
      </w:r>
    </w:p>
    <w:p w:rsidR="007771D8" w:rsidRDefault="007771D8">
      <w:pPr>
        <w:pStyle w:val="Heading1"/>
        <w:rPr>
          <w:rFonts w:eastAsia="Times New Roman"/>
        </w:rPr>
      </w:pPr>
      <w:bookmarkStart w:id="306" w:name="_Toc92296223"/>
      <w:bookmarkStart w:id="307" w:name="_Toc67260770"/>
      <w:r>
        <w:rPr>
          <w:rFonts w:eastAsia="Times New Roman"/>
        </w:rPr>
        <w:t>6</w:t>
      </w:r>
      <w:r>
        <w:rPr>
          <w:rFonts w:ascii="Times New Roman" w:eastAsia="Times New Roman" w:hAnsi="Times New Roman" w:cs="Times New Roman"/>
          <w:sz w:val="14"/>
          <w:szCs w:val="14"/>
        </w:rPr>
        <w:t xml:space="preserve">      </w:t>
      </w:r>
      <w:r>
        <w:rPr>
          <w:rFonts w:eastAsia="Times New Roman"/>
        </w:rPr>
        <w:t>Advanced Topics</w:t>
      </w:r>
      <w:bookmarkEnd w:id="306"/>
      <w:bookmarkEnd w:id="307"/>
    </w:p>
    <w:p w:rsidR="007771D8" w:rsidRDefault="007771D8">
      <w:pPr>
        <w:pStyle w:val="Heading2"/>
        <w:rPr>
          <w:rFonts w:eastAsia="Times New Roman"/>
        </w:rPr>
      </w:pPr>
      <w:bookmarkStart w:id="308" w:name="_Toc92296224"/>
      <w:bookmarkStart w:id="309" w:name="_Toc67260771"/>
      <w:r>
        <w:rPr>
          <w:rFonts w:eastAsia="Times New Roman"/>
        </w:rPr>
        <w:t>6.1</w:t>
      </w:r>
      <w:r>
        <w:rPr>
          <w:rFonts w:ascii="Times New Roman" w:eastAsia="Times New Roman" w:hAnsi="Times New Roman" w:cs="Times New Roman"/>
          <w:sz w:val="14"/>
          <w:szCs w:val="14"/>
        </w:rPr>
        <w:t xml:space="preserve">    </w:t>
      </w:r>
      <w:r>
        <w:rPr>
          <w:rFonts w:eastAsia="Times New Roman"/>
        </w:rPr>
        <w:t>Final Diagnosis Processing</w:t>
      </w:r>
      <w:bookmarkEnd w:id="308"/>
      <w:bookmarkEnd w:id="309"/>
    </w:p>
    <w:p w:rsidR="007771D8" w:rsidRDefault="007771D8">
      <w:pPr>
        <w:keepNext/>
        <w:jc w:val="both"/>
      </w:pPr>
      <w:r>
        <w:t xml:space="preserve">The culmination of a diagnostic diagram is generally a Final Diagnosis.  The Final Diagnosis block has a logical input and a logical output.  The Java engine will evaluate the block as normal.  The “action” that this block will perform is implemented in the Python module </w:t>
      </w:r>
      <w:proofErr w:type="spellStart"/>
      <w:r>
        <w:rPr>
          <w:rFonts w:ascii="Courier New" w:hAnsi="Courier New" w:cs="Courier New"/>
          <w:sz w:val="20"/>
          <w:szCs w:val="20"/>
        </w:rPr>
        <w:t>ils.diagToolkit.finalDiagnosis.evaluate</w:t>
      </w:r>
      <w:proofErr w:type="spellEnd"/>
      <w:r>
        <w:rPr>
          <w:rFonts w:ascii="Courier New" w:hAnsi="Courier New" w:cs="Courier New"/>
          <w:sz w:val="20"/>
          <w:szCs w:val="20"/>
        </w:rPr>
        <w:t>(block, state)</w:t>
      </w:r>
      <w:r>
        <w:t xml:space="preserve">.  The state is expected to be True, False or “unknown”.  The BLT is event driven, therefore this will be called whenever the state of the final diagnosis, which is the same as the input, changes.  The engine will not wait for the Python to complete.  If the diagnosis is True, </w:t>
      </w:r>
      <w:r>
        <w:lastRenderedPageBreak/>
        <w:t xml:space="preserve">then the call to </w:t>
      </w:r>
      <w:proofErr w:type="spellStart"/>
      <w:r>
        <w:rPr>
          <w:rFonts w:ascii="Courier New" w:hAnsi="Courier New" w:cs="Courier New"/>
          <w:sz w:val="20"/>
          <w:szCs w:val="20"/>
        </w:rPr>
        <w:t>postDiagnosisEntry</w:t>
      </w:r>
      <w:proofErr w:type="spellEnd"/>
      <w:r>
        <w:rPr>
          <w:rFonts w:ascii="Courier New" w:hAnsi="Courier New" w:cs="Courier New"/>
          <w:sz w:val="20"/>
          <w:szCs w:val="20"/>
        </w:rPr>
        <w:t>()</w:t>
      </w:r>
      <w:r>
        <w:rPr>
          <w:sz w:val="18"/>
          <w:szCs w:val="18"/>
        </w:rPr>
        <w:t xml:space="preserve"> </w:t>
      </w:r>
      <w:r>
        <w:t>kicks off the main recommendation management logic.</w:t>
      </w:r>
    </w:p>
    <w:p w:rsidR="007771D8" w:rsidRDefault="007771D8">
      <w:pPr>
        <w:keepNext/>
        <w:jc w:val="both"/>
      </w:pPr>
      <w:r>
        <w:t>The Python is shown below:</w:t>
      </w:r>
    </w:p>
    <w:p w:rsidR="007771D8" w:rsidRDefault="007771D8">
      <w:pPr>
        <w:jc w:val="both"/>
      </w:pPr>
      <w:r>
        <w:rPr>
          <w:noProof/>
        </w:rPr>
        <w:drawing>
          <wp:inline distT="0" distB="0" distL="0" distR="0">
            <wp:extent cx="5486400" cy="4381500"/>
            <wp:effectExtent l="0" t="0" r="0" b="0"/>
            <wp:docPr id="7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86400" cy="4381500"/>
                    </a:xfrm>
                    <a:prstGeom prst="rect">
                      <a:avLst/>
                    </a:prstGeom>
                    <a:noFill/>
                    <a:ln>
                      <a:noFill/>
                    </a:ln>
                  </pic:spPr>
                </pic:pic>
              </a:graphicData>
            </a:graphic>
          </wp:inline>
        </w:drawing>
      </w:r>
    </w:p>
    <w:p w:rsidR="007771D8" w:rsidRDefault="007771D8">
      <w:pPr>
        <w:pStyle w:val="Heading2"/>
        <w:rPr>
          <w:rFonts w:eastAsia="Times New Roman"/>
        </w:rPr>
      </w:pPr>
      <w:bookmarkStart w:id="310" w:name="_Ref474871367"/>
      <w:bookmarkStart w:id="311" w:name="_Toc67260772"/>
      <w:bookmarkStart w:id="312" w:name="_Ref495519454"/>
      <w:bookmarkStart w:id="313" w:name="_Toc386406858"/>
      <w:bookmarkStart w:id="314" w:name="_Toc92296225"/>
      <w:bookmarkEnd w:id="310"/>
      <w:bookmarkEnd w:id="311"/>
      <w:bookmarkEnd w:id="312"/>
      <w:bookmarkEnd w:id="313"/>
      <w:r>
        <w:rPr>
          <w:rFonts w:eastAsia="Times New Roman"/>
        </w:rPr>
        <w:t>6.2</w:t>
      </w:r>
      <w:r>
        <w:rPr>
          <w:rFonts w:ascii="Times New Roman" w:eastAsia="Times New Roman" w:hAnsi="Times New Roman" w:cs="Times New Roman"/>
          <w:sz w:val="14"/>
          <w:szCs w:val="14"/>
        </w:rPr>
        <w:t xml:space="preserve">    </w:t>
      </w:r>
      <w:r>
        <w:rPr>
          <w:rFonts w:eastAsia="Times New Roman"/>
        </w:rPr>
        <w:t>Data Consistency</w:t>
      </w:r>
      <w:bookmarkEnd w:id="314"/>
    </w:p>
    <w:p w:rsidR="007771D8" w:rsidRDefault="007771D8">
      <w:pPr>
        <w:spacing w:line="240" w:lineRule="auto"/>
        <w:jc w:val="both"/>
      </w:pPr>
      <w:r>
        <w:t xml:space="preserve">In certain situations, there is a concern that related data are consistent.  For example, if the raw value for a unit parameter comes from lab data, then at a specific moment in time it may be important that the value from lab data and the filtered value of the unit parameter are consistent.  This is relevant when using event based processing of the values in multiple threads.  Although the need specifically arose related to lab data and unit parameters, there is a general need to determine if two tags that are related are consistent.  </w:t>
      </w:r>
    </w:p>
    <w:p w:rsidR="007771D8" w:rsidRDefault="007771D8">
      <w:pPr>
        <w:keepNext/>
        <w:spacing w:after="240"/>
        <w:jc w:val="both"/>
      </w:pPr>
      <w:r>
        <w:lastRenderedPageBreak/>
        <w:t xml:space="preserve">Therefore, a function has been provided as part of the diagnostics toolkit, but can may be used by any toolkit.  The tag arguments to the function can be any type of tag.  The argument prototype is: </w:t>
      </w:r>
    </w:p>
    <w:p w:rsidR="007771D8" w:rsidRDefault="007771D8">
      <w:pPr>
        <w:keepNext/>
        <w:spacing w:after="240"/>
        <w:ind w:left="720"/>
        <w:jc w:val="both"/>
      </w:pPr>
      <w:proofErr w:type="spellStart"/>
      <w:r>
        <w:rPr>
          <w:i/>
          <w:iCs/>
        </w:rPr>
        <w:t>checkConsistency</w:t>
      </w:r>
      <w:proofErr w:type="spellEnd"/>
      <w:r>
        <w:rPr>
          <w:i/>
          <w:iCs/>
        </w:rPr>
        <w:t xml:space="preserve">(tag1, tag2, tolerance=5, </w:t>
      </w:r>
      <w:proofErr w:type="spellStart"/>
      <w:r>
        <w:rPr>
          <w:i/>
          <w:iCs/>
        </w:rPr>
        <w:t>recheckInterval</w:t>
      </w:r>
      <w:proofErr w:type="spellEnd"/>
      <w:r>
        <w:rPr>
          <w:i/>
          <w:iCs/>
        </w:rPr>
        <w:t>=1.0, timeout=10)</w:t>
      </w:r>
      <w:r>
        <w:t xml:space="preserve"> – returns True if abs(the </w:t>
      </w:r>
      <w:proofErr w:type="spellStart"/>
      <w:r>
        <w:t>datetime</w:t>
      </w:r>
      <w:proofErr w:type="spellEnd"/>
      <w:r>
        <w:t xml:space="preserve"> of tag2 - the </w:t>
      </w:r>
      <w:proofErr w:type="spellStart"/>
      <w:r>
        <w:t>datetime</w:t>
      </w:r>
      <w:proofErr w:type="spellEnd"/>
      <w:r>
        <w:t xml:space="preserve"> of tag1) &lt; tolerance, returns False otherwise.  All 3 parameters are in seconds.</w:t>
      </w:r>
    </w:p>
    <w:p w:rsidR="007771D8" w:rsidRDefault="007771D8">
      <w:pPr>
        <w:pStyle w:val="Heading2"/>
        <w:rPr>
          <w:rFonts w:eastAsia="Times New Roman"/>
        </w:rPr>
      </w:pPr>
      <w:bookmarkStart w:id="315" w:name="_Toc92296226"/>
      <w:bookmarkStart w:id="316" w:name="_Toc67260773"/>
      <w:r>
        <w:rPr>
          <w:rFonts w:eastAsia="Times New Roman"/>
        </w:rPr>
        <w:t>6.3</w:t>
      </w:r>
      <w:r>
        <w:rPr>
          <w:rFonts w:ascii="Times New Roman" w:eastAsia="Times New Roman" w:hAnsi="Times New Roman" w:cs="Times New Roman"/>
          <w:sz w:val="14"/>
          <w:szCs w:val="14"/>
        </w:rPr>
        <w:t xml:space="preserve">    </w:t>
      </w:r>
      <w:r>
        <w:rPr>
          <w:rFonts w:eastAsia="Times New Roman"/>
        </w:rPr>
        <w:t>Download Processing</w:t>
      </w:r>
      <w:bookmarkEnd w:id="315"/>
      <w:bookmarkEnd w:id="316"/>
    </w:p>
    <w:p w:rsidR="007771D8" w:rsidRDefault="007771D8">
      <w:pPr>
        <w:spacing w:line="240" w:lineRule="auto"/>
        <w:jc w:val="both"/>
      </w:pPr>
      <w:r>
        <w:t>The recommendation download is initiated in a client from the setpoint spreadsheet when the operator presses the Download button.  The client sends the contents of the setpoint spreadsheet to the gateway via a message.  Once the message is received by the gateway, the download proceeds without any further communication to the client.  In the gateway, the processing creates a thread for each tag and processes them in parallel.  The outcome of the download is communicated back to the client by updating the database.  This design provides robustness so that the download will proceed even if the client is disconnected while the download is in process.  It also allows multiple clients to observe the download.</w:t>
      </w:r>
    </w:p>
    <w:p w:rsidR="007771D8" w:rsidRDefault="007771D8">
      <w:pPr>
        <w:pStyle w:val="Heading2"/>
        <w:rPr>
          <w:rFonts w:eastAsia="Times New Roman"/>
        </w:rPr>
      </w:pPr>
      <w:bookmarkStart w:id="317" w:name="_Toc92296227"/>
      <w:bookmarkStart w:id="318" w:name="_Toc67260774"/>
      <w:r>
        <w:rPr>
          <w:rFonts w:eastAsia="Times New Roman"/>
        </w:rPr>
        <w:t>6.4</w:t>
      </w:r>
      <w:r>
        <w:rPr>
          <w:rFonts w:ascii="Times New Roman" w:eastAsia="Times New Roman" w:hAnsi="Times New Roman" w:cs="Times New Roman"/>
          <w:sz w:val="14"/>
          <w:szCs w:val="14"/>
        </w:rPr>
        <w:t xml:space="preserve">    </w:t>
      </w:r>
      <w:r>
        <w:rPr>
          <w:rFonts w:eastAsia="Times New Roman"/>
        </w:rPr>
        <w:t>Triggering a Final Diagnosis Externally</w:t>
      </w:r>
      <w:bookmarkEnd w:id="317"/>
      <w:bookmarkEnd w:id="318"/>
    </w:p>
    <w:p w:rsidR="007771D8" w:rsidRDefault="007771D8">
      <w:pPr>
        <w:keepNext/>
      </w:pPr>
      <w:r>
        <w:t xml:space="preserve">One of the main reasons to trigger a final diagnosis externally is to take advantage of the robust output constraints, user interface, I/O facilities, and logbook and queue messages. </w:t>
      </w:r>
    </w:p>
    <w:p w:rsidR="007771D8" w:rsidRDefault="007771D8">
      <w:pPr>
        <w:pStyle w:val="Heading3"/>
        <w:rPr>
          <w:rFonts w:eastAsia="Times New Roman"/>
        </w:rPr>
      </w:pPr>
      <w:bookmarkStart w:id="319" w:name="_Toc92296228"/>
      <w:bookmarkStart w:id="320" w:name="_Toc67260775"/>
      <w:r>
        <w:rPr>
          <w:rFonts w:eastAsia="Times New Roman"/>
        </w:rPr>
        <w:t>6.4.1</w:t>
      </w:r>
      <w:r>
        <w:rPr>
          <w:rFonts w:ascii="Times New Roman" w:eastAsia="Times New Roman" w:hAnsi="Times New Roman" w:cs="Times New Roman"/>
          <w:sz w:val="14"/>
          <w:szCs w:val="14"/>
        </w:rPr>
        <w:t xml:space="preserve">    </w:t>
      </w:r>
      <w:r>
        <w:rPr>
          <w:rFonts w:eastAsia="Times New Roman"/>
        </w:rPr>
        <w:t>Triggering a Final Diagnosis from a Window</w:t>
      </w:r>
      <w:bookmarkEnd w:id="319"/>
      <w:bookmarkEnd w:id="320"/>
    </w:p>
    <w:p w:rsidR="007771D8" w:rsidRDefault="007771D8">
      <w:pPr>
        <w:keepNext/>
        <w:spacing w:line="240" w:lineRule="auto"/>
        <w:jc w:val="both"/>
      </w:pPr>
      <w:r>
        <w:t xml:space="preserve">It is common to trigger a Final Diagnosis from a window.  The reason for this is to take advantage of the user interface and setpoint safety checks that are built in to the diagnostic toolkit.  The process shown below begins with the Review Data window.  When the operator presses the “Rate Change” button.  The button directly invokes the Final Diagnosis by calling the </w:t>
      </w:r>
      <w:proofErr w:type="spellStart"/>
      <w:r>
        <w:rPr>
          <w:i/>
          <w:iCs/>
        </w:rPr>
        <w:t>manageFinalDiagnosis</w:t>
      </w:r>
      <w:proofErr w:type="spellEnd"/>
      <w:r>
        <w:rPr>
          <w:i/>
          <w:iCs/>
        </w:rPr>
        <w:t>()</w:t>
      </w:r>
      <w:r>
        <w:t xml:space="preserve"> API.  This immediately executes the final diagnosis manager without waiting for the final diagnosis to age.  It is important to recognize that there is also an input to the Final Diagnosis and an output which goes to an OR block and ultimately to another diagram.  For that reason it is necessary to also set the tag input to get the propagation of the value to downstream blocks even though the final diagnosis is being managed manually.  If the tag is set without calling </w:t>
      </w:r>
      <w:proofErr w:type="spellStart"/>
      <w:r>
        <w:rPr>
          <w:i/>
          <w:iCs/>
        </w:rPr>
        <w:lastRenderedPageBreak/>
        <w:t>manageFinalDiagnosis</w:t>
      </w:r>
      <w:proofErr w:type="spellEnd"/>
      <w:r>
        <w:rPr>
          <w:i/>
          <w:iCs/>
        </w:rPr>
        <w:t>()</w:t>
      </w:r>
      <w:r>
        <w:t xml:space="preserve"> then the final diagnosis will still be managed but there will be a ten second delay while the final diagnosis ages.</w:t>
      </w:r>
    </w:p>
    <w:p w:rsidR="007771D8" w:rsidRDefault="007771D8">
      <w:pPr>
        <w:spacing w:before="240" w:after="240" w:line="240" w:lineRule="auto"/>
        <w:jc w:val="center"/>
      </w:pPr>
      <w:r>
        <w:rPr>
          <w:noProof/>
        </w:rPr>
        <w:drawing>
          <wp:inline distT="0" distB="0" distL="0" distR="0">
            <wp:extent cx="5486400" cy="2933700"/>
            <wp:effectExtent l="0" t="0" r="0" b="0"/>
            <wp:docPr id="75"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486400" cy="2933700"/>
                    </a:xfrm>
                    <a:prstGeom prst="rect">
                      <a:avLst/>
                    </a:prstGeom>
                    <a:noFill/>
                    <a:ln>
                      <a:noFill/>
                    </a:ln>
                  </pic:spPr>
                </pic:pic>
              </a:graphicData>
            </a:graphic>
          </wp:inline>
        </w:drawing>
      </w:r>
    </w:p>
    <w:p w:rsidR="007771D8" w:rsidRDefault="007771D8">
      <w:pPr>
        <w:pStyle w:val="Heading3"/>
        <w:rPr>
          <w:rFonts w:eastAsia="Times New Roman"/>
        </w:rPr>
      </w:pPr>
      <w:bookmarkStart w:id="321" w:name="_Toc92296229"/>
      <w:bookmarkStart w:id="322" w:name="_Toc67260776"/>
      <w:r>
        <w:rPr>
          <w:rFonts w:eastAsia="Times New Roman"/>
        </w:rPr>
        <w:t>6.4.2</w:t>
      </w:r>
      <w:r>
        <w:rPr>
          <w:rFonts w:ascii="Times New Roman" w:eastAsia="Times New Roman" w:hAnsi="Times New Roman" w:cs="Times New Roman"/>
          <w:sz w:val="14"/>
          <w:szCs w:val="14"/>
        </w:rPr>
        <w:t xml:space="preserve">    </w:t>
      </w:r>
      <w:r>
        <w:rPr>
          <w:rFonts w:eastAsia="Times New Roman"/>
        </w:rPr>
        <w:t>Triggering a Final Diagnosis from an SFC</w:t>
      </w:r>
      <w:bookmarkEnd w:id="321"/>
      <w:bookmarkEnd w:id="322"/>
    </w:p>
    <w:p w:rsidR="007771D8" w:rsidRDefault="007771D8">
      <w:pPr>
        <w:keepNext/>
        <w:spacing w:line="240" w:lineRule="auto"/>
        <w:jc w:val="both"/>
      </w:pPr>
      <w:r>
        <w:t xml:space="preserve">It is common to trigger a Final Diagnosis from a SFC.  The process shown below begins with the Action step.  The Python calls </w:t>
      </w:r>
      <w:proofErr w:type="spellStart"/>
      <w:r>
        <w:t>manageFinalDiagnosisGlobally</w:t>
      </w:r>
      <w:proofErr w:type="spellEnd"/>
      <w:r>
        <w:t xml:space="preserve">() which immediately manages the final diagnosis without waiting for the final diagnosis to age.  It is important to recognize that there is also an input to the Final Diagnosis and an output which goes to an OR block and ultimately to another diagram.  For that reason it is </w:t>
      </w:r>
      <w:r>
        <w:lastRenderedPageBreak/>
        <w:t>necessary to also set the tag input to get the propagation of the value to downstream blocks even though the final diagnosis is being managed manually.</w:t>
      </w:r>
    </w:p>
    <w:p w:rsidR="007771D8" w:rsidRDefault="007771D8">
      <w:pPr>
        <w:spacing w:before="240" w:after="240" w:line="240" w:lineRule="auto"/>
        <w:jc w:val="center"/>
      </w:pPr>
      <w:r>
        <w:rPr>
          <w:noProof/>
        </w:rPr>
        <w:drawing>
          <wp:inline distT="0" distB="0" distL="0" distR="0">
            <wp:extent cx="5486400" cy="3200400"/>
            <wp:effectExtent l="0" t="0" r="0" b="0"/>
            <wp:docPr id="76"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486400" cy="3200400"/>
                    </a:xfrm>
                    <a:prstGeom prst="rect">
                      <a:avLst/>
                    </a:prstGeom>
                    <a:noFill/>
                    <a:ln>
                      <a:noFill/>
                    </a:ln>
                  </pic:spPr>
                </pic:pic>
              </a:graphicData>
            </a:graphic>
          </wp:inline>
        </w:drawing>
      </w:r>
    </w:p>
    <w:p w:rsidR="007771D8" w:rsidRDefault="007771D8">
      <w:pPr>
        <w:keepNext/>
        <w:spacing w:line="240" w:lineRule="auto"/>
        <w:jc w:val="both"/>
      </w:pPr>
      <w:r>
        <w:lastRenderedPageBreak/>
        <w:t>The final diagnosis that this triggers is shown below.  This final diagnosis issues a standard static text recommendation although it could have called a calculation method that calculated a set of new setpoints.</w:t>
      </w:r>
    </w:p>
    <w:p w:rsidR="007771D8" w:rsidRDefault="007771D8">
      <w:pPr>
        <w:keepNext/>
        <w:spacing w:before="240" w:after="240" w:line="240" w:lineRule="auto"/>
        <w:jc w:val="center"/>
      </w:pPr>
      <w:r>
        <w:rPr>
          <w:noProof/>
        </w:rPr>
        <w:drawing>
          <wp:inline distT="0" distB="0" distL="0" distR="0">
            <wp:extent cx="5486400" cy="4343400"/>
            <wp:effectExtent l="0" t="0" r="0" b="0"/>
            <wp:docPr id="77"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486400" cy="4343400"/>
                    </a:xfrm>
                    <a:prstGeom prst="rect">
                      <a:avLst/>
                    </a:prstGeom>
                    <a:noFill/>
                    <a:ln>
                      <a:noFill/>
                    </a:ln>
                  </pic:spPr>
                </pic:pic>
              </a:graphicData>
            </a:graphic>
          </wp:inline>
        </w:drawing>
      </w:r>
    </w:p>
    <w:p w:rsidR="007771D8" w:rsidRDefault="007771D8">
      <w:pPr>
        <w:pStyle w:val="Heading1"/>
        <w:rPr>
          <w:rFonts w:eastAsia="Times New Roman"/>
        </w:rPr>
      </w:pPr>
      <w:bookmarkStart w:id="323" w:name="_Toc92296230"/>
      <w:bookmarkStart w:id="324" w:name="_Toc67260777"/>
      <w:r>
        <w:rPr>
          <w:rFonts w:eastAsia="Times New Roman"/>
        </w:rPr>
        <w:t>7</w:t>
      </w:r>
      <w:r>
        <w:rPr>
          <w:rFonts w:ascii="Times New Roman" w:eastAsia="Times New Roman" w:hAnsi="Times New Roman" w:cs="Times New Roman"/>
          <w:sz w:val="14"/>
          <w:szCs w:val="14"/>
        </w:rPr>
        <w:t xml:space="preserve">      </w:t>
      </w:r>
      <w:r>
        <w:rPr>
          <w:rFonts w:eastAsia="Times New Roman"/>
        </w:rPr>
        <w:t>Trouble Shooting</w:t>
      </w:r>
      <w:bookmarkEnd w:id="323"/>
      <w:bookmarkEnd w:id="324"/>
    </w:p>
    <w:p w:rsidR="007771D8" w:rsidRDefault="007771D8">
      <w:pPr>
        <w:jc w:val="both"/>
      </w:pPr>
      <w:r>
        <w:t>Symbolic Ai is an advanced software application with many aspects to it.  When trouble shooting the system it is important to distinguish between diagram related problems and recommendation processing related problems.  Diagram related problems are everything leading up to a Final Diagnosis step becoming true.  Recommendation related problems are everything that happens after a Final Diagnosis becomes true.</w:t>
      </w:r>
    </w:p>
    <w:p w:rsidR="007771D8" w:rsidRDefault="007771D8">
      <w:pPr>
        <w:pStyle w:val="Heading2"/>
        <w:rPr>
          <w:rFonts w:eastAsia="Times New Roman"/>
        </w:rPr>
      </w:pPr>
      <w:bookmarkStart w:id="325" w:name="_Toc92296231"/>
      <w:bookmarkStart w:id="326" w:name="_Toc67260778"/>
      <w:r>
        <w:rPr>
          <w:rFonts w:eastAsia="Times New Roman"/>
        </w:rPr>
        <w:t>7.1</w:t>
      </w:r>
      <w:r>
        <w:rPr>
          <w:rFonts w:ascii="Times New Roman" w:eastAsia="Times New Roman" w:hAnsi="Times New Roman" w:cs="Times New Roman"/>
          <w:sz w:val="14"/>
          <w:szCs w:val="14"/>
        </w:rPr>
        <w:t xml:space="preserve">    </w:t>
      </w:r>
      <w:r>
        <w:rPr>
          <w:rFonts w:eastAsia="Times New Roman"/>
        </w:rPr>
        <w:t>Diagram Related Problems</w:t>
      </w:r>
      <w:bookmarkEnd w:id="325"/>
      <w:bookmarkEnd w:id="326"/>
    </w:p>
    <w:p w:rsidR="007771D8" w:rsidRDefault="007771D8">
      <w:r>
        <w:t>Call Chuck</w:t>
      </w:r>
    </w:p>
    <w:p w:rsidR="007771D8" w:rsidRDefault="007771D8">
      <w:pPr>
        <w:pStyle w:val="Heading2"/>
        <w:rPr>
          <w:rFonts w:eastAsia="Times New Roman"/>
        </w:rPr>
      </w:pPr>
      <w:bookmarkStart w:id="327" w:name="_Toc92296232"/>
      <w:bookmarkStart w:id="328" w:name="_Toc67260779"/>
      <w:r>
        <w:rPr>
          <w:rFonts w:eastAsia="Times New Roman"/>
        </w:rPr>
        <w:t>7.2</w:t>
      </w:r>
      <w:r>
        <w:rPr>
          <w:rFonts w:ascii="Times New Roman" w:eastAsia="Times New Roman" w:hAnsi="Times New Roman" w:cs="Times New Roman"/>
          <w:sz w:val="14"/>
          <w:szCs w:val="14"/>
        </w:rPr>
        <w:t xml:space="preserve">    </w:t>
      </w:r>
      <w:r>
        <w:rPr>
          <w:rFonts w:eastAsia="Times New Roman"/>
        </w:rPr>
        <w:t>Recommendation Related Problems</w:t>
      </w:r>
      <w:bookmarkEnd w:id="327"/>
      <w:bookmarkEnd w:id="328"/>
    </w:p>
    <w:p w:rsidR="007771D8" w:rsidRDefault="007771D8">
      <w:r>
        <w:t>Call Pete</w:t>
      </w:r>
    </w:p>
    <w:p w:rsidR="007771D8" w:rsidRDefault="007771D8">
      <w:pPr>
        <w:pStyle w:val="Heading2"/>
        <w:rPr>
          <w:rFonts w:eastAsia="Times New Roman"/>
        </w:rPr>
      </w:pPr>
      <w:bookmarkStart w:id="329" w:name="_Toc92296233"/>
      <w:bookmarkStart w:id="330" w:name="_Toc67260780"/>
      <w:r>
        <w:rPr>
          <w:rFonts w:eastAsia="Times New Roman"/>
        </w:rPr>
        <w:lastRenderedPageBreak/>
        <w:t>7.3</w:t>
      </w:r>
      <w:r>
        <w:rPr>
          <w:rFonts w:ascii="Times New Roman" w:eastAsia="Times New Roman" w:hAnsi="Times New Roman" w:cs="Times New Roman"/>
          <w:sz w:val="14"/>
          <w:szCs w:val="14"/>
        </w:rPr>
        <w:t xml:space="preserve">    </w:t>
      </w:r>
      <w:r>
        <w:rPr>
          <w:rFonts w:eastAsia="Times New Roman"/>
        </w:rPr>
        <w:t>Logbook and Queue Messages</w:t>
      </w:r>
      <w:bookmarkEnd w:id="329"/>
      <w:bookmarkEnd w:id="330"/>
    </w:p>
    <w:p w:rsidR="007771D8" w:rsidRDefault="007771D8">
      <w:r>
        <w:t xml:space="preserve">There are numerous facilities set up for logging the actions of the diagnostic toolkit and the actions taken by the operator.  It is important to understand what information goes where.  </w:t>
      </w:r>
    </w:p>
    <w:p w:rsidR="007771D8" w:rsidRDefault="007771D8">
      <w:r>
        <w:t>The following diagram demonstrates numerous sources of information that is important for troubleshooting a Final Diagnosis, its recommendations, and the actions around it.</w:t>
      </w:r>
    </w:p>
    <w:p w:rsidR="007771D8" w:rsidRDefault="007771D8">
      <w:pPr>
        <w:pStyle w:val="ListParagraph"/>
        <w:ind w:hanging="360"/>
      </w:pPr>
      <w:r>
        <w:rPr>
          <w:rFonts w:ascii="Symbol" w:hAnsi="Symbol"/>
        </w:rPr>
        <w:t></w:t>
      </w:r>
      <w:r>
        <w:rPr>
          <w:sz w:val="14"/>
          <w:szCs w:val="14"/>
        </w:rPr>
        <w:t xml:space="preserve">        </w:t>
      </w:r>
      <w:r>
        <w:t>Recommendation Queue – The top right “M” button on the common console opens a view of the recommendation queue.</w:t>
      </w:r>
    </w:p>
    <w:p w:rsidR="007771D8" w:rsidRDefault="007771D8">
      <w:pPr>
        <w:pStyle w:val="ListParagraph"/>
        <w:ind w:hanging="360"/>
      </w:pPr>
      <w:r>
        <w:rPr>
          <w:rFonts w:ascii="Symbol" w:hAnsi="Symbol"/>
        </w:rPr>
        <w:t></w:t>
      </w:r>
      <w:r>
        <w:rPr>
          <w:sz w:val="14"/>
          <w:szCs w:val="14"/>
        </w:rPr>
        <w:t xml:space="preserve">        </w:t>
      </w:r>
      <w:r>
        <w:t>Logbook – The “Log” message on the common console opens a daily view of the Operator Logbook.</w:t>
      </w:r>
    </w:p>
    <w:p w:rsidR="007771D8" w:rsidRDefault="007771D8">
      <w:pPr>
        <w:pStyle w:val="ListParagraph"/>
        <w:ind w:hanging="360"/>
      </w:pPr>
      <w:r>
        <w:rPr>
          <w:rFonts w:ascii="Symbol" w:hAnsi="Symbol"/>
        </w:rPr>
        <w:t></w:t>
      </w:r>
      <w:r>
        <w:rPr>
          <w:sz w:val="14"/>
          <w:szCs w:val="14"/>
        </w:rPr>
        <w:t xml:space="preserve">        </w:t>
      </w:r>
      <w:r>
        <w:t>Diagnosis Queue – The “</w:t>
      </w:r>
      <w:proofErr w:type="spellStart"/>
      <w:r>
        <w:t>Diag</w:t>
      </w:r>
      <w:proofErr w:type="spellEnd"/>
      <w:r>
        <w:t xml:space="preserve"> Q” button on the console open the Diagnosis Queue view for diagnosis that are appropriate for the post.</w:t>
      </w:r>
    </w:p>
    <w:p w:rsidR="007771D8" w:rsidRDefault="007771D8">
      <w:pPr>
        <w:pStyle w:val="ListParagraph"/>
        <w:ind w:hanging="360"/>
      </w:pPr>
      <w:r>
        <w:rPr>
          <w:rFonts w:ascii="Symbol" w:hAnsi="Symbol"/>
        </w:rPr>
        <w:t></w:t>
      </w:r>
      <w:r>
        <w:rPr>
          <w:sz w:val="14"/>
          <w:szCs w:val="14"/>
        </w:rPr>
        <w:t xml:space="preserve">        </w:t>
      </w:r>
      <w:r>
        <w:t>Console Queue – The bottom right “M” button displays the messages for the console.</w:t>
      </w:r>
    </w:p>
    <w:p w:rsidR="007771D8" w:rsidRDefault="007771D8">
      <w:pPr>
        <w:pStyle w:val="ListParagraph"/>
        <w:ind w:hanging="360"/>
      </w:pPr>
      <w:r>
        <w:rPr>
          <w:rFonts w:ascii="Symbol" w:hAnsi="Symbol"/>
        </w:rPr>
        <w:t></w:t>
      </w:r>
      <w:r>
        <w:rPr>
          <w:sz w:val="14"/>
          <w:szCs w:val="14"/>
        </w:rPr>
        <w:t xml:space="preserve">        </w:t>
      </w:r>
      <w:r>
        <w:t>Application Queue – The “Application Queue” view is shown in the top right of the figure.  It is accessed from the “View -&gt; Queues” menu</w:t>
      </w:r>
    </w:p>
    <w:p w:rsidR="007771D8" w:rsidRDefault="007771D8">
      <w:r>
        <w:rPr>
          <w:noProof/>
        </w:rPr>
        <w:drawing>
          <wp:inline distT="0" distB="0" distL="0" distR="0">
            <wp:extent cx="5476875" cy="3295650"/>
            <wp:effectExtent l="0" t="0" r="9525" b="0"/>
            <wp:docPr id="78"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476875" cy="3295650"/>
                    </a:xfrm>
                    <a:prstGeom prst="rect">
                      <a:avLst/>
                    </a:prstGeom>
                    <a:noFill/>
                    <a:ln>
                      <a:noFill/>
                    </a:ln>
                  </pic:spPr>
                </pic:pic>
              </a:graphicData>
            </a:graphic>
          </wp:inline>
        </w:drawing>
      </w:r>
    </w:p>
    <w:p w:rsidR="007771D8" w:rsidRDefault="007771D8">
      <w:r>
        <w:t>The Recommendation Queue messages warrant a deeper look.  The message is constructed from the configuration of the Final Diagnosis.</w:t>
      </w:r>
    </w:p>
    <w:p w:rsidR="007771D8" w:rsidRDefault="007771D8">
      <w:r>
        <w:rPr>
          <w:noProof/>
        </w:rPr>
        <w:lastRenderedPageBreak/>
        <w:drawing>
          <wp:inline distT="0" distB="0" distL="0" distR="0">
            <wp:extent cx="5486400" cy="2324100"/>
            <wp:effectExtent l="0" t="0" r="0" b="0"/>
            <wp:docPr id="7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486400" cy="2324100"/>
                    </a:xfrm>
                    <a:prstGeom prst="rect">
                      <a:avLst/>
                    </a:prstGeom>
                    <a:noFill/>
                    <a:ln>
                      <a:noFill/>
                    </a:ln>
                  </pic:spPr>
                </pic:pic>
              </a:graphicData>
            </a:graphic>
          </wp:inline>
        </w:drawing>
      </w:r>
    </w:p>
    <w:p w:rsidR="007771D8" w:rsidRDefault="007771D8">
      <w:pPr>
        <w:pStyle w:val="Heading3"/>
        <w:rPr>
          <w:rFonts w:eastAsia="Times New Roman"/>
        </w:rPr>
      </w:pPr>
      <w:bookmarkStart w:id="331" w:name="_Toc92296234"/>
      <w:bookmarkStart w:id="332" w:name="_Toc67260781"/>
      <w:r>
        <w:rPr>
          <w:rFonts w:eastAsia="Times New Roman"/>
        </w:rPr>
        <w:t>7.3.1</w:t>
      </w:r>
      <w:r>
        <w:rPr>
          <w:rFonts w:ascii="Times New Roman" w:eastAsia="Times New Roman" w:hAnsi="Times New Roman" w:cs="Times New Roman"/>
          <w:sz w:val="14"/>
          <w:szCs w:val="14"/>
        </w:rPr>
        <w:t xml:space="preserve">    </w:t>
      </w:r>
      <w:r>
        <w:rPr>
          <w:rFonts w:eastAsia="Times New Roman"/>
        </w:rPr>
        <w:t>Logbook Message Details</w:t>
      </w:r>
      <w:bookmarkEnd w:id="331"/>
      <w:bookmarkEnd w:id="332"/>
    </w:p>
    <w:p w:rsidR="007771D8" w:rsidRDefault="007771D8">
      <w:r>
        <w:t xml:space="preserve">Certain critical actions, such as Download and No Download, are logged to the Operator Logbook.  Some features of the logbook are: </w:t>
      </w:r>
    </w:p>
    <w:p w:rsidR="007771D8" w:rsidRDefault="007771D8">
      <w:pPr>
        <w:pStyle w:val="ListParagraph"/>
        <w:ind w:hanging="360"/>
      </w:pPr>
      <w:r>
        <w:rPr>
          <w:rFonts w:ascii="Symbol" w:hAnsi="Symbol"/>
        </w:rPr>
        <w:t></w:t>
      </w:r>
      <w:r>
        <w:rPr>
          <w:sz w:val="14"/>
          <w:szCs w:val="14"/>
        </w:rPr>
        <w:t xml:space="preserve">        </w:t>
      </w:r>
      <w:r>
        <w:t>Only the highest priority problems are logged.</w:t>
      </w:r>
    </w:p>
    <w:p w:rsidR="007771D8" w:rsidRDefault="007771D8">
      <w:pPr>
        <w:pStyle w:val="ListParagraph"/>
        <w:ind w:hanging="360"/>
      </w:pPr>
      <w:r>
        <w:rPr>
          <w:rFonts w:ascii="Symbol" w:hAnsi="Symbol"/>
        </w:rPr>
        <w:t></w:t>
      </w:r>
      <w:r>
        <w:rPr>
          <w:sz w:val="14"/>
          <w:szCs w:val="14"/>
        </w:rPr>
        <w:t xml:space="preserve">        </w:t>
      </w:r>
      <w:r>
        <w:t>If there is not a recommendation for a quant output then it should not be logged.</w:t>
      </w:r>
    </w:p>
    <w:p w:rsidR="007771D8" w:rsidRDefault="007771D8">
      <w:pPr>
        <w:pStyle w:val="ListParagraph"/>
        <w:ind w:hanging="360"/>
      </w:pPr>
      <w:r>
        <w:rPr>
          <w:rFonts w:ascii="Symbol" w:hAnsi="Symbol"/>
        </w:rPr>
        <w:t></w:t>
      </w:r>
      <w:r>
        <w:rPr>
          <w:sz w:val="14"/>
          <w:szCs w:val="14"/>
        </w:rPr>
        <w:t xml:space="preserve">        </w:t>
      </w:r>
      <w:r>
        <w:t>If multiple problems are active, then the individual contributions should be logged along with the aggregate.</w:t>
      </w:r>
    </w:p>
    <w:p w:rsidR="007771D8" w:rsidRDefault="007771D8">
      <w:r>
        <w:t>The sample shown below is for a problem that had three Quant Outputs but only made a recommendation for one of them.</w:t>
      </w:r>
    </w:p>
    <w:p w:rsidR="007771D8" w:rsidRDefault="007771D8">
      <w:r>
        <w:rPr>
          <w:noProof/>
        </w:rPr>
        <w:drawing>
          <wp:inline distT="0" distB="0" distL="0" distR="0">
            <wp:extent cx="5486400" cy="2486025"/>
            <wp:effectExtent l="0" t="0" r="0" b="9525"/>
            <wp:docPr id="8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86400" cy="2486025"/>
                    </a:xfrm>
                    <a:prstGeom prst="rect">
                      <a:avLst/>
                    </a:prstGeom>
                    <a:noFill/>
                    <a:ln>
                      <a:noFill/>
                    </a:ln>
                  </pic:spPr>
                </pic:pic>
              </a:graphicData>
            </a:graphic>
          </wp:inline>
        </w:drawing>
      </w:r>
      <w:r>
        <w:br w:type="page"/>
      </w:r>
    </w:p>
    <w:p w:rsidR="007771D8" w:rsidRDefault="007771D8">
      <w:pPr>
        <w:pStyle w:val="Heading1"/>
        <w:rPr>
          <w:rFonts w:eastAsia="Times New Roman"/>
        </w:rPr>
      </w:pPr>
      <w:bookmarkStart w:id="333" w:name="_Toc92296235"/>
      <w:bookmarkStart w:id="334" w:name="_Toc67260782"/>
      <w:r>
        <w:rPr>
          <w:rFonts w:eastAsia="Times New Roman"/>
        </w:rPr>
        <w:lastRenderedPageBreak/>
        <w:t>8</w:t>
      </w:r>
      <w:r>
        <w:rPr>
          <w:rFonts w:ascii="Times New Roman" w:eastAsia="Times New Roman" w:hAnsi="Times New Roman" w:cs="Times New Roman"/>
          <w:sz w:val="14"/>
          <w:szCs w:val="14"/>
        </w:rPr>
        <w:t xml:space="preserve">      </w:t>
      </w:r>
      <w:r>
        <w:rPr>
          <w:rFonts w:eastAsia="Times New Roman"/>
        </w:rPr>
        <w:t>Database Tables</w:t>
      </w:r>
      <w:bookmarkEnd w:id="333"/>
      <w:bookmarkEnd w:id="334"/>
    </w:p>
    <w:p w:rsidR="007771D8" w:rsidRDefault="007771D8">
      <w:r>
        <w:t>Refer to the EMC Database Design specification for information regarding database tables required by Symbolic Ai.</w:t>
      </w:r>
    </w:p>
    <w:p w:rsidR="007771D8" w:rsidRDefault="007771D8">
      <w:pPr>
        <w:pStyle w:val="Heading1"/>
        <w:rPr>
          <w:rFonts w:eastAsia="Times New Roman"/>
        </w:rPr>
      </w:pPr>
      <w:bookmarkStart w:id="335" w:name="_Toc67260783"/>
      <w:bookmarkStart w:id="336" w:name="_Ref49504939"/>
      <w:bookmarkStart w:id="337" w:name="_Toc92296236"/>
      <w:bookmarkEnd w:id="335"/>
      <w:r>
        <w:rPr>
          <w:rFonts w:eastAsia="Times New Roman"/>
        </w:rPr>
        <w:t>9</w:t>
      </w:r>
      <w:r>
        <w:rPr>
          <w:rFonts w:ascii="Times New Roman" w:eastAsia="Times New Roman" w:hAnsi="Times New Roman" w:cs="Times New Roman"/>
          <w:sz w:val="14"/>
          <w:szCs w:val="14"/>
        </w:rPr>
        <w:t xml:space="preserve">      </w:t>
      </w:r>
      <w:r>
        <w:rPr>
          <w:rFonts w:eastAsia="Times New Roman"/>
        </w:rPr>
        <w:t>Programmer’s Interface</w:t>
      </w:r>
      <w:bookmarkEnd w:id="336"/>
      <w:bookmarkEnd w:id="337"/>
    </w:p>
    <w:p w:rsidR="007771D8" w:rsidRDefault="007771D8">
      <w:pPr>
        <w:jc w:val="both"/>
      </w:pPr>
      <w:r>
        <w:t xml:space="preserve">When writing calculation methods or other Python scripts, it is often necessary to interact with blocks in the diagnostic schematic.  There are a number of interfaces for programmatically collecting, resetting, and interrogating blocks. The programming interface is completely described in </w:t>
      </w:r>
      <w:proofErr w:type="spellStart"/>
      <w:r>
        <w:t>Javadocs</w:t>
      </w:r>
      <w:proofErr w:type="spellEnd"/>
      <w:r>
        <w:t xml:space="preserve"> which can be accessed from the gateway webpage.  Accessing it is a little difficult.  From the Configure tab, select the Modules page, scroll down to the BLT module under ILS Automation, press </w:t>
      </w:r>
      <w:r>
        <w:rPr>
          <w:i/>
          <w:iCs/>
        </w:rPr>
        <w:t>More</w:t>
      </w:r>
      <w:r>
        <w:t xml:space="preserve"> and select </w:t>
      </w:r>
      <w:r>
        <w:rPr>
          <w:i/>
          <w:iCs/>
        </w:rPr>
        <w:t>documentation</w:t>
      </w:r>
      <w:r>
        <w:t>.</w:t>
      </w:r>
    </w:p>
    <w:p w:rsidR="007771D8" w:rsidRDefault="007771D8">
      <w:pPr>
        <w:spacing w:before="240" w:after="240"/>
        <w:jc w:val="both"/>
      </w:pPr>
      <w:r>
        <w:rPr>
          <w:noProof/>
        </w:rPr>
        <w:drawing>
          <wp:inline distT="0" distB="0" distL="0" distR="0">
            <wp:extent cx="5486400" cy="1266825"/>
            <wp:effectExtent l="0" t="0" r="0" b="9525"/>
            <wp:docPr id="8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86400" cy="1266825"/>
                    </a:xfrm>
                    <a:prstGeom prst="rect">
                      <a:avLst/>
                    </a:prstGeom>
                    <a:noFill/>
                    <a:ln>
                      <a:noFill/>
                    </a:ln>
                  </pic:spPr>
                </pic:pic>
              </a:graphicData>
            </a:graphic>
          </wp:inline>
        </w:drawing>
      </w:r>
    </w:p>
    <w:p w:rsidR="007771D8" w:rsidRDefault="007771D8">
      <w:pPr>
        <w:jc w:val="both"/>
      </w:pPr>
      <w:r>
        <w:t xml:space="preserve">From the main </w:t>
      </w:r>
      <w:proofErr w:type="spellStart"/>
      <w:r>
        <w:t>Javadocs</w:t>
      </w:r>
      <w:proofErr w:type="spellEnd"/>
      <w:r>
        <w:t xml:space="preserve"> page, select the class </w:t>
      </w:r>
      <w:proofErr w:type="spellStart"/>
      <w:r>
        <w:t>ApplicationScriptFunctions</w:t>
      </w:r>
      <w:proofErr w:type="spellEnd"/>
      <w:r>
        <w:t xml:space="preserve"> under the “All Classes” section. </w:t>
      </w:r>
    </w:p>
    <w:p w:rsidR="007771D8" w:rsidRDefault="007771D8">
      <w:pPr>
        <w:spacing w:before="240" w:after="240"/>
        <w:jc w:val="both"/>
      </w:pPr>
      <w:r>
        <w:rPr>
          <w:noProof/>
        </w:rPr>
        <w:drawing>
          <wp:inline distT="0" distB="0" distL="0" distR="0">
            <wp:extent cx="5486400" cy="2752725"/>
            <wp:effectExtent l="0" t="0" r="0" b="9525"/>
            <wp:docPr id="8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486400" cy="2752725"/>
                    </a:xfrm>
                    <a:prstGeom prst="rect">
                      <a:avLst/>
                    </a:prstGeom>
                    <a:noFill/>
                    <a:ln>
                      <a:noFill/>
                    </a:ln>
                  </pic:spPr>
                </pic:pic>
              </a:graphicData>
            </a:graphic>
          </wp:inline>
        </w:drawing>
      </w:r>
    </w:p>
    <w:p w:rsidR="007771D8" w:rsidRDefault="007771D8">
      <w:pPr>
        <w:jc w:val="both"/>
      </w:pPr>
      <w:r>
        <w:t>In order to use any of the scripting functions, you need to first import:</w:t>
      </w:r>
    </w:p>
    <w:p w:rsidR="007771D8" w:rsidRDefault="007771D8">
      <w:r>
        <w:rPr>
          <w:i/>
          <w:iCs/>
        </w:rPr>
        <w:t xml:space="preserve">    import </w:t>
      </w:r>
      <w:proofErr w:type="spellStart"/>
      <w:r>
        <w:rPr>
          <w:i/>
          <w:iCs/>
        </w:rPr>
        <w:t>system.ils.blt.diagram</w:t>
      </w:r>
      <w:proofErr w:type="spellEnd"/>
      <w:r>
        <w:rPr>
          <w:i/>
          <w:iCs/>
        </w:rPr>
        <w:t xml:space="preserve"> as diagram</w:t>
      </w:r>
    </w:p>
    <w:sectPr w:rsidR="007771D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G Times (E1)">
    <w:altName w:val="Cambria"/>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Arial">
    <w:altName w:val="Times New Roman"/>
    <w:panose1 w:val="00000000000000000000"/>
    <w:charset w:val="00"/>
    <w:family w:val="roman"/>
    <w:notTrueType/>
    <w:pitch w:val="default"/>
  </w:font>
  <w:font w:name="OpenSymbol;Arial Unicode MS">
    <w:panose1 w:val="00000000000000000000"/>
    <w:charset w:val="00"/>
    <w:family w:val="roman"/>
    <w:notTrueType/>
    <w:pitch w:val="default"/>
  </w:font>
  <w:font w:name="OpenSymbol">
    <w:altName w:val="Arial Unicode MS"/>
    <w:charset w:val="80"/>
    <w:family w:val="auto"/>
    <w:pitch w:val="default"/>
  </w:font>
  <w:font w:name="Courier">
    <w:panose1 w:val="02070409020205020404"/>
    <w:charset w:val="00"/>
    <w:family w:val="modern"/>
    <w:notTrueType/>
    <w:pitch w:val="fixed"/>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04B3947"/>
    <w:multiLevelType w:val="hybridMultilevel"/>
    <w:tmpl w:val="79AADAD0"/>
    <w:lvl w:ilvl="0" w:tplc="4FC6D380">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4CED"/>
    <w:rsid w:val="00101B80"/>
    <w:rsid w:val="00170444"/>
    <w:rsid w:val="00303BDE"/>
    <w:rsid w:val="00445DF0"/>
    <w:rsid w:val="0045489C"/>
    <w:rsid w:val="00483254"/>
    <w:rsid w:val="00593B8A"/>
    <w:rsid w:val="006D2E6B"/>
    <w:rsid w:val="00706307"/>
    <w:rsid w:val="007437AF"/>
    <w:rsid w:val="007771D8"/>
    <w:rsid w:val="00781C4C"/>
    <w:rsid w:val="0084606F"/>
    <w:rsid w:val="00846CC8"/>
    <w:rsid w:val="009E1BF5"/>
    <w:rsid w:val="00A74CED"/>
    <w:rsid w:val="00AE5530"/>
    <w:rsid w:val="00B665F1"/>
    <w:rsid w:val="00BE23E5"/>
    <w:rsid w:val="00C70263"/>
    <w:rsid w:val="00CA3286"/>
    <w:rsid w:val="00D0225D"/>
    <w:rsid w:val="00D12766"/>
    <w:rsid w:val="00E05410"/>
    <w:rsid w:val="00FB253A"/>
  </w:rsids>
  <m:mathPr>
    <m:mathFont m:val="Cambria Math"/>
    <m:brkBin m:val="before"/>
    <m:brkBinSub m:val="--"/>
    <m:smallFrac m:val="0"/>
    <m:dispDef/>
    <m:lMargin m:val="0"/>
    <m:rMargin m:val="0"/>
    <m:defJc m:val="centerGroup"/>
    <m:wrapIndent m:val="1440"/>
    <m:intLim m:val="subSup"/>
    <m:naryLim m:val="undOvr"/>
  </m:mathPr>
  <w:attachedSchema w:val="http://macVmlSchemaUri"/>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875C9763-6566-4198-BE05-F0169B687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60" w:after="60" w:line="276" w:lineRule="auto"/>
    </w:pPr>
    <w:rPr>
      <w:rFonts w:eastAsiaTheme="minorEastAsia"/>
      <w:sz w:val="24"/>
      <w:szCs w:val="24"/>
    </w:rPr>
  </w:style>
  <w:style w:type="paragraph" w:styleId="Heading1">
    <w:name w:val="heading 1"/>
    <w:basedOn w:val="Normal"/>
    <w:link w:val="Heading1Char"/>
    <w:uiPriority w:val="9"/>
    <w:qFormat/>
    <w:pPr>
      <w:keepNext/>
      <w:spacing w:before="240"/>
      <w:ind w:left="432" w:hanging="432"/>
      <w:outlineLvl w:val="0"/>
    </w:pPr>
    <w:rPr>
      <w:rFonts w:ascii="Arial" w:hAnsi="Arial" w:cs="Arial"/>
      <w:b/>
      <w:bCs/>
      <w:kern w:val="36"/>
      <w:sz w:val="32"/>
      <w:szCs w:val="32"/>
    </w:rPr>
  </w:style>
  <w:style w:type="paragraph" w:styleId="Heading2">
    <w:name w:val="heading 2"/>
    <w:basedOn w:val="Normal"/>
    <w:link w:val="Heading2Char"/>
    <w:uiPriority w:val="9"/>
    <w:qFormat/>
    <w:pPr>
      <w:keepNext/>
      <w:spacing w:before="240"/>
      <w:ind w:left="576" w:hanging="576"/>
      <w:outlineLvl w:val="1"/>
    </w:pPr>
    <w:rPr>
      <w:rFonts w:ascii="Arial" w:hAnsi="Arial" w:cs="Arial"/>
      <w:b/>
      <w:bCs/>
      <w:i/>
      <w:iCs/>
      <w:sz w:val="28"/>
      <w:szCs w:val="28"/>
    </w:rPr>
  </w:style>
  <w:style w:type="paragraph" w:styleId="Heading3">
    <w:name w:val="heading 3"/>
    <w:basedOn w:val="Normal"/>
    <w:link w:val="Heading3Char"/>
    <w:uiPriority w:val="9"/>
    <w:qFormat/>
    <w:pPr>
      <w:keepNext/>
      <w:spacing w:before="240"/>
      <w:ind w:left="720" w:hanging="720"/>
      <w:outlineLvl w:val="2"/>
    </w:pPr>
    <w:rPr>
      <w:rFonts w:ascii="Arial" w:hAnsi="Arial" w:cs="Arial"/>
      <w:b/>
      <w:bCs/>
      <w:sz w:val="26"/>
      <w:szCs w:val="26"/>
    </w:rPr>
  </w:style>
  <w:style w:type="paragraph" w:styleId="Heading4">
    <w:name w:val="heading 4"/>
    <w:basedOn w:val="Normal"/>
    <w:link w:val="Heading4Char"/>
    <w:uiPriority w:val="9"/>
    <w:qFormat/>
    <w:pPr>
      <w:keepNext/>
      <w:spacing w:before="240"/>
      <w:ind w:left="864" w:hanging="864"/>
      <w:outlineLvl w:val="3"/>
    </w:pPr>
    <w:rPr>
      <w:b/>
      <w:bCs/>
      <w:sz w:val="28"/>
      <w:szCs w:val="28"/>
    </w:rPr>
  </w:style>
  <w:style w:type="paragraph" w:styleId="Heading5">
    <w:name w:val="heading 5"/>
    <w:basedOn w:val="Normal"/>
    <w:link w:val="Heading5Char"/>
    <w:uiPriority w:val="9"/>
    <w:qFormat/>
    <w:pPr>
      <w:spacing w:before="240"/>
      <w:ind w:left="1008" w:hanging="1008"/>
      <w:outlineLvl w:val="4"/>
    </w:pPr>
    <w:rPr>
      <w:b/>
      <w:bCs/>
      <w:i/>
      <w:iCs/>
      <w:sz w:val="26"/>
      <w:szCs w:val="26"/>
    </w:rPr>
  </w:style>
  <w:style w:type="paragraph" w:styleId="Heading6">
    <w:name w:val="heading 6"/>
    <w:basedOn w:val="Normal"/>
    <w:link w:val="Heading6Char"/>
    <w:uiPriority w:val="9"/>
    <w:qFormat/>
    <w:pPr>
      <w:spacing w:before="240"/>
      <w:ind w:left="1152" w:hanging="1152"/>
      <w:outlineLvl w:val="5"/>
    </w:pPr>
    <w:rPr>
      <w:b/>
      <w:bCs/>
      <w:sz w:val="22"/>
      <w:szCs w:val="22"/>
    </w:rPr>
  </w:style>
  <w:style w:type="paragraph" w:styleId="Heading7">
    <w:name w:val="heading 7"/>
    <w:basedOn w:val="Normal"/>
    <w:link w:val="Heading7Char"/>
    <w:uiPriority w:val="9"/>
    <w:semiHidden/>
    <w:qFormat/>
    <w:pPr>
      <w:spacing w:before="240"/>
      <w:ind w:left="1296" w:hanging="1296"/>
      <w:outlineLvl w:val="6"/>
    </w:pPr>
  </w:style>
  <w:style w:type="paragraph" w:styleId="Heading8">
    <w:name w:val="heading 8"/>
    <w:basedOn w:val="Normal"/>
    <w:link w:val="Heading8Char"/>
    <w:uiPriority w:val="9"/>
    <w:semiHidden/>
    <w:qFormat/>
    <w:pPr>
      <w:spacing w:before="240"/>
      <w:ind w:left="1440" w:hanging="1440"/>
      <w:outlineLvl w:val="7"/>
    </w:pPr>
    <w:rPr>
      <w:i/>
      <w:iCs/>
    </w:rPr>
  </w:style>
  <w:style w:type="paragraph" w:styleId="Heading9">
    <w:name w:val="heading 9"/>
    <w:basedOn w:val="Normal"/>
    <w:link w:val="Heading9Char"/>
    <w:uiPriority w:val="9"/>
    <w:semiHidden/>
    <w:qFormat/>
    <w:pPr>
      <w:spacing w:before="240"/>
      <w:ind w:left="1584" w:hanging="1584"/>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character" w:customStyle="1" w:styleId="Heading1Char">
    <w:name w:val="Heading 1 Char"/>
    <w:basedOn w:val="DefaultParagraphFont"/>
    <w:link w:val="Heading1"/>
    <w:uiPriority w:val="9"/>
    <w:locked/>
    <w:rPr>
      <w:rFonts w:ascii="Cambria" w:hAnsi="Cambria" w:hint="default"/>
      <w:color w:val="365F91"/>
    </w:rPr>
  </w:style>
  <w:style w:type="character" w:customStyle="1" w:styleId="Heading2Char">
    <w:name w:val="Heading 2 Char"/>
    <w:basedOn w:val="DefaultParagraphFont"/>
    <w:link w:val="Heading2"/>
    <w:uiPriority w:val="9"/>
    <w:semiHidden/>
    <w:locked/>
    <w:rPr>
      <w:rFonts w:ascii="Cambria" w:hAnsi="Cambria" w:hint="default"/>
      <w:color w:val="365F91"/>
    </w:rPr>
  </w:style>
  <w:style w:type="character" w:customStyle="1" w:styleId="Heading3Char">
    <w:name w:val="Heading 3 Char"/>
    <w:basedOn w:val="DefaultParagraphFont"/>
    <w:link w:val="Heading3"/>
    <w:uiPriority w:val="9"/>
    <w:semiHidden/>
    <w:locked/>
    <w:rPr>
      <w:rFonts w:ascii="Cambria" w:hAnsi="Cambria" w:hint="default"/>
      <w:color w:val="243F60"/>
    </w:rPr>
  </w:style>
  <w:style w:type="character" w:customStyle="1" w:styleId="Heading4Char">
    <w:name w:val="Heading 4 Char"/>
    <w:basedOn w:val="DefaultParagraphFont"/>
    <w:link w:val="Heading4"/>
    <w:uiPriority w:val="9"/>
    <w:semiHidden/>
    <w:locked/>
    <w:rPr>
      <w:rFonts w:ascii="Cambria" w:hAnsi="Cambria" w:hint="default"/>
      <w:i/>
      <w:iCs/>
      <w:color w:val="365F91"/>
    </w:rPr>
  </w:style>
  <w:style w:type="character" w:customStyle="1" w:styleId="Heading5Char">
    <w:name w:val="Heading 5 Char"/>
    <w:basedOn w:val="DefaultParagraphFont"/>
    <w:link w:val="Heading5"/>
    <w:uiPriority w:val="9"/>
    <w:semiHidden/>
    <w:locked/>
    <w:rPr>
      <w:rFonts w:ascii="Cambria" w:hAnsi="Cambria" w:hint="default"/>
      <w:color w:val="365F91"/>
    </w:rPr>
  </w:style>
  <w:style w:type="character" w:customStyle="1" w:styleId="Heading6Char">
    <w:name w:val="Heading 6 Char"/>
    <w:basedOn w:val="DefaultParagraphFont"/>
    <w:link w:val="Heading6"/>
    <w:uiPriority w:val="9"/>
    <w:semiHidden/>
    <w:locked/>
    <w:rPr>
      <w:rFonts w:ascii="Cambria" w:hAnsi="Cambria" w:hint="default"/>
      <w:color w:val="243F60"/>
    </w:rPr>
  </w:style>
  <w:style w:type="paragraph" w:styleId="NormalWeb">
    <w:name w:val="Normal (Web)"/>
    <w:basedOn w:val="Normal"/>
    <w:uiPriority w:val="99"/>
    <w:semiHidden/>
    <w:unhideWhenUsed/>
    <w:pPr>
      <w:keepNext/>
      <w:spacing w:before="0" w:after="200"/>
      <w:ind w:right="90"/>
      <w:jc w:val="both"/>
    </w:pPr>
    <w:rPr>
      <w:rFonts w:ascii="Times" w:hAnsi="Times" w:cs="Times"/>
      <w:color w:val="00000A"/>
    </w:rPr>
  </w:style>
  <w:style w:type="character" w:customStyle="1" w:styleId="Heading7Char">
    <w:name w:val="Heading 7 Char"/>
    <w:basedOn w:val="DefaultParagraphFont"/>
    <w:link w:val="Heading7"/>
    <w:uiPriority w:val="9"/>
    <w:semiHidden/>
    <w:locked/>
    <w:rPr>
      <w:rFonts w:ascii="Cambria" w:hAnsi="Cambria" w:hint="default"/>
      <w:i/>
      <w:iCs/>
      <w:color w:val="243F60"/>
    </w:rPr>
  </w:style>
  <w:style w:type="character" w:customStyle="1" w:styleId="Heading8Char">
    <w:name w:val="Heading 8 Char"/>
    <w:basedOn w:val="DefaultParagraphFont"/>
    <w:link w:val="Heading8"/>
    <w:uiPriority w:val="9"/>
    <w:semiHidden/>
    <w:locked/>
    <w:rPr>
      <w:rFonts w:ascii="Cambria" w:hAnsi="Cambria" w:hint="default"/>
      <w:color w:val="272727"/>
    </w:rPr>
  </w:style>
  <w:style w:type="character" w:customStyle="1" w:styleId="Heading9Char">
    <w:name w:val="Heading 9 Char"/>
    <w:basedOn w:val="DefaultParagraphFont"/>
    <w:link w:val="Heading9"/>
    <w:uiPriority w:val="9"/>
    <w:semiHidden/>
    <w:locked/>
    <w:rPr>
      <w:rFonts w:ascii="Cambria" w:hAnsi="Cambria" w:hint="default"/>
      <w:i/>
      <w:iCs/>
      <w:color w:val="272727"/>
    </w:rPr>
  </w:style>
  <w:style w:type="paragraph" w:styleId="TOC1">
    <w:name w:val="toc 1"/>
    <w:basedOn w:val="Normal"/>
    <w:autoRedefine/>
    <w:uiPriority w:val="39"/>
    <w:semiHidden/>
    <w:unhideWhenUsed/>
    <w:pPr>
      <w:spacing w:after="100"/>
    </w:pPr>
  </w:style>
  <w:style w:type="paragraph" w:styleId="TOC2">
    <w:name w:val="toc 2"/>
    <w:basedOn w:val="Normal"/>
    <w:autoRedefine/>
    <w:uiPriority w:val="39"/>
    <w:semiHidden/>
    <w:unhideWhenUsed/>
    <w:pPr>
      <w:spacing w:after="100"/>
      <w:ind w:left="240"/>
    </w:pPr>
  </w:style>
  <w:style w:type="paragraph" w:styleId="TOC3">
    <w:name w:val="toc 3"/>
    <w:basedOn w:val="Normal"/>
    <w:autoRedefine/>
    <w:uiPriority w:val="39"/>
    <w:semiHidden/>
    <w:unhideWhenUsed/>
    <w:pPr>
      <w:spacing w:after="100"/>
      <w:ind w:left="480"/>
    </w:pPr>
  </w:style>
  <w:style w:type="paragraph" w:styleId="TOC4">
    <w:name w:val="toc 4"/>
    <w:basedOn w:val="Normal"/>
    <w:autoRedefine/>
    <w:uiPriority w:val="39"/>
    <w:semiHidden/>
    <w:unhideWhenUsed/>
    <w:pPr>
      <w:spacing w:after="100"/>
      <w:ind w:left="720"/>
    </w:pPr>
  </w:style>
  <w:style w:type="paragraph" w:styleId="TOC5">
    <w:name w:val="toc 5"/>
    <w:basedOn w:val="Normal"/>
    <w:autoRedefine/>
    <w:uiPriority w:val="39"/>
    <w:semiHidden/>
    <w:unhideWhenUsed/>
    <w:pPr>
      <w:spacing w:after="100"/>
      <w:ind w:left="960"/>
    </w:pPr>
  </w:style>
  <w:style w:type="paragraph" w:styleId="TOC6">
    <w:name w:val="toc 6"/>
    <w:basedOn w:val="Normal"/>
    <w:autoRedefine/>
    <w:uiPriority w:val="39"/>
    <w:semiHidden/>
    <w:unhideWhenUsed/>
    <w:pPr>
      <w:spacing w:before="0" w:after="100" w:line="240" w:lineRule="auto"/>
      <w:ind w:left="1200"/>
    </w:pPr>
    <w:rPr>
      <w:rFonts w:ascii="Calibri" w:hAnsi="Calibri" w:cs="Calibri"/>
    </w:rPr>
  </w:style>
  <w:style w:type="paragraph" w:styleId="TOC7">
    <w:name w:val="toc 7"/>
    <w:basedOn w:val="Normal"/>
    <w:autoRedefine/>
    <w:uiPriority w:val="39"/>
    <w:semiHidden/>
    <w:unhideWhenUsed/>
    <w:pPr>
      <w:spacing w:before="0" w:after="100" w:line="240" w:lineRule="auto"/>
      <w:ind w:left="1440"/>
    </w:pPr>
    <w:rPr>
      <w:rFonts w:ascii="Calibri" w:hAnsi="Calibri" w:cs="Calibri"/>
    </w:rPr>
  </w:style>
  <w:style w:type="paragraph" w:styleId="TOC8">
    <w:name w:val="toc 8"/>
    <w:basedOn w:val="Normal"/>
    <w:autoRedefine/>
    <w:uiPriority w:val="39"/>
    <w:semiHidden/>
    <w:unhideWhenUsed/>
    <w:pPr>
      <w:spacing w:before="0" w:after="100" w:line="240" w:lineRule="auto"/>
      <w:ind w:left="1680"/>
    </w:pPr>
    <w:rPr>
      <w:rFonts w:ascii="Calibri" w:hAnsi="Calibri" w:cs="Calibri"/>
    </w:rPr>
  </w:style>
  <w:style w:type="paragraph" w:styleId="TOC9">
    <w:name w:val="toc 9"/>
    <w:basedOn w:val="Normal"/>
    <w:autoRedefine/>
    <w:uiPriority w:val="39"/>
    <w:semiHidden/>
    <w:unhideWhenUsed/>
    <w:pPr>
      <w:spacing w:before="0" w:after="100" w:line="240" w:lineRule="auto"/>
      <w:ind w:left="1920"/>
    </w:pPr>
    <w:rPr>
      <w:rFonts w:ascii="Calibri" w:hAnsi="Calibri" w:cs="Calibri"/>
    </w:rPr>
  </w:style>
  <w:style w:type="paragraph" w:styleId="CommentText">
    <w:name w:val="annotation text"/>
    <w:basedOn w:val="Normal"/>
    <w:link w:val="CommentTextChar"/>
    <w:uiPriority w:val="99"/>
    <w:semiHidden/>
    <w:unhideWhenUsed/>
    <w:pPr>
      <w:spacing w:before="0" w:after="0"/>
    </w:pPr>
    <w:rPr>
      <w:rFonts w:ascii="CG Times (E1)" w:hAnsi="CG Times (E1)" w:cs="Times"/>
      <w:sz w:val="22"/>
      <w:szCs w:val="22"/>
    </w:rPr>
  </w:style>
  <w:style w:type="character" w:customStyle="1" w:styleId="CommentTextChar">
    <w:name w:val="Comment Text Char"/>
    <w:basedOn w:val="DefaultParagraphFont"/>
    <w:link w:val="CommentText"/>
    <w:uiPriority w:val="99"/>
    <w:semiHidden/>
    <w:locked/>
    <w:rPr>
      <w:rFonts w:ascii="Times New Roman" w:hAnsi="Times New Roman" w:cs="Times New Roman" w:hint="default"/>
    </w:rPr>
  </w:style>
  <w:style w:type="paragraph" w:styleId="Header">
    <w:name w:val="header"/>
    <w:basedOn w:val="Normal"/>
    <w:link w:val="HeaderChar"/>
    <w:uiPriority w:val="99"/>
    <w:semiHidden/>
    <w:unhideWhenUsed/>
  </w:style>
  <w:style w:type="character" w:customStyle="1" w:styleId="HeaderChar">
    <w:name w:val="Header Char"/>
    <w:basedOn w:val="DefaultParagraphFont"/>
    <w:link w:val="Header"/>
    <w:uiPriority w:val="99"/>
    <w:semiHidden/>
    <w:locked/>
    <w:rPr>
      <w:rFonts w:ascii="Times New Roman" w:hAnsi="Times New Roman" w:cs="Times New Roman" w:hint="default"/>
    </w:rPr>
  </w:style>
  <w:style w:type="paragraph" w:styleId="Footer">
    <w:name w:val="footer"/>
    <w:basedOn w:val="Normal"/>
    <w:link w:val="FooterChar"/>
    <w:uiPriority w:val="99"/>
    <w:semiHidden/>
    <w:unhideWhenUsed/>
  </w:style>
  <w:style w:type="character" w:customStyle="1" w:styleId="FooterChar">
    <w:name w:val="Footer Char"/>
    <w:basedOn w:val="DefaultParagraphFont"/>
    <w:link w:val="Footer"/>
    <w:uiPriority w:val="99"/>
    <w:semiHidden/>
    <w:locked/>
    <w:rPr>
      <w:rFonts w:ascii="Times New Roman" w:hAnsi="Times New Roman" w:cs="Times New Roman" w:hint="default"/>
    </w:rPr>
  </w:style>
  <w:style w:type="paragraph" w:styleId="Caption">
    <w:name w:val="caption"/>
    <w:basedOn w:val="Normal"/>
    <w:uiPriority w:val="35"/>
    <w:semiHidden/>
    <w:qFormat/>
    <w:pPr>
      <w:spacing w:before="120" w:after="120"/>
    </w:pPr>
    <w:rPr>
      <w:b/>
      <w:bCs/>
      <w:sz w:val="20"/>
      <w:szCs w:val="20"/>
    </w:rPr>
  </w:style>
  <w:style w:type="paragraph" w:styleId="List">
    <w:name w:val="List"/>
    <w:basedOn w:val="Normal"/>
    <w:uiPriority w:val="99"/>
    <w:semiHidden/>
    <w:unhideWhenUsed/>
    <w:pPr>
      <w:spacing w:before="0" w:after="120"/>
      <w:jc w:val="both"/>
    </w:pPr>
  </w:style>
  <w:style w:type="paragraph" w:styleId="Title">
    <w:name w:val="Title"/>
    <w:basedOn w:val="Normal"/>
    <w:link w:val="TitleChar"/>
    <w:uiPriority w:val="10"/>
    <w:semiHidden/>
    <w:qFormat/>
    <w:pPr>
      <w:spacing w:before="0" w:after="0" w:line="240" w:lineRule="auto"/>
    </w:pPr>
    <w:rPr>
      <w:rFonts w:ascii="Cambria" w:hAnsi="Cambria" w:cs="Times"/>
      <w:spacing w:val="-10"/>
      <w:sz w:val="56"/>
      <w:szCs w:val="56"/>
    </w:rPr>
  </w:style>
  <w:style w:type="character" w:customStyle="1" w:styleId="TitleChar">
    <w:name w:val="Title Char"/>
    <w:basedOn w:val="DefaultParagraphFont"/>
    <w:link w:val="Title"/>
    <w:uiPriority w:val="10"/>
    <w:locked/>
    <w:rPr>
      <w:rFonts w:ascii="Cambria" w:hAnsi="Cambria" w:hint="default"/>
      <w:spacing w:val="-10"/>
    </w:rPr>
  </w:style>
  <w:style w:type="paragraph" w:styleId="Subtitle">
    <w:name w:val="Subtitle"/>
    <w:basedOn w:val="Normal"/>
    <w:link w:val="SubtitleChar"/>
    <w:uiPriority w:val="11"/>
    <w:semiHidden/>
    <w:qFormat/>
    <w:pPr>
      <w:spacing w:after="160"/>
    </w:pPr>
    <w:rPr>
      <w:rFonts w:ascii="Calibri" w:hAnsi="Calibri" w:cs="Calibri"/>
      <w:color w:val="5A5A5A"/>
      <w:spacing w:val="15"/>
      <w:sz w:val="22"/>
      <w:szCs w:val="22"/>
    </w:rPr>
  </w:style>
  <w:style w:type="character" w:customStyle="1" w:styleId="SubtitleChar">
    <w:name w:val="Subtitle Char"/>
    <w:basedOn w:val="DefaultParagraphFont"/>
    <w:link w:val="Subtitle"/>
    <w:uiPriority w:val="11"/>
    <w:locked/>
    <w:rPr>
      <w:color w:val="5A5A5A"/>
      <w:spacing w:val="15"/>
    </w:rPr>
  </w:style>
  <w:style w:type="paragraph" w:styleId="BodyTextIndent2">
    <w:name w:val="Body Text Indent 2"/>
    <w:basedOn w:val="Normal"/>
    <w:link w:val="BodyTextIndent2Char"/>
    <w:uiPriority w:val="99"/>
    <w:semiHidden/>
    <w:unhideWhenUsed/>
    <w:pPr>
      <w:ind w:left="720"/>
    </w:pPr>
    <w:rPr>
      <w:i/>
      <w:iCs/>
    </w:rPr>
  </w:style>
  <w:style w:type="character" w:customStyle="1" w:styleId="BodyTextIndent2Char">
    <w:name w:val="Body Text Indent 2 Char"/>
    <w:basedOn w:val="DefaultParagraphFont"/>
    <w:link w:val="BodyTextIndent2"/>
    <w:uiPriority w:val="99"/>
    <w:semiHidden/>
    <w:locked/>
    <w:rPr>
      <w:rFonts w:ascii="Times New Roman" w:hAnsi="Times New Roman" w:cs="Times New Roman" w:hint="default"/>
    </w:rPr>
  </w:style>
  <w:style w:type="paragraph" w:styleId="BodyTextIndent3">
    <w:name w:val="Body Text Indent 3"/>
    <w:basedOn w:val="Normal"/>
    <w:link w:val="BodyTextIndent3Char"/>
    <w:uiPriority w:val="99"/>
    <w:semiHidden/>
    <w:unhideWhenUsed/>
    <w:pPr>
      <w:ind w:left="2880"/>
    </w:pPr>
    <w:rPr>
      <w:i/>
      <w:iCs/>
    </w:rPr>
  </w:style>
  <w:style w:type="character" w:customStyle="1" w:styleId="BodyTextIndent3Char">
    <w:name w:val="Body Text Indent 3 Char"/>
    <w:basedOn w:val="DefaultParagraphFont"/>
    <w:link w:val="BodyTextIndent3"/>
    <w:uiPriority w:val="99"/>
    <w:semiHidden/>
    <w:locked/>
    <w:rPr>
      <w:rFonts w:ascii="Times New Roman" w:hAnsi="Times New Roman" w:cs="Times New Roman" w:hint="default"/>
    </w:rPr>
  </w:style>
  <w:style w:type="paragraph" w:styleId="DocumentMap">
    <w:name w:val="Document Map"/>
    <w:basedOn w:val="Normal"/>
    <w:link w:val="DocumentMapChar"/>
    <w:uiPriority w:val="99"/>
    <w:semiHidden/>
    <w:unhideWhenUsed/>
    <w:pPr>
      <w:shd w:val="clear" w:color="auto" w:fill="000080"/>
    </w:pPr>
    <w:rPr>
      <w:rFonts w:ascii="Tahoma" w:hAnsi="Tahoma" w:cs="Tahoma"/>
    </w:rPr>
  </w:style>
  <w:style w:type="character" w:customStyle="1" w:styleId="DocumentMapChar">
    <w:name w:val="Document Map Char"/>
    <w:basedOn w:val="DefaultParagraphFont"/>
    <w:link w:val="DocumentMap"/>
    <w:uiPriority w:val="99"/>
    <w:semiHidden/>
    <w:locked/>
    <w:rPr>
      <w:rFonts w:ascii="Segoe UI" w:hAnsi="Segoe UI" w:cs="Segoe UI" w:hint="default"/>
    </w:rPr>
  </w:style>
  <w:style w:type="paragraph" w:styleId="BalloonText">
    <w:name w:val="Balloon Text"/>
    <w:basedOn w:val="Normal"/>
    <w:uiPriority w:val="99"/>
    <w:semiHidden/>
    <w:unhideWhenUsed/>
    <w:pPr>
      <w:spacing w:before="0" w:after="0"/>
    </w:pPr>
    <w:rPr>
      <w:rFonts w:ascii="Tahoma" w:hAnsi="Tahoma" w:cs="Tahoma"/>
      <w:sz w:val="16"/>
      <w:szCs w:val="16"/>
    </w:rPr>
  </w:style>
  <w:style w:type="character" w:customStyle="1" w:styleId="BalloonTextChar">
    <w:name w:val="Balloon Text Char"/>
    <w:basedOn w:val="DefaultParagraphFont"/>
    <w:uiPriority w:val="99"/>
    <w:semiHidden/>
    <w:rPr>
      <w:rFonts w:ascii="Tahoma" w:hAnsi="Tahoma" w:cs="Tahoma" w:hint="default"/>
    </w:rPr>
  </w:style>
  <w:style w:type="character" w:customStyle="1" w:styleId="ListParagraphChar">
    <w:name w:val="List Paragraph Char"/>
    <w:basedOn w:val="DefaultParagraphFont"/>
    <w:link w:val="ListParagraph"/>
    <w:locked/>
    <w:rPr>
      <w:rFonts w:ascii="Times New Roman" w:hAnsi="Times New Roman" w:cs="Times New Roman" w:hint="default"/>
    </w:rPr>
  </w:style>
  <w:style w:type="paragraph" w:styleId="ListParagraph">
    <w:name w:val="List Paragraph"/>
    <w:basedOn w:val="Normal"/>
    <w:link w:val="ListParagraphChar"/>
    <w:uiPriority w:val="34"/>
    <w:semiHidden/>
    <w:qFormat/>
    <w:pPr>
      <w:ind w:left="720"/>
    </w:pPr>
  </w:style>
  <w:style w:type="paragraph" w:styleId="TOCHeading">
    <w:name w:val="TOC Heading"/>
    <w:basedOn w:val="Heading1"/>
    <w:next w:val="Normal"/>
    <w:uiPriority w:val="39"/>
    <w:semiHidden/>
    <w:unhideWhenUsed/>
    <w:qFormat/>
    <w:pPr>
      <w:keepLines/>
      <w:spacing w:after="0" w:line="252" w:lineRule="auto"/>
      <w:ind w:left="0" w:firstLine="0"/>
      <w:outlineLvl w:val="9"/>
    </w:pPr>
    <w:rPr>
      <w:rFonts w:asciiTheme="majorHAnsi" w:eastAsiaTheme="majorEastAsia" w:hAnsiTheme="majorHAnsi" w:cstheme="majorBidi"/>
      <w:b w:val="0"/>
      <w:bCs w:val="0"/>
      <w:color w:val="2E74B5" w:themeColor="accent1" w:themeShade="BF"/>
      <w:kern w:val="0"/>
    </w:rPr>
  </w:style>
  <w:style w:type="paragraph" w:customStyle="1" w:styleId="msotitlecxspfirst">
    <w:name w:val="msotitlecxspfirst"/>
    <w:basedOn w:val="Normal"/>
    <w:uiPriority w:val="99"/>
    <w:semiHidden/>
    <w:pPr>
      <w:spacing w:before="0" w:after="0" w:line="240" w:lineRule="auto"/>
    </w:pPr>
    <w:rPr>
      <w:rFonts w:ascii="Cambria" w:hAnsi="Cambria" w:cs="Times"/>
      <w:spacing w:val="-10"/>
      <w:sz w:val="56"/>
      <w:szCs w:val="56"/>
    </w:rPr>
  </w:style>
  <w:style w:type="paragraph" w:customStyle="1" w:styleId="msotitlecxspmiddle">
    <w:name w:val="msotitlecxspmiddle"/>
    <w:basedOn w:val="Normal"/>
    <w:uiPriority w:val="99"/>
    <w:semiHidden/>
    <w:pPr>
      <w:spacing w:before="0" w:after="0" w:line="240" w:lineRule="auto"/>
    </w:pPr>
    <w:rPr>
      <w:rFonts w:ascii="Cambria" w:hAnsi="Cambria" w:cs="Times"/>
      <w:spacing w:val="-10"/>
      <w:sz w:val="56"/>
      <w:szCs w:val="56"/>
    </w:rPr>
  </w:style>
  <w:style w:type="paragraph" w:customStyle="1" w:styleId="msotitlecxsplast">
    <w:name w:val="msotitlecxsplast"/>
    <w:basedOn w:val="Normal"/>
    <w:uiPriority w:val="99"/>
    <w:semiHidden/>
    <w:pPr>
      <w:spacing w:before="0" w:after="0" w:line="240" w:lineRule="auto"/>
    </w:pPr>
    <w:rPr>
      <w:rFonts w:ascii="Cambria" w:hAnsi="Cambria" w:cs="Times"/>
      <w:spacing w:val="-10"/>
      <w:sz w:val="56"/>
      <w:szCs w:val="56"/>
    </w:rPr>
  </w:style>
  <w:style w:type="paragraph" w:customStyle="1" w:styleId="msolistparagraphcxspfirst">
    <w:name w:val="msolistparagraphcxspfirst"/>
    <w:basedOn w:val="Normal"/>
    <w:uiPriority w:val="99"/>
    <w:semiHidden/>
    <w:pPr>
      <w:spacing w:after="0"/>
      <w:ind w:left="720"/>
    </w:pPr>
  </w:style>
  <w:style w:type="paragraph" w:customStyle="1" w:styleId="msolistparagraphcxspmiddle">
    <w:name w:val="msolistparagraphcxspmiddle"/>
    <w:basedOn w:val="Normal"/>
    <w:uiPriority w:val="99"/>
    <w:semiHidden/>
    <w:pPr>
      <w:spacing w:before="0" w:after="0"/>
      <w:ind w:left="720"/>
    </w:pPr>
  </w:style>
  <w:style w:type="paragraph" w:customStyle="1" w:styleId="msolistparagraphcxsplast">
    <w:name w:val="msolistparagraphcxsplast"/>
    <w:basedOn w:val="Normal"/>
    <w:uiPriority w:val="99"/>
    <w:semiHidden/>
    <w:pPr>
      <w:spacing w:before="0"/>
      <w:ind w:left="720"/>
    </w:pPr>
  </w:style>
  <w:style w:type="paragraph" w:customStyle="1" w:styleId="TextBody">
    <w:name w:val="Text Body"/>
    <w:basedOn w:val="Normal"/>
    <w:uiPriority w:val="99"/>
    <w:semiHidden/>
    <w:pPr>
      <w:spacing w:before="0" w:after="120"/>
      <w:jc w:val="both"/>
    </w:pPr>
  </w:style>
  <w:style w:type="paragraph" w:customStyle="1" w:styleId="Heading">
    <w:name w:val="Heading"/>
    <w:basedOn w:val="Normal"/>
    <w:uiPriority w:val="99"/>
    <w:semiHidden/>
    <w:pPr>
      <w:keepNext/>
      <w:spacing w:before="240" w:after="120"/>
    </w:pPr>
    <w:rPr>
      <w:rFonts w:ascii="Arial" w:hAnsi="Arial" w:cs="Arial"/>
      <w:sz w:val="28"/>
      <w:szCs w:val="28"/>
    </w:rPr>
  </w:style>
  <w:style w:type="paragraph" w:customStyle="1" w:styleId="Index">
    <w:name w:val="Index"/>
    <w:basedOn w:val="Normal"/>
    <w:uiPriority w:val="99"/>
    <w:semiHidden/>
  </w:style>
  <w:style w:type="paragraph" w:customStyle="1" w:styleId="Contents8">
    <w:name w:val="Contents 8"/>
    <w:basedOn w:val="Normal"/>
    <w:uiPriority w:val="99"/>
    <w:semiHidden/>
    <w:pPr>
      <w:spacing w:before="0" w:after="0"/>
      <w:ind w:left="1440"/>
    </w:pPr>
  </w:style>
  <w:style w:type="paragraph" w:customStyle="1" w:styleId="Contents1">
    <w:name w:val="Contents 1"/>
    <w:basedOn w:val="Normal"/>
    <w:uiPriority w:val="99"/>
    <w:semiHidden/>
    <w:pPr>
      <w:spacing w:before="360" w:after="100"/>
    </w:pPr>
    <w:rPr>
      <w:rFonts w:ascii="Arial" w:hAnsi="Arial" w:cs="Arial"/>
      <w:b/>
      <w:bCs/>
      <w:caps/>
    </w:rPr>
  </w:style>
  <w:style w:type="paragraph" w:customStyle="1" w:styleId="TableEntry">
    <w:name w:val="Table Entry"/>
    <w:basedOn w:val="Normal"/>
    <w:uiPriority w:val="99"/>
    <w:semiHidden/>
    <w:pPr>
      <w:spacing w:before="0" w:after="0"/>
    </w:pPr>
    <w:rPr>
      <w:rFonts w:ascii="Helvetica;Arial" w:hAnsi="Helvetica;Arial" w:cs="Times"/>
      <w:sz w:val="22"/>
      <w:szCs w:val="22"/>
    </w:rPr>
  </w:style>
  <w:style w:type="paragraph" w:customStyle="1" w:styleId="Contents2">
    <w:name w:val="Contents 2"/>
    <w:basedOn w:val="Normal"/>
    <w:uiPriority w:val="99"/>
    <w:semiHidden/>
    <w:pPr>
      <w:spacing w:before="240" w:after="100"/>
      <w:ind w:left="240"/>
    </w:pPr>
    <w:rPr>
      <w:b/>
      <w:bCs/>
    </w:rPr>
  </w:style>
  <w:style w:type="paragraph" w:customStyle="1" w:styleId="Contents3">
    <w:name w:val="Contents 3"/>
    <w:basedOn w:val="Normal"/>
    <w:uiPriority w:val="99"/>
    <w:semiHidden/>
    <w:pPr>
      <w:spacing w:before="0" w:after="100"/>
      <w:ind w:left="480"/>
    </w:pPr>
  </w:style>
  <w:style w:type="paragraph" w:customStyle="1" w:styleId="Contents4">
    <w:name w:val="Contents 4"/>
    <w:basedOn w:val="Normal"/>
    <w:uiPriority w:val="99"/>
    <w:semiHidden/>
    <w:pPr>
      <w:spacing w:before="0" w:after="100"/>
      <w:ind w:left="720"/>
    </w:pPr>
  </w:style>
  <w:style w:type="paragraph" w:customStyle="1" w:styleId="Contents5">
    <w:name w:val="Contents 5"/>
    <w:basedOn w:val="Normal"/>
    <w:uiPriority w:val="99"/>
    <w:semiHidden/>
    <w:pPr>
      <w:spacing w:before="0" w:after="100"/>
      <w:ind w:left="960"/>
    </w:pPr>
  </w:style>
  <w:style w:type="paragraph" w:customStyle="1" w:styleId="Contents6">
    <w:name w:val="Contents 6"/>
    <w:basedOn w:val="Normal"/>
    <w:uiPriority w:val="99"/>
    <w:semiHidden/>
    <w:pPr>
      <w:spacing w:before="0" w:after="0"/>
      <w:ind w:left="960"/>
    </w:pPr>
  </w:style>
  <w:style w:type="paragraph" w:customStyle="1" w:styleId="Contents7">
    <w:name w:val="Contents 7"/>
    <w:basedOn w:val="Normal"/>
    <w:uiPriority w:val="99"/>
    <w:semiHidden/>
    <w:pPr>
      <w:spacing w:before="0" w:after="0"/>
      <w:ind w:left="1200"/>
    </w:pPr>
  </w:style>
  <w:style w:type="paragraph" w:customStyle="1" w:styleId="Contents9">
    <w:name w:val="Contents 9"/>
    <w:basedOn w:val="Normal"/>
    <w:uiPriority w:val="99"/>
    <w:semiHidden/>
    <w:pPr>
      <w:spacing w:before="0" w:after="0"/>
      <w:ind w:left="1680"/>
    </w:pPr>
  </w:style>
  <w:style w:type="paragraph" w:customStyle="1" w:styleId="Appendix1">
    <w:name w:val="Appendix 1"/>
    <w:basedOn w:val="Normal"/>
    <w:uiPriority w:val="99"/>
    <w:semiHidden/>
    <w:pPr>
      <w:ind w:left="432" w:hanging="432"/>
      <w:jc w:val="center"/>
    </w:pPr>
    <w:rPr>
      <w:rFonts w:ascii="Arial" w:hAnsi="Arial" w:cs="Arial"/>
      <w:b/>
      <w:bCs/>
      <w:sz w:val="32"/>
      <w:szCs w:val="32"/>
    </w:rPr>
  </w:style>
  <w:style w:type="paragraph" w:customStyle="1" w:styleId="TextBodyIndent">
    <w:name w:val="Text Body Indent"/>
    <w:basedOn w:val="Normal"/>
    <w:uiPriority w:val="99"/>
    <w:semiHidden/>
    <w:pPr>
      <w:ind w:left="720"/>
    </w:pPr>
  </w:style>
  <w:style w:type="paragraph" w:customStyle="1" w:styleId="TableContents">
    <w:name w:val="Table Contents"/>
    <w:basedOn w:val="Normal"/>
    <w:uiPriority w:val="99"/>
    <w:semiHidden/>
  </w:style>
  <w:style w:type="paragraph" w:customStyle="1" w:styleId="TableHeading">
    <w:name w:val="Table Heading"/>
    <w:basedOn w:val="Normal"/>
    <w:uiPriority w:val="99"/>
    <w:semiHidden/>
    <w:pPr>
      <w:jc w:val="center"/>
    </w:pPr>
    <w:rPr>
      <w:b/>
      <w:bCs/>
    </w:rPr>
  </w:style>
  <w:style w:type="paragraph" w:customStyle="1" w:styleId="Contents10">
    <w:name w:val="Contents 10"/>
    <w:basedOn w:val="Normal"/>
    <w:uiPriority w:val="99"/>
    <w:semiHidden/>
    <w:pPr>
      <w:ind w:left="2547"/>
    </w:pPr>
  </w:style>
  <w:style w:type="paragraph" w:customStyle="1" w:styleId="Quotations">
    <w:name w:val="Quotations"/>
    <w:basedOn w:val="Normal"/>
    <w:uiPriority w:val="99"/>
    <w:semiHidden/>
  </w:style>
  <w:style w:type="paragraph" w:customStyle="1" w:styleId="PseudoCode">
    <w:name w:val="PseudoCode"/>
    <w:basedOn w:val="Normal"/>
    <w:uiPriority w:val="99"/>
    <w:semiHidden/>
    <w:pPr>
      <w:ind w:left="720"/>
      <w:jc w:val="both"/>
    </w:pPr>
    <w:rPr>
      <w:rFonts w:ascii="Courier New" w:hAnsi="Courier New" w:cs="Courier New"/>
      <w:sz w:val="20"/>
      <w:szCs w:val="20"/>
    </w:rPr>
  </w:style>
  <w:style w:type="paragraph" w:customStyle="1" w:styleId="BodyText1">
    <w:name w:val="Body Text1"/>
    <w:basedOn w:val="Normal"/>
    <w:uiPriority w:val="99"/>
    <w:semiHidden/>
    <w:pPr>
      <w:keepNext/>
      <w:ind w:right="90"/>
      <w:jc w:val="both"/>
    </w:pPr>
    <w:rPr>
      <w:color w:val="00000A"/>
    </w:rPr>
  </w:style>
  <w:style w:type="paragraph" w:customStyle="1" w:styleId="ArialBody">
    <w:name w:val="Arial Body"/>
    <w:basedOn w:val="Normal"/>
    <w:uiPriority w:val="99"/>
    <w:semiHidden/>
    <w:pPr>
      <w:keepNext/>
      <w:spacing w:before="240" w:after="200"/>
      <w:ind w:left="360" w:right="1166"/>
      <w:jc w:val="both"/>
    </w:pPr>
    <w:rPr>
      <w:rFonts w:ascii="Arial" w:hAnsi="Arial" w:cs="Arial"/>
      <w:color w:val="000000"/>
      <w:sz w:val="22"/>
      <w:szCs w:val="22"/>
    </w:rPr>
  </w:style>
  <w:style w:type="paragraph" w:customStyle="1" w:styleId="msochpdefault">
    <w:name w:val="msochpdefault"/>
    <w:basedOn w:val="Normal"/>
    <w:uiPriority w:val="99"/>
    <w:semiHidden/>
    <w:pPr>
      <w:keepNext/>
      <w:spacing w:before="0" w:after="200"/>
      <w:ind w:right="90"/>
      <w:jc w:val="both"/>
    </w:pPr>
    <w:rPr>
      <w:rFonts w:ascii="Times" w:hAnsi="Times" w:cs="Times"/>
      <w:color w:val="00000A"/>
      <w:sz w:val="20"/>
      <w:szCs w:val="20"/>
    </w:rPr>
  </w:style>
  <w:style w:type="character" w:customStyle="1" w:styleId="WW8Num1z0">
    <w:name w:val="WW8Num1z0"/>
    <w:basedOn w:val="DefaultParagraphFont"/>
  </w:style>
  <w:style w:type="character" w:customStyle="1" w:styleId="WW8Num1z1">
    <w:name w:val="WW8Num1z1"/>
    <w:basedOn w:val="DefaultParagraphFont"/>
  </w:style>
  <w:style w:type="character" w:customStyle="1" w:styleId="WW8Num1z2">
    <w:name w:val="WW8Num1z2"/>
    <w:basedOn w:val="DefaultParagraphFont"/>
  </w:style>
  <w:style w:type="character" w:customStyle="1" w:styleId="WW8Num1z3">
    <w:name w:val="WW8Num1z3"/>
    <w:basedOn w:val="DefaultParagraphFont"/>
  </w:style>
  <w:style w:type="character" w:customStyle="1" w:styleId="WW8Num1z4">
    <w:name w:val="WW8Num1z4"/>
    <w:basedOn w:val="DefaultParagraphFont"/>
  </w:style>
  <w:style w:type="character" w:customStyle="1" w:styleId="WW8Num1z5">
    <w:name w:val="WW8Num1z5"/>
    <w:basedOn w:val="DefaultParagraphFont"/>
  </w:style>
  <w:style w:type="character" w:customStyle="1" w:styleId="WW8Num1z6">
    <w:name w:val="WW8Num1z6"/>
    <w:basedOn w:val="DefaultParagraphFont"/>
  </w:style>
  <w:style w:type="character" w:customStyle="1" w:styleId="WW8Num1z7">
    <w:name w:val="WW8Num1z7"/>
    <w:basedOn w:val="DefaultParagraphFont"/>
  </w:style>
  <w:style w:type="character" w:customStyle="1" w:styleId="WW8Num1z8">
    <w:name w:val="WW8Num1z8"/>
    <w:basedOn w:val="DefaultParagraphFont"/>
  </w:style>
  <w:style w:type="character" w:customStyle="1" w:styleId="WW8Num2z0">
    <w:name w:val="WW8Num2z0"/>
    <w:basedOn w:val="DefaultParagraphFont"/>
    <w:rPr>
      <w:rFonts w:ascii="Symbol" w:hAnsi="Symbol" w:hint="default"/>
    </w:rPr>
  </w:style>
  <w:style w:type="character" w:customStyle="1" w:styleId="WW8Num3z0">
    <w:name w:val="WW8Num3z0"/>
    <w:basedOn w:val="DefaultParagraphFont"/>
    <w:rPr>
      <w:rFonts w:ascii="Symbol" w:hAnsi="Symbol" w:hint="default"/>
    </w:rPr>
  </w:style>
  <w:style w:type="character" w:customStyle="1" w:styleId="WW8Num3z1">
    <w:name w:val="WW8Num3z1"/>
    <w:basedOn w:val="DefaultParagraphFont"/>
    <w:rPr>
      <w:rFonts w:ascii="Courier New" w:hAnsi="Courier New" w:cs="Courier New" w:hint="default"/>
    </w:rPr>
  </w:style>
  <w:style w:type="character" w:customStyle="1" w:styleId="WW8Num3z2">
    <w:name w:val="WW8Num3z2"/>
    <w:basedOn w:val="DefaultParagraphFont"/>
    <w:rPr>
      <w:rFonts w:ascii="Wingdings" w:hAnsi="Wingdings" w:hint="default"/>
    </w:rPr>
  </w:style>
  <w:style w:type="character" w:customStyle="1" w:styleId="WW8Num3z3">
    <w:name w:val="WW8Num3z3"/>
    <w:basedOn w:val="DefaultParagraphFont"/>
  </w:style>
  <w:style w:type="character" w:customStyle="1" w:styleId="WW8Num3z4">
    <w:name w:val="WW8Num3z4"/>
    <w:basedOn w:val="DefaultParagraphFont"/>
  </w:style>
  <w:style w:type="character" w:customStyle="1" w:styleId="WW8Num3z5">
    <w:name w:val="WW8Num3z5"/>
    <w:basedOn w:val="DefaultParagraphFont"/>
  </w:style>
  <w:style w:type="character" w:customStyle="1" w:styleId="WW8Num3z6">
    <w:name w:val="WW8Num3z6"/>
    <w:basedOn w:val="DefaultParagraphFont"/>
  </w:style>
  <w:style w:type="character" w:customStyle="1" w:styleId="WW8Num3z7">
    <w:name w:val="WW8Num3z7"/>
    <w:basedOn w:val="DefaultParagraphFont"/>
  </w:style>
  <w:style w:type="character" w:customStyle="1" w:styleId="WW8Num3z8">
    <w:name w:val="WW8Num3z8"/>
    <w:basedOn w:val="DefaultParagraphFont"/>
  </w:style>
  <w:style w:type="character" w:customStyle="1" w:styleId="WW8Num4z0">
    <w:name w:val="WW8Num4z0"/>
    <w:basedOn w:val="DefaultParagraphFont"/>
  </w:style>
  <w:style w:type="character" w:customStyle="1" w:styleId="WW8Num4z1">
    <w:name w:val="WW8Num4z1"/>
    <w:basedOn w:val="DefaultParagraphFont"/>
  </w:style>
  <w:style w:type="character" w:customStyle="1" w:styleId="WW8Num2z1">
    <w:name w:val="WW8Num2z1"/>
    <w:basedOn w:val="DefaultParagraphFont"/>
    <w:rPr>
      <w:rFonts w:ascii="Courier New" w:hAnsi="Courier New" w:cs="Courier New" w:hint="default"/>
    </w:rPr>
  </w:style>
  <w:style w:type="character" w:customStyle="1" w:styleId="WW8Num2z2">
    <w:name w:val="WW8Num2z2"/>
    <w:basedOn w:val="DefaultParagraphFont"/>
    <w:rPr>
      <w:rFonts w:ascii="Wingdings" w:hAnsi="Wingdings" w:hint="default"/>
    </w:rPr>
  </w:style>
  <w:style w:type="character" w:customStyle="1" w:styleId="WW8Num4z2">
    <w:name w:val="WW8Num4z2"/>
    <w:basedOn w:val="DefaultParagraphFont"/>
  </w:style>
  <w:style w:type="character" w:customStyle="1" w:styleId="WW8Num4z3">
    <w:name w:val="WW8Num4z3"/>
    <w:basedOn w:val="DefaultParagraphFont"/>
  </w:style>
  <w:style w:type="character" w:customStyle="1" w:styleId="WW8Num4z4">
    <w:name w:val="WW8Num4z4"/>
    <w:basedOn w:val="DefaultParagraphFont"/>
  </w:style>
  <w:style w:type="character" w:customStyle="1" w:styleId="WW8Num4z5">
    <w:name w:val="WW8Num4z5"/>
    <w:basedOn w:val="DefaultParagraphFont"/>
  </w:style>
  <w:style w:type="character" w:customStyle="1" w:styleId="WW8Num4z6">
    <w:name w:val="WW8Num4z6"/>
    <w:basedOn w:val="DefaultParagraphFont"/>
  </w:style>
  <w:style w:type="character" w:customStyle="1" w:styleId="WW8Num4z7">
    <w:name w:val="WW8Num4z7"/>
    <w:basedOn w:val="DefaultParagraphFont"/>
  </w:style>
  <w:style w:type="character" w:customStyle="1" w:styleId="WW8Num4z8">
    <w:name w:val="WW8Num4z8"/>
    <w:basedOn w:val="DefaultParagraphFont"/>
  </w:style>
  <w:style w:type="character" w:customStyle="1" w:styleId="WW8Num5z0">
    <w:name w:val="WW8Num5z0"/>
    <w:basedOn w:val="DefaultParagraphFont"/>
  </w:style>
  <w:style w:type="character" w:customStyle="1" w:styleId="WW8Num5z1">
    <w:name w:val="WW8Num5z1"/>
    <w:basedOn w:val="DefaultParagraphFont"/>
  </w:style>
  <w:style w:type="character" w:customStyle="1" w:styleId="WW8Num5z2">
    <w:name w:val="WW8Num5z2"/>
    <w:basedOn w:val="DefaultParagraphFont"/>
  </w:style>
  <w:style w:type="character" w:customStyle="1" w:styleId="WW8Num5z3">
    <w:name w:val="WW8Num5z3"/>
    <w:basedOn w:val="DefaultParagraphFont"/>
  </w:style>
  <w:style w:type="character" w:customStyle="1" w:styleId="WW8Num5z4">
    <w:name w:val="WW8Num5z4"/>
    <w:basedOn w:val="DefaultParagraphFont"/>
  </w:style>
  <w:style w:type="character" w:customStyle="1" w:styleId="WW8Num5z5">
    <w:name w:val="WW8Num5z5"/>
    <w:basedOn w:val="DefaultParagraphFont"/>
  </w:style>
  <w:style w:type="character" w:customStyle="1" w:styleId="WW8Num5z6">
    <w:name w:val="WW8Num5z6"/>
    <w:basedOn w:val="DefaultParagraphFont"/>
  </w:style>
  <w:style w:type="character" w:customStyle="1" w:styleId="WW8Num5z7">
    <w:name w:val="WW8Num5z7"/>
    <w:basedOn w:val="DefaultParagraphFont"/>
  </w:style>
  <w:style w:type="character" w:customStyle="1" w:styleId="WW8Num5z8">
    <w:name w:val="WW8Num5z8"/>
    <w:basedOn w:val="DefaultParagraphFont"/>
  </w:style>
  <w:style w:type="character" w:customStyle="1" w:styleId="WW8Num6z0">
    <w:name w:val="WW8Num6z0"/>
    <w:basedOn w:val="DefaultParagraphFont"/>
    <w:rPr>
      <w:rFonts w:ascii="Symbol" w:hAnsi="Symbol" w:hint="default"/>
    </w:rPr>
  </w:style>
  <w:style w:type="character" w:customStyle="1" w:styleId="WW8Num6z1">
    <w:name w:val="WW8Num6z1"/>
    <w:basedOn w:val="DefaultParagraphFont"/>
    <w:rPr>
      <w:rFonts w:ascii="Courier New" w:hAnsi="Courier New" w:cs="Courier New" w:hint="default"/>
    </w:rPr>
  </w:style>
  <w:style w:type="character" w:customStyle="1" w:styleId="WW8Num6z2">
    <w:name w:val="WW8Num6z2"/>
    <w:basedOn w:val="DefaultParagraphFont"/>
    <w:rPr>
      <w:rFonts w:ascii="Wingdings" w:hAnsi="Wingdings" w:hint="default"/>
    </w:rPr>
  </w:style>
  <w:style w:type="character" w:customStyle="1" w:styleId="InternetLink">
    <w:name w:val="Internet Link"/>
    <w:basedOn w:val="DefaultParagraphFont"/>
    <w:rPr>
      <w:color w:val="0000FF"/>
      <w:u w:val="single"/>
    </w:rPr>
  </w:style>
  <w:style w:type="character" w:customStyle="1" w:styleId="VisitedInternetLink">
    <w:name w:val="Visited Internet Link"/>
    <w:basedOn w:val="DefaultParagraphFont"/>
    <w:rPr>
      <w:color w:val="800080"/>
      <w:u w:val="single"/>
    </w:rPr>
  </w:style>
  <w:style w:type="character" w:customStyle="1" w:styleId="Bullets">
    <w:name w:val="Bullets"/>
    <w:basedOn w:val="DefaultParagraphFont"/>
    <w:rPr>
      <w:rFonts w:ascii="OpenSymbol;Arial Unicode MS" w:hAnsi="OpenSymbol;Arial Unicode MS" w:hint="default"/>
    </w:rPr>
  </w:style>
  <w:style w:type="character" w:customStyle="1" w:styleId="ListLabel1">
    <w:name w:val="ListLabel 1"/>
    <w:basedOn w:val="DefaultParagraphFont"/>
    <w:rPr>
      <w:rFonts w:ascii="Symbol" w:hAnsi="Symbol" w:hint="default"/>
    </w:rPr>
  </w:style>
  <w:style w:type="character" w:customStyle="1" w:styleId="ListLabel2">
    <w:name w:val="ListLabel 2"/>
    <w:basedOn w:val="DefaultParagraphFont"/>
    <w:rPr>
      <w:rFonts w:ascii="OpenSymbol" w:eastAsia="OpenSymbol" w:hint="eastAsia"/>
    </w:rPr>
  </w:style>
  <w:style w:type="character" w:customStyle="1" w:styleId="IndexLink">
    <w:name w:val="Index Link"/>
    <w:basedOn w:val="DefaultParagraphFont"/>
  </w:style>
  <w:style w:type="character" w:customStyle="1" w:styleId="NumberingSymbols">
    <w:name w:val="Numbering Symbols"/>
    <w:basedOn w:val="DefaultParagraphFont"/>
  </w:style>
  <w:style w:type="character" w:customStyle="1" w:styleId="WW8Num15z0">
    <w:name w:val="WW8Num15z0"/>
    <w:basedOn w:val="DefaultParagraphFont"/>
    <w:rPr>
      <w:b/>
      <w:bCs/>
    </w:rPr>
  </w:style>
  <w:style w:type="character" w:customStyle="1" w:styleId="WW8Num22z0">
    <w:name w:val="WW8Num22z0"/>
    <w:basedOn w:val="DefaultParagraphFont"/>
    <w:rPr>
      <w:rFonts w:ascii="Symbol" w:hAnsi="Symbol" w:hint="default"/>
    </w:rPr>
  </w:style>
  <w:style w:type="character" w:customStyle="1" w:styleId="WW8Num32z0">
    <w:name w:val="WW8Num32z0"/>
    <w:basedOn w:val="DefaultParagraphFont"/>
    <w:rPr>
      <w:rFonts w:ascii="Symbol" w:hAnsi="Symbol" w:hint="default"/>
    </w:rPr>
  </w:style>
  <w:style w:type="character" w:customStyle="1" w:styleId="WW8Num8z0">
    <w:name w:val="WW8Num8z0"/>
    <w:basedOn w:val="DefaultParagraphFont"/>
    <w:rPr>
      <w:rFonts w:ascii="Symbol" w:hAnsi="Symbol" w:hint="default"/>
    </w:rPr>
  </w:style>
  <w:style w:type="character" w:customStyle="1" w:styleId="WW8Num14z0">
    <w:name w:val="WW8Num14z0"/>
    <w:basedOn w:val="DefaultParagraphFont"/>
    <w:rPr>
      <w:rFonts w:ascii="Wingdings" w:hAnsi="Wingdings" w:hint="default"/>
    </w:rPr>
  </w:style>
  <w:style w:type="character" w:customStyle="1" w:styleId="WW8Num10z0">
    <w:name w:val="WW8Num10z0"/>
    <w:basedOn w:val="DefaultParagraphFont"/>
    <w:rPr>
      <w:rFonts w:ascii="Symbol" w:hAnsi="Symbol" w:hint="defau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wmf"/><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3.emf"/><Relationship Id="rId21" Type="http://schemas.openxmlformats.org/officeDocument/2006/relationships/image" Target="file:///Q:\EMChemicals\Diagnostic%20Toolkit\Documentation\User's%20Guide\SymbolicAiUsersGuide_files\image014.png" TargetMode="External"/><Relationship Id="rId34" Type="http://schemas.openxmlformats.org/officeDocument/2006/relationships/image" Target="media/image28.png"/><Relationship Id="rId42" Type="http://schemas.openxmlformats.org/officeDocument/2006/relationships/hyperlink" Target="https://docs.oracle.com/javase/tutorial/uiswing/comonents/html.html" TargetMode="External"/><Relationship Id="rId47" Type="http://schemas.openxmlformats.org/officeDocument/2006/relationships/image" Target="file:///Q:\EMChemicals\Diagnostic%20Toolkit\Documentation\User's%20Guide\SymbolicAiUsersGuide_files\image022.png" TargetMode="External"/><Relationship Id="rId50" Type="http://schemas.openxmlformats.org/officeDocument/2006/relationships/image" Target="file:///Q:\EMChemicals\Diagnostic%20Toolkit\Documentation\User's%20Guide\SymbolicAiUsersGuide_files\image025.png" TargetMode="External"/><Relationship Id="rId55" Type="http://schemas.openxmlformats.org/officeDocument/2006/relationships/image" Target="file:///Q:\EMChemicals\Diagnostic%20Toolkit\Documentation\User's%20Guide\SymbolicAiUsersGuide_files\image030.png" TargetMode="External"/><Relationship Id="rId63" Type="http://schemas.openxmlformats.org/officeDocument/2006/relationships/image" Target="media/image42.png"/><Relationship Id="rId68" Type="http://schemas.openxmlformats.org/officeDocument/2006/relationships/image" Target="media/image47.wmf"/><Relationship Id="rId76" Type="http://schemas.openxmlformats.org/officeDocument/2006/relationships/image" Target="media/image55.wmf"/><Relationship Id="rId7" Type="http://schemas.openxmlformats.org/officeDocument/2006/relationships/image" Target="media/image2.png"/><Relationship Id="rId71" Type="http://schemas.openxmlformats.org/officeDocument/2006/relationships/image" Target="media/image50.png"/><Relationship Id="rId2" Type="http://schemas.openxmlformats.org/officeDocument/2006/relationships/numbering" Target="numbering.xml"/><Relationship Id="rId16" Type="http://schemas.openxmlformats.org/officeDocument/2006/relationships/image" Target="media/image11.wmf"/><Relationship Id="rId29" Type="http://schemas.openxmlformats.org/officeDocument/2006/relationships/image" Target="media/image23.emf"/><Relationship Id="rId11" Type="http://schemas.openxmlformats.org/officeDocument/2006/relationships/image" Target="media/image6.png"/><Relationship Id="rId24" Type="http://schemas.openxmlformats.org/officeDocument/2006/relationships/image" Target="media/image18.emf"/><Relationship Id="rId32" Type="http://schemas.openxmlformats.org/officeDocument/2006/relationships/image" Target="media/image26.emf"/><Relationship Id="rId37" Type="http://schemas.openxmlformats.org/officeDocument/2006/relationships/image" Target="media/image31.png"/><Relationship Id="rId40" Type="http://schemas.openxmlformats.org/officeDocument/2006/relationships/image" Target="media/image34.emf"/><Relationship Id="rId45" Type="http://schemas.openxmlformats.org/officeDocument/2006/relationships/image" Target="media/image38.png"/><Relationship Id="rId53" Type="http://schemas.openxmlformats.org/officeDocument/2006/relationships/image" Target="file:///Q:\EMChemicals\Diagnostic%20Toolkit\Documentation\User's%20Guide\SymbolicAiUsersGuide_files\image028.png" TargetMode="External"/><Relationship Id="rId58" Type="http://schemas.openxmlformats.org/officeDocument/2006/relationships/image" Target="file:///Q:\EMChemicals\Diagnostic%20Toolkit\Documentation\User's%20Guide\SymbolicAiUsersGuide_files\image033.jpg" TargetMode="External"/><Relationship Id="rId66" Type="http://schemas.openxmlformats.org/officeDocument/2006/relationships/image" Target="media/image45.png"/><Relationship Id="rId74" Type="http://schemas.openxmlformats.org/officeDocument/2006/relationships/image" Target="media/image53.wmf"/><Relationship Id="rId79"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40.png"/><Relationship Id="rId10" Type="http://schemas.openxmlformats.org/officeDocument/2006/relationships/image" Target="media/image5.png"/><Relationship Id="rId19" Type="http://schemas.openxmlformats.org/officeDocument/2006/relationships/image" Target="media/image14.emf"/><Relationship Id="rId31" Type="http://schemas.openxmlformats.org/officeDocument/2006/relationships/image" Target="media/image25.emf"/><Relationship Id="rId44" Type="http://schemas.openxmlformats.org/officeDocument/2006/relationships/image" Target="media/image37.emf"/><Relationship Id="rId52" Type="http://schemas.openxmlformats.org/officeDocument/2006/relationships/image" Target="file:///Q:\EMChemicals\Diagnostic%20Toolkit\Documentation\User's%20Guide\SymbolicAiUsersGuide_files\image027.png" TargetMode="External"/><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wmf"/><Relationship Id="rId78" Type="http://schemas.openxmlformats.org/officeDocument/2006/relationships/image" Target="media/image57.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wmf"/><Relationship Id="rId14" Type="http://schemas.openxmlformats.org/officeDocument/2006/relationships/image" Target="media/image9.w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png"/><Relationship Id="rId43" Type="http://schemas.openxmlformats.org/officeDocument/2006/relationships/image" Target="media/image36.emf"/><Relationship Id="rId48" Type="http://schemas.openxmlformats.org/officeDocument/2006/relationships/image" Target="file:///Q:\EMChemicals\Diagnostic%20Toolkit\Documentation\User's%20Guide\SymbolicAiUsersGuide_files\image023.png" TargetMode="External"/><Relationship Id="rId56" Type="http://schemas.openxmlformats.org/officeDocument/2006/relationships/image" Target="file:///Q:\EMChemicals\Diagnostic%20Toolkit\Documentation\User's%20Guide\SymbolicAiUsersGuide_files\image031.png" TargetMode="External"/><Relationship Id="rId64" Type="http://schemas.openxmlformats.org/officeDocument/2006/relationships/image" Target="media/image43.wmf"/><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image" Target="media/image3.png"/><Relationship Id="rId51" Type="http://schemas.openxmlformats.org/officeDocument/2006/relationships/image" Target="file:///Q:\EMChemicals\Diagnostic%20Toolkit\Documentation\User's%20Guide\SymbolicAiUsersGuide_files\image026.png" TargetMode="External"/><Relationship Id="rId72" Type="http://schemas.openxmlformats.org/officeDocument/2006/relationships/image" Target="media/image51.wmf"/><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wmf"/><Relationship Id="rId17" Type="http://schemas.openxmlformats.org/officeDocument/2006/relationships/image" Target="media/image12.wmf"/><Relationship Id="rId25" Type="http://schemas.openxmlformats.org/officeDocument/2006/relationships/image" Target="media/image19.emf"/><Relationship Id="rId33" Type="http://schemas.openxmlformats.org/officeDocument/2006/relationships/image" Target="media/image27.png"/><Relationship Id="rId38" Type="http://schemas.openxmlformats.org/officeDocument/2006/relationships/image" Target="media/image32.emf"/><Relationship Id="rId46" Type="http://schemas.openxmlformats.org/officeDocument/2006/relationships/image" Target="file:///Q:\EMChemicals\Diagnostic%20Toolkit\Documentation\User's%20Guide\SymbolicAiUsersGuide_files\image021.png" TargetMode="External"/><Relationship Id="rId59" Type="http://schemas.openxmlformats.org/officeDocument/2006/relationships/image" Target="file:///Q:\EMChemicals\Diagnostic%20Toolkit\Documentation\User's%20Guide\SymbolicAiUsersGuide_files\image034.png" TargetMode="External"/><Relationship Id="rId67" Type="http://schemas.openxmlformats.org/officeDocument/2006/relationships/image" Target="media/image46.png"/><Relationship Id="rId20" Type="http://schemas.openxmlformats.org/officeDocument/2006/relationships/image" Target="media/image15.emf"/><Relationship Id="rId41" Type="http://schemas.openxmlformats.org/officeDocument/2006/relationships/image" Target="media/image35.emf"/><Relationship Id="rId54" Type="http://schemas.openxmlformats.org/officeDocument/2006/relationships/image" Target="file:///Q:\EMChemicals\Diagnostic%20Toolkit\Documentation\User's%20Guide\SymbolicAiUsersGuide_files\image029.png" TargetMode="External"/><Relationship Id="rId62" Type="http://schemas.openxmlformats.org/officeDocument/2006/relationships/image" Target="media/image41.png"/><Relationship Id="rId70" Type="http://schemas.openxmlformats.org/officeDocument/2006/relationships/image" Target="media/image49.wmf"/><Relationship Id="rId75" Type="http://schemas.openxmlformats.org/officeDocument/2006/relationships/image" Target="media/image54.jpg"/><Relationship Id="rId1" Type="http://schemas.openxmlformats.org/officeDocument/2006/relationships/customXml" Target="../customXml/item1.xml"/><Relationship Id="rId6" Type="http://schemas.openxmlformats.org/officeDocument/2006/relationships/image" Target="media/image1.wmf"/><Relationship Id="rId15" Type="http://schemas.openxmlformats.org/officeDocument/2006/relationships/image" Target="media/image10.png"/><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png"/><Relationship Id="rId49" Type="http://schemas.openxmlformats.org/officeDocument/2006/relationships/image" Target="file:///Q:\EMChemicals\Diagnostic%20Toolkit\Documentation\User's%20Guide\SymbolicAiUsersGuide_files\image024.png" TargetMode="External"/><Relationship Id="rId57" Type="http://schemas.openxmlformats.org/officeDocument/2006/relationships/image" Target="file:///Q:\EMChemicals\Diagnostic%20Toolkit\Documentation\User's%20Guide\SymbolicAiUsersGuide_files\image032.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6D5F7B-10E1-4FF3-ACA6-F2E7466994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725</TotalTime>
  <Pages>115</Pages>
  <Words>23751</Words>
  <Characters>135386</Characters>
  <Application>Microsoft Office Word</Application>
  <DocSecurity>0</DocSecurity>
  <Lines>1128</Lines>
  <Paragraphs>317</Paragraphs>
  <ScaleCrop>false</ScaleCrop>
  <HeadingPairs>
    <vt:vector size="2" baseType="variant">
      <vt:variant>
        <vt:lpstr>Title</vt:lpstr>
      </vt:variant>
      <vt:variant>
        <vt:i4>1</vt:i4>
      </vt:variant>
    </vt:vector>
  </HeadingPairs>
  <TitlesOfParts>
    <vt:vector size="1" baseType="lpstr">
      <vt:lpstr>1</vt:lpstr>
    </vt:vector>
  </TitlesOfParts>
  <Company/>
  <LinksUpToDate>false</LinksUpToDate>
  <CharactersWithSpaces>158820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Pete</dc:creator>
  <cp:keywords/>
  <dc:description/>
  <cp:lastModifiedBy>Microsoft account</cp:lastModifiedBy>
  <cp:revision>1</cp:revision>
  <cp:lastPrinted>2022-09-01T03:55:00Z</cp:lastPrinted>
  <dcterms:created xsi:type="dcterms:W3CDTF">2022-08-31T21:08:00Z</dcterms:created>
  <dcterms:modified xsi:type="dcterms:W3CDTF">2022-09-22T01:00:00Z</dcterms:modified>
</cp:coreProperties>
</file>