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A989A" w14:textId="77777777" w:rsidR="005D5E99" w:rsidRDefault="005D5E99">
      <w:pPr>
        <w:jc w:val="center"/>
        <w:rPr>
          <w:b/>
          <w:bCs/>
          <w:sz w:val="48"/>
          <w:szCs w:val="48"/>
        </w:rPr>
      </w:pPr>
    </w:p>
    <w:p w14:paraId="7DCD0F27" w14:textId="77777777" w:rsidR="005D5E99" w:rsidRDefault="005D5E99">
      <w:pPr>
        <w:jc w:val="center"/>
        <w:rPr>
          <w:b/>
          <w:bCs/>
          <w:sz w:val="48"/>
          <w:szCs w:val="48"/>
        </w:rPr>
      </w:pPr>
      <w:bookmarkStart w:id="0" w:name="_Ref274748562"/>
      <w:bookmarkEnd w:id="0"/>
    </w:p>
    <w:p w14:paraId="3ECB48C0" w14:textId="77777777" w:rsidR="005D5E99" w:rsidRDefault="000B6946">
      <w:pPr>
        <w:jc w:val="center"/>
        <w:rPr>
          <w:b/>
          <w:bCs/>
          <w:sz w:val="48"/>
          <w:szCs w:val="48"/>
        </w:rPr>
      </w:pPr>
      <w:r>
        <w:rPr>
          <w:b/>
          <w:bCs/>
          <w:sz w:val="48"/>
          <w:szCs w:val="48"/>
        </w:rPr>
        <w:t>Ignition</w:t>
      </w:r>
      <w:r>
        <w:rPr>
          <w:rFonts w:cs="Arial"/>
          <w:position w:val="8"/>
          <w:sz w:val="32"/>
          <w:szCs w:val="32"/>
        </w:rPr>
        <w:t>TM</w:t>
      </w:r>
      <w:r>
        <w:rPr>
          <w:b/>
          <w:bCs/>
          <w:sz w:val="48"/>
          <w:szCs w:val="48"/>
        </w:rPr>
        <w:t xml:space="preserve"> Applications</w:t>
      </w:r>
    </w:p>
    <w:p w14:paraId="17B2B1B6" w14:textId="6EDCF6AA" w:rsidR="005D5E99" w:rsidRDefault="00D92204">
      <w:pPr>
        <w:jc w:val="center"/>
        <w:rPr>
          <w:b/>
          <w:bCs/>
          <w:sz w:val="48"/>
          <w:szCs w:val="48"/>
        </w:rPr>
      </w:pPr>
      <w:r>
        <w:rPr>
          <w:b/>
          <w:bCs/>
          <w:sz w:val="48"/>
          <w:szCs w:val="48"/>
        </w:rPr>
        <w:t>Tool</w:t>
      </w:r>
      <w:r w:rsidR="002478F6">
        <w:rPr>
          <w:b/>
          <w:bCs/>
          <w:sz w:val="48"/>
          <w:szCs w:val="48"/>
        </w:rPr>
        <w:t>-</w:t>
      </w:r>
      <w:r>
        <w:rPr>
          <w:b/>
          <w:bCs/>
          <w:sz w:val="48"/>
          <w:szCs w:val="48"/>
        </w:rPr>
        <w:t>chain Installation</w:t>
      </w:r>
      <w:r w:rsidR="000B6946">
        <w:rPr>
          <w:b/>
          <w:bCs/>
          <w:sz w:val="48"/>
          <w:szCs w:val="48"/>
        </w:rPr>
        <w:t xml:space="preserve"> Manual</w:t>
      </w:r>
    </w:p>
    <w:p w14:paraId="3D58634A" w14:textId="77777777" w:rsidR="005D5E99" w:rsidRDefault="005D5E99">
      <w:pPr>
        <w:jc w:val="center"/>
        <w:rPr>
          <w:b/>
          <w:bCs/>
          <w:sz w:val="32"/>
        </w:rPr>
      </w:pPr>
    </w:p>
    <w:p w14:paraId="02E5F55D" w14:textId="77777777" w:rsidR="005D5E99" w:rsidRDefault="005D5E99">
      <w:pPr>
        <w:jc w:val="center"/>
        <w:rPr>
          <w:b/>
          <w:bCs/>
          <w:sz w:val="32"/>
        </w:rPr>
      </w:pPr>
    </w:p>
    <w:p w14:paraId="4B029E57" w14:textId="77777777" w:rsidR="005D5E99" w:rsidRDefault="005D5E99">
      <w:pPr>
        <w:jc w:val="center"/>
        <w:rPr>
          <w:b/>
          <w:bCs/>
          <w:sz w:val="32"/>
        </w:rPr>
      </w:pPr>
    </w:p>
    <w:p w14:paraId="3E815A3B" w14:textId="77777777" w:rsidR="005D5E99" w:rsidRDefault="005D5E99">
      <w:pPr>
        <w:jc w:val="center"/>
        <w:rPr>
          <w:b/>
          <w:bCs/>
          <w:sz w:val="32"/>
        </w:rPr>
      </w:pPr>
    </w:p>
    <w:p w14:paraId="036F6620" w14:textId="77777777" w:rsidR="005D5E99" w:rsidRDefault="005D5E99">
      <w:pPr>
        <w:jc w:val="center"/>
        <w:rPr>
          <w:b/>
          <w:bCs/>
          <w:sz w:val="32"/>
        </w:rPr>
      </w:pPr>
    </w:p>
    <w:p w14:paraId="63AD812F" w14:textId="77777777" w:rsidR="005D5E99" w:rsidRDefault="000B6946">
      <w:pPr>
        <w:jc w:val="center"/>
        <w:rPr>
          <w:b/>
          <w:bCs/>
          <w:sz w:val="32"/>
        </w:rPr>
      </w:pPr>
      <w:r>
        <w:rPr>
          <w:b/>
          <w:bCs/>
          <w:sz w:val="32"/>
        </w:rPr>
        <w:t>ExxonMobil Chemical Company</w:t>
      </w:r>
    </w:p>
    <w:p w14:paraId="1241E4AF" w14:textId="77777777" w:rsidR="005D5E99" w:rsidRDefault="00AA3EA4" w:rsidP="00AA3EA4">
      <w:pPr>
        <w:jc w:val="center"/>
        <w:rPr>
          <w:b/>
        </w:rPr>
      </w:pPr>
      <w:r>
        <w:rPr>
          <w:b/>
        </w:rPr>
        <w:t xml:space="preserve">Document Version: </w:t>
      </w:r>
      <w:r w:rsidR="00B83BE1">
        <w:fldChar w:fldCharType="begin"/>
      </w:r>
      <w:r w:rsidR="00B83BE1">
        <w:instrText xml:space="preserve"> DOCPROPERTY "Version"  \* MERGEFORMAT </w:instrText>
      </w:r>
      <w:r w:rsidR="00B83BE1">
        <w:fldChar w:fldCharType="separate"/>
      </w:r>
      <w:r w:rsidR="00E94005" w:rsidRPr="00E94005">
        <w:rPr>
          <w:b/>
        </w:rPr>
        <w:t>1.2</w:t>
      </w:r>
      <w:r w:rsidR="00B83BE1">
        <w:rPr>
          <w:b/>
        </w:rPr>
        <w:fldChar w:fldCharType="end"/>
      </w:r>
    </w:p>
    <w:p w14:paraId="04EEC3AD" w14:textId="0BFEB657" w:rsidR="00AA3EA4" w:rsidRPr="00AA3EA4" w:rsidRDefault="00FC17C6" w:rsidP="00E94005">
      <w:pPr>
        <w:jc w:val="center"/>
        <w:rPr>
          <w:b/>
        </w:rPr>
      </w:pPr>
      <w:r>
        <w:rPr>
          <w:b/>
        </w:rPr>
        <w:t>Dec</w:t>
      </w:r>
      <w:r w:rsidR="00D92204">
        <w:rPr>
          <w:b/>
        </w:rPr>
        <w:t xml:space="preserve"> 1</w:t>
      </w:r>
      <w:r w:rsidR="00E94005">
        <w:rPr>
          <w:b/>
        </w:rPr>
        <w:t>2</w:t>
      </w:r>
      <w:r w:rsidR="00D92204">
        <w:rPr>
          <w:b/>
        </w:rPr>
        <w:t>, 201</w:t>
      </w:r>
      <w:r w:rsidR="00E94005">
        <w:rPr>
          <w:b/>
        </w:rPr>
        <w:t>7</w:t>
      </w:r>
    </w:p>
    <w:p w14:paraId="56D57CDE" w14:textId="77777777" w:rsidR="005D5E99" w:rsidRDefault="005D5E99"/>
    <w:p w14:paraId="57243341" w14:textId="77777777" w:rsidR="005D5E99" w:rsidRDefault="000B6946" w:rsidP="00936F71">
      <w:pPr>
        <w:pStyle w:val="Heading1"/>
      </w:pPr>
      <w:bookmarkStart w:id="1" w:name="_Toc463447421"/>
      <w:r>
        <w:lastRenderedPageBreak/>
        <w:t>Table of Contents</w:t>
      </w:r>
      <w:bookmarkEnd w:id="1"/>
    </w:p>
    <w:p w14:paraId="47750310" w14:textId="77777777" w:rsidR="00B71FD9" w:rsidRDefault="000B6946">
      <w:pPr>
        <w:pStyle w:val="TOC1"/>
        <w:tabs>
          <w:tab w:val="left" w:pos="480"/>
          <w:tab w:val="right" w:leader="dot" w:pos="9350"/>
        </w:tabs>
        <w:rPr>
          <w:rFonts w:asciiTheme="minorHAnsi" w:eastAsiaTheme="minorEastAsia" w:hAnsiTheme="minorHAnsi" w:cstheme="minorBidi"/>
          <w:noProof/>
          <w:color w:val="auto"/>
          <w:lang w:eastAsia="zh-TW"/>
        </w:rPr>
      </w:pPr>
      <w:r>
        <w:fldChar w:fldCharType="begin"/>
      </w:r>
      <w:r>
        <w:instrText>TOC \z \o "1-3" \u \h</w:instrText>
      </w:r>
      <w:r>
        <w:fldChar w:fldCharType="separate"/>
      </w:r>
      <w:hyperlink w:anchor="_Toc463447421" w:history="1">
        <w:r w:rsidR="00B71FD9" w:rsidRPr="00467175">
          <w:rPr>
            <w:rStyle w:val="Hyperlink"/>
            <w:noProof/>
          </w:rPr>
          <w:t>1.</w:t>
        </w:r>
        <w:r w:rsidR="00B71FD9">
          <w:rPr>
            <w:rFonts w:asciiTheme="minorHAnsi" w:eastAsiaTheme="minorEastAsia" w:hAnsiTheme="minorHAnsi" w:cstheme="minorBidi"/>
            <w:noProof/>
            <w:color w:val="auto"/>
            <w:lang w:eastAsia="zh-TW"/>
          </w:rPr>
          <w:tab/>
        </w:r>
        <w:r w:rsidR="00B71FD9" w:rsidRPr="00467175">
          <w:rPr>
            <w:rStyle w:val="Hyperlink"/>
            <w:noProof/>
          </w:rPr>
          <w:t>Table of Contents</w:t>
        </w:r>
        <w:r w:rsidR="00B71FD9">
          <w:rPr>
            <w:noProof/>
            <w:webHidden/>
          </w:rPr>
          <w:tab/>
        </w:r>
        <w:r w:rsidR="00B71FD9">
          <w:rPr>
            <w:noProof/>
            <w:webHidden/>
          </w:rPr>
          <w:fldChar w:fldCharType="begin"/>
        </w:r>
        <w:r w:rsidR="00B71FD9">
          <w:rPr>
            <w:noProof/>
            <w:webHidden/>
          </w:rPr>
          <w:instrText xml:space="preserve"> PAGEREF _Toc463447421 \h </w:instrText>
        </w:r>
        <w:r w:rsidR="00B71FD9">
          <w:rPr>
            <w:noProof/>
            <w:webHidden/>
          </w:rPr>
        </w:r>
        <w:r w:rsidR="00B71FD9">
          <w:rPr>
            <w:noProof/>
            <w:webHidden/>
          </w:rPr>
          <w:fldChar w:fldCharType="separate"/>
        </w:r>
        <w:r w:rsidR="00B71FD9">
          <w:rPr>
            <w:noProof/>
            <w:webHidden/>
          </w:rPr>
          <w:t>2</w:t>
        </w:r>
        <w:r w:rsidR="00B71FD9">
          <w:rPr>
            <w:noProof/>
            <w:webHidden/>
          </w:rPr>
          <w:fldChar w:fldCharType="end"/>
        </w:r>
      </w:hyperlink>
    </w:p>
    <w:p w14:paraId="6F035E41" w14:textId="77777777" w:rsidR="00B71FD9" w:rsidRDefault="00B83BE1">
      <w:pPr>
        <w:pStyle w:val="TOC1"/>
        <w:tabs>
          <w:tab w:val="left" w:pos="480"/>
          <w:tab w:val="right" w:leader="dot" w:pos="9350"/>
        </w:tabs>
        <w:rPr>
          <w:rFonts w:asciiTheme="minorHAnsi" w:eastAsiaTheme="minorEastAsia" w:hAnsiTheme="minorHAnsi" w:cstheme="minorBidi"/>
          <w:noProof/>
          <w:color w:val="auto"/>
          <w:lang w:eastAsia="zh-TW"/>
        </w:rPr>
      </w:pPr>
      <w:hyperlink w:anchor="_Toc463447422" w:history="1">
        <w:r w:rsidR="00B71FD9" w:rsidRPr="00467175">
          <w:rPr>
            <w:rStyle w:val="Hyperlink"/>
            <w:noProof/>
          </w:rPr>
          <w:t>2.</w:t>
        </w:r>
        <w:r w:rsidR="00B71FD9">
          <w:rPr>
            <w:rFonts w:asciiTheme="minorHAnsi" w:eastAsiaTheme="minorEastAsia" w:hAnsiTheme="minorHAnsi" w:cstheme="minorBidi"/>
            <w:noProof/>
            <w:color w:val="auto"/>
            <w:lang w:eastAsia="zh-TW"/>
          </w:rPr>
          <w:tab/>
        </w:r>
        <w:r w:rsidR="00B71FD9" w:rsidRPr="00467175">
          <w:rPr>
            <w:rStyle w:val="Hyperlink"/>
            <w:noProof/>
          </w:rPr>
          <w:t>Change History</w:t>
        </w:r>
        <w:r w:rsidR="00B71FD9">
          <w:rPr>
            <w:noProof/>
            <w:webHidden/>
          </w:rPr>
          <w:tab/>
        </w:r>
        <w:r w:rsidR="00B71FD9">
          <w:rPr>
            <w:noProof/>
            <w:webHidden/>
          </w:rPr>
          <w:fldChar w:fldCharType="begin"/>
        </w:r>
        <w:r w:rsidR="00B71FD9">
          <w:rPr>
            <w:noProof/>
            <w:webHidden/>
          </w:rPr>
          <w:instrText xml:space="preserve"> PAGEREF _Toc463447422 \h </w:instrText>
        </w:r>
        <w:r w:rsidR="00B71FD9">
          <w:rPr>
            <w:noProof/>
            <w:webHidden/>
          </w:rPr>
        </w:r>
        <w:r w:rsidR="00B71FD9">
          <w:rPr>
            <w:noProof/>
            <w:webHidden/>
          </w:rPr>
          <w:fldChar w:fldCharType="separate"/>
        </w:r>
        <w:r w:rsidR="00B71FD9">
          <w:rPr>
            <w:noProof/>
            <w:webHidden/>
          </w:rPr>
          <w:t>3</w:t>
        </w:r>
        <w:r w:rsidR="00B71FD9">
          <w:rPr>
            <w:noProof/>
            <w:webHidden/>
          </w:rPr>
          <w:fldChar w:fldCharType="end"/>
        </w:r>
      </w:hyperlink>
    </w:p>
    <w:p w14:paraId="6F43D940" w14:textId="77777777" w:rsidR="00B71FD9" w:rsidRDefault="00B83BE1">
      <w:pPr>
        <w:pStyle w:val="TOC1"/>
        <w:tabs>
          <w:tab w:val="left" w:pos="480"/>
          <w:tab w:val="right" w:leader="dot" w:pos="9350"/>
        </w:tabs>
        <w:rPr>
          <w:rFonts w:asciiTheme="minorHAnsi" w:eastAsiaTheme="minorEastAsia" w:hAnsiTheme="minorHAnsi" w:cstheme="minorBidi"/>
          <w:noProof/>
          <w:color w:val="auto"/>
          <w:lang w:eastAsia="zh-TW"/>
        </w:rPr>
      </w:pPr>
      <w:hyperlink w:anchor="_Toc463447423" w:history="1">
        <w:r w:rsidR="00B71FD9" w:rsidRPr="00467175">
          <w:rPr>
            <w:rStyle w:val="Hyperlink"/>
            <w:noProof/>
          </w:rPr>
          <w:t>3.</w:t>
        </w:r>
        <w:r w:rsidR="00B71FD9">
          <w:rPr>
            <w:rFonts w:asciiTheme="minorHAnsi" w:eastAsiaTheme="minorEastAsia" w:hAnsiTheme="minorHAnsi" w:cstheme="minorBidi"/>
            <w:noProof/>
            <w:color w:val="auto"/>
            <w:lang w:eastAsia="zh-TW"/>
          </w:rPr>
          <w:tab/>
        </w:r>
        <w:r w:rsidR="00B71FD9" w:rsidRPr="00467175">
          <w:rPr>
            <w:rStyle w:val="Hyperlink"/>
            <w:noProof/>
          </w:rPr>
          <w:t>Introduction</w:t>
        </w:r>
        <w:r w:rsidR="00B71FD9">
          <w:rPr>
            <w:noProof/>
            <w:webHidden/>
          </w:rPr>
          <w:tab/>
        </w:r>
        <w:r w:rsidR="00B71FD9">
          <w:rPr>
            <w:noProof/>
            <w:webHidden/>
          </w:rPr>
          <w:fldChar w:fldCharType="begin"/>
        </w:r>
        <w:r w:rsidR="00B71FD9">
          <w:rPr>
            <w:noProof/>
            <w:webHidden/>
          </w:rPr>
          <w:instrText xml:space="preserve"> PAGEREF _Toc463447423 \h </w:instrText>
        </w:r>
        <w:r w:rsidR="00B71FD9">
          <w:rPr>
            <w:noProof/>
            <w:webHidden/>
          </w:rPr>
        </w:r>
        <w:r w:rsidR="00B71FD9">
          <w:rPr>
            <w:noProof/>
            <w:webHidden/>
          </w:rPr>
          <w:fldChar w:fldCharType="separate"/>
        </w:r>
        <w:r w:rsidR="00B71FD9">
          <w:rPr>
            <w:noProof/>
            <w:webHidden/>
          </w:rPr>
          <w:t>4</w:t>
        </w:r>
        <w:r w:rsidR="00B71FD9">
          <w:rPr>
            <w:noProof/>
            <w:webHidden/>
          </w:rPr>
          <w:fldChar w:fldCharType="end"/>
        </w:r>
      </w:hyperlink>
    </w:p>
    <w:p w14:paraId="18F24CFC" w14:textId="77777777" w:rsidR="00B71FD9" w:rsidRDefault="00B83BE1">
      <w:pPr>
        <w:pStyle w:val="TOC1"/>
        <w:tabs>
          <w:tab w:val="left" w:pos="480"/>
          <w:tab w:val="right" w:leader="dot" w:pos="9350"/>
        </w:tabs>
        <w:rPr>
          <w:rFonts w:asciiTheme="minorHAnsi" w:eastAsiaTheme="minorEastAsia" w:hAnsiTheme="minorHAnsi" w:cstheme="minorBidi"/>
          <w:noProof/>
          <w:color w:val="auto"/>
          <w:lang w:eastAsia="zh-TW"/>
        </w:rPr>
      </w:pPr>
      <w:hyperlink w:anchor="_Toc463447424" w:history="1">
        <w:r w:rsidR="00B71FD9" w:rsidRPr="00467175">
          <w:rPr>
            <w:rStyle w:val="Hyperlink"/>
            <w:noProof/>
          </w:rPr>
          <w:t>4.</w:t>
        </w:r>
        <w:r w:rsidR="00B71FD9">
          <w:rPr>
            <w:rFonts w:asciiTheme="minorHAnsi" w:eastAsiaTheme="minorEastAsia" w:hAnsiTheme="minorHAnsi" w:cstheme="minorBidi"/>
            <w:noProof/>
            <w:color w:val="auto"/>
            <w:lang w:eastAsia="zh-TW"/>
          </w:rPr>
          <w:tab/>
        </w:r>
        <w:r w:rsidR="00B71FD9" w:rsidRPr="00467175">
          <w:rPr>
            <w:rStyle w:val="Hyperlink"/>
            <w:noProof/>
          </w:rPr>
          <w:t>Tools Installation</w:t>
        </w:r>
        <w:r w:rsidR="00B71FD9">
          <w:rPr>
            <w:noProof/>
            <w:webHidden/>
          </w:rPr>
          <w:tab/>
        </w:r>
        <w:r w:rsidR="00B71FD9">
          <w:rPr>
            <w:noProof/>
            <w:webHidden/>
          </w:rPr>
          <w:fldChar w:fldCharType="begin"/>
        </w:r>
        <w:r w:rsidR="00B71FD9">
          <w:rPr>
            <w:noProof/>
            <w:webHidden/>
          </w:rPr>
          <w:instrText xml:space="preserve"> PAGEREF _Toc463447424 \h </w:instrText>
        </w:r>
        <w:r w:rsidR="00B71FD9">
          <w:rPr>
            <w:noProof/>
            <w:webHidden/>
          </w:rPr>
        </w:r>
        <w:r w:rsidR="00B71FD9">
          <w:rPr>
            <w:noProof/>
            <w:webHidden/>
          </w:rPr>
          <w:fldChar w:fldCharType="separate"/>
        </w:r>
        <w:r w:rsidR="00B71FD9">
          <w:rPr>
            <w:noProof/>
            <w:webHidden/>
          </w:rPr>
          <w:t>5</w:t>
        </w:r>
        <w:r w:rsidR="00B71FD9">
          <w:rPr>
            <w:noProof/>
            <w:webHidden/>
          </w:rPr>
          <w:fldChar w:fldCharType="end"/>
        </w:r>
      </w:hyperlink>
    </w:p>
    <w:p w14:paraId="22802635" w14:textId="77777777" w:rsidR="00B71FD9" w:rsidRDefault="00B83BE1">
      <w:pPr>
        <w:pStyle w:val="TOC2"/>
        <w:tabs>
          <w:tab w:val="left" w:pos="960"/>
          <w:tab w:val="right" w:leader="dot" w:pos="9350"/>
        </w:tabs>
        <w:rPr>
          <w:rFonts w:asciiTheme="minorHAnsi" w:eastAsiaTheme="minorEastAsia" w:hAnsiTheme="minorHAnsi" w:cstheme="minorBidi"/>
          <w:noProof/>
          <w:color w:val="auto"/>
          <w:lang w:eastAsia="zh-TW"/>
        </w:rPr>
      </w:pPr>
      <w:hyperlink w:anchor="_Toc463447425" w:history="1">
        <w:r w:rsidR="00B71FD9" w:rsidRPr="00467175">
          <w:rPr>
            <w:rStyle w:val="Hyperlink"/>
            <w:noProof/>
          </w:rPr>
          <w:t>4.1.</w:t>
        </w:r>
        <w:r w:rsidR="00B71FD9">
          <w:rPr>
            <w:rFonts w:asciiTheme="minorHAnsi" w:eastAsiaTheme="minorEastAsia" w:hAnsiTheme="minorHAnsi" w:cstheme="minorBidi"/>
            <w:noProof/>
            <w:color w:val="auto"/>
            <w:lang w:eastAsia="zh-TW"/>
          </w:rPr>
          <w:tab/>
        </w:r>
        <w:r w:rsidR="00B71FD9" w:rsidRPr="00467175">
          <w:rPr>
            <w:rStyle w:val="Hyperlink"/>
            <w:noProof/>
          </w:rPr>
          <w:t>eclipse</w:t>
        </w:r>
        <w:r w:rsidR="00B71FD9">
          <w:rPr>
            <w:noProof/>
            <w:webHidden/>
          </w:rPr>
          <w:tab/>
        </w:r>
        <w:r w:rsidR="00B71FD9">
          <w:rPr>
            <w:noProof/>
            <w:webHidden/>
          </w:rPr>
          <w:fldChar w:fldCharType="begin"/>
        </w:r>
        <w:r w:rsidR="00B71FD9">
          <w:rPr>
            <w:noProof/>
            <w:webHidden/>
          </w:rPr>
          <w:instrText xml:space="preserve"> PAGEREF _Toc463447425 \h </w:instrText>
        </w:r>
        <w:r w:rsidR="00B71FD9">
          <w:rPr>
            <w:noProof/>
            <w:webHidden/>
          </w:rPr>
        </w:r>
        <w:r w:rsidR="00B71FD9">
          <w:rPr>
            <w:noProof/>
            <w:webHidden/>
          </w:rPr>
          <w:fldChar w:fldCharType="separate"/>
        </w:r>
        <w:r w:rsidR="00B71FD9">
          <w:rPr>
            <w:noProof/>
            <w:webHidden/>
          </w:rPr>
          <w:t>5</w:t>
        </w:r>
        <w:r w:rsidR="00B71FD9">
          <w:rPr>
            <w:noProof/>
            <w:webHidden/>
          </w:rPr>
          <w:fldChar w:fldCharType="end"/>
        </w:r>
      </w:hyperlink>
    </w:p>
    <w:p w14:paraId="29467DBF" w14:textId="77777777" w:rsidR="00B71FD9" w:rsidRDefault="00B83BE1">
      <w:pPr>
        <w:pStyle w:val="TOC1"/>
        <w:tabs>
          <w:tab w:val="left" w:pos="480"/>
          <w:tab w:val="right" w:leader="dot" w:pos="9350"/>
        </w:tabs>
        <w:rPr>
          <w:rFonts w:asciiTheme="minorHAnsi" w:eastAsiaTheme="minorEastAsia" w:hAnsiTheme="minorHAnsi" w:cstheme="minorBidi"/>
          <w:noProof/>
          <w:color w:val="auto"/>
          <w:lang w:eastAsia="zh-TW"/>
        </w:rPr>
      </w:pPr>
      <w:hyperlink w:anchor="_Toc463447426" w:history="1">
        <w:r w:rsidR="00B71FD9" w:rsidRPr="00467175">
          <w:rPr>
            <w:rStyle w:val="Hyperlink"/>
            <w:noProof/>
          </w:rPr>
          <w:t>5.</w:t>
        </w:r>
        <w:r w:rsidR="00B71FD9">
          <w:rPr>
            <w:rFonts w:asciiTheme="minorHAnsi" w:eastAsiaTheme="minorEastAsia" w:hAnsiTheme="minorHAnsi" w:cstheme="minorBidi"/>
            <w:noProof/>
            <w:color w:val="auto"/>
            <w:lang w:eastAsia="zh-TW"/>
          </w:rPr>
          <w:tab/>
        </w:r>
        <w:r w:rsidR="00B71FD9" w:rsidRPr="00467175">
          <w:rPr>
            <w:rStyle w:val="Hyperlink"/>
            <w:noProof/>
          </w:rPr>
          <w:t>Environment Variables</w:t>
        </w:r>
        <w:r w:rsidR="00B71FD9">
          <w:rPr>
            <w:noProof/>
            <w:webHidden/>
          </w:rPr>
          <w:tab/>
        </w:r>
        <w:r w:rsidR="00B71FD9">
          <w:rPr>
            <w:noProof/>
            <w:webHidden/>
          </w:rPr>
          <w:fldChar w:fldCharType="begin"/>
        </w:r>
        <w:r w:rsidR="00B71FD9">
          <w:rPr>
            <w:noProof/>
            <w:webHidden/>
          </w:rPr>
          <w:instrText xml:space="preserve"> PAGEREF _Toc463447426 \h </w:instrText>
        </w:r>
        <w:r w:rsidR="00B71FD9">
          <w:rPr>
            <w:noProof/>
            <w:webHidden/>
          </w:rPr>
        </w:r>
        <w:r w:rsidR="00B71FD9">
          <w:rPr>
            <w:noProof/>
            <w:webHidden/>
          </w:rPr>
          <w:fldChar w:fldCharType="separate"/>
        </w:r>
        <w:r w:rsidR="00B71FD9">
          <w:rPr>
            <w:noProof/>
            <w:webHidden/>
          </w:rPr>
          <w:t>6</w:t>
        </w:r>
        <w:r w:rsidR="00B71FD9">
          <w:rPr>
            <w:noProof/>
            <w:webHidden/>
          </w:rPr>
          <w:fldChar w:fldCharType="end"/>
        </w:r>
      </w:hyperlink>
    </w:p>
    <w:p w14:paraId="1052CE99" w14:textId="77777777" w:rsidR="00B71FD9" w:rsidRDefault="00B83BE1">
      <w:pPr>
        <w:pStyle w:val="TOC2"/>
        <w:tabs>
          <w:tab w:val="left" w:pos="960"/>
          <w:tab w:val="right" w:leader="dot" w:pos="9350"/>
        </w:tabs>
        <w:rPr>
          <w:rFonts w:asciiTheme="minorHAnsi" w:eastAsiaTheme="minorEastAsia" w:hAnsiTheme="minorHAnsi" w:cstheme="minorBidi"/>
          <w:noProof/>
          <w:color w:val="auto"/>
          <w:lang w:eastAsia="zh-TW"/>
        </w:rPr>
      </w:pPr>
      <w:hyperlink w:anchor="_Toc463447427" w:history="1">
        <w:r w:rsidR="00B71FD9" w:rsidRPr="00467175">
          <w:rPr>
            <w:rStyle w:val="Hyperlink"/>
            <w:noProof/>
          </w:rPr>
          <w:t>5.1.</w:t>
        </w:r>
        <w:r w:rsidR="00B71FD9">
          <w:rPr>
            <w:rFonts w:asciiTheme="minorHAnsi" w:eastAsiaTheme="minorEastAsia" w:hAnsiTheme="minorHAnsi" w:cstheme="minorBidi"/>
            <w:noProof/>
            <w:color w:val="auto"/>
            <w:lang w:eastAsia="zh-TW"/>
          </w:rPr>
          <w:tab/>
        </w:r>
        <w:r w:rsidR="00B71FD9" w:rsidRPr="00467175">
          <w:rPr>
            <w:rStyle w:val="Hyperlink"/>
            <w:noProof/>
          </w:rPr>
          <w:t>IGNITION_HOME</w:t>
        </w:r>
        <w:r w:rsidR="00B71FD9">
          <w:rPr>
            <w:noProof/>
            <w:webHidden/>
          </w:rPr>
          <w:tab/>
        </w:r>
        <w:r w:rsidR="00B71FD9">
          <w:rPr>
            <w:noProof/>
            <w:webHidden/>
          </w:rPr>
          <w:fldChar w:fldCharType="begin"/>
        </w:r>
        <w:r w:rsidR="00B71FD9">
          <w:rPr>
            <w:noProof/>
            <w:webHidden/>
          </w:rPr>
          <w:instrText xml:space="preserve"> PAGEREF _Toc463447427 \h </w:instrText>
        </w:r>
        <w:r w:rsidR="00B71FD9">
          <w:rPr>
            <w:noProof/>
            <w:webHidden/>
          </w:rPr>
        </w:r>
        <w:r w:rsidR="00B71FD9">
          <w:rPr>
            <w:noProof/>
            <w:webHidden/>
          </w:rPr>
          <w:fldChar w:fldCharType="separate"/>
        </w:r>
        <w:r w:rsidR="00B71FD9">
          <w:rPr>
            <w:noProof/>
            <w:webHidden/>
          </w:rPr>
          <w:t>6</w:t>
        </w:r>
        <w:r w:rsidR="00B71FD9">
          <w:rPr>
            <w:noProof/>
            <w:webHidden/>
          </w:rPr>
          <w:fldChar w:fldCharType="end"/>
        </w:r>
      </w:hyperlink>
    </w:p>
    <w:p w14:paraId="53CC7EA0" w14:textId="77777777" w:rsidR="00B71FD9" w:rsidRDefault="00B83BE1">
      <w:pPr>
        <w:pStyle w:val="TOC2"/>
        <w:tabs>
          <w:tab w:val="left" w:pos="960"/>
          <w:tab w:val="right" w:leader="dot" w:pos="9350"/>
        </w:tabs>
        <w:rPr>
          <w:rFonts w:asciiTheme="minorHAnsi" w:eastAsiaTheme="minorEastAsia" w:hAnsiTheme="minorHAnsi" w:cstheme="minorBidi"/>
          <w:noProof/>
          <w:color w:val="auto"/>
          <w:lang w:eastAsia="zh-TW"/>
        </w:rPr>
      </w:pPr>
      <w:hyperlink w:anchor="_Toc463447428" w:history="1">
        <w:r w:rsidR="00B71FD9" w:rsidRPr="00467175">
          <w:rPr>
            <w:rStyle w:val="Hyperlink"/>
            <w:noProof/>
          </w:rPr>
          <w:t>5.2.</w:t>
        </w:r>
        <w:r w:rsidR="00B71FD9">
          <w:rPr>
            <w:rFonts w:asciiTheme="minorHAnsi" w:eastAsiaTheme="minorEastAsia" w:hAnsiTheme="minorHAnsi" w:cstheme="minorBidi"/>
            <w:noProof/>
            <w:color w:val="auto"/>
            <w:lang w:eastAsia="zh-TW"/>
          </w:rPr>
          <w:tab/>
        </w:r>
        <w:r w:rsidR="00B71FD9" w:rsidRPr="00467175">
          <w:rPr>
            <w:rStyle w:val="Hyperlink"/>
            <w:noProof/>
          </w:rPr>
          <w:t>GIT_REPO</w:t>
        </w:r>
        <w:r w:rsidR="00B71FD9">
          <w:rPr>
            <w:noProof/>
            <w:webHidden/>
          </w:rPr>
          <w:tab/>
        </w:r>
        <w:r w:rsidR="00B71FD9">
          <w:rPr>
            <w:noProof/>
            <w:webHidden/>
          </w:rPr>
          <w:fldChar w:fldCharType="begin"/>
        </w:r>
        <w:r w:rsidR="00B71FD9">
          <w:rPr>
            <w:noProof/>
            <w:webHidden/>
          </w:rPr>
          <w:instrText xml:space="preserve"> PAGEREF _Toc463447428 \h </w:instrText>
        </w:r>
        <w:r w:rsidR="00B71FD9">
          <w:rPr>
            <w:noProof/>
            <w:webHidden/>
          </w:rPr>
        </w:r>
        <w:r w:rsidR="00B71FD9">
          <w:rPr>
            <w:noProof/>
            <w:webHidden/>
          </w:rPr>
          <w:fldChar w:fldCharType="separate"/>
        </w:r>
        <w:r w:rsidR="00B71FD9">
          <w:rPr>
            <w:noProof/>
            <w:webHidden/>
          </w:rPr>
          <w:t>6</w:t>
        </w:r>
        <w:r w:rsidR="00B71FD9">
          <w:rPr>
            <w:noProof/>
            <w:webHidden/>
          </w:rPr>
          <w:fldChar w:fldCharType="end"/>
        </w:r>
      </w:hyperlink>
    </w:p>
    <w:p w14:paraId="67229F0F" w14:textId="77777777" w:rsidR="00B71FD9" w:rsidRDefault="00B83BE1">
      <w:pPr>
        <w:pStyle w:val="TOC2"/>
        <w:tabs>
          <w:tab w:val="left" w:pos="960"/>
          <w:tab w:val="right" w:leader="dot" w:pos="9350"/>
        </w:tabs>
        <w:rPr>
          <w:rFonts w:asciiTheme="minorHAnsi" w:eastAsiaTheme="minorEastAsia" w:hAnsiTheme="minorHAnsi" w:cstheme="minorBidi"/>
          <w:noProof/>
          <w:color w:val="auto"/>
          <w:lang w:eastAsia="zh-TW"/>
        </w:rPr>
      </w:pPr>
      <w:hyperlink w:anchor="_Toc463447429" w:history="1">
        <w:r w:rsidR="00B71FD9" w:rsidRPr="00467175">
          <w:rPr>
            <w:rStyle w:val="Hyperlink"/>
            <w:noProof/>
          </w:rPr>
          <w:t>5.3.</w:t>
        </w:r>
        <w:r w:rsidR="00B71FD9">
          <w:rPr>
            <w:rFonts w:asciiTheme="minorHAnsi" w:eastAsiaTheme="minorEastAsia" w:hAnsiTheme="minorHAnsi" w:cstheme="minorBidi"/>
            <w:noProof/>
            <w:color w:val="auto"/>
            <w:lang w:eastAsia="zh-TW"/>
          </w:rPr>
          <w:tab/>
        </w:r>
        <w:r w:rsidR="00B71FD9" w:rsidRPr="00467175">
          <w:rPr>
            <w:rStyle w:val="Hyperlink"/>
            <w:noProof/>
          </w:rPr>
          <w:t>SVN_REPO</w:t>
        </w:r>
        <w:r w:rsidR="00B71FD9">
          <w:rPr>
            <w:noProof/>
            <w:webHidden/>
          </w:rPr>
          <w:tab/>
        </w:r>
        <w:r w:rsidR="00B71FD9">
          <w:rPr>
            <w:noProof/>
            <w:webHidden/>
          </w:rPr>
          <w:fldChar w:fldCharType="begin"/>
        </w:r>
        <w:r w:rsidR="00B71FD9">
          <w:rPr>
            <w:noProof/>
            <w:webHidden/>
          </w:rPr>
          <w:instrText xml:space="preserve"> PAGEREF _Toc463447429 \h </w:instrText>
        </w:r>
        <w:r w:rsidR="00B71FD9">
          <w:rPr>
            <w:noProof/>
            <w:webHidden/>
          </w:rPr>
        </w:r>
        <w:r w:rsidR="00B71FD9">
          <w:rPr>
            <w:noProof/>
            <w:webHidden/>
          </w:rPr>
          <w:fldChar w:fldCharType="separate"/>
        </w:r>
        <w:r w:rsidR="00B71FD9">
          <w:rPr>
            <w:noProof/>
            <w:webHidden/>
          </w:rPr>
          <w:t>6</w:t>
        </w:r>
        <w:r w:rsidR="00B71FD9">
          <w:rPr>
            <w:noProof/>
            <w:webHidden/>
          </w:rPr>
          <w:fldChar w:fldCharType="end"/>
        </w:r>
      </w:hyperlink>
    </w:p>
    <w:p w14:paraId="363CE19C" w14:textId="77777777" w:rsidR="00B71FD9" w:rsidRDefault="00B83BE1">
      <w:pPr>
        <w:pStyle w:val="TOC1"/>
        <w:tabs>
          <w:tab w:val="left" w:pos="480"/>
          <w:tab w:val="right" w:leader="dot" w:pos="9350"/>
        </w:tabs>
        <w:rPr>
          <w:rFonts w:asciiTheme="minorHAnsi" w:eastAsiaTheme="minorEastAsia" w:hAnsiTheme="minorHAnsi" w:cstheme="minorBidi"/>
          <w:noProof/>
          <w:color w:val="auto"/>
          <w:lang w:eastAsia="zh-TW"/>
        </w:rPr>
      </w:pPr>
      <w:hyperlink w:anchor="_Toc463447430" w:history="1">
        <w:r w:rsidR="00B71FD9" w:rsidRPr="00467175">
          <w:rPr>
            <w:rStyle w:val="Hyperlink"/>
            <w:noProof/>
          </w:rPr>
          <w:t>6.</w:t>
        </w:r>
        <w:r w:rsidR="00B71FD9">
          <w:rPr>
            <w:rFonts w:asciiTheme="minorHAnsi" w:eastAsiaTheme="minorEastAsia" w:hAnsiTheme="minorHAnsi" w:cstheme="minorBidi"/>
            <w:noProof/>
            <w:color w:val="auto"/>
            <w:lang w:eastAsia="zh-TW"/>
          </w:rPr>
          <w:tab/>
        </w:r>
        <w:r w:rsidR="00B71FD9" w:rsidRPr="00467175">
          <w:rPr>
            <w:rStyle w:val="Hyperlink"/>
            <w:noProof/>
          </w:rPr>
          <w:t>Delivery Bundle</w:t>
        </w:r>
        <w:r w:rsidR="00B71FD9">
          <w:rPr>
            <w:noProof/>
            <w:webHidden/>
          </w:rPr>
          <w:tab/>
        </w:r>
        <w:r w:rsidR="00B71FD9">
          <w:rPr>
            <w:noProof/>
            <w:webHidden/>
          </w:rPr>
          <w:fldChar w:fldCharType="begin"/>
        </w:r>
        <w:r w:rsidR="00B71FD9">
          <w:rPr>
            <w:noProof/>
            <w:webHidden/>
          </w:rPr>
          <w:instrText xml:space="preserve"> PAGEREF _Toc463447430 \h </w:instrText>
        </w:r>
        <w:r w:rsidR="00B71FD9">
          <w:rPr>
            <w:noProof/>
            <w:webHidden/>
          </w:rPr>
        </w:r>
        <w:r w:rsidR="00B71FD9">
          <w:rPr>
            <w:noProof/>
            <w:webHidden/>
          </w:rPr>
          <w:fldChar w:fldCharType="separate"/>
        </w:r>
        <w:r w:rsidR="00B71FD9">
          <w:rPr>
            <w:noProof/>
            <w:webHidden/>
          </w:rPr>
          <w:t>7</w:t>
        </w:r>
        <w:r w:rsidR="00B71FD9">
          <w:rPr>
            <w:noProof/>
            <w:webHidden/>
          </w:rPr>
          <w:fldChar w:fldCharType="end"/>
        </w:r>
      </w:hyperlink>
    </w:p>
    <w:p w14:paraId="58A7EB5F" w14:textId="77777777" w:rsidR="00B71FD9" w:rsidRDefault="00B83BE1">
      <w:pPr>
        <w:pStyle w:val="TOC2"/>
        <w:tabs>
          <w:tab w:val="left" w:pos="960"/>
          <w:tab w:val="right" w:leader="dot" w:pos="9350"/>
        </w:tabs>
        <w:rPr>
          <w:rFonts w:asciiTheme="minorHAnsi" w:eastAsiaTheme="minorEastAsia" w:hAnsiTheme="minorHAnsi" w:cstheme="minorBidi"/>
          <w:noProof/>
          <w:color w:val="auto"/>
          <w:lang w:eastAsia="zh-TW"/>
        </w:rPr>
      </w:pPr>
      <w:hyperlink w:anchor="_Toc463447431" w:history="1">
        <w:r w:rsidR="00B71FD9" w:rsidRPr="00467175">
          <w:rPr>
            <w:rStyle w:val="Hyperlink"/>
            <w:noProof/>
          </w:rPr>
          <w:t>6.1.</w:t>
        </w:r>
        <w:r w:rsidR="00B71FD9">
          <w:rPr>
            <w:rFonts w:asciiTheme="minorHAnsi" w:eastAsiaTheme="minorEastAsia" w:hAnsiTheme="minorHAnsi" w:cstheme="minorBidi"/>
            <w:noProof/>
            <w:color w:val="auto"/>
            <w:lang w:eastAsia="zh-TW"/>
          </w:rPr>
          <w:tab/>
        </w:r>
        <w:r w:rsidR="00B71FD9" w:rsidRPr="00467175">
          <w:rPr>
            <w:rStyle w:val="Hyperlink"/>
            <w:noProof/>
          </w:rPr>
          <w:t>Directory Layout</w:t>
        </w:r>
        <w:r w:rsidR="00B71FD9">
          <w:rPr>
            <w:noProof/>
            <w:webHidden/>
          </w:rPr>
          <w:tab/>
        </w:r>
        <w:r w:rsidR="00B71FD9">
          <w:rPr>
            <w:noProof/>
            <w:webHidden/>
          </w:rPr>
          <w:fldChar w:fldCharType="begin"/>
        </w:r>
        <w:r w:rsidR="00B71FD9">
          <w:rPr>
            <w:noProof/>
            <w:webHidden/>
          </w:rPr>
          <w:instrText xml:space="preserve"> PAGEREF _Toc463447431 \h </w:instrText>
        </w:r>
        <w:r w:rsidR="00B71FD9">
          <w:rPr>
            <w:noProof/>
            <w:webHidden/>
          </w:rPr>
        </w:r>
        <w:r w:rsidR="00B71FD9">
          <w:rPr>
            <w:noProof/>
            <w:webHidden/>
          </w:rPr>
          <w:fldChar w:fldCharType="separate"/>
        </w:r>
        <w:r w:rsidR="00B71FD9">
          <w:rPr>
            <w:noProof/>
            <w:webHidden/>
          </w:rPr>
          <w:t>7</w:t>
        </w:r>
        <w:r w:rsidR="00B71FD9">
          <w:rPr>
            <w:noProof/>
            <w:webHidden/>
          </w:rPr>
          <w:fldChar w:fldCharType="end"/>
        </w:r>
      </w:hyperlink>
    </w:p>
    <w:p w14:paraId="0E8BB2EF" w14:textId="77777777" w:rsidR="005D5E99" w:rsidRDefault="000B6946">
      <w:r>
        <w:fldChar w:fldCharType="end"/>
      </w:r>
    </w:p>
    <w:p w14:paraId="205C3B57" w14:textId="77777777" w:rsidR="005D5E99" w:rsidRDefault="000B6946" w:rsidP="00936F71">
      <w:pPr>
        <w:pStyle w:val="Heading1"/>
      </w:pPr>
      <w:bookmarkStart w:id="2" w:name="_Toc233114561"/>
      <w:bookmarkStart w:id="3" w:name="_Toc187814391"/>
      <w:bookmarkStart w:id="4" w:name="_Ref184650794"/>
      <w:bookmarkStart w:id="5" w:name="_Ref184627810"/>
      <w:bookmarkStart w:id="6" w:name="_Toc113093595"/>
      <w:bookmarkStart w:id="7" w:name="_Toc463447422"/>
      <w:bookmarkEnd w:id="2"/>
      <w:bookmarkEnd w:id="3"/>
      <w:bookmarkEnd w:id="4"/>
      <w:bookmarkEnd w:id="5"/>
      <w:bookmarkEnd w:id="6"/>
      <w:r>
        <w:lastRenderedPageBreak/>
        <w:t>Change History</w:t>
      </w:r>
      <w:bookmarkEnd w:id="7"/>
    </w:p>
    <w:tbl>
      <w:tblPr>
        <w:tblW w:w="985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72" w:type="dxa"/>
          <w:left w:w="62" w:type="dxa"/>
          <w:bottom w:w="72" w:type="dxa"/>
          <w:right w:w="72" w:type="dxa"/>
        </w:tblCellMar>
        <w:tblLook w:val="04A0" w:firstRow="1" w:lastRow="0" w:firstColumn="1" w:lastColumn="0" w:noHBand="0" w:noVBand="1"/>
      </w:tblPr>
      <w:tblGrid>
        <w:gridCol w:w="940"/>
        <w:gridCol w:w="1890"/>
        <w:gridCol w:w="2517"/>
        <w:gridCol w:w="4505"/>
      </w:tblGrid>
      <w:tr w:rsidR="005D5E99" w14:paraId="3F8AD816" w14:textId="77777777" w:rsidTr="00D92204">
        <w:trPr>
          <w:tblHeader/>
        </w:trPr>
        <w:tc>
          <w:tcPr>
            <w:tcW w:w="940" w:type="dxa"/>
            <w:tcBorders>
              <w:top w:val="single" w:sz="4" w:space="0" w:color="00000A"/>
              <w:left w:val="single" w:sz="4" w:space="0" w:color="00000A"/>
              <w:bottom w:val="single" w:sz="4" w:space="0" w:color="00000A"/>
              <w:right w:val="single" w:sz="4" w:space="0" w:color="00000A"/>
            </w:tcBorders>
            <w:shd w:val="clear" w:color="auto" w:fill="D9D9D9"/>
            <w:tcMar>
              <w:left w:w="62" w:type="dxa"/>
            </w:tcMar>
          </w:tcPr>
          <w:p w14:paraId="0D5D3B25" w14:textId="77777777" w:rsidR="005D5E99" w:rsidRDefault="000B6946">
            <w:pPr>
              <w:pStyle w:val="Table-ColHead"/>
              <w:rPr>
                <w:rFonts w:cs="Arial"/>
              </w:rPr>
            </w:pPr>
            <w:r>
              <w:rPr>
                <w:rFonts w:cs="Arial"/>
              </w:rPr>
              <w:t>Version</w:t>
            </w:r>
          </w:p>
        </w:tc>
        <w:tc>
          <w:tcPr>
            <w:tcW w:w="1890" w:type="dxa"/>
            <w:tcBorders>
              <w:top w:val="single" w:sz="4" w:space="0" w:color="00000A"/>
              <w:left w:val="single" w:sz="4" w:space="0" w:color="00000A"/>
              <w:bottom w:val="single" w:sz="4" w:space="0" w:color="00000A"/>
              <w:right w:val="single" w:sz="4" w:space="0" w:color="00000A"/>
            </w:tcBorders>
            <w:shd w:val="clear" w:color="auto" w:fill="D9D9D9"/>
            <w:tcMar>
              <w:left w:w="62" w:type="dxa"/>
            </w:tcMar>
          </w:tcPr>
          <w:p w14:paraId="4CB2B94E" w14:textId="77777777" w:rsidR="005D5E99" w:rsidRDefault="000B6946">
            <w:pPr>
              <w:pStyle w:val="Table-ColHead"/>
              <w:rPr>
                <w:rFonts w:cs="Arial"/>
              </w:rPr>
            </w:pPr>
            <w:r>
              <w:rPr>
                <w:rFonts w:cs="Arial"/>
              </w:rPr>
              <w:t>Date</w:t>
            </w:r>
          </w:p>
        </w:tc>
        <w:tc>
          <w:tcPr>
            <w:tcW w:w="2517" w:type="dxa"/>
            <w:tcBorders>
              <w:top w:val="single" w:sz="4" w:space="0" w:color="00000A"/>
              <w:left w:val="single" w:sz="4" w:space="0" w:color="00000A"/>
              <w:bottom w:val="single" w:sz="4" w:space="0" w:color="00000A"/>
              <w:right w:val="single" w:sz="4" w:space="0" w:color="00000A"/>
            </w:tcBorders>
            <w:shd w:val="clear" w:color="auto" w:fill="D9D9D9"/>
            <w:tcMar>
              <w:left w:w="62" w:type="dxa"/>
            </w:tcMar>
          </w:tcPr>
          <w:p w14:paraId="7F7BCE62" w14:textId="77777777" w:rsidR="005D5E99" w:rsidRDefault="000B6946">
            <w:pPr>
              <w:pStyle w:val="Table-ColHead"/>
              <w:rPr>
                <w:rFonts w:cs="Arial"/>
              </w:rPr>
            </w:pPr>
            <w:r>
              <w:rPr>
                <w:rFonts w:cs="Arial"/>
              </w:rPr>
              <w:t>Author</w:t>
            </w:r>
          </w:p>
        </w:tc>
        <w:tc>
          <w:tcPr>
            <w:tcW w:w="4505" w:type="dxa"/>
            <w:tcBorders>
              <w:top w:val="single" w:sz="4" w:space="0" w:color="00000A"/>
              <w:left w:val="single" w:sz="4" w:space="0" w:color="00000A"/>
              <w:bottom w:val="single" w:sz="4" w:space="0" w:color="00000A"/>
              <w:right w:val="single" w:sz="4" w:space="0" w:color="00000A"/>
            </w:tcBorders>
            <w:shd w:val="clear" w:color="auto" w:fill="D9D9D9"/>
            <w:tcMar>
              <w:left w:w="62" w:type="dxa"/>
            </w:tcMar>
          </w:tcPr>
          <w:p w14:paraId="4BA978C4" w14:textId="77777777" w:rsidR="005D5E99" w:rsidRDefault="000B6946">
            <w:pPr>
              <w:pStyle w:val="Table-ColHead"/>
              <w:rPr>
                <w:rFonts w:cs="Arial"/>
              </w:rPr>
            </w:pPr>
            <w:r>
              <w:rPr>
                <w:rFonts w:cs="Arial"/>
              </w:rPr>
              <w:t>Changes</w:t>
            </w:r>
          </w:p>
        </w:tc>
      </w:tr>
      <w:tr w:rsidR="005D5E99" w14:paraId="186A2165" w14:textId="77777777" w:rsidTr="00FC17C6">
        <w:trPr>
          <w:trHeight w:hRule="exact" w:val="288"/>
        </w:trPr>
        <w:tc>
          <w:tcPr>
            <w:tcW w:w="940"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4C909883" w14:textId="77777777" w:rsidR="005D5E99" w:rsidRDefault="000B6946">
            <w:pPr>
              <w:pStyle w:val="Table-Text"/>
              <w:rPr>
                <w:rFonts w:cs="Arial"/>
              </w:rPr>
            </w:pPr>
            <w:r>
              <w:rPr>
                <w:rFonts w:cs="Arial"/>
              </w:rPr>
              <w:t>0.1</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6237AF3B" w14:textId="50B15308" w:rsidR="005D5E99" w:rsidRDefault="00D92204">
            <w:pPr>
              <w:pStyle w:val="Table-Text"/>
              <w:rPr>
                <w:rFonts w:cs="Arial"/>
              </w:rPr>
            </w:pPr>
            <w:r>
              <w:rPr>
                <w:rFonts w:cs="Arial"/>
              </w:rPr>
              <w:t>Oct 1</w:t>
            </w:r>
            <w:r w:rsidR="000B6946">
              <w:rPr>
                <w:rFonts w:cs="Arial"/>
              </w:rPr>
              <w:t>,20</w:t>
            </w:r>
            <w:r>
              <w:rPr>
                <w:rFonts w:cs="Arial"/>
              </w:rPr>
              <w:t>16</w:t>
            </w:r>
          </w:p>
        </w:tc>
        <w:tc>
          <w:tcPr>
            <w:tcW w:w="2517"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0D4A5BE1" w14:textId="77777777" w:rsidR="005D5E99" w:rsidRDefault="000B6946">
            <w:pPr>
              <w:pStyle w:val="Table-Text"/>
              <w:rPr>
                <w:rFonts w:cs="Arial"/>
              </w:rPr>
            </w:pPr>
            <w:r>
              <w:rPr>
                <w:rFonts w:cs="Arial"/>
              </w:rPr>
              <w:t>C. Coughlin (ILS)</w:t>
            </w:r>
          </w:p>
        </w:tc>
        <w:tc>
          <w:tcPr>
            <w:tcW w:w="4505"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78B37A5C" w14:textId="77777777" w:rsidR="005D5E99" w:rsidRDefault="000B6946">
            <w:pPr>
              <w:pStyle w:val="Table-Text"/>
              <w:rPr>
                <w:rFonts w:cs="Arial"/>
              </w:rPr>
            </w:pPr>
            <w:r>
              <w:rPr>
                <w:rFonts w:cs="Arial"/>
              </w:rPr>
              <w:t>Outline</w:t>
            </w:r>
          </w:p>
        </w:tc>
      </w:tr>
      <w:tr w:rsidR="00FC17C6" w14:paraId="3AD31DA7" w14:textId="77777777" w:rsidTr="00FC17C6">
        <w:trPr>
          <w:trHeight w:hRule="exact" w:val="288"/>
        </w:trPr>
        <w:tc>
          <w:tcPr>
            <w:tcW w:w="940"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14EFE0B6" w14:textId="05F8E92B" w:rsidR="00FC17C6" w:rsidRDefault="00FC17C6">
            <w:pPr>
              <w:pStyle w:val="Table-Text"/>
              <w:rPr>
                <w:rFonts w:cs="Arial"/>
              </w:rPr>
            </w:pPr>
            <w:r>
              <w:rPr>
                <w:rFonts w:cs="Arial"/>
              </w:rPr>
              <w:t>1.0</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518C6C19" w14:textId="13C05537" w:rsidR="00FC17C6" w:rsidRDefault="00FC17C6">
            <w:pPr>
              <w:pStyle w:val="Table-Text"/>
              <w:rPr>
                <w:rFonts w:cs="Arial"/>
              </w:rPr>
            </w:pPr>
            <w:r>
              <w:rPr>
                <w:rFonts w:cs="Arial"/>
              </w:rPr>
              <w:t>Dec 1,2016</w:t>
            </w:r>
          </w:p>
        </w:tc>
        <w:tc>
          <w:tcPr>
            <w:tcW w:w="2517"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131BEDF3" w14:textId="0B4A007C" w:rsidR="00FC17C6" w:rsidRDefault="00FC17C6">
            <w:pPr>
              <w:pStyle w:val="Table-Text"/>
              <w:rPr>
                <w:rFonts w:cs="Arial"/>
              </w:rPr>
            </w:pPr>
            <w:r>
              <w:rPr>
                <w:rFonts w:cs="Arial"/>
              </w:rPr>
              <w:t>C. Coughlin (ILS)</w:t>
            </w:r>
          </w:p>
        </w:tc>
        <w:tc>
          <w:tcPr>
            <w:tcW w:w="4505"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31844836" w14:textId="0B602A27" w:rsidR="00FC17C6" w:rsidRDefault="00164682">
            <w:pPr>
              <w:pStyle w:val="Table-Text"/>
              <w:rPr>
                <w:rFonts w:cs="Arial"/>
              </w:rPr>
            </w:pPr>
            <w:r>
              <w:rPr>
                <w:rFonts w:cs="Arial"/>
              </w:rPr>
              <w:t>Initial version</w:t>
            </w:r>
          </w:p>
        </w:tc>
      </w:tr>
      <w:tr w:rsidR="00164682" w14:paraId="28A4EA05" w14:textId="77777777" w:rsidTr="00FC17C6">
        <w:trPr>
          <w:trHeight w:hRule="exact" w:val="288"/>
        </w:trPr>
        <w:tc>
          <w:tcPr>
            <w:tcW w:w="940"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34F4EC03" w14:textId="59B28ADF" w:rsidR="00164682" w:rsidRDefault="00164682">
            <w:pPr>
              <w:pStyle w:val="Table-Text"/>
              <w:rPr>
                <w:rFonts w:cs="Arial"/>
              </w:rPr>
            </w:pPr>
            <w:r>
              <w:rPr>
                <w:rFonts w:cs="Arial"/>
              </w:rPr>
              <w:t>1.1</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330EF7D9" w14:textId="31866AAC" w:rsidR="00164682" w:rsidRDefault="00164682">
            <w:pPr>
              <w:pStyle w:val="Table-Text"/>
              <w:rPr>
                <w:rFonts w:cs="Arial"/>
              </w:rPr>
            </w:pPr>
            <w:r>
              <w:rPr>
                <w:rFonts w:cs="Arial"/>
              </w:rPr>
              <w:t>Dec 4, 2016</w:t>
            </w:r>
          </w:p>
        </w:tc>
        <w:tc>
          <w:tcPr>
            <w:tcW w:w="2517"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6047019E" w14:textId="2CBAE47F" w:rsidR="00164682" w:rsidRDefault="00164682">
            <w:pPr>
              <w:pStyle w:val="Table-Text"/>
              <w:rPr>
                <w:rFonts w:cs="Arial"/>
              </w:rPr>
            </w:pPr>
            <w:r>
              <w:rPr>
                <w:rFonts w:cs="Arial"/>
              </w:rPr>
              <w:t>C. Coughlin (ILS)</w:t>
            </w:r>
          </w:p>
        </w:tc>
        <w:tc>
          <w:tcPr>
            <w:tcW w:w="4505" w:type="dxa"/>
            <w:tcBorders>
              <w:top w:val="single" w:sz="4" w:space="0" w:color="00000A"/>
              <w:left w:val="single" w:sz="4" w:space="0" w:color="00000A"/>
              <w:bottom w:val="single" w:sz="4" w:space="0" w:color="00000A"/>
              <w:right w:val="single" w:sz="4" w:space="0" w:color="00000A"/>
            </w:tcBorders>
            <w:shd w:val="clear" w:color="auto" w:fill="auto"/>
            <w:tcMar>
              <w:left w:w="62" w:type="dxa"/>
            </w:tcMar>
          </w:tcPr>
          <w:p w14:paraId="1F15F6AC" w14:textId="18DC9935" w:rsidR="00164682" w:rsidRDefault="00164682">
            <w:pPr>
              <w:pStyle w:val="Table-Text"/>
              <w:rPr>
                <w:rFonts w:cs="Arial"/>
              </w:rPr>
            </w:pPr>
            <w:r>
              <w:rPr>
                <w:rFonts w:cs="Arial"/>
              </w:rPr>
              <w:t>Compressed figures (slightly)</w:t>
            </w:r>
          </w:p>
        </w:tc>
      </w:tr>
    </w:tbl>
    <w:p w14:paraId="488B59AA" w14:textId="77777777" w:rsidR="005D5E99" w:rsidRDefault="000B6946" w:rsidP="00936F71">
      <w:pPr>
        <w:pStyle w:val="Heading1"/>
      </w:pPr>
      <w:bookmarkStart w:id="8" w:name="_Toc233114562"/>
      <w:bookmarkStart w:id="9" w:name="_Toc187814392"/>
      <w:bookmarkStart w:id="10" w:name="_Toc463447423"/>
      <w:bookmarkEnd w:id="8"/>
      <w:bookmarkEnd w:id="9"/>
      <w:r>
        <w:lastRenderedPageBreak/>
        <w:t>Introduction</w:t>
      </w:r>
      <w:bookmarkEnd w:id="10"/>
    </w:p>
    <w:p w14:paraId="24FB9D0F" w14:textId="796EC23C" w:rsidR="005D5E99" w:rsidRDefault="000B6946" w:rsidP="00FC17C6">
      <w:pPr>
        <w:pStyle w:val="Body"/>
      </w:pPr>
      <w:bookmarkStart w:id="11" w:name="_Toc493072928"/>
      <w:bookmarkEnd w:id="11"/>
      <w:r>
        <w:t xml:space="preserve">This document contains installation and configuration instructions for </w:t>
      </w:r>
      <w:r w:rsidR="00D92204">
        <w:t>the tool</w:t>
      </w:r>
      <w:r w:rsidR="002478F6">
        <w:t>-</w:t>
      </w:r>
      <w:r w:rsidR="00D92204">
        <w:t xml:space="preserve">chain needed to generate ExxonMobil Chemical Company </w:t>
      </w:r>
      <w:r>
        <w:t xml:space="preserve">toolkit applications </w:t>
      </w:r>
      <w:r w:rsidR="00D92204">
        <w:t xml:space="preserve">from source. </w:t>
      </w:r>
      <w:r>
        <w:t>The applications in question are those that are hosted on the Ignition</w:t>
      </w:r>
      <w:r>
        <w:rPr>
          <w:rFonts w:ascii="Times New Roman" w:hAnsi="Times New Roman"/>
          <w:position w:val="8"/>
          <w:sz w:val="16"/>
          <w:szCs w:val="18"/>
        </w:rPr>
        <w:t>TM</w:t>
      </w:r>
      <w:r>
        <w:t xml:space="preserve"> platform from Inductive Automation provided through ILS Automation.</w:t>
      </w:r>
    </w:p>
    <w:p w14:paraId="291E6019" w14:textId="17EF8AF0" w:rsidR="00FC17C6" w:rsidRDefault="00FC17C6" w:rsidP="00FC17C6">
      <w:pPr>
        <w:pStyle w:val="Body"/>
      </w:pPr>
      <w:r>
        <w:t>Some components of the applications are already delivered in source form, namely Ignition projects, Python scripts and various configuration files. These components are not addressed in this document. Instead, the focus here concerns the Ignition extension modules which are written in Java.</w:t>
      </w:r>
    </w:p>
    <w:p w14:paraId="320FE7FD" w14:textId="4ADFC827" w:rsidR="00FC17C6" w:rsidRDefault="00FC17C6" w:rsidP="00CA2B7E">
      <w:pPr>
        <w:pStyle w:val="Body"/>
      </w:pPr>
      <w:r>
        <w:t xml:space="preserve">The culmination of the build-from-source addressed in this document is creation of an installer to load the newly created modules. </w:t>
      </w:r>
    </w:p>
    <w:p w14:paraId="72873A42" w14:textId="7EFC74D5" w:rsidR="00D92204" w:rsidRDefault="00D92204" w:rsidP="00936F71">
      <w:pPr>
        <w:pStyle w:val="Heading1"/>
      </w:pPr>
      <w:bookmarkStart w:id="12" w:name="_Toc463447424"/>
      <w:r>
        <w:lastRenderedPageBreak/>
        <w:t>Tools Installation</w:t>
      </w:r>
      <w:bookmarkEnd w:id="12"/>
    </w:p>
    <w:p w14:paraId="60A6616D" w14:textId="5A4FD4B8" w:rsidR="00D92204" w:rsidRDefault="00CA2B7E" w:rsidP="00CA2B7E">
      <w:pPr>
        <w:pStyle w:val="Body"/>
      </w:pPr>
      <w:r>
        <w:t xml:space="preserve">One of the important features of an Ignition application is platform-independence. Likewise, the </w:t>
      </w:r>
      <w:r w:rsidR="00D92204">
        <w:t xml:space="preserve">tools </w:t>
      </w:r>
      <w:r>
        <w:t>for building these applications are not tied to a particular operating system.</w:t>
      </w:r>
      <w:r w:rsidR="00D92204">
        <w:t xml:space="preserve"> </w:t>
      </w:r>
      <w:r>
        <w:t xml:space="preserve">However, </w:t>
      </w:r>
      <w:r w:rsidR="00D92204">
        <w:t>the description</w:t>
      </w:r>
      <w:r w:rsidR="00F06283">
        <w:t>s</w:t>
      </w:r>
      <w:r w:rsidR="00D92204">
        <w:t xml:space="preserve"> and configuration </w:t>
      </w:r>
      <w:r w:rsidR="00F06283">
        <w:t>instructions below are all tailored to a Windows platform</w:t>
      </w:r>
      <w:r w:rsidR="00D92204">
        <w:t>.</w:t>
      </w:r>
    </w:p>
    <w:p w14:paraId="41BAAA3E" w14:textId="57DC9E2D" w:rsidR="002478F6" w:rsidRPr="00936F71" w:rsidRDefault="002478F6" w:rsidP="002478F6">
      <w:pPr>
        <w:pStyle w:val="Heading2"/>
      </w:pPr>
      <w:bookmarkStart w:id="13" w:name="_Toc463447425"/>
      <w:r>
        <w:t>Java</w:t>
      </w:r>
    </w:p>
    <w:p w14:paraId="3121EDB5" w14:textId="0B8632C0" w:rsidR="002478F6" w:rsidRDefault="002478F6" w:rsidP="002478F6">
      <w:pPr>
        <w:pStyle w:val="Body-subsection"/>
      </w:pPr>
      <w:r>
        <w:t xml:space="preserve">The first step in preparing the build environment for the ExxonMobil Chemicals Ignition Applications requires installation of Java 8. It is important that tis be the (Java Development Kit) JDK rather than the Java Runtime Environment (JRE) version. See </w:t>
      </w:r>
      <w:hyperlink r:id="rId8" w:history="1">
        <w:r w:rsidRPr="003C4943">
          <w:rPr>
            <w:rStyle w:val="Hyperlink"/>
          </w:rPr>
          <w:t>http://www.oracle.com/technetwork/java/javase/downloads</w:t>
        </w:r>
      </w:hyperlink>
      <w:r>
        <w:t xml:space="preserve">. Choose the latest Windows 64bit version. At the time of this writing, the version </w:t>
      </w:r>
      <w:r w:rsidR="00F04B93">
        <w:t>is</w:t>
      </w:r>
      <w:r w:rsidR="00E94005">
        <w:t xml:space="preserve"> 8u151</w:t>
      </w:r>
      <w:r>
        <w:t>.</w:t>
      </w:r>
      <w:r w:rsidR="00E94005">
        <w:t xml:space="preserve"> DO NOT use Java 9 (yet).</w:t>
      </w:r>
    </w:p>
    <w:p w14:paraId="35661BA1" w14:textId="5DDA130A" w:rsidR="002478F6" w:rsidRDefault="002478F6" w:rsidP="002478F6">
      <w:pPr>
        <w:pStyle w:val="Body-subsection"/>
      </w:pPr>
      <w:r>
        <w:t xml:space="preserve">Download and run the installer executable. Install the “Development tools” into the default location (e.g. </w:t>
      </w:r>
      <w:r w:rsidRPr="00BB10BC">
        <w:rPr>
          <w:i/>
        </w:rPr>
        <w:t>C:\Program Files\Java\jre1.8.0_u112</w:t>
      </w:r>
      <w:r>
        <w:t>).  On completion you will notice a companion directory</w:t>
      </w:r>
      <w:r w:rsidR="00BB10BC">
        <w:t xml:space="preserve"> (e.g. </w:t>
      </w:r>
      <w:r w:rsidR="00BB10BC" w:rsidRPr="00BB10BC">
        <w:rPr>
          <w:i/>
        </w:rPr>
        <w:t>C:\Program Files\Java\jdk</w:t>
      </w:r>
      <w:r w:rsidRPr="00BB10BC">
        <w:rPr>
          <w:i/>
        </w:rPr>
        <w:t>1.8.0_u1</w:t>
      </w:r>
      <w:r w:rsidR="00E94005">
        <w:rPr>
          <w:i/>
        </w:rPr>
        <w:t>51</w:t>
      </w:r>
      <w:r>
        <w:t xml:space="preserve">) that has a </w:t>
      </w:r>
      <w:r w:rsidRPr="002478F6">
        <w:rPr>
          <w:i/>
        </w:rPr>
        <w:t>bin</w:t>
      </w:r>
      <w:r>
        <w:t xml:space="preserve"> subdirectory with the Java compiler (</w:t>
      </w:r>
      <w:r w:rsidRPr="002478F6">
        <w:rPr>
          <w:i/>
        </w:rPr>
        <w:t>javac</w:t>
      </w:r>
      <w:r>
        <w:t>) and other development tools.</w:t>
      </w:r>
    </w:p>
    <w:p w14:paraId="132EA668" w14:textId="21150FA0" w:rsidR="00F04B93" w:rsidRPr="00936F71" w:rsidRDefault="00F04B93" w:rsidP="00F04B93">
      <w:pPr>
        <w:pStyle w:val="Heading2"/>
      </w:pPr>
      <w:r>
        <w:t>Ignition</w:t>
      </w:r>
    </w:p>
    <w:p w14:paraId="7FB28C64" w14:textId="09AD6C73" w:rsidR="00F04B93" w:rsidRDefault="00F04B93" w:rsidP="00B064B6">
      <w:pPr>
        <w:pStyle w:val="Body-subsection"/>
      </w:pPr>
      <w:r>
        <w:t xml:space="preserve">The development system should have its own installation of Ignition. </w:t>
      </w:r>
      <w:r w:rsidR="00B064B6">
        <w:t xml:space="preserve">The application is available from the Inductive Automation website at </w:t>
      </w:r>
      <w:hyperlink r:id="rId9" w:history="1">
        <w:r w:rsidR="00B064B6" w:rsidRPr="003C4943">
          <w:rPr>
            <w:rStyle w:val="Hyperlink"/>
          </w:rPr>
          <w:t>http://inductiveautomation.com/downloads/ignition</w:t>
        </w:r>
      </w:hyperlink>
      <w:r w:rsidR="00B064B6">
        <w:t xml:space="preserve">. </w:t>
      </w:r>
      <w:r>
        <w:t xml:space="preserve">We recommend that the installation be into a generic directory – one that does not include Ignition version (e.g </w:t>
      </w:r>
      <w:r w:rsidRPr="00F04B93">
        <w:rPr>
          <w:i/>
        </w:rPr>
        <w:t>C:\Applications\ignition</w:t>
      </w:r>
      <w:r>
        <w:t xml:space="preserve">). This practice allows </w:t>
      </w:r>
      <w:r w:rsidR="00B064B6">
        <w:t xml:space="preserve">future </w:t>
      </w:r>
      <w:r>
        <w:t>update</w:t>
      </w:r>
      <w:r w:rsidR="00B064B6">
        <w:t>s</w:t>
      </w:r>
      <w:r>
        <w:t xml:space="preserve"> </w:t>
      </w:r>
      <w:r w:rsidR="007C5CA9">
        <w:t xml:space="preserve">to be installed </w:t>
      </w:r>
      <w:r>
        <w:t>w</w:t>
      </w:r>
      <w:r w:rsidR="00B064B6">
        <w:t>ithout changing the directory name or variables that point to it.</w:t>
      </w:r>
      <w:r>
        <w:t xml:space="preserve"> </w:t>
      </w:r>
    </w:p>
    <w:p w14:paraId="3ED33BBF" w14:textId="56D7A084" w:rsidR="00732673" w:rsidRDefault="007F2EB8" w:rsidP="007F2EB8">
      <w:pPr>
        <w:pStyle w:val="Body-subsection"/>
      </w:pPr>
      <w:r>
        <w:t xml:space="preserve">It is important that the </w:t>
      </w:r>
      <w:r w:rsidRPr="007F2EB8">
        <w:rPr>
          <w:i/>
          <w:iCs/>
        </w:rPr>
        <w:t>lib</w:t>
      </w:r>
      <w:r>
        <w:t xml:space="preserve"> and </w:t>
      </w:r>
      <w:r w:rsidRPr="007F2EB8">
        <w:rPr>
          <w:i/>
          <w:iCs/>
        </w:rPr>
        <w:t>user-lib</w:t>
      </w:r>
      <w:r>
        <w:t xml:space="preserve"> subdirectories of the Ignition installation (and their children) are writable by the user running the build scripts. You may have to manually configure this after each Ignition upgrade.</w:t>
      </w:r>
    </w:p>
    <w:p w14:paraId="69F46AA3" w14:textId="1F6DB548" w:rsidR="00D92204" w:rsidRPr="00936F71" w:rsidRDefault="00D92204" w:rsidP="00D92204">
      <w:pPr>
        <w:pStyle w:val="Heading2"/>
      </w:pPr>
      <w:r>
        <w:lastRenderedPageBreak/>
        <w:t>eclipse</w:t>
      </w:r>
      <w:bookmarkEnd w:id="13"/>
    </w:p>
    <w:p w14:paraId="3BC27370" w14:textId="36BA361C" w:rsidR="00D92204" w:rsidRDefault="00F06283" w:rsidP="00E263C4">
      <w:pPr>
        <w:pStyle w:val="Body-subsection"/>
      </w:pPr>
      <w:r w:rsidRPr="00B064B6">
        <w:rPr>
          <w:i/>
        </w:rPr>
        <w:t>eclipse</w:t>
      </w:r>
      <w:r>
        <w:t xml:space="preserve"> is an open-source </w:t>
      </w:r>
      <w:r w:rsidR="00B064B6">
        <w:t>Integrated</w:t>
      </w:r>
      <w:r>
        <w:t xml:space="preserve"> Development Environment (IDE) for both Java and Python</w:t>
      </w:r>
      <w:r w:rsidR="00D92204">
        <w:t>.</w:t>
      </w:r>
      <w:r w:rsidR="00B064B6">
        <w:t xml:space="preserve"> The available eclipse versions are listed at: </w:t>
      </w:r>
      <w:hyperlink r:id="rId10" w:history="1">
        <w:r w:rsidR="00B064B6" w:rsidRPr="003C4943">
          <w:rPr>
            <w:rStyle w:val="Hyperlink"/>
          </w:rPr>
          <w:t>http://www.eclipse.org/downloads/packages</w:t>
        </w:r>
      </w:hyperlink>
      <w:r w:rsidR="00B064B6">
        <w:t>. At the time of this writing</w:t>
      </w:r>
      <w:r w:rsidR="001A6518">
        <w:t>,</w:t>
      </w:r>
      <w:r w:rsidR="00B064B6">
        <w:t xml:space="preserve"> the latest version is </w:t>
      </w:r>
      <w:r w:rsidR="00203AA0">
        <w:t xml:space="preserve">“Oxygen”. Installation details that follow will refer to this version. </w:t>
      </w:r>
      <w:r w:rsidR="00E263C4">
        <w:t>Differences with future versions</w:t>
      </w:r>
      <w:r w:rsidR="00203AA0">
        <w:t xml:space="preserve"> can be expected to be minor.</w:t>
      </w:r>
    </w:p>
    <w:p w14:paraId="67C633F4" w14:textId="5F376D83" w:rsidR="00203AA0" w:rsidRDefault="00203AA0" w:rsidP="00F06283">
      <w:pPr>
        <w:pStyle w:val="Body-subsection"/>
      </w:pPr>
      <w:r>
        <w:t xml:space="preserve">Download the package “Eclipse IDE for Java Developers” – Windows 64 bit. Unzip the installation bundle and move the </w:t>
      </w:r>
      <w:r w:rsidRPr="00203AA0">
        <w:rPr>
          <w:i/>
        </w:rPr>
        <w:t>eclipse</w:t>
      </w:r>
      <w:r>
        <w:t xml:space="preserve"> subdirectory into a directory for applications, say </w:t>
      </w:r>
      <w:r w:rsidRPr="00203AA0">
        <w:rPr>
          <w:i/>
        </w:rPr>
        <w:t>C:\Applications\eclipse</w:t>
      </w:r>
      <w:r>
        <w:t xml:space="preserve">. Create a shortcut to the </w:t>
      </w:r>
      <w:r w:rsidRPr="001A6518">
        <w:rPr>
          <w:i/>
        </w:rPr>
        <w:t>eclipse</w:t>
      </w:r>
      <w:r>
        <w:t xml:space="preserve"> executable inside that folder.</w:t>
      </w:r>
      <w:r w:rsidR="001A6518">
        <w:t xml:space="preserve"> Drag the shortcut to your desktop. Pin to the taskbar, if so desired.</w:t>
      </w:r>
    </w:p>
    <w:p w14:paraId="67C3FE8D" w14:textId="1AC6AA42" w:rsidR="00FC7268" w:rsidRPr="00203AA0" w:rsidRDefault="00FC7268" w:rsidP="00F06283">
      <w:pPr>
        <w:pStyle w:val="Body-subsection"/>
      </w:pPr>
      <w:r>
        <w:t xml:space="preserve">NOTE: We have run into permissions issues if we install the </w:t>
      </w:r>
      <w:r w:rsidRPr="00E263C4">
        <w:rPr>
          <w:i/>
          <w:iCs/>
        </w:rPr>
        <w:t>eclipse</w:t>
      </w:r>
      <w:r>
        <w:t xml:space="preserve"> application into the standard </w:t>
      </w:r>
      <w:r w:rsidRPr="00E263C4">
        <w:rPr>
          <w:rFonts w:ascii="Courier" w:hAnsi="Courier"/>
          <w:sz w:val="22"/>
          <w:szCs w:val="22"/>
        </w:rPr>
        <w:t>Windows C:\\Program Files</w:t>
      </w:r>
      <w:r>
        <w:t xml:space="preserve"> area. </w:t>
      </w:r>
    </w:p>
    <w:p w14:paraId="2DC47F6C" w14:textId="379A6B09" w:rsidR="00203AA0" w:rsidRDefault="001A6518" w:rsidP="00F06283">
      <w:pPr>
        <w:pStyle w:val="Body-subsection"/>
      </w:pPr>
      <w:r>
        <w:t xml:space="preserve">Thinking ahead, create a directory to receive the source distribution from ILS Automation, say </w:t>
      </w:r>
      <w:r w:rsidR="00E263C4">
        <w:rPr>
          <w:i/>
        </w:rPr>
        <w:t>C:\r</w:t>
      </w:r>
      <w:r w:rsidRPr="001A6518">
        <w:rPr>
          <w:i/>
        </w:rPr>
        <w:t>epository</w:t>
      </w:r>
      <w:r>
        <w:t xml:space="preserve">.  Make a sub-directory under that, </w:t>
      </w:r>
      <w:r w:rsidRPr="001A6518">
        <w:rPr>
          <w:i/>
        </w:rPr>
        <w:t>git</w:t>
      </w:r>
      <w:r w:rsidR="00E263C4">
        <w:rPr>
          <w:i/>
        </w:rPr>
        <w:t>.</w:t>
      </w:r>
      <w:r>
        <w:t xml:space="preserve"> We will use this as our initial workspace while we complete the eclipse configuration.</w:t>
      </w:r>
    </w:p>
    <w:p w14:paraId="281674BC" w14:textId="00891E74" w:rsidR="001A6518" w:rsidRDefault="001A6518" w:rsidP="00F06283">
      <w:pPr>
        <w:pStyle w:val="Body-subsection"/>
      </w:pPr>
      <w:r>
        <w:t xml:space="preserve">Start </w:t>
      </w:r>
      <w:r w:rsidRPr="001A6518">
        <w:rPr>
          <w:i/>
        </w:rPr>
        <w:t>eclipse</w:t>
      </w:r>
      <w:r>
        <w:t xml:space="preserve"> and point it to our initial workspace.</w:t>
      </w:r>
    </w:p>
    <w:p w14:paraId="4B8E1316" w14:textId="411989D9" w:rsidR="00F04B93" w:rsidRPr="00936F71" w:rsidRDefault="00F04B93" w:rsidP="00F04B93">
      <w:pPr>
        <w:pStyle w:val="Heading2"/>
        <w:numPr>
          <w:ilvl w:val="2"/>
          <w:numId w:val="20"/>
        </w:numPr>
      </w:pPr>
      <w:r>
        <w:t>PyDev</w:t>
      </w:r>
    </w:p>
    <w:p w14:paraId="247F0AF6" w14:textId="6463C9A3" w:rsidR="00F04B93" w:rsidRDefault="00B064B6" w:rsidP="00F04B93">
      <w:pPr>
        <w:pStyle w:val="Body-subsection"/>
      </w:pPr>
      <w:r>
        <w:rPr>
          <w:i/>
        </w:rPr>
        <w:t>PyDev</w:t>
      </w:r>
      <w:r w:rsidR="00F04B93">
        <w:t xml:space="preserve"> is an </w:t>
      </w:r>
      <w:r w:rsidRPr="00B064B6">
        <w:rPr>
          <w:i/>
        </w:rPr>
        <w:t>eclipse</w:t>
      </w:r>
      <w:r>
        <w:t xml:space="preserve"> plugin for development of Python code</w:t>
      </w:r>
      <w:r w:rsidR="00F04B93">
        <w:t>.</w:t>
      </w:r>
      <w:r w:rsidR="001A6518">
        <w:t xml:space="preserve"> Under the </w:t>
      </w:r>
      <w:r w:rsidR="001A6518" w:rsidRPr="001A6518">
        <w:rPr>
          <w:i/>
        </w:rPr>
        <w:t>eclipse</w:t>
      </w:r>
      <w:r w:rsidR="001A6518">
        <w:t xml:space="preserve"> Help-&gt;Install New Software menu, add a new </w:t>
      </w:r>
      <w:r w:rsidR="001D55D9">
        <w:t>update source:</w:t>
      </w:r>
    </w:p>
    <w:p w14:paraId="1EFCD428" w14:textId="770C4DCB" w:rsidR="001D55D9" w:rsidRDefault="001D55D9" w:rsidP="001D55D9">
      <w:pPr>
        <w:pStyle w:val="Body-subsection"/>
        <w:spacing w:before="0" w:after="0"/>
        <w:ind w:left="1440"/>
        <w:rPr>
          <w:i/>
        </w:rPr>
      </w:pPr>
      <w:r w:rsidRPr="001D55D9">
        <w:t>Name:</w:t>
      </w:r>
      <w:r>
        <w:rPr>
          <w:i/>
        </w:rPr>
        <w:t xml:space="preserve"> PyDev</w:t>
      </w:r>
    </w:p>
    <w:p w14:paraId="575F2615" w14:textId="15EEFF64" w:rsidR="001D55D9" w:rsidRDefault="001D55D9" w:rsidP="001D55D9">
      <w:pPr>
        <w:pStyle w:val="Body-subsection"/>
        <w:spacing w:before="0" w:after="0"/>
        <w:ind w:left="1440"/>
        <w:rPr>
          <w:i/>
        </w:rPr>
      </w:pPr>
      <w:r w:rsidRPr="001D55D9">
        <w:t>Location:</w:t>
      </w:r>
      <w:r>
        <w:rPr>
          <w:i/>
        </w:rPr>
        <w:t xml:space="preserve"> </w:t>
      </w:r>
      <w:hyperlink r:id="rId11" w:history="1">
        <w:r w:rsidRPr="003C4943">
          <w:rPr>
            <w:rStyle w:val="Hyperlink"/>
            <w:i/>
          </w:rPr>
          <w:t>http://pydev.org/updates</w:t>
        </w:r>
      </w:hyperlink>
    </w:p>
    <w:p w14:paraId="7DC828D7" w14:textId="317A59DF" w:rsidR="001D55D9" w:rsidRPr="001D55D9" w:rsidRDefault="00D85F85" w:rsidP="00F04B93">
      <w:pPr>
        <w:pStyle w:val="Body-subsection"/>
      </w:pPr>
      <w:r>
        <w:t>Before updating, define a HOME environment</w:t>
      </w:r>
      <w:r w:rsidR="00133727">
        <w:t xml:space="preserve"> variable. I</w:t>
      </w:r>
      <w:r w:rsidR="00837420">
        <w:t xml:space="preserve">n </w:t>
      </w:r>
      <w:r w:rsidR="00133727">
        <w:t xml:space="preserve">the </w:t>
      </w:r>
      <w:r w:rsidR="00837420">
        <w:t xml:space="preserve">File Browser, right-click on “This PC” and select </w:t>
      </w:r>
      <w:r w:rsidR="00837420" w:rsidRPr="00837420">
        <w:rPr>
          <w:i/>
        </w:rPr>
        <w:t>properties</w:t>
      </w:r>
      <w:r w:rsidR="00837420">
        <w:rPr>
          <w:i/>
        </w:rPr>
        <w:t>-&gt;Advanced System Settings-&gt;Environment Variables</w:t>
      </w:r>
      <w:r w:rsidR="00837420">
        <w:t xml:space="preserve">.  Set the value with a path to your home directory, e.g. </w:t>
      </w:r>
      <w:r w:rsidR="00837420" w:rsidRPr="00133727">
        <w:rPr>
          <w:i/>
        </w:rPr>
        <w:t>C:\Uers\chuckc</w:t>
      </w:r>
      <w:r w:rsidR="00837420">
        <w:t>.</w:t>
      </w:r>
      <w:r w:rsidR="00133727">
        <w:t xml:space="preserve"> Restart </w:t>
      </w:r>
      <w:r w:rsidR="00133727" w:rsidRPr="00133727">
        <w:rPr>
          <w:i/>
        </w:rPr>
        <w:t>eclipse</w:t>
      </w:r>
      <w:r w:rsidR="00133727">
        <w:t>.</w:t>
      </w:r>
    </w:p>
    <w:p w14:paraId="633B5A83" w14:textId="084848D2" w:rsidR="001D55D9" w:rsidRPr="001D55D9" w:rsidRDefault="00D85F85" w:rsidP="00F04B93">
      <w:pPr>
        <w:pStyle w:val="Body-subsection"/>
      </w:pPr>
      <w:r>
        <w:t>Select the PyDev updates.</w:t>
      </w:r>
      <w:r w:rsidR="00133727">
        <w:t xml:space="preserve"> Restart </w:t>
      </w:r>
      <w:r w:rsidR="00133727" w:rsidRPr="00133727">
        <w:rPr>
          <w:i/>
        </w:rPr>
        <w:t>eclipse</w:t>
      </w:r>
      <w:r w:rsidR="00133727">
        <w:t xml:space="preserve"> as directed.</w:t>
      </w:r>
    </w:p>
    <w:p w14:paraId="584A952F" w14:textId="093618CC" w:rsidR="00F04B93" w:rsidRPr="00936F71" w:rsidRDefault="00F04B93" w:rsidP="00F04B93">
      <w:pPr>
        <w:pStyle w:val="Heading2"/>
        <w:numPr>
          <w:ilvl w:val="2"/>
          <w:numId w:val="20"/>
        </w:numPr>
      </w:pPr>
      <w:r>
        <w:lastRenderedPageBreak/>
        <w:t>HTML/XML editing</w:t>
      </w:r>
    </w:p>
    <w:p w14:paraId="404A12CD" w14:textId="6CFEF8DE" w:rsidR="00F04B93" w:rsidRDefault="00F04B93" w:rsidP="00F04B93">
      <w:pPr>
        <w:pStyle w:val="Body-subsection"/>
      </w:pPr>
      <w:r>
        <w:t xml:space="preserve">The </w:t>
      </w:r>
      <w:r w:rsidRPr="00F04B93">
        <w:rPr>
          <w:i/>
        </w:rPr>
        <w:t>ant</w:t>
      </w:r>
      <w:r>
        <w:t xml:space="preserve"> build scripts and several of the configuration and license files are HTML or XML format.</w:t>
      </w:r>
      <w:r w:rsidR="006206EC">
        <w:t xml:space="preserve"> </w:t>
      </w:r>
      <w:r w:rsidR="003F5898">
        <w:t xml:space="preserve">Eclipse already includes </w:t>
      </w:r>
      <w:r w:rsidR="00EF10AD">
        <w:t xml:space="preserve">rudimentary </w:t>
      </w:r>
      <w:r w:rsidR="003F5898">
        <w:t>editors for these files.</w:t>
      </w:r>
      <w:r w:rsidR="006206EC">
        <w:t xml:space="preserve"> </w:t>
      </w:r>
      <w:r w:rsidR="00EF10AD">
        <w:t>If so desired, these can be enhanced by installing the Eclipse Web Development Toolkit.</w:t>
      </w:r>
    </w:p>
    <w:p w14:paraId="5EDD6AAC" w14:textId="7B73EE85" w:rsidR="00133727" w:rsidRPr="00936F71" w:rsidRDefault="00133727" w:rsidP="00133727">
      <w:pPr>
        <w:pStyle w:val="Heading2"/>
        <w:numPr>
          <w:ilvl w:val="2"/>
          <w:numId w:val="20"/>
        </w:numPr>
      </w:pPr>
      <w:r>
        <w:t>Jython</w:t>
      </w:r>
    </w:p>
    <w:p w14:paraId="6F523B59" w14:textId="13015368" w:rsidR="00133727" w:rsidRDefault="00D66C84" w:rsidP="00133727">
      <w:pPr>
        <w:pStyle w:val="Body-subsection"/>
      </w:pPr>
      <w:r>
        <w:rPr>
          <w:i/>
        </w:rPr>
        <w:t>jython</w:t>
      </w:r>
      <w:r w:rsidR="00133727">
        <w:t xml:space="preserve"> is Python </w:t>
      </w:r>
      <w:r w:rsidR="00756E9A">
        <w:t>interpreter required for integration with Ignition</w:t>
      </w:r>
      <w:r w:rsidR="00133727">
        <w:t xml:space="preserve">. </w:t>
      </w:r>
      <w:r w:rsidR="00756E9A">
        <w:t xml:space="preserve">Version 2.5.3 is required. </w:t>
      </w:r>
      <w:r w:rsidR="00756E9A" w:rsidRPr="00756E9A">
        <w:rPr>
          <w:i/>
        </w:rPr>
        <w:t>Jython</w:t>
      </w:r>
      <w:r w:rsidR="00756E9A">
        <w:t xml:space="preserve"> may be downloaded from </w:t>
      </w:r>
      <w:hyperlink r:id="rId12" w:history="1">
        <w:r w:rsidR="00756E9A" w:rsidRPr="003C4943">
          <w:rPr>
            <w:rStyle w:val="Hyperlink"/>
          </w:rPr>
          <w:t>http://www.jython.org/downloads.html</w:t>
        </w:r>
      </w:hyperlink>
      <w:r w:rsidR="00756E9A">
        <w:t xml:space="preserve">. Run the installer and store the result in some convenient directory, e.g. </w:t>
      </w:r>
      <w:r w:rsidR="00BA2CAE">
        <w:rPr>
          <w:i/>
        </w:rPr>
        <w:t>c:\A</w:t>
      </w:r>
      <w:r w:rsidR="00756E9A" w:rsidRPr="00756E9A">
        <w:rPr>
          <w:i/>
        </w:rPr>
        <w:t>pplications\jython-2.5.3</w:t>
      </w:r>
      <w:r w:rsidR="00756E9A">
        <w:t xml:space="preserve">. </w:t>
      </w:r>
    </w:p>
    <w:p w14:paraId="7377C3FD" w14:textId="6A180810" w:rsidR="00756E9A" w:rsidRDefault="00756E9A" w:rsidP="00756E9A">
      <w:pPr>
        <w:pStyle w:val="Body-subsection"/>
      </w:pPr>
      <w:r>
        <w:t xml:space="preserve">In </w:t>
      </w:r>
      <w:r w:rsidRPr="00756E9A">
        <w:rPr>
          <w:i/>
        </w:rPr>
        <w:t>eclipse</w:t>
      </w:r>
      <w:r>
        <w:t xml:space="preserve">, </w:t>
      </w:r>
      <w:r w:rsidRPr="00756E9A">
        <w:rPr>
          <w:i/>
        </w:rPr>
        <w:t>Window-&gt;Preferences-&gt;PyDev-&gt;Interpreters-&gt;Jython Interpreter</w:t>
      </w:r>
      <w:r>
        <w:t xml:space="preserve">, </w:t>
      </w:r>
      <w:r w:rsidR="006206EC">
        <w:t xml:space="preserve">choose </w:t>
      </w:r>
      <w:r w:rsidR="006206EC" w:rsidRPr="006206EC">
        <w:rPr>
          <w:i/>
        </w:rPr>
        <w:t>New</w:t>
      </w:r>
      <w:r w:rsidR="006206EC">
        <w:t xml:space="preserve">. Name it </w:t>
      </w:r>
      <w:r w:rsidR="006206EC" w:rsidRPr="00BA2CAE">
        <w:rPr>
          <w:rFonts w:ascii="Courier" w:hAnsi="Courier"/>
          <w:sz w:val="22"/>
          <w:szCs w:val="22"/>
        </w:rPr>
        <w:t>Jython2.5.3</w:t>
      </w:r>
      <w:r w:rsidR="006206EC">
        <w:t xml:space="preserve">, and browse to the executable which is </w:t>
      </w:r>
      <w:r w:rsidR="006206EC" w:rsidRPr="006206EC">
        <w:rPr>
          <w:i/>
        </w:rPr>
        <w:t>jython.jar</w:t>
      </w:r>
      <w:r w:rsidR="006206EC">
        <w:t xml:space="preserve"> in the </w:t>
      </w:r>
      <w:r w:rsidR="006206EC" w:rsidRPr="006206EC">
        <w:rPr>
          <w:i/>
        </w:rPr>
        <w:t>Jython</w:t>
      </w:r>
      <w:r w:rsidR="006206EC">
        <w:t xml:space="preserve"> directory we just made. Select all the packages and </w:t>
      </w:r>
      <w:r w:rsidR="006206EC" w:rsidRPr="006206EC">
        <w:rPr>
          <w:i/>
        </w:rPr>
        <w:t>Apply</w:t>
      </w:r>
      <w:r w:rsidR="006206EC">
        <w:t>.</w:t>
      </w:r>
    </w:p>
    <w:p w14:paraId="2FF6D646" w14:textId="1EB77DE4" w:rsidR="00EF10AD" w:rsidRPr="00936F71" w:rsidRDefault="00EF10AD" w:rsidP="00EF10AD">
      <w:pPr>
        <w:pStyle w:val="Heading2"/>
        <w:numPr>
          <w:ilvl w:val="2"/>
          <w:numId w:val="20"/>
        </w:numPr>
      </w:pPr>
      <w:r>
        <w:t>Java</w:t>
      </w:r>
    </w:p>
    <w:p w14:paraId="3030B989" w14:textId="4CE1EB08" w:rsidR="00F04B93" w:rsidRDefault="00EF10AD" w:rsidP="00EF10AD">
      <w:pPr>
        <w:pStyle w:val="Body-subsection"/>
      </w:pPr>
      <w:r w:rsidRPr="00EF10AD">
        <w:t xml:space="preserve">We’ve already installed </w:t>
      </w:r>
      <w:r>
        <w:t xml:space="preserve">the JDK onto our system, but it is very likely that the </w:t>
      </w:r>
      <w:r w:rsidRPr="00EF10AD">
        <w:rPr>
          <w:i/>
        </w:rPr>
        <w:t>eclipse</w:t>
      </w:r>
      <w:r>
        <w:t xml:space="preserve"> Java environment is pointing to the JRE. We can rectify this by configuring the default Java environment to be the JDK. In eclipse, Windows-&gt;Preferences-&gt;Java</w:t>
      </w:r>
      <w:r w:rsidR="0038119E">
        <w:t>-&gt;InstalledJREs, add the</w:t>
      </w:r>
      <w:r w:rsidR="00FC7268">
        <w:t xml:space="preserve"> path to the JDK and make it the default (if this is not already the case).</w:t>
      </w:r>
    </w:p>
    <w:p w14:paraId="023F768E" w14:textId="77777777" w:rsidR="0038119E" w:rsidRDefault="0038119E" w:rsidP="00EF10AD">
      <w:pPr>
        <w:pStyle w:val="Body-subsection"/>
      </w:pPr>
    </w:p>
    <w:p w14:paraId="0F9729DA" w14:textId="4D6A223F" w:rsidR="0038119E" w:rsidRDefault="00C25524" w:rsidP="0038119E">
      <w:pPr>
        <w:pStyle w:val="Body-subsection"/>
        <w:keepNext/>
      </w:pPr>
      <w:r>
        <w:rPr>
          <w:noProof/>
        </w:rPr>
        <w:lastRenderedPageBreak/>
        <w:drawing>
          <wp:inline distT="0" distB="0" distL="0" distR="0" wp14:anchorId="7BB0A1E0" wp14:editId="4D77B88A">
            <wp:extent cx="5943600" cy="588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86450"/>
                    </a:xfrm>
                    <a:prstGeom prst="rect">
                      <a:avLst/>
                    </a:prstGeom>
                  </pic:spPr>
                </pic:pic>
              </a:graphicData>
            </a:graphic>
          </wp:inline>
        </w:drawing>
      </w:r>
    </w:p>
    <w:p w14:paraId="57B3E4E6" w14:textId="034E2AA9" w:rsidR="0038119E" w:rsidRDefault="0038119E" w:rsidP="0038119E">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1</w:t>
      </w:r>
      <w:r w:rsidR="00B83BE1">
        <w:rPr>
          <w:noProof/>
        </w:rPr>
        <w:fldChar w:fldCharType="end"/>
      </w:r>
      <w:r>
        <w:t>: Defining the JDK as a Java Runtime</w:t>
      </w:r>
    </w:p>
    <w:p w14:paraId="38BBE5A4" w14:textId="7986B6E4" w:rsidR="0038119E" w:rsidRDefault="00C25524" w:rsidP="0038119E">
      <w:pPr>
        <w:pStyle w:val="Body-subsection"/>
        <w:keepNext/>
      </w:pPr>
      <w:r>
        <w:rPr>
          <w:noProof/>
        </w:rPr>
        <w:lastRenderedPageBreak/>
        <w:drawing>
          <wp:inline distT="0" distB="0" distL="0" distR="0" wp14:anchorId="402330AE" wp14:editId="77A19B82">
            <wp:extent cx="5943600" cy="4699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99635"/>
                    </a:xfrm>
                    <a:prstGeom prst="rect">
                      <a:avLst/>
                    </a:prstGeom>
                  </pic:spPr>
                </pic:pic>
              </a:graphicData>
            </a:graphic>
          </wp:inline>
        </w:drawing>
      </w:r>
    </w:p>
    <w:p w14:paraId="12027677" w14:textId="08D78C18" w:rsidR="0038119E" w:rsidRDefault="0038119E" w:rsidP="0038119E">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2</w:t>
      </w:r>
      <w:r w:rsidR="00B83BE1">
        <w:rPr>
          <w:noProof/>
        </w:rPr>
        <w:fldChar w:fldCharType="end"/>
      </w:r>
      <w:r>
        <w:t>: Setting the JDK as the Default Runtime</w:t>
      </w:r>
    </w:p>
    <w:p w14:paraId="622DDFE5" w14:textId="77777777" w:rsidR="00A41121" w:rsidRDefault="00A41121" w:rsidP="00EF10AD">
      <w:pPr>
        <w:pStyle w:val="Body-subsection"/>
      </w:pPr>
    </w:p>
    <w:p w14:paraId="30829183" w14:textId="5B3A5D65" w:rsidR="00BC69C3" w:rsidRPr="00EF10AD" w:rsidRDefault="00BC69C3" w:rsidP="0038119E">
      <w:pPr>
        <w:pStyle w:val="Body-subsection"/>
      </w:pPr>
      <w:r>
        <w:t>Additionally</w:t>
      </w:r>
      <w:r w:rsidR="0038119E">
        <w:t xml:space="preserve">, </w:t>
      </w:r>
      <w:r>
        <w:t xml:space="preserve">set the operating system environment variable </w:t>
      </w:r>
      <w:r w:rsidRPr="00BA2CAE">
        <w:rPr>
          <w:rFonts w:ascii="Courier" w:hAnsi="Courier"/>
          <w:sz w:val="22"/>
          <w:szCs w:val="22"/>
        </w:rPr>
        <w:t>JAVA_HOME</w:t>
      </w:r>
      <w:r>
        <w:t xml:space="preserve"> </w:t>
      </w:r>
      <w:r w:rsidR="0038119E">
        <w:t>as</w:t>
      </w:r>
      <w:r>
        <w:t xml:space="preserve"> the path to the JDK.</w:t>
      </w:r>
    </w:p>
    <w:p w14:paraId="41393AB5" w14:textId="77777777" w:rsidR="00F04B93" w:rsidRDefault="00F04B93" w:rsidP="00F06283">
      <w:pPr>
        <w:pStyle w:val="Body-subsection"/>
      </w:pPr>
    </w:p>
    <w:p w14:paraId="73E7F632" w14:textId="15EE6FDE" w:rsidR="00FC7268" w:rsidRPr="00936F71" w:rsidRDefault="0013339F" w:rsidP="00FC7268">
      <w:pPr>
        <w:pStyle w:val="Heading2"/>
      </w:pPr>
      <w:r>
        <w:lastRenderedPageBreak/>
        <w:t>Module</w:t>
      </w:r>
      <w:r w:rsidR="00FC7268">
        <w:t xml:space="preserve"> Signing</w:t>
      </w:r>
    </w:p>
    <w:p w14:paraId="24DCDF37" w14:textId="2D98C510" w:rsidR="00FC7268" w:rsidRDefault="00FC7268" w:rsidP="0013339F">
      <w:pPr>
        <w:pStyle w:val="Body-subsection"/>
      </w:pPr>
      <w:r w:rsidRPr="00FC7268">
        <w:t>In order</w:t>
      </w:r>
      <w:r>
        <w:t xml:space="preserve"> to load a module into Ignition (without a Developer license), the module must be signed</w:t>
      </w:r>
      <w:r w:rsidRPr="00FC7268">
        <w:t>.</w:t>
      </w:r>
      <w:r>
        <w:t xml:space="preserve"> </w:t>
      </w:r>
      <w:r w:rsidR="0013339F">
        <w:t xml:space="preserve">The signing is handled </w:t>
      </w:r>
      <w:r w:rsidR="00C767E5">
        <w:t xml:space="preserve">directly </w:t>
      </w:r>
      <w:r w:rsidR="0013339F">
        <w:t xml:space="preserve">by the build scripts using the Java application </w:t>
      </w:r>
      <w:r w:rsidR="0013339F">
        <w:rPr>
          <w:i/>
          <w:iCs/>
        </w:rPr>
        <w:t>module</w:t>
      </w:r>
      <w:r w:rsidR="0013339F" w:rsidRPr="0013339F">
        <w:rPr>
          <w:i/>
          <w:iCs/>
        </w:rPr>
        <w:t>-signer</w:t>
      </w:r>
      <w:r w:rsidR="0013339F">
        <w:t xml:space="preserve"> from Inductive Automation. We’ve distributed the source code in </w:t>
      </w:r>
      <w:r w:rsidR="0013339F" w:rsidRPr="0013339F">
        <w:rPr>
          <w:rFonts w:ascii="Courier" w:hAnsi="Courier"/>
          <w:sz w:val="22"/>
          <w:szCs w:val="22"/>
        </w:rPr>
        <w:t>tools/module-signer</w:t>
      </w:r>
      <w:r w:rsidR="0013339F">
        <w:t xml:space="preserve">. It can be built, if necessary using Maven (an open-source </w:t>
      </w:r>
      <w:r w:rsidR="0079173F">
        <w:t xml:space="preserve">build </w:t>
      </w:r>
      <w:r w:rsidR="0013339F">
        <w:t>tool, but not included here).</w:t>
      </w:r>
    </w:p>
    <w:p w14:paraId="766667F3" w14:textId="683753DA" w:rsidR="0013339F" w:rsidRPr="00FC7268" w:rsidRDefault="0013339F" w:rsidP="0013339F">
      <w:pPr>
        <w:pStyle w:val="Body-subsection"/>
      </w:pPr>
      <w:r>
        <w:t xml:space="preserve">The module signer requires keys and a signing-certificate. </w:t>
      </w:r>
      <w:r w:rsidR="0079173F">
        <w:t xml:space="preserve">These can also be </w:t>
      </w:r>
      <w:r w:rsidR="00C767E5">
        <w:t xml:space="preserve">generated via open-source tools – but we have provided pre-built artifacts in our distribution. They may be found in </w:t>
      </w:r>
      <w:r w:rsidR="00C767E5" w:rsidRPr="00C767E5">
        <w:rPr>
          <w:rFonts w:ascii="Courier" w:hAnsi="Courier"/>
          <w:sz w:val="22"/>
          <w:szCs w:val="22"/>
        </w:rPr>
        <w:t>tools/keys</w:t>
      </w:r>
      <w:r w:rsidR="00C767E5">
        <w:t xml:space="preserve">. </w:t>
      </w:r>
    </w:p>
    <w:p w14:paraId="34EC6ADA" w14:textId="77777777" w:rsidR="00F06283" w:rsidRDefault="00F06283" w:rsidP="00F06283">
      <w:pPr>
        <w:pStyle w:val="Body-subsection"/>
      </w:pPr>
    </w:p>
    <w:p w14:paraId="68ACE7A8" w14:textId="4F5B4096" w:rsidR="00F06283" w:rsidRPr="00936F71" w:rsidRDefault="00F06283" w:rsidP="00F06283">
      <w:pPr>
        <w:pStyle w:val="Heading1"/>
      </w:pPr>
      <w:bookmarkStart w:id="14" w:name="_Toc463447426"/>
      <w:r>
        <w:lastRenderedPageBreak/>
        <w:t>Environment Variables</w:t>
      </w:r>
      <w:bookmarkEnd w:id="14"/>
    </w:p>
    <w:p w14:paraId="4C400CFE" w14:textId="7B4BC6D8" w:rsidR="00F06283" w:rsidRDefault="00F06283" w:rsidP="00BA2CAE">
      <w:pPr>
        <w:pStyle w:val="Body"/>
      </w:pPr>
      <w:r>
        <w:t>In order for the build scripts to function in a variety of environments, the</w:t>
      </w:r>
      <w:r w:rsidR="00BA2CAE">
        <w:t xml:space="preserve"> system layout</w:t>
      </w:r>
      <w:r>
        <w:t xml:space="preserve"> </w:t>
      </w:r>
      <w:r w:rsidR="00BA2CAE">
        <w:t>is</w:t>
      </w:r>
      <w:r>
        <w:t xml:space="preserve"> described in terms of environment variables.</w:t>
      </w:r>
      <w:r w:rsidR="00FC7268">
        <w:t xml:space="preserve"> As we’ve pointed out earlier, environment variable definitions are accessed from the Windows file browser under “This PC”, selecting </w:t>
      </w:r>
      <w:r w:rsidR="00FC7268" w:rsidRPr="00837420">
        <w:rPr>
          <w:i/>
        </w:rPr>
        <w:t>properties</w:t>
      </w:r>
      <w:r w:rsidR="00FC7268">
        <w:rPr>
          <w:i/>
        </w:rPr>
        <w:t>-&gt;Advanced System Settings-&gt;Environment Variables</w:t>
      </w:r>
      <w:r w:rsidR="00FC7268">
        <w:t xml:space="preserve">.  </w:t>
      </w:r>
    </w:p>
    <w:p w14:paraId="503F5ADE" w14:textId="05AD5600" w:rsidR="00F06283" w:rsidRPr="00936F71" w:rsidRDefault="00F06283" w:rsidP="00F06283">
      <w:pPr>
        <w:pStyle w:val="Heading2"/>
      </w:pPr>
      <w:bookmarkStart w:id="15" w:name="_Toc463447427"/>
      <w:r>
        <w:t>IGNITION_HOME</w:t>
      </w:r>
      <w:bookmarkEnd w:id="15"/>
      <w:r w:rsidR="0013339F">
        <w:t>/IGNITION_PYLIB</w:t>
      </w:r>
    </w:p>
    <w:p w14:paraId="6CCBFCC4" w14:textId="1DA64B1D" w:rsidR="00F06283" w:rsidRDefault="00BA2CAE" w:rsidP="0013339F">
      <w:pPr>
        <w:pStyle w:val="Body-subsection"/>
      </w:pPr>
      <w:r>
        <w:t xml:space="preserve">Set the variable </w:t>
      </w:r>
      <w:r w:rsidRPr="00BA2CAE">
        <w:rPr>
          <w:rFonts w:ascii="Courier" w:hAnsi="Courier"/>
          <w:sz w:val="22"/>
          <w:szCs w:val="22"/>
        </w:rPr>
        <w:t>IGNITION_HOME</w:t>
      </w:r>
      <w:r>
        <w:t xml:space="preserve"> to the root of the Ignition installation directory, e.g. </w:t>
      </w:r>
      <w:r w:rsidRPr="00BA2CAE">
        <w:rPr>
          <w:i/>
          <w:iCs/>
        </w:rPr>
        <w:t>C:\ignition</w:t>
      </w:r>
      <w:r>
        <w:t>.</w:t>
      </w:r>
      <w:r w:rsidR="0013339F">
        <w:t xml:space="preserve"> A companion variable </w:t>
      </w:r>
      <w:r w:rsidR="0013339F" w:rsidRPr="00BA2CAE">
        <w:rPr>
          <w:rFonts w:ascii="Courier" w:hAnsi="Courier"/>
          <w:sz w:val="22"/>
          <w:szCs w:val="22"/>
        </w:rPr>
        <w:t>IGNITION_</w:t>
      </w:r>
      <w:r w:rsidR="0013339F">
        <w:rPr>
          <w:rFonts w:ascii="Courier" w:hAnsi="Courier"/>
          <w:sz w:val="22"/>
          <w:szCs w:val="22"/>
        </w:rPr>
        <w:t>PYLIB</w:t>
      </w:r>
      <w:r w:rsidR="0013339F">
        <w:t xml:space="preserve"> should be set to the </w:t>
      </w:r>
      <w:r w:rsidR="0013339F" w:rsidRPr="0013339F">
        <w:rPr>
          <w:i/>
          <w:iCs/>
        </w:rPr>
        <w:t>user-lib/pylib</w:t>
      </w:r>
      <w:r w:rsidR="0013339F">
        <w:t xml:space="preserve"> subdirectory under </w:t>
      </w:r>
      <w:r w:rsidR="0013339F" w:rsidRPr="00BA2CAE">
        <w:rPr>
          <w:rFonts w:ascii="Courier" w:hAnsi="Courier"/>
          <w:sz w:val="22"/>
          <w:szCs w:val="22"/>
        </w:rPr>
        <w:t>IGNITION_HOME</w:t>
      </w:r>
      <w:r w:rsidR="0013339F">
        <w:t xml:space="preserve">, e.g. </w:t>
      </w:r>
      <w:r w:rsidR="0013339F" w:rsidRPr="00BA2CAE">
        <w:rPr>
          <w:i/>
          <w:iCs/>
        </w:rPr>
        <w:t>C:\ignition</w:t>
      </w:r>
      <w:r w:rsidR="0013339F">
        <w:rPr>
          <w:i/>
          <w:iCs/>
        </w:rPr>
        <w:t>\user-lib\pylib</w:t>
      </w:r>
      <w:r w:rsidR="0013339F">
        <w:t>.</w:t>
      </w:r>
    </w:p>
    <w:p w14:paraId="7BE3F2FE" w14:textId="53E9D02D" w:rsidR="00F06283" w:rsidRPr="00936F71" w:rsidRDefault="00F06283" w:rsidP="00F06283">
      <w:pPr>
        <w:pStyle w:val="Heading2"/>
      </w:pPr>
      <w:bookmarkStart w:id="16" w:name="_Toc463447428"/>
      <w:r>
        <w:t>GIT_REPO</w:t>
      </w:r>
      <w:bookmarkEnd w:id="16"/>
    </w:p>
    <w:p w14:paraId="72EDFAFF" w14:textId="25825C95" w:rsidR="00F06283" w:rsidRDefault="00BA2CAE" w:rsidP="00BA2CAE">
      <w:pPr>
        <w:pStyle w:val="Body-subsection"/>
      </w:pPr>
      <w:r>
        <w:t xml:space="preserve">Set the variable </w:t>
      </w:r>
      <w:r>
        <w:rPr>
          <w:rFonts w:ascii="Courier" w:hAnsi="Courier"/>
          <w:sz w:val="22"/>
          <w:szCs w:val="22"/>
        </w:rPr>
        <w:t>GIT_REPO</w:t>
      </w:r>
      <w:r>
        <w:t xml:space="preserve"> to point to the </w:t>
      </w:r>
      <w:r w:rsidRPr="00BA2CAE">
        <w:rPr>
          <w:i/>
          <w:iCs/>
        </w:rPr>
        <w:t>git</w:t>
      </w:r>
      <w:r>
        <w:t xml:space="preserve"> sub-directory in our source repository area, e.g. </w:t>
      </w:r>
      <w:r w:rsidRPr="00BA2CAE">
        <w:rPr>
          <w:i/>
          <w:iCs/>
        </w:rPr>
        <w:t>C:</w:t>
      </w:r>
      <w:r w:rsidR="007405B2">
        <w:rPr>
          <w:i/>
          <w:iCs/>
        </w:rPr>
        <w:t>\repository\git.</w:t>
      </w:r>
    </w:p>
    <w:p w14:paraId="2EC30B3D" w14:textId="0EF43C6D" w:rsidR="00F06283" w:rsidRPr="00936F71" w:rsidRDefault="00F06283" w:rsidP="00F06283">
      <w:pPr>
        <w:pStyle w:val="Heading2"/>
      </w:pPr>
      <w:bookmarkStart w:id="17" w:name="_Toc463447429"/>
      <w:r>
        <w:t>SVN_REPO</w:t>
      </w:r>
      <w:bookmarkEnd w:id="17"/>
    </w:p>
    <w:p w14:paraId="61BBC791" w14:textId="29B57F3A" w:rsidR="00F06283" w:rsidRDefault="00BA2CAE" w:rsidP="00F06283">
      <w:pPr>
        <w:pStyle w:val="Body-subsection"/>
      </w:pPr>
      <w:r>
        <w:t xml:space="preserve">Set the variable </w:t>
      </w:r>
      <w:r>
        <w:rPr>
          <w:rFonts w:ascii="Courier" w:hAnsi="Courier"/>
          <w:sz w:val="22"/>
          <w:szCs w:val="22"/>
        </w:rPr>
        <w:t>SVN_REPO</w:t>
      </w:r>
      <w:r>
        <w:t xml:space="preserve"> to </w:t>
      </w:r>
      <w:r w:rsidR="00364FD3">
        <w:t xml:space="preserve">a </w:t>
      </w:r>
      <w:r w:rsidR="00364FD3" w:rsidRPr="00364FD3">
        <w:rPr>
          <w:i/>
          <w:iCs/>
        </w:rPr>
        <w:t>svn</w:t>
      </w:r>
      <w:r w:rsidR="00364FD3">
        <w:t xml:space="preserve"> sub-directory of the source repository</w:t>
      </w:r>
      <w:r>
        <w:t xml:space="preserve">, e.g. </w:t>
      </w:r>
      <w:r w:rsidRPr="00BA2CAE">
        <w:rPr>
          <w:i/>
          <w:iCs/>
        </w:rPr>
        <w:t>C:\</w:t>
      </w:r>
      <w:r w:rsidR="00364FD3">
        <w:rPr>
          <w:i/>
          <w:iCs/>
        </w:rPr>
        <w:t xml:space="preserve">repository\svn. </w:t>
      </w:r>
      <w:r w:rsidR="00364FD3">
        <w:t xml:space="preserve">It is important that this be a sibling directory of the </w:t>
      </w:r>
      <w:r w:rsidR="00364FD3" w:rsidRPr="00364FD3">
        <w:rPr>
          <w:i/>
          <w:iCs/>
        </w:rPr>
        <w:t>git</w:t>
      </w:r>
      <w:r w:rsidR="00364FD3">
        <w:t xml:space="preserve"> area. This directory is used only when building installers.</w:t>
      </w:r>
    </w:p>
    <w:p w14:paraId="7C944EF7" w14:textId="77777777" w:rsidR="00D92204" w:rsidRPr="00D92204" w:rsidRDefault="00D92204" w:rsidP="00D92204"/>
    <w:p w14:paraId="3A643767" w14:textId="449A1135" w:rsidR="005D5E99" w:rsidRPr="00936F71" w:rsidRDefault="000B6946" w:rsidP="00936F71">
      <w:pPr>
        <w:pStyle w:val="Heading1"/>
      </w:pPr>
      <w:bookmarkStart w:id="18" w:name="_Toc463447430"/>
      <w:r w:rsidRPr="00936F71">
        <w:lastRenderedPageBreak/>
        <w:t>Delivery Bundle</w:t>
      </w:r>
      <w:bookmarkEnd w:id="18"/>
    </w:p>
    <w:p w14:paraId="31AE32CD" w14:textId="2A968B59" w:rsidR="005D5E99" w:rsidRDefault="00F06283" w:rsidP="00B26DD9">
      <w:pPr>
        <w:pStyle w:val="Body"/>
      </w:pPr>
      <w:r>
        <w:t>The source code is delivered in a single zip file</w:t>
      </w:r>
      <w:r w:rsidR="000B6946">
        <w:t>.</w:t>
      </w:r>
      <w:r w:rsidR="003D3EA0">
        <w:t xml:space="preserve"> If replacing an existing source distribution, the old source should be removed, before the bundle is unzipped. If ExxonMobil wishes to retain prior versions, then the </w:t>
      </w:r>
      <w:r w:rsidR="00B26DD9">
        <w:t>prior as-delivered</w:t>
      </w:r>
      <w:r w:rsidR="003D3EA0">
        <w:t xml:space="preserve"> zip file should be archived. </w:t>
      </w:r>
    </w:p>
    <w:p w14:paraId="018A1688" w14:textId="538125F8" w:rsidR="008C16D7" w:rsidRPr="00936F71" w:rsidRDefault="008C16D7" w:rsidP="008C16D7">
      <w:pPr>
        <w:pStyle w:val="Heading2"/>
      </w:pPr>
      <w:r>
        <w:t>Installing the Source Bundle</w:t>
      </w:r>
    </w:p>
    <w:p w14:paraId="298F1FB2" w14:textId="7E1E8FA5" w:rsidR="008C16D7" w:rsidRDefault="008C16D7" w:rsidP="0067296C">
      <w:pPr>
        <w:pStyle w:val="Body-subsection"/>
      </w:pPr>
      <w:r>
        <w:t xml:space="preserve">The source bundle is delivered as a single .zip file. It should be unzipped into the parent of the </w:t>
      </w:r>
      <w:r w:rsidRPr="0067296C">
        <w:rPr>
          <w:rFonts w:ascii="Courier" w:hAnsi="Courier"/>
          <w:sz w:val="22"/>
          <w:szCs w:val="22"/>
        </w:rPr>
        <w:t>${GIT_REPO}</w:t>
      </w:r>
      <w:r>
        <w:t xml:space="preserve"> and </w:t>
      </w:r>
      <w:r w:rsidRPr="0067296C">
        <w:rPr>
          <w:rFonts w:ascii="Courier" w:hAnsi="Courier"/>
          <w:sz w:val="22"/>
          <w:szCs w:val="22"/>
        </w:rPr>
        <w:t>${SVN_REPO}</w:t>
      </w:r>
      <w:r>
        <w:t xml:space="preserve"> directories.</w:t>
      </w:r>
      <w:r w:rsidR="00DB4CA1">
        <w:t xml:space="preserve"> </w:t>
      </w:r>
      <w:r w:rsidR="00DB4CA1" w:rsidRPr="00DB4CA1">
        <w:rPr>
          <w:i/>
        </w:rPr>
        <w:t>Eclipse</w:t>
      </w:r>
      <w:r w:rsidR="00DB4CA1">
        <w:t xml:space="preserve"> </w:t>
      </w:r>
      <w:r w:rsidR="0067296C">
        <w:t>must not</w:t>
      </w:r>
      <w:r w:rsidR="00DB4CA1">
        <w:t xml:space="preserve"> be running during this operation.</w:t>
      </w:r>
    </w:p>
    <w:p w14:paraId="4DF569E5" w14:textId="4F61153E" w:rsidR="00887A84" w:rsidRDefault="00887A84" w:rsidP="00887A84">
      <w:pPr>
        <w:pStyle w:val="Body-subsection"/>
      </w:pPr>
      <w:r>
        <w:t xml:space="preserve">Once the source bundle has been transferred to the development system, right-click on the zip file and select </w:t>
      </w:r>
      <w:r w:rsidRPr="00EC2A0A">
        <w:rPr>
          <w:i/>
          <w:iCs/>
        </w:rPr>
        <w:t>Extract</w:t>
      </w:r>
      <w:r w:rsidR="00EC2A0A">
        <w:rPr>
          <w:i/>
          <w:iCs/>
        </w:rPr>
        <w:t xml:space="preserve"> </w:t>
      </w:r>
      <w:r w:rsidRPr="00EC2A0A">
        <w:rPr>
          <w:i/>
          <w:iCs/>
        </w:rPr>
        <w:t>All</w:t>
      </w:r>
      <w:r w:rsidR="004A5583">
        <w:rPr>
          <w:i/>
          <w:iCs/>
        </w:rPr>
        <w:t>..</w:t>
      </w:r>
      <w:r>
        <w:t>.  Specify the repository as the target directory. The resulting directory layout is shown below:</w:t>
      </w:r>
    </w:p>
    <w:p w14:paraId="2722173B" w14:textId="39E34DF1" w:rsidR="00A97C6E" w:rsidRDefault="00C25524" w:rsidP="00A97C6E">
      <w:pPr>
        <w:pStyle w:val="Body-subsection"/>
        <w:keepNext/>
      </w:pPr>
      <w:r>
        <w:rPr>
          <w:noProof/>
        </w:rPr>
        <w:lastRenderedPageBreak/>
        <w:drawing>
          <wp:inline distT="0" distB="0" distL="0" distR="0" wp14:anchorId="6031DBB5" wp14:editId="76F22A33">
            <wp:extent cx="5943600" cy="451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1675"/>
                    </a:xfrm>
                    <a:prstGeom prst="rect">
                      <a:avLst/>
                    </a:prstGeom>
                  </pic:spPr>
                </pic:pic>
              </a:graphicData>
            </a:graphic>
          </wp:inline>
        </w:drawing>
      </w:r>
    </w:p>
    <w:p w14:paraId="5266E562" w14:textId="290859E7" w:rsidR="00887A84" w:rsidRDefault="00A97C6E" w:rsidP="00A97C6E">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3</w:t>
      </w:r>
      <w:r w:rsidR="00B83BE1">
        <w:rPr>
          <w:noProof/>
        </w:rPr>
        <w:fldChar w:fldCharType="end"/>
      </w:r>
      <w:r>
        <w:t>: Directory Layout</w:t>
      </w:r>
    </w:p>
    <w:p w14:paraId="2196B215" w14:textId="4D79BD7B" w:rsidR="00887A84" w:rsidRDefault="00887A84" w:rsidP="00887A84">
      <w:pPr>
        <w:pStyle w:val="Body-subsection"/>
      </w:pPr>
      <w:r>
        <w:t xml:space="preserve">This layout mirrors the ILS Automation development environment. It is important that it not be changed, as many of the </w:t>
      </w:r>
      <w:r w:rsidRPr="003D3EA0">
        <w:rPr>
          <w:i/>
        </w:rPr>
        <w:t>ant</w:t>
      </w:r>
      <w:r>
        <w:t xml:space="preserve"> build scripts rely on the fixed structure.</w:t>
      </w:r>
    </w:p>
    <w:p w14:paraId="76DFEBBF" w14:textId="77777777" w:rsidR="00887A84" w:rsidRDefault="00887A84" w:rsidP="0026782E">
      <w:pPr>
        <w:pStyle w:val="Body-subsection"/>
        <w:ind w:left="0"/>
      </w:pPr>
    </w:p>
    <w:p w14:paraId="72BFC3A8" w14:textId="28A57175" w:rsidR="008C16D7" w:rsidRPr="00936F71" w:rsidRDefault="008C16D7" w:rsidP="008C16D7">
      <w:pPr>
        <w:pStyle w:val="Heading2"/>
      </w:pPr>
      <w:r>
        <w:t>Loading into Eclipse</w:t>
      </w:r>
    </w:p>
    <w:p w14:paraId="41C20120" w14:textId="57A6999B" w:rsidR="008C16D7" w:rsidRDefault="008C16D7" w:rsidP="008C16D7">
      <w:pPr>
        <w:pStyle w:val="Body-subsection"/>
      </w:pPr>
      <w:r w:rsidRPr="00D24574">
        <w:t xml:space="preserve">The source distribution contains </w:t>
      </w:r>
      <w:r w:rsidR="00D24574" w:rsidRPr="00D24574">
        <w:rPr>
          <w:i/>
        </w:rPr>
        <w:t>eclipse</w:t>
      </w:r>
      <w:r w:rsidR="00D24574" w:rsidRPr="00D24574">
        <w:t xml:space="preserve"> projects</w:t>
      </w:r>
      <w:r w:rsidRPr="00D24574">
        <w:t>.</w:t>
      </w:r>
      <w:r w:rsidR="00432B5A">
        <w:t xml:space="preserve"> They may be imported directly into eclipse via the </w:t>
      </w:r>
      <w:r w:rsidR="009A6ECD">
        <w:rPr>
          <w:i/>
        </w:rPr>
        <w:t>File-&gt;I</w:t>
      </w:r>
      <w:r w:rsidR="00432B5A" w:rsidRPr="00432B5A">
        <w:rPr>
          <w:i/>
        </w:rPr>
        <w:t>mport-&gt;</w:t>
      </w:r>
      <w:r w:rsidR="009A6ECD">
        <w:rPr>
          <w:i/>
        </w:rPr>
        <w:t>General-&gt;</w:t>
      </w:r>
      <w:r w:rsidR="00432B5A" w:rsidRPr="00432B5A">
        <w:rPr>
          <w:i/>
        </w:rPr>
        <w:t xml:space="preserve">Existing </w:t>
      </w:r>
      <w:r w:rsidR="00432B5A" w:rsidRPr="009A6ECD">
        <w:rPr>
          <w:i/>
        </w:rPr>
        <w:t>Projects into Workspace</w:t>
      </w:r>
      <w:r w:rsidR="00432B5A">
        <w:t xml:space="preserve"> menu. Browse to the repository directory (the parent of </w:t>
      </w:r>
      <w:r w:rsidR="00432B5A" w:rsidRPr="0067296C">
        <w:rPr>
          <w:rFonts w:ascii="Courier" w:hAnsi="Courier"/>
          <w:sz w:val="22"/>
          <w:szCs w:val="22"/>
        </w:rPr>
        <w:t>${GIT_REPO}</w:t>
      </w:r>
      <w:r w:rsidR="00432B5A">
        <w:t xml:space="preserve"> and </w:t>
      </w:r>
      <w:r w:rsidR="00432B5A" w:rsidRPr="0067296C">
        <w:rPr>
          <w:rFonts w:ascii="Courier" w:hAnsi="Courier"/>
          <w:sz w:val="22"/>
          <w:szCs w:val="22"/>
        </w:rPr>
        <w:t>${SVN_REPO}</w:t>
      </w:r>
      <w:r w:rsidR="00432B5A">
        <w:t>). Load all projects listed.</w:t>
      </w:r>
    </w:p>
    <w:p w14:paraId="531C27EE" w14:textId="33781199" w:rsidR="00A97C6E" w:rsidRDefault="00C25524" w:rsidP="00A97C6E">
      <w:pPr>
        <w:pStyle w:val="Body-subsection"/>
        <w:keepNext/>
      </w:pPr>
      <w:r>
        <w:rPr>
          <w:noProof/>
        </w:rPr>
        <w:lastRenderedPageBreak/>
        <w:drawing>
          <wp:inline distT="0" distB="0" distL="0" distR="0" wp14:anchorId="2047FB9E" wp14:editId="048C987F">
            <wp:extent cx="4886325" cy="644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6448425"/>
                    </a:xfrm>
                    <a:prstGeom prst="rect">
                      <a:avLst/>
                    </a:prstGeom>
                  </pic:spPr>
                </pic:pic>
              </a:graphicData>
            </a:graphic>
          </wp:inline>
        </w:drawing>
      </w:r>
    </w:p>
    <w:p w14:paraId="2F4C0F8F" w14:textId="5BC03C9A" w:rsidR="002132F8" w:rsidRDefault="00A97C6E" w:rsidP="00A97C6E">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4</w:t>
      </w:r>
      <w:r w:rsidR="00B83BE1">
        <w:rPr>
          <w:noProof/>
        </w:rPr>
        <w:fldChar w:fldCharType="end"/>
      </w:r>
      <w:r>
        <w:t>: Eclipse Project Import List</w:t>
      </w:r>
    </w:p>
    <w:p w14:paraId="2E5E28A3" w14:textId="77777777" w:rsidR="00485F8B" w:rsidRDefault="00485F8B" w:rsidP="00485F8B"/>
    <w:p w14:paraId="6D49CD7A" w14:textId="7D008F12" w:rsidR="00485F8B" w:rsidRDefault="00485F8B" w:rsidP="00485F8B">
      <w:r>
        <w:lastRenderedPageBreak/>
        <w:t>Note that on subsequent loads of the source, the import step will be unnecessary. Simply refresh Eclipse using File-&gt;Refresh.</w:t>
      </w:r>
    </w:p>
    <w:p w14:paraId="32CE25E4" w14:textId="4E4DF9C7" w:rsidR="00A97C6E" w:rsidRDefault="00C25524" w:rsidP="00C25524">
      <w:pPr>
        <w:pStyle w:val="Body-subsection"/>
        <w:keepNext/>
        <w:ind w:left="0"/>
      </w:pPr>
      <w:r>
        <w:rPr>
          <w:noProof/>
        </w:rPr>
        <w:drawing>
          <wp:inline distT="0" distB="0" distL="0" distR="0" wp14:anchorId="20741602" wp14:editId="1BF662DE">
            <wp:extent cx="5943600" cy="443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38650"/>
                    </a:xfrm>
                    <a:prstGeom prst="rect">
                      <a:avLst/>
                    </a:prstGeom>
                  </pic:spPr>
                </pic:pic>
              </a:graphicData>
            </a:graphic>
          </wp:inline>
        </w:drawing>
      </w:r>
    </w:p>
    <w:p w14:paraId="1D9326AC" w14:textId="79CE9092" w:rsidR="00167833" w:rsidRDefault="00A97C6E" w:rsidP="00A97C6E">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5</w:t>
      </w:r>
      <w:r w:rsidR="00B83BE1">
        <w:rPr>
          <w:noProof/>
        </w:rPr>
        <w:fldChar w:fldCharType="end"/>
      </w:r>
      <w:r>
        <w:t>: Projects Loaded into Eclipse</w:t>
      </w:r>
    </w:p>
    <w:p w14:paraId="313F5E24" w14:textId="670B53C2" w:rsidR="00167833" w:rsidRPr="00D24574" w:rsidRDefault="00167833" w:rsidP="008C16D7">
      <w:pPr>
        <w:pStyle w:val="Body-subsection"/>
      </w:pPr>
      <w:r>
        <w:t xml:space="preserve">Note that the </w:t>
      </w:r>
      <w:r w:rsidRPr="00167833">
        <w:rPr>
          <w:i/>
          <w:iCs/>
        </w:rPr>
        <w:t>TaskList</w:t>
      </w:r>
      <w:r>
        <w:t xml:space="preserve"> panel is not used and can be closed to create more space. </w:t>
      </w:r>
    </w:p>
    <w:p w14:paraId="15A9B86D" w14:textId="714AE1E6" w:rsidR="00676881" w:rsidRPr="00936F71" w:rsidRDefault="00676881" w:rsidP="00676881">
      <w:pPr>
        <w:pStyle w:val="Heading1"/>
      </w:pPr>
      <w:r>
        <w:lastRenderedPageBreak/>
        <w:t>Creating the Modules</w:t>
      </w:r>
    </w:p>
    <w:p w14:paraId="49F6371F" w14:textId="77777777" w:rsidR="00676881" w:rsidRDefault="00676881" w:rsidP="00676881">
      <w:pPr>
        <w:pStyle w:val="Body"/>
      </w:pPr>
      <w:r>
        <w:t>The distribution contains source code for two Ignition modules:</w:t>
      </w:r>
    </w:p>
    <w:p w14:paraId="65E0A7A8" w14:textId="768CBF0E" w:rsidR="00A97C6E" w:rsidRDefault="00676881" w:rsidP="00A97C6E">
      <w:pPr>
        <w:pStyle w:val="Body"/>
        <w:numPr>
          <w:ilvl w:val="0"/>
          <w:numId w:val="28"/>
        </w:numPr>
      </w:pPr>
      <w:r>
        <w:t>Block Language Toolkit – this module contains the code for the toolkit which supports the diagnostic toolkit. The module contains block definitions, graphics and the engine which runs.</w:t>
      </w:r>
    </w:p>
    <w:p w14:paraId="7BA20BB6" w14:textId="71FB4E3C" w:rsidR="00676881" w:rsidRDefault="00676881" w:rsidP="00A97C6E">
      <w:pPr>
        <w:pStyle w:val="Body"/>
        <w:numPr>
          <w:ilvl w:val="0"/>
          <w:numId w:val="28"/>
        </w:numPr>
      </w:pPr>
      <w:r>
        <w:t>ILS-SFC – This is an extension of the Inductive Automation Sequential Function Chart package. The ILS extension provides support for custom blocks required by EM and the concept of recipe data.</w:t>
      </w:r>
    </w:p>
    <w:p w14:paraId="7C12A2C5" w14:textId="77777777" w:rsidR="00676881" w:rsidRDefault="00676881" w:rsidP="00676881">
      <w:pPr>
        <w:pStyle w:val="Body"/>
      </w:pPr>
    </w:p>
    <w:p w14:paraId="15519C3E" w14:textId="471C87AA" w:rsidR="00AF13D2" w:rsidRPr="00936F71" w:rsidRDefault="00AF13D2" w:rsidP="00AF13D2">
      <w:pPr>
        <w:pStyle w:val="Heading2"/>
      </w:pPr>
      <w:r>
        <w:t xml:space="preserve"> Ant Script Configuration</w:t>
      </w:r>
    </w:p>
    <w:p w14:paraId="76E3A7E6" w14:textId="75B102D9" w:rsidR="00AF13D2" w:rsidRDefault="00CB48AB" w:rsidP="00021206">
      <w:pPr>
        <w:pStyle w:val="Body-subsection"/>
      </w:pPr>
      <w:r w:rsidRPr="00CB48AB">
        <w:rPr>
          <w:i/>
          <w:iCs/>
        </w:rPr>
        <w:t>ant</w:t>
      </w:r>
      <w:r>
        <w:t xml:space="preserve"> is the tool used to script the builds</w:t>
      </w:r>
      <w:r w:rsidR="00AF13D2">
        <w:t>.</w:t>
      </w:r>
      <w:r>
        <w:t xml:space="preserve"> </w:t>
      </w:r>
      <w:r w:rsidR="00021206">
        <w:t xml:space="preserve">In general, the scripts contained in the distribution need to be configured in </w:t>
      </w:r>
      <w:r w:rsidR="00021206">
        <w:rPr>
          <w:i/>
          <w:iCs/>
        </w:rPr>
        <w:t>e</w:t>
      </w:r>
      <w:r w:rsidR="00021206" w:rsidRPr="00021206">
        <w:rPr>
          <w:i/>
          <w:iCs/>
        </w:rPr>
        <w:t>clipse</w:t>
      </w:r>
      <w:r w:rsidR="00021206">
        <w:t xml:space="preserve"> before they can be used. The configuration needs to be done only once and not repeated even for new source versions.</w:t>
      </w:r>
    </w:p>
    <w:p w14:paraId="22C73D8A" w14:textId="252169E0" w:rsidR="00021206" w:rsidRDefault="00021206" w:rsidP="002F298B">
      <w:pPr>
        <w:pStyle w:val="Body-subsection"/>
      </w:pPr>
      <w:r>
        <w:t xml:space="preserve">The individual configuration will be listed as each script is introduced below, but the general process is to right-click on the script </w:t>
      </w:r>
      <w:r w:rsidR="00486F25">
        <w:t xml:space="preserve">from </w:t>
      </w:r>
      <w:r w:rsidR="00486F25" w:rsidRPr="00486F25">
        <w:rPr>
          <w:i/>
          <w:iCs/>
        </w:rPr>
        <w:t>eclipse</w:t>
      </w:r>
      <w:r w:rsidR="00486F25">
        <w:t xml:space="preserve"> </w:t>
      </w:r>
      <w:r>
        <w:t xml:space="preserve">and choose </w:t>
      </w:r>
      <w:r w:rsidRPr="00021206">
        <w:rPr>
          <w:i/>
          <w:iCs/>
        </w:rPr>
        <w:t>Properties</w:t>
      </w:r>
      <w:r>
        <w:t xml:space="preserve">. </w:t>
      </w:r>
      <w:r w:rsidR="00486F25">
        <w:t xml:space="preserve">Configure a new Run/Debug Setting as an </w:t>
      </w:r>
      <w:r w:rsidR="00486F25" w:rsidRPr="00486F25">
        <w:rPr>
          <w:i/>
          <w:iCs/>
        </w:rPr>
        <w:t>Ant</w:t>
      </w:r>
      <w:r w:rsidR="00486F25">
        <w:t xml:space="preserve"> build.</w:t>
      </w:r>
      <w:r w:rsidR="00084CEF">
        <w:t xml:space="preserve"> The argument settings are script-specific. </w:t>
      </w:r>
      <w:r w:rsidR="002F298B">
        <w:t>However, m</w:t>
      </w:r>
      <w:r w:rsidR="00084CEF">
        <w:t>ake sure that the JRE setting points to the JDK, as shown below.</w:t>
      </w:r>
      <w:r w:rsidR="00832670">
        <w:t xml:space="preserve"> </w:t>
      </w:r>
    </w:p>
    <w:p w14:paraId="7049DFA5" w14:textId="2BF0547F" w:rsidR="002F298B" w:rsidRDefault="00C25524" w:rsidP="002F298B">
      <w:pPr>
        <w:pStyle w:val="Body-subsection"/>
        <w:keepNext/>
      </w:pPr>
      <w:r>
        <w:rPr>
          <w:noProof/>
        </w:rPr>
        <w:lastRenderedPageBreak/>
        <w:drawing>
          <wp:inline distT="0" distB="0" distL="0" distR="0" wp14:anchorId="3DE649E1" wp14:editId="3FF3ED80">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9400"/>
                    </a:xfrm>
                    <a:prstGeom prst="rect">
                      <a:avLst/>
                    </a:prstGeom>
                  </pic:spPr>
                </pic:pic>
              </a:graphicData>
            </a:graphic>
          </wp:inline>
        </w:drawing>
      </w:r>
    </w:p>
    <w:p w14:paraId="6E99F1FC" w14:textId="6124C465" w:rsidR="002F298B" w:rsidRDefault="002F298B" w:rsidP="002F298B">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6</w:t>
      </w:r>
      <w:r w:rsidR="00B83BE1">
        <w:rPr>
          <w:noProof/>
        </w:rPr>
        <w:fldChar w:fldCharType="end"/>
      </w:r>
      <w:r>
        <w:t>: JRE Setting for Build Script</w:t>
      </w:r>
    </w:p>
    <w:p w14:paraId="6CB49937" w14:textId="77777777" w:rsidR="002F298B" w:rsidRDefault="002F298B" w:rsidP="002F298B">
      <w:pPr>
        <w:pStyle w:val="Body-subsection"/>
      </w:pPr>
    </w:p>
    <w:p w14:paraId="6766CED6" w14:textId="6E19CB52" w:rsidR="002F298B" w:rsidRPr="00021206" w:rsidRDefault="002F298B" w:rsidP="002F298B">
      <w:pPr>
        <w:pStyle w:val="Body-subsection"/>
      </w:pPr>
      <w:r>
        <w:t xml:space="preserve">If the JDK was properly configured as the </w:t>
      </w:r>
      <w:r w:rsidRPr="002F298B">
        <w:rPr>
          <w:i/>
          <w:iCs/>
        </w:rPr>
        <w:t>eclipse</w:t>
      </w:r>
      <w:r>
        <w:t xml:space="preserve"> default, no change should be required. This is a critical setting, so is good to verify.</w:t>
      </w:r>
    </w:p>
    <w:p w14:paraId="2B2B4CA9" w14:textId="5576D8C6" w:rsidR="00AF13D2" w:rsidRPr="00936F71" w:rsidRDefault="000010A5" w:rsidP="00AF13D2">
      <w:pPr>
        <w:pStyle w:val="Heading2"/>
      </w:pPr>
      <w:r>
        <w:t>Building BLT</w:t>
      </w:r>
    </w:p>
    <w:p w14:paraId="117E1443" w14:textId="1DADB360" w:rsidR="00AF13D2" w:rsidRDefault="00A7423A" w:rsidP="00AF13D2">
      <w:pPr>
        <w:pStyle w:val="Body-subsection"/>
      </w:pPr>
      <w:r>
        <w:t xml:space="preserve">The figure below shows </w:t>
      </w:r>
      <w:r w:rsidRPr="00672C57">
        <w:rPr>
          <w:i/>
          <w:iCs/>
        </w:rPr>
        <w:t>eclipse</w:t>
      </w:r>
      <w:r>
        <w:t xml:space="preserve"> ready to build the BLT module</w:t>
      </w:r>
      <w:r w:rsidR="00AF13D2">
        <w:t>.</w:t>
      </w:r>
      <w:r w:rsidR="00672C57">
        <w:t xml:space="preserve"> </w:t>
      </w:r>
    </w:p>
    <w:p w14:paraId="32A37211" w14:textId="3B854845" w:rsidR="00672C57" w:rsidRDefault="00C25524" w:rsidP="00672C57">
      <w:pPr>
        <w:pStyle w:val="Caption"/>
        <w:jc w:val="center"/>
      </w:pPr>
      <w:r>
        <w:rPr>
          <w:noProof/>
        </w:rPr>
        <w:lastRenderedPageBreak/>
        <w:drawing>
          <wp:inline distT="0" distB="0" distL="0" distR="0" wp14:anchorId="033257A3" wp14:editId="3958DB07">
            <wp:extent cx="5943600" cy="444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8175"/>
                    </a:xfrm>
                    <a:prstGeom prst="rect">
                      <a:avLst/>
                    </a:prstGeom>
                  </pic:spPr>
                </pic:pic>
              </a:graphicData>
            </a:graphic>
          </wp:inline>
        </w:drawing>
      </w:r>
    </w:p>
    <w:p w14:paraId="487077B8" w14:textId="435BC740" w:rsidR="00672C57" w:rsidRDefault="00672C57" w:rsidP="00672C57">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7</w:t>
      </w:r>
      <w:r w:rsidR="00B83BE1">
        <w:rPr>
          <w:noProof/>
        </w:rPr>
        <w:fldChar w:fldCharType="end"/>
      </w:r>
      <w:r>
        <w:t>: Build Area for BLT</w:t>
      </w:r>
    </w:p>
    <w:p w14:paraId="2BC72213" w14:textId="0C16F698" w:rsidR="00672C57" w:rsidRDefault="00672C57" w:rsidP="00AF13D2">
      <w:pPr>
        <w:pStyle w:val="Body-subsection"/>
      </w:pPr>
      <w:r>
        <w:t xml:space="preserve">The first script to run is: </w:t>
      </w:r>
      <w:r w:rsidRPr="00672C57">
        <w:rPr>
          <w:i/>
          <w:iCs/>
        </w:rPr>
        <w:t>build-blt-javadoc.xml</w:t>
      </w:r>
      <w:r>
        <w:t xml:space="preserve">. Its purpose is to create the JavaDoc files that are accessible via the Ignition Gateway modules page. The script needs no further configuration. To run, right-click, then </w:t>
      </w:r>
      <w:r w:rsidRPr="00672C57">
        <w:rPr>
          <w:i/>
          <w:iCs/>
        </w:rPr>
        <w:t>Run As</w:t>
      </w:r>
      <w:r>
        <w:t xml:space="preserve"> an </w:t>
      </w:r>
      <w:r w:rsidRPr="00672C57">
        <w:rPr>
          <w:i/>
          <w:iCs/>
        </w:rPr>
        <w:t>Ant Build</w:t>
      </w:r>
      <w:r>
        <w:t xml:space="preserve"> (first option).  You will notice a slew of warnings in the </w:t>
      </w:r>
      <w:r w:rsidRPr="00672C57">
        <w:rPr>
          <w:i/>
          <w:iCs/>
        </w:rPr>
        <w:t>eclipse</w:t>
      </w:r>
      <w:r>
        <w:t xml:space="preserve"> console. These refer to incomplete JavaDoc comments in the code. These are harmless and we are in the process of cleaning these up.</w:t>
      </w:r>
    </w:p>
    <w:p w14:paraId="595F282E" w14:textId="69472185" w:rsidR="00FC4702" w:rsidRDefault="00291636" w:rsidP="00291636">
      <w:pPr>
        <w:pStyle w:val="Body-subsection"/>
      </w:pPr>
      <w:r>
        <w:t xml:space="preserve">The second script to run is: </w:t>
      </w:r>
      <w:r>
        <w:rPr>
          <w:i/>
          <w:iCs/>
        </w:rPr>
        <w:t>build-blt</w:t>
      </w:r>
      <w:r w:rsidRPr="00672C57">
        <w:rPr>
          <w:i/>
          <w:iCs/>
        </w:rPr>
        <w:t>.xml</w:t>
      </w:r>
      <w:r>
        <w:t xml:space="preserve">. Its purpose is to compile and build the </w:t>
      </w:r>
      <w:r w:rsidR="007B50D7">
        <w:t xml:space="preserve">BLT </w:t>
      </w:r>
      <w:r>
        <w:t>module. It requires a configuration as shown below.</w:t>
      </w:r>
    </w:p>
    <w:p w14:paraId="16D07045" w14:textId="26EA68D4" w:rsidR="007F2EB8" w:rsidRDefault="00C25524" w:rsidP="007F2EB8">
      <w:pPr>
        <w:pStyle w:val="Body-subsection"/>
        <w:keepNext/>
      </w:pPr>
      <w:r>
        <w:rPr>
          <w:noProof/>
        </w:rPr>
        <w:lastRenderedPageBreak/>
        <w:drawing>
          <wp:inline distT="0" distB="0" distL="0" distR="0" wp14:anchorId="09C4589F" wp14:editId="4DF36649">
            <wp:extent cx="5943600" cy="4650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50105"/>
                    </a:xfrm>
                    <a:prstGeom prst="rect">
                      <a:avLst/>
                    </a:prstGeom>
                  </pic:spPr>
                </pic:pic>
              </a:graphicData>
            </a:graphic>
          </wp:inline>
        </w:drawing>
      </w:r>
    </w:p>
    <w:p w14:paraId="32956220" w14:textId="3C7CFF3E" w:rsidR="00FC4702" w:rsidRDefault="007F2EB8" w:rsidP="007F2EB8">
      <w:pPr>
        <w:pStyle w:val="Caption"/>
        <w:jc w:val="center"/>
      </w:pPr>
      <w:r>
        <w:t xml:space="preserve">Figure </w:t>
      </w:r>
      <w:r w:rsidR="00B83BE1">
        <w:fldChar w:fldCharType="begin"/>
      </w:r>
      <w:r w:rsidR="00B83BE1">
        <w:instrText xml:space="preserve"> SEQ Fi</w:instrText>
      </w:r>
      <w:r w:rsidR="00B83BE1">
        <w:instrText xml:space="preserve">gure \* ARABIC </w:instrText>
      </w:r>
      <w:r w:rsidR="00B83BE1">
        <w:fldChar w:fldCharType="separate"/>
      </w:r>
      <w:r w:rsidR="006D7337">
        <w:rPr>
          <w:noProof/>
        </w:rPr>
        <w:t>8</w:t>
      </w:r>
      <w:r w:rsidR="00B83BE1">
        <w:rPr>
          <w:noProof/>
        </w:rPr>
        <w:fldChar w:fldCharType="end"/>
      </w:r>
      <w:r>
        <w:t>: build-blt.xml Configuration</w:t>
      </w:r>
    </w:p>
    <w:p w14:paraId="2D21ADCD" w14:textId="77777777" w:rsidR="007F2EB8" w:rsidRDefault="007F2EB8" w:rsidP="00AF13D2">
      <w:pPr>
        <w:pStyle w:val="Body-subsection"/>
      </w:pPr>
    </w:p>
    <w:p w14:paraId="511BC9B9" w14:textId="26D83FDA" w:rsidR="007F2EB8" w:rsidRDefault="007F2EB8" w:rsidP="007F2EB8">
      <w:pPr>
        <w:pStyle w:val="Body-subsection"/>
      </w:pPr>
      <w:r>
        <w:t>This script is designed to install the newly built and signed module into the local gateway, as long as it Is running. It also installs jar files that are used by external Python. A Gateway restart is needed for these to take effect.</w:t>
      </w:r>
    </w:p>
    <w:p w14:paraId="00156DA4" w14:textId="77777777" w:rsidR="007F2EB8" w:rsidRDefault="007F2EB8" w:rsidP="00AF13D2">
      <w:pPr>
        <w:pStyle w:val="Body-subsection"/>
      </w:pPr>
    </w:p>
    <w:p w14:paraId="720E3C8D" w14:textId="48FFC1CA" w:rsidR="00AF13D2" w:rsidRPr="00936F71" w:rsidRDefault="000010A5" w:rsidP="00AF13D2">
      <w:pPr>
        <w:pStyle w:val="Heading2"/>
      </w:pPr>
      <w:r>
        <w:t>Building ILS-SFC</w:t>
      </w:r>
    </w:p>
    <w:p w14:paraId="4120B7FE" w14:textId="5E7B76AE" w:rsidR="00E41742" w:rsidRDefault="00E41742" w:rsidP="00E41742">
      <w:pPr>
        <w:pStyle w:val="Body-subsection"/>
      </w:pPr>
      <w:r>
        <w:t xml:space="preserve">The figure below shows </w:t>
      </w:r>
      <w:r w:rsidRPr="00672C57">
        <w:rPr>
          <w:i/>
          <w:iCs/>
        </w:rPr>
        <w:t>eclipse</w:t>
      </w:r>
      <w:r>
        <w:t xml:space="preserve"> ready to build the ILS-SFC module. </w:t>
      </w:r>
    </w:p>
    <w:p w14:paraId="47EEE8E9" w14:textId="349A09FD" w:rsidR="007B50D7" w:rsidRDefault="00AF13D2" w:rsidP="007B50D7">
      <w:pPr>
        <w:pStyle w:val="Body-subsection"/>
        <w:keepNext/>
      </w:pPr>
      <w:r>
        <w:lastRenderedPageBreak/>
        <w:t>.</w:t>
      </w:r>
      <w:r w:rsidR="007B50D7" w:rsidRPr="007B50D7">
        <w:rPr>
          <w:noProof/>
          <w:lang w:eastAsia="zh-TW"/>
        </w:rPr>
        <w:t xml:space="preserve"> </w:t>
      </w:r>
      <w:r w:rsidR="00C25524">
        <w:rPr>
          <w:noProof/>
        </w:rPr>
        <w:drawing>
          <wp:inline distT="0" distB="0" distL="0" distR="0" wp14:anchorId="147DFABE" wp14:editId="4008F79B">
            <wp:extent cx="5924550" cy="4448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4550" cy="4448175"/>
                    </a:xfrm>
                    <a:prstGeom prst="rect">
                      <a:avLst/>
                    </a:prstGeom>
                  </pic:spPr>
                </pic:pic>
              </a:graphicData>
            </a:graphic>
          </wp:inline>
        </w:drawing>
      </w:r>
    </w:p>
    <w:p w14:paraId="2735E290" w14:textId="09966931" w:rsidR="00AF13D2" w:rsidRDefault="007B50D7" w:rsidP="007B50D7">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9</w:t>
      </w:r>
      <w:r w:rsidR="00B83BE1">
        <w:rPr>
          <w:noProof/>
        </w:rPr>
        <w:fldChar w:fldCharType="end"/>
      </w:r>
      <w:r>
        <w:t>: Build Area for ILS-SFC</w:t>
      </w:r>
    </w:p>
    <w:p w14:paraId="1A7E982B" w14:textId="3116D714" w:rsidR="007B50D7" w:rsidRDefault="007B50D7" w:rsidP="007B50D7">
      <w:pPr>
        <w:pStyle w:val="Body-subsection"/>
      </w:pPr>
      <w:r>
        <w:t xml:space="preserve">The build script is: </w:t>
      </w:r>
      <w:r>
        <w:rPr>
          <w:i/>
          <w:iCs/>
        </w:rPr>
        <w:t>build-ils-sfc</w:t>
      </w:r>
      <w:r w:rsidRPr="00672C57">
        <w:rPr>
          <w:i/>
          <w:iCs/>
        </w:rPr>
        <w:t>.xml</w:t>
      </w:r>
      <w:r>
        <w:t xml:space="preserve">. Its purpose is to compile and build the ILS-SFC module. It requires the same configuration as the </w:t>
      </w:r>
      <w:r w:rsidRPr="007B50D7">
        <w:rPr>
          <w:i/>
          <w:iCs/>
        </w:rPr>
        <w:t>build-blt.xml</w:t>
      </w:r>
      <w:r>
        <w:t xml:space="preserve"> script (See above).</w:t>
      </w:r>
    </w:p>
    <w:p w14:paraId="04F47054" w14:textId="30860861" w:rsidR="00F07A64" w:rsidRDefault="00F07A64" w:rsidP="00F07A64">
      <w:pPr>
        <w:pStyle w:val="Body-subsection"/>
      </w:pPr>
      <w:r>
        <w:t>As with the previous, this script is designed to install the newly built and signed module into the local gateway, as long as it Is running. It also installs jar files that are used by external Python. A Gateway restart is needed for these to take effect.</w:t>
      </w:r>
    </w:p>
    <w:p w14:paraId="1C7C9288" w14:textId="77777777" w:rsidR="00AF13D2" w:rsidRDefault="00AF13D2" w:rsidP="00F07A64">
      <w:pPr>
        <w:pStyle w:val="Body-subsection"/>
        <w:ind w:left="0"/>
      </w:pPr>
    </w:p>
    <w:p w14:paraId="5DCD1CD6" w14:textId="4FDDFEE4" w:rsidR="00676881" w:rsidRPr="00936F71" w:rsidRDefault="000010A5" w:rsidP="000010A5">
      <w:pPr>
        <w:pStyle w:val="Heading1"/>
      </w:pPr>
      <w:r>
        <w:lastRenderedPageBreak/>
        <w:t>Creating</w:t>
      </w:r>
      <w:r w:rsidR="00676881">
        <w:t xml:space="preserve"> Installer</w:t>
      </w:r>
      <w:r>
        <w:t>s</w:t>
      </w:r>
    </w:p>
    <w:p w14:paraId="1A80E490" w14:textId="2FE51DEF" w:rsidR="00676881" w:rsidRDefault="00676881" w:rsidP="00840626">
      <w:pPr>
        <w:pStyle w:val="Body"/>
      </w:pPr>
      <w:r>
        <w:t>The distribution includes</w:t>
      </w:r>
      <w:r w:rsidR="00840626">
        <w:t xml:space="preserve"> source code for</w:t>
      </w:r>
      <w:r>
        <w:t xml:space="preserve"> the ILS </w:t>
      </w:r>
      <w:r w:rsidR="00840626">
        <w:t xml:space="preserve">Automation </w:t>
      </w:r>
      <w:r>
        <w:t>installer</w:t>
      </w:r>
      <w:r w:rsidR="00840626">
        <w:t>. Additionally, it contains</w:t>
      </w:r>
      <w:r>
        <w:t xml:space="preserve"> </w:t>
      </w:r>
      <w:r w:rsidR="00840626">
        <w:t>configuration files which may be used to construct an installer that loads the modules built in the previous sections.</w:t>
      </w:r>
    </w:p>
    <w:p w14:paraId="6319A71A" w14:textId="3FE926C9" w:rsidR="000010A5" w:rsidRPr="00936F71" w:rsidRDefault="000010A5" w:rsidP="000010A5">
      <w:pPr>
        <w:pStyle w:val="Heading2"/>
      </w:pPr>
      <w:r>
        <w:t>Building the Installer</w:t>
      </w:r>
    </w:p>
    <w:p w14:paraId="6A2C6D82" w14:textId="1D193794" w:rsidR="000010A5" w:rsidRDefault="00D2507B" w:rsidP="0071466D">
      <w:pPr>
        <w:pStyle w:val="Body-subsection"/>
      </w:pPr>
      <w:r>
        <w:t xml:space="preserve">The figure below shows </w:t>
      </w:r>
      <w:r w:rsidRPr="00672C57">
        <w:rPr>
          <w:i/>
          <w:iCs/>
        </w:rPr>
        <w:t>eclipse</w:t>
      </w:r>
      <w:r>
        <w:t xml:space="preserve"> ready to build the </w:t>
      </w:r>
      <w:r w:rsidR="0071466D">
        <w:t>jar file that contains the Application Installer logic.</w:t>
      </w:r>
    </w:p>
    <w:p w14:paraId="3D68C33C" w14:textId="28C36F04" w:rsidR="0071466D" w:rsidRDefault="00077EB3" w:rsidP="0071466D">
      <w:pPr>
        <w:pStyle w:val="Body-subsection"/>
        <w:keepNext/>
      </w:pPr>
      <w:r>
        <w:rPr>
          <w:noProof/>
        </w:rPr>
        <w:drawing>
          <wp:inline distT="0" distB="0" distL="0" distR="0" wp14:anchorId="6C86B488" wp14:editId="237B4856">
            <wp:extent cx="5943600" cy="4460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0240"/>
                    </a:xfrm>
                    <a:prstGeom prst="rect">
                      <a:avLst/>
                    </a:prstGeom>
                  </pic:spPr>
                </pic:pic>
              </a:graphicData>
            </a:graphic>
          </wp:inline>
        </w:drawing>
      </w:r>
    </w:p>
    <w:p w14:paraId="2E3F0993" w14:textId="6F1BA13B" w:rsidR="0071466D" w:rsidRDefault="0071466D" w:rsidP="0071466D">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10</w:t>
      </w:r>
      <w:r w:rsidR="00B83BE1">
        <w:rPr>
          <w:noProof/>
        </w:rPr>
        <w:fldChar w:fldCharType="end"/>
      </w:r>
      <w:r>
        <w:t>: Build Area for the Application Installer</w:t>
      </w:r>
    </w:p>
    <w:p w14:paraId="6DA4EC8B" w14:textId="77777777" w:rsidR="0071466D" w:rsidRDefault="0071466D" w:rsidP="0071466D"/>
    <w:p w14:paraId="6B139052" w14:textId="216F79A5" w:rsidR="0071466D" w:rsidRPr="0071466D" w:rsidRDefault="0071466D" w:rsidP="0071466D">
      <w:pPr>
        <w:pStyle w:val="Body-subsection"/>
      </w:pPr>
      <w:r>
        <w:t xml:space="preserve">The build script is: </w:t>
      </w:r>
      <w:r>
        <w:rPr>
          <w:i/>
          <w:iCs/>
        </w:rPr>
        <w:t>build-ai-jars</w:t>
      </w:r>
      <w:r w:rsidRPr="00672C57">
        <w:rPr>
          <w:i/>
          <w:iCs/>
        </w:rPr>
        <w:t>.xml</w:t>
      </w:r>
      <w:r>
        <w:t>. It requires the configuration shown below.</w:t>
      </w:r>
    </w:p>
    <w:p w14:paraId="6093B1CF" w14:textId="77777777" w:rsidR="0071466D" w:rsidRDefault="0071466D" w:rsidP="0071466D">
      <w:pPr>
        <w:pStyle w:val="Body-subsection"/>
      </w:pPr>
    </w:p>
    <w:p w14:paraId="6D52352A" w14:textId="6779493E" w:rsidR="0071466D" w:rsidRDefault="00077EB3" w:rsidP="0071466D">
      <w:pPr>
        <w:pStyle w:val="Body-subsection"/>
        <w:keepNext/>
      </w:pPr>
      <w:r>
        <w:rPr>
          <w:noProof/>
        </w:rPr>
        <w:drawing>
          <wp:inline distT="0" distB="0" distL="0" distR="0" wp14:anchorId="32FBBD5F" wp14:editId="7E9CA3EC">
            <wp:extent cx="593407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4210050"/>
                    </a:xfrm>
                    <a:prstGeom prst="rect">
                      <a:avLst/>
                    </a:prstGeom>
                  </pic:spPr>
                </pic:pic>
              </a:graphicData>
            </a:graphic>
          </wp:inline>
        </w:drawing>
      </w:r>
    </w:p>
    <w:p w14:paraId="6B75F963" w14:textId="61668C97" w:rsidR="0071466D" w:rsidRDefault="0071466D" w:rsidP="0071466D">
      <w:pPr>
        <w:pStyle w:val="Caption"/>
        <w:jc w:val="center"/>
      </w:pPr>
      <w:r>
        <w:t xml:space="preserve">Figure </w:t>
      </w:r>
      <w:r w:rsidR="00B83BE1">
        <w:fldChar w:fldCharType="begin"/>
      </w:r>
      <w:r w:rsidR="00B83BE1">
        <w:instrText xml:space="preserve"> SEQ Figure \* ARABIC </w:instrText>
      </w:r>
      <w:r w:rsidR="00B83BE1">
        <w:fldChar w:fldCharType="separate"/>
      </w:r>
      <w:r w:rsidR="006D7337">
        <w:rPr>
          <w:noProof/>
        </w:rPr>
        <w:t>11</w:t>
      </w:r>
      <w:r w:rsidR="00B83BE1">
        <w:rPr>
          <w:noProof/>
        </w:rPr>
        <w:fldChar w:fldCharType="end"/>
      </w:r>
      <w:r>
        <w:t>: build-ai-jars.xml Configuration</w:t>
      </w:r>
    </w:p>
    <w:p w14:paraId="60935800" w14:textId="5893DDD7" w:rsidR="0071466D" w:rsidRPr="0071466D" w:rsidRDefault="0071466D" w:rsidP="0071466D">
      <w:pPr>
        <w:pStyle w:val="Body-subsection"/>
      </w:pPr>
      <w:r>
        <w:t xml:space="preserve">Once the script has executed, the main logic for the installer is in place. </w:t>
      </w:r>
      <w:r w:rsidR="006D7337">
        <w:t>The next steps involve configuration of installers that are specific to individual customers or situations.</w:t>
      </w:r>
    </w:p>
    <w:p w14:paraId="7D5AEE54" w14:textId="77777777" w:rsidR="0071466D" w:rsidRPr="0071466D" w:rsidRDefault="0071466D" w:rsidP="0071466D"/>
    <w:p w14:paraId="293579EC" w14:textId="692776C1" w:rsidR="000010A5" w:rsidRPr="00936F71" w:rsidRDefault="000010A5" w:rsidP="000010A5">
      <w:pPr>
        <w:pStyle w:val="Heading2"/>
      </w:pPr>
      <w:r>
        <w:lastRenderedPageBreak/>
        <w:t>Building a Module Installer</w:t>
      </w:r>
    </w:p>
    <w:p w14:paraId="494A3D98" w14:textId="04AC8162" w:rsidR="005D5E99" w:rsidRDefault="00A644F3" w:rsidP="000010A5">
      <w:pPr>
        <w:pStyle w:val="Body-subsection"/>
      </w:pPr>
      <w:r>
        <w:t>The source distribution contains configuration scripts for constructing an installer that simply updates an existing Ignition application with the newly built modules.</w:t>
      </w:r>
    </w:p>
    <w:p w14:paraId="3BB255DA" w14:textId="2BDC7E51" w:rsidR="006D7337" w:rsidRDefault="006D7337" w:rsidP="000010A5">
      <w:pPr>
        <w:pStyle w:val="Body-subsection"/>
      </w:pPr>
      <w:r>
        <w:t xml:space="preserve">The script to run is in the </w:t>
      </w:r>
      <w:r w:rsidRPr="006D7337">
        <w:rPr>
          <w:i/>
          <w:iCs/>
        </w:rPr>
        <w:t>emc</w:t>
      </w:r>
      <w:r>
        <w:t xml:space="preserve"> </w:t>
      </w:r>
      <w:r w:rsidRPr="006D7337">
        <w:rPr>
          <w:i/>
          <w:iCs/>
        </w:rPr>
        <w:t>eclipse</w:t>
      </w:r>
      <w:r>
        <w:t xml:space="preserve"> project, named </w:t>
      </w:r>
      <w:r w:rsidRPr="006D7337">
        <w:rPr>
          <w:i/>
          <w:iCs/>
        </w:rPr>
        <w:t>build-modules-only-installer.xml.</w:t>
      </w:r>
      <w:r>
        <w:t xml:space="preserve">  It must be configured as shown below.</w:t>
      </w:r>
    </w:p>
    <w:p w14:paraId="50597F60" w14:textId="41466743" w:rsidR="006D7337" w:rsidRDefault="00077EB3" w:rsidP="006D7337">
      <w:pPr>
        <w:pStyle w:val="Body-subsection"/>
        <w:keepNext/>
      </w:pPr>
      <w:r>
        <w:rPr>
          <w:noProof/>
        </w:rPr>
        <w:drawing>
          <wp:inline distT="0" distB="0" distL="0" distR="0" wp14:anchorId="44F45FAA" wp14:editId="6E06CCEE">
            <wp:extent cx="5934075" cy="5276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4075" cy="5276850"/>
                    </a:xfrm>
                    <a:prstGeom prst="rect">
                      <a:avLst/>
                    </a:prstGeom>
                  </pic:spPr>
                </pic:pic>
              </a:graphicData>
            </a:graphic>
          </wp:inline>
        </w:drawing>
      </w:r>
    </w:p>
    <w:p w14:paraId="5AC451D1" w14:textId="516BD6D5" w:rsidR="0071466D" w:rsidRDefault="006D7337" w:rsidP="006D7337">
      <w:pPr>
        <w:pStyle w:val="Caption"/>
        <w:jc w:val="center"/>
      </w:pPr>
      <w:r>
        <w:t xml:space="preserve">Figure </w:t>
      </w:r>
      <w:r w:rsidR="00B83BE1">
        <w:fldChar w:fldCharType="begin"/>
      </w:r>
      <w:r w:rsidR="00B83BE1">
        <w:instrText xml:space="preserve"> SEQ Figure \* ARABIC </w:instrText>
      </w:r>
      <w:r w:rsidR="00B83BE1">
        <w:fldChar w:fldCharType="separate"/>
      </w:r>
      <w:r>
        <w:rPr>
          <w:noProof/>
        </w:rPr>
        <w:t>12</w:t>
      </w:r>
      <w:r w:rsidR="00B83BE1">
        <w:rPr>
          <w:noProof/>
        </w:rPr>
        <w:fldChar w:fldCharType="end"/>
      </w:r>
      <w:r>
        <w:t>: build-modules-only-installer.xml Configuration</w:t>
      </w:r>
    </w:p>
    <w:p w14:paraId="01CEFE89" w14:textId="20504EF7" w:rsidR="006D7337" w:rsidRDefault="006D7337" w:rsidP="006D7337">
      <w:pPr>
        <w:pStyle w:val="Body-subsection"/>
      </w:pPr>
      <w:r>
        <w:lastRenderedPageBreak/>
        <w:t xml:space="preserve">This script relies on values contained in the DATE and VERS files found in the </w:t>
      </w:r>
      <w:r w:rsidRPr="006D7337">
        <w:rPr>
          <w:rFonts w:ascii="Courier" w:hAnsi="Courier"/>
          <w:sz w:val="22"/>
          <w:szCs w:val="22"/>
        </w:rPr>
        <w:t>${SVN_REPO}</w:t>
      </w:r>
      <w:r>
        <w:t xml:space="preserve"> area. These are text files which can be edited to assign a date and version to the installer being configured. The script uses build products of the BLT and ILS-SFC module compilation and copies them into the installation module. </w:t>
      </w:r>
    </w:p>
    <w:p w14:paraId="1A8D7EFE" w14:textId="77777777" w:rsidR="00EB350F" w:rsidRDefault="006D7337" w:rsidP="00EB350F">
      <w:pPr>
        <w:pStyle w:val="Body-subsection"/>
        <w:jc w:val="left"/>
      </w:pPr>
      <w:r>
        <w:t>On completion of the script, the inst</w:t>
      </w:r>
      <w:r w:rsidR="00EB350F">
        <w:t xml:space="preserve">allation module can be found in: </w:t>
      </w:r>
    </w:p>
    <w:p w14:paraId="47A3B19C" w14:textId="414D9823" w:rsidR="00EB350F" w:rsidRDefault="00EB350F" w:rsidP="00EB350F">
      <w:pPr>
        <w:pStyle w:val="Body-subsection"/>
        <w:jc w:val="center"/>
      </w:pPr>
      <w:r w:rsidRPr="00EB350F">
        <w:rPr>
          <w:rFonts w:ascii="Courier" w:hAnsi="Courier"/>
          <w:sz w:val="22"/>
          <w:szCs w:val="22"/>
        </w:rPr>
        <w:t>${GIT_REPO}\installer\workspace\emc\modules</w:t>
      </w:r>
    </w:p>
    <w:p w14:paraId="079CAAC7" w14:textId="58D24397" w:rsidR="006D7337" w:rsidRDefault="00EB350F" w:rsidP="006D7337">
      <w:pPr>
        <w:pStyle w:val="Body-subsection"/>
      </w:pPr>
      <w:r>
        <w:t>Look for the signed module.</w:t>
      </w:r>
    </w:p>
    <w:p w14:paraId="044FBB3E" w14:textId="77777777" w:rsidR="006D7337" w:rsidRPr="006D7337" w:rsidRDefault="006D7337" w:rsidP="006D7337"/>
    <w:p w14:paraId="16BB7D3D" w14:textId="69325BDA" w:rsidR="000010A5" w:rsidRPr="00936F71" w:rsidRDefault="000010A5" w:rsidP="000010A5">
      <w:pPr>
        <w:pStyle w:val="Heading2"/>
      </w:pPr>
      <w:r>
        <w:t>Configuring Other Installers</w:t>
      </w:r>
    </w:p>
    <w:p w14:paraId="31C05611" w14:textId="6DCBE148" w:rsidR="000010A5" w:rsidRDefault="000010A5" w:rsidP="00A644F3">
      <w:pPr>
        <w:pStyle w:val="Body-subsection"/>
      </w:pPr>
      <w:r>
        <w:t xml:space="preserve">Building installers, in general, </w:t>
      </w:r>
      <w:r w:rsidR="00A644F3">
        <w:t>is beyond the scope of this document. A useful installer requires many artifacts beyond the two module files which we have built here</w:t>
      </w:r>
      <w:r>
        <w:t xml:space="preserve">. </w:t>
      </w:r>
    </w:p>
    <w:p w14:paraId="06D8A561" w14:textId="5EE0B6A6" w:rsidR="00A644F3" w:rsidRDefault="00A644F3" w:rsidP="00A644F3">
      <w:pPr>
        <w:pStyle w:val="Body-subsection"/>
      </w:pPr>
      <w:r>
        <w:t>For further instructions, see:</w:t>
      </w:r>
    </w:p>
    <w:p w14:paraId="04B98988" w14:textId="615D1B64" w:rsidR="00C567D8" w:rsidRDefault="004F2F70" w:rsidP="006D7337">
      <w:pPr>
        <w:pStyle w:val="Body-subsection"/>
        <w:numPr>
          <w:ilvl w:val="0"/>
          <w:numId w:val="29"/>
        </w:numPr>
      </w:pPr>
      <w:r w:rsidRPr="00A228A4">
        <w:rPr>
          <w:u w:val="single"/>
        </w:rPr>
        <w:t>Installer for Ignition-based Applications</w:t>
      </w:r>
      <w:r>
        <w:t xml:space="preserve"> </w:t>
      </w:r>
      <w:r w:rsidR="00A228A4">
        <w:t>–</w:t>
      </w:r>
      <w:r>
        <w:t xml:space="preserve"> </w:t>
      </w:r>
      <w:r w:rsidR="00A228A4">
        <w:t xml:space="preserve">distributed </w:t>
      </w:r>
      <w:r w:rsidR="006D7337">
        <w:t>as part of</w:t>
      </w:r>
      <w:r w:rsidR="00A228A4">
        <w:t xml:space="preserve"> the main release.</w:t>
      </w:r>
    </w:p>
    <w:p w14:paraId="418E8556" w14:textId="4BF0A2EB" w:rsidR="00A644F3" w:rsidRDefault="00A228A4" w:rsidP="00097A99">
      <w:pPr>
        <w:pStyle w:val="Body-subsection"/>
        <w:numPr>
          <w:ilvl w:val="0"/>
          <w:numId w:val="29"/>
        </w:numPr>
      </w:pPr>
      <w:r>
        <w:t xml:space="preserve">The </w:t>
      </w:r>
      <w:r w:rsidR="006D7337" w:rsidRPr="006D7337">
        <w:rPr>
          <w:i/>
          <w:iCs/>
        </w:rPr>
        <w:t>emc</w:t>
      </w:r>
      <w:r w:rsidR="006D7337">
        <w:t xml:space="preserve"> </w:t>
      </w:r>
      <w:r>
        <w:t xml:space="preserve">configuration scripts that were unused in the previous section are the scripts which are used to generate a full </w:t>
      </w:r>
      <w:r w:rsidR="00097A99">
        <w:t xml:space="preserve">production </w:t>
      </w:r>
      <w:r>
        <w:t>release.</w:t>
      </w:r>
      <w:r w:rsidR="00097A99">
        <w:t xml:space="preserve"> They are good examples.</w:t>
      </w:r>
    </w:p>
    <w:p w14:paraId="139E0997" w14:textId="16AE9A9F" w:rsidR="00A644F3" w:rsidRDefault="00A644F3" w:rsidP="006D7337">
      <w:pPr>
        <w:pStyle w:val="Body-subsection"/>
      </w:pPr>
      <w:r>
        <w:t>Note that an installer module is simply a .zip archive</w:t>
      </w:r>
      <w:r w:rsidR="006D7337">
        <w:t>. The</w:t>
      </w:r>
      <w:r>
        <w:t xml:space="preserve"> comprehensive </w:t>
      </w:r>
      <w:r w:rsidR="006D7337">
        <w:t xml:space="preserve">production </w:t>
      </w:r>
      <w:r>
        <w:t>installer delivered by ILS Automation can be unbundled to reveal all of the various artifacts needed for a complete installation. These can be repackaged at will.</w:t>
      </w:r>
    </w:p>
    <w:p w14:paraId="39286CBF" w14:textId="77777777" w:rsidR="00A644F3" w:rsidRDefault="00A644F3" w:rsidP="00A644F3">
      <w:pPr>
        <w:pStyle w:val="Body-subsection"/>
      </w:pPr>
    </w:p>
    <w:p w14:paraId="3DAC5166" w14:textId="77777777" w:rsidR="000010A5" w:rsidRPr="000010A5" w:rsidRDefault="000010A5" w:rsidP="000010A5"/>
    <w:sectPr w:rsidR="000010A5" w:rsidRPr="000010A5" w:rsidSect="007C5CA9">
      <w:headerReference w:type="default" r:id="rId25"/>
      <w:footerReference w:type="default" r:id="rId26"/>
      <w:pgSz w:w="12240" w:h="15840"/>
      <w:pgMar w:top="1440" w:right="1440" w:bottom="1440" w:left="1440"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2F4C5" w14:textId="77777777" w:rsidR="00B83BE1" w:rsidRDefault="00B83BE1">
      <w:pPr>
        <w:spacing w:after="0" w:line="240" w:lineRule="auto"/>
      </w:pPr>
      <w:r>
        <w:separator/>
      </w:r>
    </w:p>
  </w:endnote>
  <w:endnote w:type="continuationSeparator" w:id="0">
    <w:p w14:paraId="78C317DB" w14:textId="77777777" w:rsidR="00B83BE1" w:rsidRDefault="00B8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w:charset w:val="00"/>
    <w:family w:val="auto"/>
    <w:pitch w:val="variable"/>
    <w:sig w:usb0="A00002FF" w:usb1="7800205A" w:usb2="14600000" w:usb3="00000000" w:csb0="00000193"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BA4C2" w14:textId="77777777" w:rsidR="00BC69C3" w:rsidRDefault="00BC69C3">
    <w:pPr>
      <w:pStyle w:val="Heading"/>
      <w:rPr>
        <w:rFonts w:hint="eastAsia"/>
      </w:rPr>
    </w:pPr>
  </w:p>
  <w:tbl>
    <w:tblPr>
      <w:tblW w:w="9360" w:type="dxa"/>
      <w:tblInd w:w="109" w:type="dxa"/>
      <w:tblLook w:val="04A0" w:firstRow="1" w:lastRow="0" w:firstColumn="1" w:lastColumn="0" w:noHBand="0" w:noVBand="1"/>
    </w:tblPr>
    <w:tblGrid>
      <w:gridCol w:w="1707"/>
      <w:gridCol w:w="6299"/>
      <w:gridCol w:w="1354"/>
    </w:tblGrid>
    <w:tr w:rsidR="00BC69C3" w14:paraId="6E8F53C7" w14:textId="77777777">
      <w:trPr>
        <w:cantSplit/>
        <w:trHeight w:val="138"/>
      </w:trPr>
      <w:tc>
        <w:tcPr>
          <w:tcW w:w="1707" w:type="dxa"/>
          <w:shd w:val="clear" w:color="auto" w:fill="auto"/>
        </w:tcPr>
        <w:p w14:paraId="7B0C9943" w14:textId="77777777" w:rsidR="00BC69C3" w:rsidRDefault="00BC69C3">
          <w:pPr>
            <w:pStyle w:val="Footer"/>
            <w:ind w:right="360"/>
            <w:rPr>
              <w:rFonts w:cs="Arial"/>
              <w:sz w:val="16"/>
            </w:rPr>
          </w:pPr>
        </w:p>
      </w:tc>
      <w:tc>
        <w:tcPr>
          <w:tcW w:w="6299" w:type="dxa"/>
          <w:shd w:val="clear" w:color="auto" w:fill="auto"/>
        </w:tcPr>
        <w:p w14:paraId="2D60AA09" w14:textId="77777777" w:rsidR="00BC69C3" w:rsidRDefault="00BC69C3">
          <w:pPr>
            <w:pStyle w:val="Footer"/>
            <w:rPr>
              <w:rFonts w:cs="Arial"/>
              <w:sz w:val="16"/>
            </w:rPr>
          </w:pPr>
        </w:p>
      </w:tc>
      <w:tc>
        <w:tcPr>
          <w:tcW w:w="1354" w:type="dxa"/>
          <w:shd w:val="clear" w:color="auto" w:fill="auto"/>
        </w:tcPr>
        <w:p w14:paraId="7067D722" w14:textId="77777777" w:rsidR="00BC69C3" w:rsidRDefault="00BC69C3">
          <w:pPr>
            <w:pStyle w:val="Footer"/>
            <w:rPr>
              <w:rFonts w:cs="Arial"/>
              <w:sz w:val="16"/>
            </w:rPr>
          </w:pPr>
        </w:p>
        <w:p w14:paraId="5AB53893" w14:textId="77777777" w:rsidR="00BC69C3" w:rsidRDefault="00BC69C3">
          <w:pPr>
            <w:pStyle w:val="Footer"/>
            <w:jc w:val="right"/>
            <w:rPr>
              <w:rFonts w:cs="Arial"/>
              <w:sz w:val="16"/>
            </w:rPr>
          </w:pPr>
          <w:r>
            <w:rPr>
              <w:rFonts w:cs="Arial"/>
              <w:sz w:val="16"/>
            </w:rPr>
            <w:t xml:space="preserve">Page </w:t>
          </w:r>
          <w:r>
            <w:rPr>
              <w:rFonts w:cs="Arial"/>
              <w:sz w:val="16"/>
            </w:rPr>
            <w:fldChar w:fldCharType="begin"/>
          </w:r>
          <w:r>
            <w:instrText>PAGE</w:instrText>
          </w:r>
          <w:r>
            <w:fldChar w:fldCharType="separate"/>
          </w:r>
          <w:r w:rsidR="006E3956">
            <w:rPr>
              <w:rFonts w:cs="Arial"/>
              <w:noProof/>
              <w:sz w:val="16"/>
            </w:rPr>
            <w:t>7</w:t>
          </w:r>
          <w:r>
            <w:fldChar w:fldCharType="end"/>
          </w:r>
        </w:p>
        <w:p w14:paraId="754837BD" w14:textId="77777777" w:rsidR="00BC69C3" w:rsidRDefault="00BC69C3">
          <w:pPr>
            <w:pStyle w:val="Footer"/>
            <w:tabs>
              <w:tab w:val="right" w:pos="1440"/>
            </w:tabs>
            <w:ind w:right="702"/>
            <w:rPr>
              <w:rFonts w:cs="Arial"/>
              <w:sz w:val="16"/>
            </w:rPr>
          </w:pPr>
        </w:p>
      </w:tc>
    </w:tr>
  </w:tbl>
  <w:p w14:paraId="0B8DFEE5" w14:textId="77777777" w:rsidR="00BC69C3" w:rsidRDefault="00BC6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702DE" w14:textId="77777777" w:rsidR="00B83BE1" w:rsidRDefault="00B83BE1">
      <w:pPr>
        <w:spacing w:after="0" w:line="240" w:lineRule="auto"/>
      </w:pPr>
      <w:r>
        <w:separator/>
      </w:r>
    </w:p>
  </w:footnote>
  <w:footnote w:type="continuationSeparator" w:id="0">
    <w:p w14:paraId="06340C62" w14:textId="77777777" w:rsidR="00B83BE1" w:rsidRDefault="00B83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84B35" w14:textId="77777777" w:rsidR="00BC69C3" w:rsidRDefault="00BC69C3">
    <w:pPr>
      <w:pStyle w:val="Header"/>
      <w:tabs>
        <w:tab w:val="right" w:pos="9270"/>
      </w:tabs>
    </w:pPr>
    <w:r>
      <w:rPr>
        <w:sz w:val="18"/>
      </w:rPr>
      <w:t>EM Toolkit Installation Manual for the Inductive Automation Ignition Platform</w:t>
    </w:r>
    <w:r>
      <w:rPr>
        <w:sz w:val="18"/>
      </w:rPr>
      <w:tab/>
      <w:t>ILS Automation,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47644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AFFE27F6"/>
    <w:lvl w:ilvl="0">
      <w:start w:val="1"/>
      <w:numFmt w:val="decimal"/>
      <w:lvlText w:val="%1."/>
      <w:lvlJc w:val="left"/>
      <w:pPr>
        <w:tabs>
          <w:tab w:val="num" w:pos="720"/>
        </w:tabs>
        <w:ind w:left="720" w:hanging="360"/>
      </w:pPr>
    </w:lvl>
  </w:abstractNum>
  <w:abstractNum w:abstractNumId="2" w15:restartNumberingAfterBreak="0">
    <w:nsid w:val="00445933"/>
    <w:multiLevelType w:val="multilevel"/>
    <w:tmpl w:val="6180E946"/>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07D525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F75EB"/>
    <w:multiLevelType w:val="multilevel"/>
    <w:tmpl w:val="1B34E1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4F5CB0"/>
    <w:multiLevelType w:val="multilevel"/>
    <w:tmpl w:val="2446EB3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32E125A"/>
    <w:multiLevelType w:val="multilevel"/>
    <w:tmpl w:val="55AABCC2"/>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1A107F79"/>
    <w:multiLevelType w:val="multilevel"/>
    <w:tmpl w:val="5804FBC4"/>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8" w15:restartNumberingAfterBreak="0">
    <w:nsid w:val="1B2D3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B73A5C"/>
    <w:multiLevelType w:val="hybridMultilevel"/>
    <w:tmpl w:val="42EA6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C789E"/>
    <w:multiLevelType w:val="hybridMultilevel"/>
    <w:tmpl w:val="3996A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5A159E"/>
    <w:multiLevelType w:val="hybridMultilevel"/>
    <w:tmpl w:val="04FA6A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A62A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EC61F1"/>
    <w:multiLevelType w:val="multilevel"/>
    <w:tmpl w:val="DACEA2F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upperLetter"/>
      <w:suff w:val="nothing"/>
      <w:lvlText w:val="Appendix %7 - "/>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78925C0"/>
    <w:multiLevelType w:val="multilevel"/>
    <w:tmpl w:val="BFC0C2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503C442C"/>
    <w:multiLevelType w:val="multilevel"/>
    <w:tmpl w:val="FF1C81FA"/>
    <w:lvl w:ilvl="0">
      <w:start w:val="1"/>
      <w:numFmt w:val="decimal"/>
      <w:lvlText w:val="%1."/>
      <w:lvlJc w:val="left"/>
      <w:pPr>
        <w:tabs>
          <w:tab w:val="num" w:pos="1573"/>
        </w:tabs>
        <w:ind w:left="1573" w:hanging="360"/>
      </w:pPr>
    </w:lvl>
    <w:lvl w:ilvl="1">
      <w:start w:val="1"/>
      <w:numFmt w:val="decimal"/>
      <w:lvlText w:val="%2."/>
      <w:lvlJc w:val="left"/>
      <w:pPr>
        <w:tabs>
          <w:tab w:val="num" w:pos="1933"/>
        </w:tabs>
        <w:ind w:left="1933" w:hanging="360"/>
      </w:pPr>
    </w:lvl>
    <w:lvl w:ilvl="2">
      <w:start w:val="1"/>
      <w:numFmt w:val="decimal"/>
      <w:lvlText w:val="%3."/>
      <w:lvlJc w:val="left"/>
      <w:pPr>
        <w:tabs>
          <w:tab w:val="num" w:pos="2293"/>
        </w:tabs>
        <w:ind w:left="2293" w:hanging="360"/>
      </w:pPr>
    </w:lvl>
    <w:lvl w:ilvl="3">
      <w:start w:val="1"/>
      <w:numFmt w:val="decimal"/>
      <w:lvlText w:val="%4."/>
      <w:lvlJc w:val="left"/>
      <w:pPr>
        <w:tabs>
          <w:tab w:val="num" w:pos="2653"/>
        </w:tabs>
        <w:ind w:left="2653" w:hanging="360"/>
      </w:pPr>
    </w:lvl>
    <w:lvl w:ilvl="4">
      <w:start w:val="1"/>
      <w:numFmt w:val="decimal"/>
      <w:lvlText w:val="%5."/>
      <w:lvlJc w:val="left"/>
      <w:pPr>
        <w:tabs>
          <w:tab w:val="num" w:pos="3013"/>
        </w:tabs>
        <w:ind w:left="3013" w:hanging="360"/>
      </w:pPr>
    </w:lvl>
    <w:lvl w:ilvl="5">
      <w:start w:val="1"/>
      <w:numFmt w:val="decimal"/>
      <w:lvlText w:val="%6."/>
      <w:lvlJc w:val="left"/>
      <w:pPr>
        <w:tabs>
          <w:tab w:val="num" w:pos="3373"/>
        </w:tabs>
        <w:ind w:left="3373" w:hanging="360"/>
      </w:pPr>
    </w:lvl>
    <w:lvl w:ilvl="6">
      <w:start w:val="1"/>
      <w:numFmt w:val="decimal"/>
      <w:lvlText w:val="%7."/>
      <w:lvlJc w:val="left"/>
      <w:pPr>
        <w:tabs>
          <w:tab w:val="num" w:pos="3733"/>
        </w:tabs>
        <w:ind w:left="3733" w:hanging="360"/>
      </w:pPr>
    </w:lvl>
    <w:lvl w:ilvl="7">
      <w:start w:val="1"/>
      <w:numFmt w:val="decimal"/>
      <w:lvlText w:val="%8."/>
      <w:lvlJc w:val="left"/>
      <w:pPr>
        <w:tabs>
          <w:tab w:val="num" w:pos="4093"/>
        </w:tabs>
        <w:ind w:left="4093" w:hanging="360"/>
      </w:pPr>
    </w:lvl>
    <w:lvl w:ilvl="8">
      <w:start w:val="1"/>
      <w:numFmt w:val="decimal"/>
      <w:lvlText w:val="%9."/>
      <w:lvlJc w:val="left"/>
      <w:pPr>
        <w:tabs>
          <w:tab w:val="num" w:pos="4453"/>
        </w:tabs>
        <w:ind w:left="4453" w:hanging="360"/>
      </w:pPr>
    </w:lvl>
  </w:abstractNum>
  <w:abstractNum w:abstractNumId="16" w15:restartNumberingAfterBreak="0">
    <w:nsid w:val="53EC432C"/>
    <w:multiLevelType w:val="multilevel"/>
    <w:tmpl w:val="7166C386"/>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6E37A9"/>
    <w:multiLevelType w:val="multilevel"/>
    <w:tmpl w:val="B5E8187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0B3E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345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2C0343"/>
    <w:multiLevelType w:val="hybridMultilevel"/>
    <w:tmpl w:val="8368B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764CD2"/>
    <w:multiLevelType w:val="multilevel"/>
    <w:tmpl w:val="CA4204F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6FAE2816"/>
    <w:multiLevelType w:val="multilevel"/>
    <w:tmpl w:val="3D7ABE6A"/>
    <w:lvl w:ilvl="0">
      <w:start w:val="1"/>
      <w:numFmt w:val="bullet"/>
      <w:lvlText w:val=""/>
      <w:lvlJc w:val="left"/>
      <w:pPr>
        <w:ind w:left="144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15:restartNumberingAfterBreak="0">
    <w:nsid w:val="71175CF6"/>
    <w:multiLevelType w:val="hybridMultilevel"/>
    <w:tmpl w:val="29A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4579A8"/>
    <w:multiLevelType w:val="multilevel"/>
    <w:tmpl w:val="F33CED9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74B05A81"/>
    <w:multiLevelType w:val="multilevel"/>
    <w:tmpl w:val="8F566E2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75BE568E"/>
    <w:multiLevelType w:val="hybridMultilevel"/>
    <w:tmpl w:val="820ED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812259"/>
    <w:multiLevelType w:val="multilevel"/>
    <w:tmpl w:val="BC08354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7D8069D3"/>
    <w:multiLevelType w:val="multilevel"/>
    <w:tmpl w:val="2CD41F3C"/>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6"/>
  </w:num>
  <w:num w:numId="2">
    <w:abstractNumId w:val="28"/>
  </w:num>
  <w:num w:numId="3">
    <w:abstractNumId w:val="14"/>
  </w:num>
  <w:num w:numId="4">
    <w:abstractNumId w:val="25"/>
  </w:num>
  <w:num w:numId="5">
    <w:abstractNumId w:val="21"/>
  </w:num>
  <w:num w:numId="6">
    <w:abstractNumId w:val="2"/>
  </w:num>
  <w:num w:numId="7">
    <w:abstractNumId w:val="16"/>
  </w:num>
  <w:num w:numId="8">
    <w:abstractNumId w:val="13"/>
  </w:num>
  <w:num w:numId="9">
    <w:abstractNumId w:val="4"/>
  </w:num>
  <w:num w:numId="10">
    <w:abstractNumId w:val="7"/>
  </w:num>
  <w:num w:numId="11">
    <w:abstractNumId w:val="5"/>
  </w:num>
  <w:num w:numId="12">
    <w:abstractNumId w:val="24"/>
  </w:num>
  <w:num w:numId="13">
    <w:abstractNumId w:val="22"/>
  </w:num>
  <w:num w:numId="14">
    <w:abstractNumId w:val="15"/>
  </w:num>
  <w:num w:numId="15">
    <w:abstractNumId w:val="27"/>
  </w:num>
  <w:num w:numId="16">
    <w:abstractNumId w:val="8"/>
  </w:num>
  <w:num w:numId="17">
    <w:abstractNumId w:val="19"/>
  </w:num>
  <w:num w:numId="18">
    <w:abstractNumId w:val="12"/>
  </w:num>
  <w:num w:numId="19">
    <w:abstractNumId w:val="18"/>
  </w:num>
  <w:num w:numId="20">
    <w:abstractNumId w:val="17"/>
  </w:num>
  <w:num w:numId="21">
    <w:abstractNumId w:val="9"/>
  </w:num>
  <w:num w:numId="22">
    <w:abstractNumId w:val="26"/>
  </w:num>
  <w:num w:numId="23">
    <w:abstractNumId w:val="23"/>
  </w:num>
  <w:num w:numId="24">
    <w:abstractNumId w:val="11"/>
  </w:num>
  <w:num w:numId="25">
    <w:abstractNumId w:val="3"/>
  </w:num>
  <w:num w:numId="26">
    <w:abstractNumId w:val="0"/>
  </w:num>
  <w:num w:numId="27">
    <w:abstractNumId w:val="1"/>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5E99"/>
    <w:rsid w:val="000010A5"/>
    <w:rsid w:val="00001AC0"/>
    <w:rsid w:val="00016051"/>
    <w:rsid w:val="00021206"/>
    <w:rsid w:val="000518F9"/>
    <w:rsid w:val="00075ABE"/>
    <w:rsid w:val="00077EB3"/>
    <w:rsid w:val="00084CEF"/>
    <w:rsid w:val="00097A99"/>
    <w:rsid w:val="000A3699"/>
    <w:rsid w:val="000A4263"/>
    <w:rsid w:val="000B6946"/>
    <w:rsid w:val="0013339F"/>
    <w:rsid w:val="00133727"/>
    <w:rsid w:val="001568DC"/>
    <w:rsid w:val="0016370D"/>
    <w:rsid w:val="00164682"/>
    <w:rsid w:val="00167833"/>
    <w:rsid w:val="0019580D"/>
    <w:rsid w:val="001A6518"/>
    <w:rsid w:val="001D55D9"/>
    <w:rsid w:val="00203AA0"/>
    <w:rsid w:val="002132F8"/>
    <w:rsid w:val="00216861"/>
    <w:rsid w:val="002178B7"/>
    <w:rsid w:val="00227F70"/>
    <w:rsid w:val="002478F6"/>
    <w:rsid w:val="0026782E"/>
    <w:rsid w:val="00291636"/>
    <w:rsid w:val="002F298B"/>
    <w:rsid w:val="00364FD3"/>
    <w:rsid w:val="00370577"/>
    <w:rsid w:val="0038119E"/>
    <w:rsid w:val="003B5F1A"/>
    <w:rsid w:val="003D3EA0"/>
    <w:rsid w:val="003F5898"/>
    <w:rsid w:val="00432B5A"/>
    <w:rsid w:val="004530AB"/>
    <w:rsid w:val="00485F8B"/>
    <w:rsid w:val="00486F25"/>
    <w:rsid w:val="004A5583"/>
    <w:rsid w:val="004B4088"/>
    <w:rsid w:val="004F2F70"/>
    <w:rsid w:val="005051DA"/>
    <w:rsid w:val="005157E3"/>
    <w:rsid w:val="005D5E99"/>
    <w:rsid w:val="0060705E"/>
    <w:rsid w:val="006206EC"/>
    <w:rsid w:val="00623DE5"/>
    <w:rsid w:val="00634C2C"/>
    <w:rsid w:val="0067296C"/>
    <w:rsid w:val="00672C57"/>
    <w:rsid w:val="00676881"/>
    <w:rsid w:val="006C63D1"/>
    <w:rsid w:val="006D7337"/>
    <w:rsid w:val="006E3956"/>
    <w:rsid w:val="0071466D"/>
    <w:rsid w:val="00720176"/>
    <w:rsid w:val="007314E9"/>
    <w:rsid w:val="00732673"/>
    <w:rsid w:val="007405B2"/>
    <w:rsid w:val="00746F4E"/>
    <w:rsid w:val="00756E9A"/>
    <w:rsid w:val="00784DB8"/>
    <w:rsid w:val="0079173F"/>
    <w:rsid w:val="007B50D7"/>
    <w:rsid w:val="007B64D6"/>
    <w:rsid w:val="007C5CA9"/>
    <w:rsid w:val="007F2EB8"/>
    <w:rsid w:val="00832670"/>
    <w:rsid w:val="00837420"/>
    <w:rsid w:val="00840626"/>
    <w:rsid w:val="008828B7"/>
    <w:rsid w:val="00887A84"/>
    <w:rsid w:val="008B75E9"/>
    <w:rsid w:val="008C16D7"/>
    <w:rsid w:val="00936F71"/>
    <w:rsid w:val="00965BB8"/>
    <w:rsid w:val="009862AA"/>
    <w:rsid w:val="009A6ECD"/>
    <w:rsid w:val="00A228A4"/>
    <w:rsid w:val="00A41121"/>
    <w:rsid w:val="00A605C8"/>
    <w:rsid w:val="00A644F3"/>
    <w:rsid w:val="00A7423A"/>
    <w:rsid w:val="00A85E24"/>
    <w:rsid w:val="00A97C6E"/>
    <w:rsid w:val="00AA3EA4"/>
    <w:rsid w:val="00AB03D5"/>
    <w:rsid w:val="00AD6747"/>
    <w:rsid w:val="00AF13D2"/>
    <w:rsid w:val="00B064B6"/>
    <w:rsid w:val="00B10FA5"/>
    <w:rsid w:val="00B26DD9"/>
    <w:rsid w:val="00B71FD9"/>
    <w:rsid w:val="00B83BE1"/>
    <w:rsid w:val="00BA2CAE"/>
    <w:rsid w:val="00BB10BC"/>
    <w:rsid w:val="00BC3F25"/>
    <w:rsid w:val="00BC69C3"/>
    <w:rsid w:val="00C00E06"/>
    <w:rsid w:val="00C25524"/>
    <w:rsid w:val="00C567D8"/>
    <w:rsid w:val="00C767E5"/>
    <w:rsid w:val="00C91A08"/>
    <w:rsid w:val="00CA16C1"/>
    <w:rsid w:val="00CA2B7E"/>
    <w:rsid w:val="00CB48AB"/>
    <w:rsid w:val="00CC4836"/>
    <w:rsid w:val="00CF0E92"/>
    <w:rsid w:val="00D24574"/>
    <w:rsid w:val="00D2507B"/>
    <w:rsid w:val="00D66C84"/>
    <w:rsid w:val="00D85F85"/>
    <w:rsid w:val="00D92204"/>
    <w:rsid w:val="00DB4CA1"/>
    <w:rsid w:val="00DC66B3"/>
    <w:rsid w:val="00DE64C5"/>
    <w:rsid w:val="00E263C4"/>
    <w:rsid w:val="00E41742"/>
    <w:rsid w:val="00E74968"/>
    <w:rsid w:val="00E94005"/>
    <w:rsid w:val="00E9613F"/>
    <w:rsid w:val="00EB350F"/>
    <w:rsid w:val="00EC1E3E"/>
    <w:rsid w:val="00EC2A0A"/>
    <w:rsid w:val="00EF10AD"/>
    <w:rsid w:val="00F04B93"/>
    <w:rsid w:val="00F058C7"/>
    <w:rsid w:val="00F05DF3"/>
    <w:rsid w:val="00F06283"/>
    <w:rsid w:val="00F07A64"/>
    <w:rsid w:val="00F870F5"/>
    <w:rsid w:val="00FB1788"/>
    <w:rsid w:val="00FB4097"/>
    <w:rsid w:val="00FC17C6"/>
    <w:rsid w:val="00FC4702"/>
    <w:rsid w:val="00FC7268"/>
    <w:rsid w:val="00FD17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7FB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Cs w:val="24"/>
        <w:lang w:val="en-US" w:eastAsia="en-US" w:bidi="ar-SA"/>
      </w:rPr>
    </w:rPrDefault>
    <w:pPrDefault>
      <w:pPr>
        <w:spacing w:line="276" w:lineRule="auto"/>
      </w:pPr>
    </w:pPrDefault>
  </w:docDefaults>
  <w:latentStyles w:defLockedState="0" w:defUIPriority="0" w:defSemiHidden="0" w:defUnhideWhenUsed="0" w:defQFormat="0" w:count="3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C6B76"/>
    <w:pPr>
      <w:suppressAutoHyphens/>
      <w:spacing w:after="200"/>
    </w:pPr>
    <w:rPr>
      <w:rFonts w:ascii="Arial" w:hAnsi="Arial"/>
      <w:color w:val="00000A"/>
      <w:sz w:val="24"/>
    </w:rPr>
  </w:style>
  <w:style w:type="paragraph" w:styleId="Heading1">
    <w:name w:val="heading 1"/>
    <w:basedOn w:val="Normal"/>
    <w:next w:val="Normal"/>
    <w:qFormat/>
    <w:rsid w:val="00936F71"/>
    <w:pPr>
      <w:pageBreakBefore/>
      <w:numPr>
        <w:numId w:val="20"/>
      </w:numPr>
      <w:pBdr>
        <w:bottom w:val="single" w:sz="24" w:space="1" w:color="808080"/>
      </w:pBdr>
      <w:spacing w:after="240"/>
      <w:outlineLvl w:val="0"/>
    </w:pPr>
    <w:rPr>
      <w:b/>
      <w:smallCaps/>
      <w:sz w:val="28"/>
    </w:rPr>
  </w:style>
  <w:style w:type="paragraph" w:styleId="Heading2">
    <w:name w:val="heading 2"/>
    <w:basedOn w:val="Normal"/>
    <w:next w:val="Normal"/>
    <w:link w:val="Heading2Char"/>
    <w:qFormat/>
    <w:rsid w:val="00936F71"/>
    <w:pPr>
      <w:keepNext/>
      <w:numPr>
        <w:ilvl w:val="1"/>
        <w:numId w:val="20"/>
      </w:numPr>
      <w:spacing w:before="360" w:after="40"/>
      <w:outlineLvl w:val="1"/>
    </w:pPr>
    <w:rPr>
      <w:b/>
    </w:rPr>
  </w:style>
  <w:style w:type="paragraph" w:styleId="Heading3">
    <w:name w:val="heading 3"/>
    <w:basedOn w:val="Normal"/>
    <w:next w:val="Normal"/>
    <w:link w:val="Heading3Char"/>
    <w:qFormat/>
    <w:rsid w:val="00C6624A"/>
    <w:pPr>
      <w:keepNext/>
      <w:spacing w:before="120"/>
      <w:outlineLvl w:val="2"/>
    </w:pPr>
    <w:rPr>
      <w:b/>
    </w:rPr>
  </w:style>
  <w:style w:type="paragraph" w:styleId="Heading4">
    <w:name w:val="heading 4"/>
    <w:basedOn w:val="Normal"/>
    <w:next w:val="Normal"/>
    <w:qFormat/>
    <w:rsid w:val="00C6624A"/>
    <w:pPr>
      <w:keepNext/>
      <w:spacing w:before="120"/>
      <w:outlineLvl w:val="3"/>
    </w:pPr>
    <w:rPr>
      <w:b/>
    </w:rPr>
  </w:style>
  <w:style w:type="paragraph" w:styleId="Heading5">
    <w:name w:val="heading 5"/>
    <w:basedOn w:val="Normal"/>
    <w:next w:val="Normal"/>
    <w:qFormat/>
    <w:rsid w:val="00C6624A"/>
    <w:pPr>
      <w:keepNext/>
      <w:spacing w:before="20"/>
      <w:outlineLvl w:val="4"/>
    </w:pPr>
    <w:rPr>
      <w:smallCaps/>
    </w:rPr>
  </w:style>
  <w:style w:type="paragraph" w:styleId="Heading6">
    <w:name w:val="heading 6"/>
    <w:basedOn w:val="Normal"/>
    <w:next w:val="Normal"/>
    <w:qFormat/>
    <w:rsid w:val="00C6624A"/>
    <w:p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spacing w:before="240" w:after="60"/>
      <w:outlineLvl w:val="7"/>
    </w:pPr>
    <w:rPr>
      <w:i/>
    </w:rPr>
  </w:style>
  <w:style w:type="paragraph" w:styleId="Heading9">
    <w:name w:val="heading 9"/>
    <w:basedOn w:val="Normal"/>
    <w:next w:val="Normal"/>
    <w:qFormat/>
    <w:rsid w:val="00C6624A"/>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36F71"/>
    <w:rPr>
      <w:rFonts w:ascii="Arial" w:hAnsi="Arial"/>
      <w:b/>
      <w:color w:val="00000A"/>
      <w:sz w:val="24"/>
    </w:rPr>
  </w:style>
  <w:style w:type="character" w:customStyle="1" w:styleId="Heading3Char">
    <w:name w:val="Heading 3 Char"/>
    <w:link w:val="Heading3"/>
    <w:rsid w:val="00543B9B"/>
    <w:rPr>
      <w:rFonts w:ascii="Arial" w:hAnsi="Arial"/>
      <w:b/>
    </w:rPr>
  </w:style>
  <w:style w:type="character" w:customStyle="1" w:styleId="Code">
    <w:name w:val="Code"/>
    <w:rsid w:val="00101001"/>
    <w:rPr>
      <w:rFonts w:ascii="Courier New" w:hAnsi="Courier New"/>
    </w:rPr>
  </w:style>
  <w:style w:type="character" w:styleId="PageNumber">
    <w:name w:val="page number"/>
    <w:basedOn w:val="DefaultParagraphFont"/>
    <w:rsid w:val="00101001"/>
  </w:style>
  <w:style w:type="character" w:styleId="FootnoteReference">
    <w:name w:val="footnote reference"/>
    <w:semiHidden/>
    <w:rsid w:val="00101001"/>
    <w:rPr>
      <w:sz w:val="14"/>
      <w:vertAlign w:val="superscript"/>
    </w:rPr>
  </w:style>
  <w:style w:type="character" w:customStyle="1" w:styleId="InternetLink">
    <w:name w:val="Internet Link"/>
    <w:uiPriority w:val="99"/>
    <w:rsid w:val="00FD755C"/>
    <w:rPr>
      <w:color w:val="0000FF"/>
      <w:u w:val="single"/>
      <w:lang w:val="uz-Cyrl-UZ" w:eastAsia="uz-Cyrl-UZ" w:bidi="uz-Cyrl-UZ"/>
    </w:rPr>
  </w:style>
  <w:style w:type="character" w:styleId="FollowedHyperlink">
    <w:name w:val="FollowedHyperlink"/>
    <w:uiPriority w:val="99"/>
    <w:rsid w:val="00101001"/>
    <w:rPr>
      <w:color w:val="800080"/>
      <w:u w:val="single"/>
    </w:rPr>
  </w:style>
  <w:style w:type="character" w:customStyle="1" w:styleId="FileName">
    <w:name w:val="FileName"/>
    <w:rsid w:val="00101001"/>
    <w:rPr>
      <w:rFonts w:ascii="Courier New" w:hAnsi="Courier New"/>
    </w:rPr>
  </w:style>
  <w:style w:type="character" w:styleId="CommentReference">
    <w:name w:val="annotation reference"/>
    <w:semiHidden/>
    <w:rsid w:val="00856E07"/>
    <w:rPr>
      <w:sz w:val="16"/>
      <w:szCs w:val="16"/>
    </w:rPr>
  </w:style>
  <w:style w:type="character" w:customStyle="1" w:styleId="PeteHassler">
    <w:name w:val="Pete Hassler"/>
    <w:semiHidden/>
    <w:rsid w:val="0006143D"/>
    <w:rPr>
      <w:rFonts w:ascii="Arial" w:hAnsi="Arial" w:cs="Arial"/>
      <w:color w:val="00000A"/>
      <w:sz w:val="20"/>
      <w:szCs w:val="20"/>
    </w:rPr>
  </w:style>
  <w:style w:type="character" w:customStyle="1" w:styleId="DateChar">
    <w:name w:val="Date Char"/>
    <w:basedOn w:val="DefaultParagraphFont"/>
    <w:link w:val="Date"/>
    <w:rsid w:val="00B973DD"/>
    <w:rPr>
      <w:rFonts w:ascii="Arial" w:hAnsi="Arial"/>
      <w:szCs w:val="24"/>
    </w:rPr>
  </w:style>
  <w:style w:type="character" w:customStyle="1" w:styleId="SubtitleChar">
    <w:name w:val="Subtitle Char"/>
    <w:basedOn w:val="DefaultParagraphFont"/>
    <w:link w:val="Subtitle"/>
    <w:rsid w:val="00B973DD"/>
    <w:rPr>
      <w:rFonts w:ascii="Calibri" w:eastAsia="Times New Roman" w:hAnsi="Calibri" w:cs="Times New Roman"/>
      <w:sz w:val="24"/>
      <w:szCs w:val="24"/>
    </w:rPr>
  </w:style>
  <w:style w:type="character" w:customStyle="1" w:styleId="posthilit">
    <w:name w:val="posthilit"/>
    <w:basedOn w:val="DefaultParagraphFont"/>
    <w:rsid w:val="00B51829"/>
  </w:style>
  <w:style w:type="character" w:customStyle="1" w:styleId="ListLabel1">
    <w:name w:val="ListLabel 1"/>
    <w:rPr>
      <w:rFonts w:cs="Times"/>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IndexLink">
    <w:name w:val="Index Link"/>
  </w:style>
  <w:style w:type="paragraph" w:customStyle="1" w:styleId="Heading">
    <w:name w:val="Heading"/>
    <w:basedOn w:val="Normal"/>
    <w:next w:val="TextBody"/>
    <w:rsid w:val="00101001"/>
    <w:pPr>
      <w:keepNext/>
      <w:spacing w:before="240" w:after="120"/>
    </w:pPr>
    <w:rPr>
      <w:rFonts w:ascii="Liberation Sans" w:eastAsia="Microsoft YaHei" w:hAnsi="Liberation Sans" w:cs="Mangal"/>
      <w:sz w:val="28"/>
      <w:szCs w:val="28"/>
    </w:rPr>
  </w:style>
  <w:style w:type="paragraph" w:customStyle="1" w:styleId="TextBody">
    <w:name w:val="Text Body"/>
    <w:basedOn w:val="Normal"/>
    <w:rsid w:val="00101001"/>
    <w:pPr>
      <w:spacing w:after="120" w:line="288" w:lineRule="auto"/>
    </w:pPr>
  </w:style>
  <w:style w:type="paragraph" w:styleId="List">
    <w:name w:val="List"/>
    <w:basedOn w:val="Normal"/>
    <w:rsid w:val="00812178"/>
    <w:pPr>
      <w:contextualSpacing/>
    </w:pPr>
    <w:rPr>
      <w:rFonts w:cs="Mangal"/>
    </w:rPr>
  </w:style>
  <w:style w:type="paragraph" w:styleId="Caption">
    <w:name w:val="caption"/>
    <w:basedOn w:val="Normal"/>
    <w:next w:val="Normal"/>
    <w:qFormat/>
    <w:rsid w:val="00101001"/>
    <w:pPr>
      <w:spacing w:before="40" w:after="0"/>
    </w:pPr>
    <w:rPr>
      <w:b/>
      <w:bCs/>
      <w:szCs w:val="20"/>
    </w:rPr>
  </w:style>
  <w:style w:type="paragraph" w:customStyle="1" w:styleId="Index">
    <w:name w:val="Index"/>
    <w:basedOn w:val="Normal"/>
    <w:pPr>
      <w:suppressLineNumbers/>
    </w:pPr>
    <w:rPr>
      <w:rFonts w:cs="Mangal"/>
    </w:rPr>
  </w:style>
  <w:style w:type="paragraph" w:customStyle="1" w:styleId="DocumentDate">
    <w:name w:val="Document Date"/>
    <w:basedOn w:val="Normal"/>
    <w:next w:val="Normal"/>
    <w:rsid w:val="00101001"/>
    <w:rPr>
      <w:rFonts w:cs="Arial"/>
      <w:sz w:val="28"/>
    </w:rPr>
  </w:style>
  <w:style w:type="paragraph" w:customStyle="1" w:styleId="DocumentTypeTitle">
    <w:name w:val="Document Type Title"/>
    <w:basedOn w:val="Normal"/>
    <w:rsid w:val="00101001"/>
    <w:rPr>
      <w:rFonts w:cs="Arial"/>
      <w:b/>
      <w:sz w:val="32"/>
    </w:rPr>
  </w:style>
  <w:style w:type="paragraph" w:customStyle="1" w:styleId="DocumentTitle">
    <w:name w:val="Document Title"/>
    <w:basedOn w:val="Normal"/>
    <w:autoRedefine/>
    <w:rsid w:val="00101001"/>
    <w:rPr>
      <w:rFonts w:cs="Arial"/>
      <w:b/>
      <w:sz w:val="36"/>
    </w:rPr>
  </w:style>
  <w:style w:type="paragraph" w:customStyle="1" w:styleId="DocumentVersion">
    <w:name w:val="Document Version"/>
    <w:basedOn w:val="Normal"/>
    <w:rsid w:val="00101001"/>
    <w:rPr>
      <w:rFonts w:cs="Arial"/>
      <w:i/>
      <w:sz w:val="28"/>
    </w:rPr>
  </w:style>
  <w:style w:type="paragraph" w:styleId="Header">
    <w:name w:val="header"/>
    <w:basedOn w:val="Normal"/>
    <w:rsid w:val="00101001"/>
    <w:pPr>
      <w:tabs>
        <w:tab w:val="center" w:pos="4320"/>
        <w:tab w:val="right" w:pos="8640"/>
      </w:tabs>
    </w:pPr>
  </w:style>
  <w:style w:type="paragraph" w:styleId="Footer">
    <w:name w:val="footer"/>
    <w:basedOn w:val="Normal"/>
    <w:rsid w:val="00101001"/>
    <w:pPr>
      <w:tabs>
        <w:tab w:val="center" w:pos="4320"/>
        <w:tab w:val="right" w:pos="8640"/>
      </w:tabs>
    </w:pPr>
  </w:style>
  <w:style w:type="paragraph" w:customStyle="1" w:styleId="Table-Text">
    <w:name w:val="Table - Text"/>
    <w:basedOn w:val="Normal"/>
    <w:rsid w:val="00101001"/>
    <w:rPr>
      <w:sz w:val="18"/>
    </w:rPr>
  </w:style>
  <w:style w:type="paragraph" w:customStyle="1" w:styleId="Note">
    <w:name w:val="Note"/>
    <w:basedOn w:val="Normal"/>
    <w:rsid w:val="00101001"/>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101001"/>
    <w:rPr>
      <w:b/>
      <w:sz w:val="18"/>
    </w:rPr>
  </w:style>
  <w:style w:type="paragraph" w:styleId="FootnoteText">
    <w:name w:val="footnote text"/>
    <w:basedOn w:val="Normal"/>
    <w:semiHidden/>
    <w:rsid w:val="00101001"/>
    <w:rPr>
      <w:sz w:val="18"/>
    </w:rPr>
  </w:style>
  <w:style w:type="paragraph" w:customStyle="1" w:styleId="Contents1">
    <w:name w:val="Contents 1"/>
    <w:basedOn w:val="Normal"/>
    <w:next w:val="Normal"/>
    <w:autoRedefine/>
    <w:uiPriority w:val="39"/>
    <w:rsid w:val="00101001"/>
    <w:pPr>
      <w:spacing w:before="120"/>
    </w:pPr>
    <w:rPr>
      <w:rFonts w:ascii="Cambria" w:hAnsi="Cambria"/>
      <w:b/>
      <w:caps/>
      <w:sz w:val="22"/>
      <w:szCs w:val="22"/>
    </w:rPr>
  </w:style>
  <w:style w:type="paragraph" w:customStyle="1" w:styleId="Contents2">
    <w:name w:val="Contents 2"/>
    <w:basedOn w:val="Normal"/>
    <w:next w:val="Normal"/>
    <w:autoRedefine/>
    <w:uiPriority w:val="39"/>
    <w:rsid w:val="00101001"/>
    <w:pPr>
      <w:ind w:left="200"/>
    </w:pPr>
    <w:rPr>
      <w:rFonts w:ascii="Cambria" w:hAnsi="Cambria"/>
      <w:smallCaps/>
      <w:sz w:val="22"/>
      <w:szCs w:val="22"/>
    </w:rPr>
  </w:style>
  <w:style w:type="paragraph" w:customStyle="1" w:styleId="Contents3">
    <w:name w:val="Contents 3"/>
    <w:basedOn w:val="Normal"/>
    <w:next w:val="Normal"/>
    <w:autoRedefine/>
    <w:uiPriority w:val="39"/>
    <w:rsid w:val="00101001"/>
    <w:pPr>
      <w:ind w:left="400"/>
    </w:pPr>
    <w:rPr>
      <w:rFonts w:ascii="Cambria" w:hAnsi="Cambria"/>
      <w:i/>
      <w:sz w:val="22"/>
      <w:szCs w:val="22"/>
    </w:rPr>
  </w:style>
  <w:style w:type="paragraph" w:customStyle="1" w:styleId="Contents4">
    <w:name w:val="Contents 4"/>
    <w:basedOn w:val="Normal"/>
    <w:next w:val="Normal"/>
    <w:autoRedefine/>
    <w:uiPriority w:val="39"/>
    <w:rsid w:val="00101001"/>
    <w:pPr>
      <w:ind w:left="600"/>
    </w:pPr>
    <w:rPr>
      <w:rFonts w:ascii="Cambria" w:hAnsi="Cambria"/>
      <w:sz w:val="18"/>
      <w:szCs w:val="18"/>
    </w:rPr>
  </w:style>
  <w:style w:type="paragraph" w:customStyle="1" w:styleId="Contents5">
    <w:name w:val="Contents 5"/>
    <w:basedOn w:val="Normal"/>
    <w:next w:val="Normal"/>
    <w:autoRedefine/>
    <w:uiPriority w:val="39"/>
    <w:rsid w:val="00101001"/>
    <w:pPr>
      <w:ind w:left="800"/>
    </w:pPr>
    <w:rPr>
      <w:rFonts w:ascii="Cambria" w:hAnsi="Cambria"/>
      <w:sz w:val="18"/>
      <w:szCs w:val="18"/>
    </w:rPr>
  </w:style>
  <w:style w:type="paragraph" w:customStyle="1" w:styleId="Contents6">
    <w:name w:val="Contents 6"/>
    <w:basedOn w:val="Normal"/>
    <w:next w:val="Normal"/>
    <w:autoRedefine/>
    <w:uiPriority w:val="39"/>
    <w:rsid w:val="00101001"/>
    <w:pPr>
      <w:ind w:left="1000"/>
    </w:pPr>
    <w:rPr>
      <w:rFonts w:ascii="Cambria" w:hAnsi="Cambria"/>
      <w:sz w:val="18"/>
      <w:szCs w:val="18"/>
    </w:rPr>
  </w:style>
  <w:style w:type="paragraph" w:customStyle="1" w:styleId="Contents7">
    <w:name w:val="Contents 7"/>
    <w:basedOn w:val="Normal"/>
    <w:next w:val="Normal"/>
    <w:autoRedefine/>
    <w:uiPriority w:val="39"/>
    <w:rsid w:val="00101001"/>
    <w:pPr>
      <w:ind w:left="1200"/>
    </w:pPr>
    <w:rPr>
      <w:rFonts w:ascii="Cambria" w:hAnsi="Cambria"/>
      <w:sz w:val="18"/>
      <w:szCs w:val="18"/>
    </w:rPr>
  </w:style>
  <w:style w:type="paragraph" w:customStyle="1" w:styleId="Contents8">
    <w:name w:val="Contents 8"/>
    <w:basedOn w:val="Normal"/>
    <w:next w:val="Normal"/>
    <w:autoRedefine/>
    <w:uiPriority w:val="39"/>
    <w:rsid w:val="00101001"/>
    <w:pPr>
      <w:ind w:left="1400"/>
    </w:pPr>
    <w:rPr>
      <w:rFonts w:ascii="Cambria" w:hAnsi="Cambria"/>
      <w:sz w:val="18"/>
      <w:szCs w:val="18"/>
    </w:rPr>
  </w:style>
  <w:style w:type="paragraph" w:customStyle="1" w:styleId="Contents9">
    <w:name w:val="Contents 9"/>
    <w:basedOn w:val="Normal"/>
    <w:next w:val="Normal"/>
    <w:autoRedefine/>
    <w:uiPriority w:val="39"/>
    <w:rsid w:val="00101001"/>
    <w:pPr>
      <w:ind w:left="1600"/>
    </w:pPr>
    <w:rPr>
      <w:rFonts w:ascii="Cambria" w:hAnsi="Cambria"/>
      <w:sz w:val="18"/>
      <w:szCs w:val="18"/>
    </w:rPr>
  </w:style>
  <w:style w:type="paragraph" w:customStyle="1" w:styleId="Contents">
    <w:name w:val="Contents"/>
    <w:basedOn w:val="Heading1"/>
    <w:rsid w:val="00101001"/>
  </w:style>
  <w:style w:type="paragraph" w:customStyle="1" w:styleId="Heading1-FormatOnly">
    <w:name w:val="Heading 1 - Format Only"/>
    <w:basedOn w:val="Heading1"/>
    <w:rsid w:val="00101001"/>
  </w:style>
  <w:style w:type="paragraph" w:customStyle="1" w:styleId="NormalEmphasis">
    <w:name w:val="Normal Emphasis"/>
    <w:basedOn w:val="Normal"/>
    <w:autoRedefine/>
    <w:rsid w:val="00101001"/>
    <w:rPr>
      <w:i/>
    </w:rPr>
  </w:style>
  <w:style w:type="paragraph" w:customStyle="1" w:styleId="Table-Text-Italics">
    <w:name w:val="Table - Text - Italics"/>
    <w:basedOn w:val="Table-Text"/>
    <w:autoRedefine/>
    <w:rsid w:val="00101001"/>
    <w:rPr>
      <w:i/>
    </w:rPr>
  </w:style>
  <w:style w:type="paragraph" w:customStyle="1" w:styleId="Table-RowHead">
    <w:name w:val="Table - Row Head"/>
    <w:basedOn w:val="Table-ColHead"/>
    <w:autoRedefine/>
    <w:rsid w:val="00101001"/>
    <w:rPr>
      <w:rFonts w:cs="Arial"/>
      <w:bCs/>
    </w:rPr>
  </w:style>
  <w:style w:type="paragraph" w:customStyle="1" w:styleId="Table-Code">
    <w:name w:val="Table - Code"/>
    <w:basedOn w:val="Table-Text"/>
    <w:autoRedefine/>
    <w:rsid w:val="00101001"/>
    <w:rPr>
      <w:rFonts w:ascii="Courier New" w:hAnsi="Courier New"/>
    </w:rPr>
  </w:style>
  <w:style w:type="paragraph" w:customStyle="1" w:styleId="ExternalDocumentReference">
    <w:name w:val="External Document Reference"/>
    <w:basedOn w:val="Normal"/>
    <w:autoRedefine/>
    <w:rsid w:val="00101001"/>
    <w:rPr>
      <w:i/>
    </w:rPr>
  </w:style>
  <w:style w:type="paragraph" w:customStyle="1" w:styleId="RevisionHistory">
    <w:name w:val="Revision History"/>
    <w:basedOn w:val="Normal"/>
    <w:autoRedefine/>
    <w:rsid w:val="00101001"/>
    <w:rPr>
      <w:b/>
      <w:sz w:val="32"/>
    </w:rPr>
  </w:style>
  <w:style w:type="paragraph" w:customStyle="1" w:styleId="RevisionHeading">
    <w:name w:val="Revision Heading"/>
    <w:basedOn w:val="Normal"/>
    <w:autoRedefine/>
    <w:rsid w:val="00101001"/>
    <w:rPr>
      <w:i/>
      <w:sz w:val="32"/>
    </w:rPr>
  </w:style>
  <w:style w:type="paragraph" w:styleId="NormalIndent">
    <w:name w:val="Normal Indent"/>
    <w:basedOn w:val="Normal"/>
    <w:rsid w:val="00101001"/>
    <w:pPr>
      <w:ind w:left="720"/>
    </w:pPr>
  </w:style>
  <w:style w:type="paragraph" w:customStyle="1" w:styleId="Table-Source">
    <w:name w:val="Table - Source"/>
    <w:basedOn w:val="Normal"/>
    <w:next w:val="Normal"/>
    <w:rsid w:val="00101001"/>
    <w:pPr>
      <w:pBdr>
        <w:top w:val="single" w:sz="12" w:space="1" w:color="00000A"/>
      </w:pBdr>
    </w:pPr>
    <w:rPr>
      <w:i/>
      <w:sz w:val="18"/>
    </w:rPr>
  </w:style>
  <w:style w:type="paragraph" w:customStyle="1" w:styleId="ArialBody">
    <w:name w:val="Arial Body"/>
    <w:basedOn w:val="Normal"/>
    <w:rsid w:val="00101001"/>
    <w:rPr>
      <w:sz w:val="22"/>
    </w:rPr>
  </w:style>
  <w:style w:type="paragraph" w:styleId="BlockText">
    <w:name w:val="Block Text"/>
    <w:basedOn w:val="Normal"/>
    <w:rsid w:val="00101001"/>
    <w:pPr>
      <w:spacing w:after="120"/>
      <w:ind w:left="1440" w:right="1440"/>
    </w:pPr>
  </w:style>
  <w:style w:type="paragraph" w:styleId="ListBullet3">
    <w:name w:val="List Bullet 3"/>
    <w:basedOn w:val="Normal"/>
    <w:autoRedefine/>
    <w:rsid w:val="00101001"/>
    <w:rPr>
      <w:sz w:val="22"/>
    </w:rPr>
  </w:style>
  <w:style w:type="paragraph" w:customStyle="1" w:styleId="ArialHeader">
    <w:name w:val="Arial Header"/>
    <w:basedOn w:val="Header"/>
    <w:rsid w:val="00101001"/>
  </w:style>
  <w:style w:type="paragraph" w:customStyle="1" w:styleId="TextBodyIndent">
    <w:name w:val="Text Body Indent"/>
    <w:basedOn w:val="Normal"/>
    <w:rsid w:val="00101001"/>
    <w:pPr>
      <w:spacing w:line="360" w:lineRule="auto"/>
      <w:ind w:left="720"/>
    </w:pPr>
    <w:rPr>
      <w:szCs w:val="20"/>
    </w:rPr>
  </w:style>
  <w:style w:type="paragraph" w:customStyle="1" w:styleId="mainheaders">
    <w:name w:val="mainheaders"/>
    <w:rsid w:val="00101001"/>
    <w:pPr>
      <w:shd w:val="clear" w:color="auto" w:fill="000000"/>
      <w:suppressAutoHyphens/>
      <w:spacing w:after="200"/>
    </w:pPr>
    <w:rPr>
      <w:rFonts w:ascii="Arial Black" w:hAnsi="Arial Black"/>
      <w:color w:val="00000A"/>
      <w:sz w:val="24"/>
    </w:rPr>
  </w:style>
  <w:style w:type="paragraph" w:styleId="DocumentMap">
    <w:name w:val="Document Map"/>
    <w:basedOn w:val="Normal"/>
    <w:semiHidden/>
    <w:rsid w:val="00101001"/>
    <w:pPr>
      <w:shd w:val="clear" w:color="auto" w:fill="000080"/>
    </w:pPr>
    <w:rPr>
      <w:rFonts w:ascii="Tahoma" w:hAnsi="Tahoma" w:cs="Tahoma"/>
    </w:rPr>
  </w:style>
  <w:style w:type="paragraph" w:customStyle="1" w:styleId="Heading3-FormatOnly">
    <w:name w:val="Heading 3 - Format Only"/>
    <w:basedOn w:val="Heading3"/>
    <w:rsid w:val="00101001"/>
    <w:rPr>
      <w:b w:val="0"/>
    </w:rPr>
  </w:style>
  <w:style w:type="paragraph" w:customStyle="1" w:styleId="t">
    <w:name w:val="t"/>
    <w:basedOn w:val="Normal"/>
    <w:rsid w:val="00101001"/>
    <w:pPr>
      <w:spacing w:before="280" w:after="280"/>
    </w:pPr>
    <w:rPr>
      <w:rFonts w:ascii="Times New Roman" w:hAnsi="Times New Roman"/>
    </w:rPr>
  </w:style>
  <w:style w:type="paragraph" w:customStyle="1" w:styleId="Heading2-FormatOnly">
    <w:name w:val="Heading 2 - Format Only"/>
    <w:basedOn w:val="Heading2"/>
    <w:rsid w:val="00101001"/>
  </w:style>
  <w:style w:type="paragraph" w:customStyle="1" w:styleId="DocumentProduct">
    <w:name w:val="Document Product"/>
    <w:basedOn w:val="DocumentTypeTitle"/>
    <w:rsid w:val="00101001"/>
  </w:style>
  <w:style w:type="paragraph" w:customStyle="1" w:styleId="Heading3-FormatOnlyBold">
    <w:name w:val="Heading 3 - Format Only Bold"/>
    <w:basedOn w:val="Heading3-FormatOnly"/>
    <w:rsid w:val="00101001"/>
    <w:rPr>
      <w:b/>
    </w:rPr>
  </w:style>
  <w:style w:type="paragraph" w:customStyle="1" w:styleId="Heading1-NoPageBreak">
    <w:name w:val="Heading 1 - No Page Break"/>
    <w:basedOn w:val="Heading1"/>
    <w:rsid w:val="00101001"/>
  </w:style>
  <w:style w:type="paragraph" w:styleId="BodyTextIndent2">
    <w:name w:val="Body Text Indent 2"/>
    <w:basedOn w:val="Normal"/>
    <w:rsid w:val="00101001"/>
    <w:pPr>
      <w:ind w:left="360"/>
    </w:pPr>
  </w:style>
  <w:style w:type="paragraph" w:styleId="Title">
    <w:name w:val="Title"/>
    <w:basedOn w:val="Normal"/>
    <w:qFormat/>
    <w:rsid w:val="00101001"/>
    <w:pPr>
      <w:jc w:val="center"/>
    </w:pPr>
    <w:rPr>
      <w:b/>
      <w:bCs/>
      <w:sz w:val="18"/>
      <w:u w:val="single"/>
    </w:rPr>
  </w:style>
  <w:style w:type="paragraph" w:styleId="BodyText2">
    <w:name w:val="Body Text 2"/>
    <w:basedOn w:val="Normal"/>
    <w:rsid w:val="00101001"/>
    <w:rPr>
      <w:color w:val="FF0000"/>
    </w:rPr>
  </w:style>
  <w:style w:type="paragraph" w:styleId="BodyText3">
    <w:name w:val="Body Text 3"/>
    <w:basedOn w:val="Normal"/>
    <w:rsid w:val="00101001"/>
    <w:pPr>
      <w:keepNext/>
      <w:jc w:val="both"/>
    </w:pPr>
  </w:style>
  <w:style w:type="paragraph" w:styleId="BalloonText">
    <w:name w:val="Balloon Text"/>
    <w:basedOn w:val="Normal"/>
    <w:semiHidden/>
    <w:rsid w:val="004747D1"/>
    <w:rPr>
      <w:rFonts w:ascii="Tahoma" w:hAnsi="Tahoma" w:cs="Tahoma"/>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semiHidden/>
    <w:rsid w:val="00856E07"/>
    <w:rPr>
      <w:b/>
      <w:bCs/>
    </w:rPr>
  </w:style>
  <w:style w:type="paragraph" w:customStyle="1" w:styleId="SectionHeading">
    <w:name w:val="Section Heading"/>
    <w:basedOn w:val="Heading1"/>
    <w:rsid w:val="00535598"/>
    <w:pPr>
      <w:keepNext/>
      <w:keepLines/>
      <w:pBdr>
        <w:bottom w:val="single" w:sz="6" w:space="1" w:color="000001"/>
      </w:pBdr>
      <w:spacing w:before="1440" w:after="360" w:line="240" w:lineRule="atLeast"/>
      <w:jc w:val="right"/>
    </w:pPr>
    <w:rPr>
      <w:rFonts w:ascii="Palatino" w:hAnsi="Palatino" w:cs="Palatino"/>
      <w:b w:val="0"/>
      <w:i/>
      <w:iCs/>
      <w:smallCaps w:val="0"/>
      <w:color w:val="000000"/>
      <w:spacing w:val="-10"/>
      <w:sz w:val="36"/>
      <w:szCs w:val="36"/>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ind w:left="720"/>
      <w:contextualSpacing/>
    </w:pPr>
    <w:rPr>
      <w:rFonts w:ascii="Calibri" w:eastAsia="Calibri" w:hAnsi="Calibri"/>
    </w:rPr>
  </w:style>
  <w:style w:type="paragraph" w:customStyle="1" w:styleId="Body">
    <w:name w:val="Body"/>
    <w:basedOn w:val="Normal"/>
    <w:qFormat/>
    <w:rsid w:val="00040A9A"/>
    <w:pPr>
      <w:spacing w:before="120"/>
      <w:jc w:val="both"/>
    </w:pPr>
  </w:style>
  <w:style w:type="paragraph" w:customStyle="1" w:styleId="Table">
    <w:name w:val="Table"/>
    <w:basedOn w:val="Normal"/>
    <w:qFormat/>
    <w:rsid w:val="00F74786"/>
    <w:pPr>
      <w:spacing w:before="60" w:after="60"/>
    </w:pPr>
    <w:rPr>
      <w:color w:val="000000"/>
    </w:rPr>
  </w:style>
  <w:style w:type="paragraph" w:customStyle="1" w:styleId="TableContents">
    <w:name w:val="Table Contents"/>
    <w:basedOn w:val="Normal"/>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style>
  <w:style w:type="paragraph" w:styleId="NormalWeb">
    <w:name w:val="Normal (Web)"/>
    <w:basedOn w:val="Normal"/>
    <w:uiPriority w:val="99"/>
    <w:rsid w:val="005279BD"/>
    <w:rPr>
      <w:rFonts w:ascii="Times" w:hAnsi="Times"/>
      <w:szCs w:val="20"/>
    </w:rPr>
  </w:style>
  <w:style w:type="paragraph" w:styleId="Date">
    <w:name w:val="Date"/>
    <w:basedOn w:val="Normal"/>
    <w:next w:val="Normal"/>
    <w:link w:val="DateChar"/>
    <w:rsid w:val="00B973DD"/>
  </w:style>
  <w:style w:type="paragraph" w:styleId="Subtitle">
    <w:name w:val="Subtitle"/>
    <w:basedOn w:val="Normal"/>
    <w:next w:val="Normal"/>
    <w:link w:val="SubtitleChar"/>
    <w:qFormat/>
    <w:rsid w:val="00B973DD"/>
    <w:pPr>
      <w:spacing w:after="60"/>
      <w:jc w:val="center"/>
      <w:outlineLvl w:val="1"/>
    </w:pPr>
    <w:rPr>
      <w:rFonts w:ascii="Calibri" w:hAnsi="Calibri"/>
    </w:rPr>
  </w:style>
  <w:style w:type="paragraph" w:customStyle="1" w:styleId="ContentsHeading">
    <w:name w:val="Contents Heading"/>
    <w:basedOn w:val="Heading1"/>
    <w:next w:val="Normal"/>
    <w:uiPriority w:val="39"/>
    <w:unhideWhenUsed/>
    <w:qFormat/>
    <w:rsid w:val="00B973DD"/>
    <w:pPr>
      <w:keepNext/>
      <w:keepLines/>
      <w:spacing w:before="480" w:after="0"/>
    </w:pPr>
    <w:rPr>
      <w:rFonts w:ascii="Calibri" w:hAnsi="Calibri"/>
      <w:bCs/>
      <w:smallCaps w:val="0"/>
      <w:color w:val="365F91"/>
      <w:szCs w:val="28"/>
    </w:rPr>
  </w:style>
  <w:style w:type="paragraph" w:customStyle="1" w:styleId="MethodDescription">
    <w:name w:val="MethodDescription"/>
    <w:basedOn w:val="NormalWeb"/>
    <w:qFormat/>
    <w:rsid w:val="00AE0BAC"/>
    <w:pPr>
      <w:spacing w:before="2" w:after="2"/>
      <w:ind w:left="720"/>
    </w:pPr>
  </w:style>
  <w:style w:type="paragraph" w:customStyle="1" w:styleId="FunctionDefinition">
    <w:name w:val="FunctionDefinition"/>
    <w:basedOn w:val="Normal"/>
    <w:qFormat/>
    <w:rsid w:val="004631A1"/>
  </w:style>
  <w:style w:type="paragraph" w:customStyle="1" w:styleId="FunctionList">
    <w:name w:val="FunctionList"/>
    <w:basedOn w:val="Normal"/>
    <w:qFormat/>
    <w:rsid w:val="009A3DD6"/>
    <w:pPr>
      <w:tabs>
        <w:tab w:val="left" w:pos="720"/>
      </w:tabs>
      <w:ind w:left="360"/>
    </w:pPr>
    <w:rPr>
      <w:rFonts w:ascii="Courier" w:hAnsi="Courier"/>
      <w:sz w:val="18"/>
    </w:rPr>
  </w:style>
  <w:style w:type="paragraph" w:customStyle="1" w:styleId="Body-subsection">
    <w:name w:val="Body-subsection"/>
    <w:basedOn w:val="Body"/>
    <w:qFormat/>
    <w:rsid w:val="00CF6993"/>
    <w:pPr>
      <w:ind w:left="720"/>
    </w:pPr>
  </w:style>
  <w:style w:type="paragraph" w:customStyle="1" w:styleId="Quotations">
    <w:name w:val="Quotations"/>
    <w:basedOn w:val="Normal"/>
  </w:style>
  <w:style w:type="table" w:styleId="TableGrid">
    <w:name w:val="Table Grid"/>
    <w:basedOn w:val="TableNormal"/>
    <w:rsid w:val="00326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51DA"/>
    <w:pPr>
      <w:spacing w:after="100"/>
    </w:pPr>
  </w:style>
  <w:style w:type="paragraph" w:styleId="TOC2">
    <w:name w:val="toc 2"/>
    <w:basedOn w:val="Normal"/>
    <w:next w:val="Normal"/>
    <w:autoRedefine/>
    <w:uiPriority w:val="39"/>
    <w:unhideWhenUsed/>
    <w:rsid w:val="005051DA"/>
    <w:pPr>
      <w:spacing w:after="100"/>
      <w:ind w:left="240"/>
    </w:pPr>
  </w:style>
  <w:style w:type="paragraph" w:styleId="TOC3">
    <w:name w:val="toc 3"/>
    <w:basedOn w:val="Normal"/>
    <w:next w:val="Normal"/>
    <w:autoRedefine/>
    <w:uiPriority w:val="39"/>
    <w:unhideWhenUsed/>
    <w:rsid w:val="005051DA"/>
    <w:pPr>
      <w:spacing w:after="100"/>
      <w:ind w:left="480"/>
    </w:pPr>
  </w:style>
  <w:style w:type="character" w:styleId="Hyperlink">
    <w:name w:val="Hyperlink"/>
    <w:basedOn w:val="DefaultParagraphFont"/>
    <w:uiPriority w:val="99"/>
    <w:unhideWhenUsed/>
    <w:rsid w:val="005051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jython.org/downloads.html"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dev.org/update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eclipse.org/downloads/packag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inductiveautomation.com/downloads/igni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B0048-51FC-4E47-BEA9-D8CD1E2B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20556</TotalTime>
  <Pages>24</Pages>
  <Words>2317</Words>
  <Characters>13210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Installation Manual</vt:lpstr>
    </vt:vector>
  </TitlesOfParts>
  <Manager/>
  <Company/>
  <LinksUpToDate>false</LinksUpToDate>
  <CharactersWithSpaces>15497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Manual</dc:title>
  <dc:subject>BRCP</dc:subject>
  <dc:creator>Chuck Coughlin</dc:creator>
  <cp:keywords>client user ignition window project</cp:keywords>
  <dc:description>1.1</dc:description>
  <cp:lastModifiedBy>Peter Hassler</cp:lastModifiedBy>
  <cp:revision>42</cp:revision>
  <cp:lastPrinted>2013-03-08T01:12:00Z</cp:lastPrinted>
  <dcterms:created xsi:type="dcterms:W3CDTF">2015-08-22T05:57:00Z</dcterms:created>
  <dcterms:modified xsi:type="dcterms:W3CDTF">2020-09-03T02:02:00Z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1.2</vt:lpwstr>
  </property>
</Properties>
</file>