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9"/>
        <w:gridCol w:w="3215"/>
        <w:gridCol w:w="3221"/>
      </w:tblGrid>
      <w:tr>
        <w:trPr>
          <w:trHeight w:val="1440" w:hRule="atLeast"/>
        </w:trPr>
        <w:tc>
          <w:tcPr>
            <w:tcW w:w="9645" w:type="dxa"/>
            <w:gridSpan w:val="3"/>
            <w:tcBorders/>
            <w:shd w:fill="auto" w:val="clear"/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80010</wp:posOffset>
                  </wp:positionV>
                  <wp:extent cx="3710305" cy="727710"/>
                  <wp:effectExtent l="0" t="0" r="0" b="0"/>
                  <wp:wrapSquare wrapText="largest"/>
                  <wp:docPr id="1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30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3209" w:type="dxa"/>
            <w:tcBorders/>
            <w:shd w:fill="89C765" w:val="clear"/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6436" w:type="dxa"/>
            <w:gridSpan w:val="2"/>
            <w:tcBorders/>
            <w:shd w:fill="89C765" w:val="clear"/>
          </w:tcPr>
          <w:p>
            <w:pPr>
              <w:pStyle w:val="TableContents"/>
              <w:jc w:val="right"/>
              <w:rPr>
                <w:rFonts w:ascii="Liberation Sans" w:hAnsi="Liberation Sans"/>
                <w:color w:val="FFFFFF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jc w:val="righ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  <w:lang w:val="es-AR"/>
              </w:rPr>
              <w:t>Hurlingham</w:t>
            </w:r>
            <w:r>
              <w:rPr>
                <w:rFonts w:ascii="Liberation Sans" w:hAnsi="Liberation Sans"/>
                <w:color w:val="FFFFFF"/>
                <w:lang w:val="es-AR"/>
              </w:rPr>
              <w:t xml:space="preserve">, </w:t>
            </w:r>
            <w:r>
              <w:rPr>
                <w:rFonts w:eastAsia="Noto Sans CJK SC" w:cs="Lohit Devanagari" w:ascii="Liberation Sans" w:hAnsi="Liberation Sans"/>
                <w:color w:val="FFFFFF"/>
                <w:kern w:val="2"/>
                <w:sz w:val="24"/>
                <w:szCs w:val="24"/>
                <w:lang w:val="es-AR" w:eastAsia="zh-CN" w:bidi="hi-IN"/>
              </w:rPr>
              <w:t>Agosto</w:t>
            </w:r>
            <w:r>
              <w:rPr>
                <w:rFonts w:ascii="Liberation Sans" w:hAnsi="Liberation Sans"/>
                <w:color w:val="FFFFFF"/>
                <w:lang w:val="es-AR"/>
              </w:rPr>
              <w:t xml:space="preserve"> del 2021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  <w:lang w:val="es-AR"/>
              </w:rPr>
              <w:t>Buenos Aires, Argentina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color w:val="FFFFFF"/>
              </w:rPr>
            </w:pPr>
            <w:r>
              <w:rPr>
                <w:lang w:val="es-AR"/>
              </w:rPr>
            </w:r>
          </w:p>
        </w:tc>
      </w:tr>
      <w:tr>
        <w:trPr>
          <w:trHeight w:val="10256" w:hRule="atLeast"/>
        </w:trPr>
        <w:tc>
          <w:tcPr>
            <w:tcW w:w="6424" w:type="dxa"/>
            <w:gridSpan w:val="2"/>
            <w:tcBorders/>
            <w:shd w:fill="auto" w:val="clear"/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10025" cy="1671955"/>
                  <wp:effectExtent l="0" t="0" r="0" b="0"/>
                  <wp:wrapSquare wrapText="largest"/>
                  <wp:docPr id="2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lang w:val="es-AR"/>
              </w:rPr>
              <w:t>ESTRATEGIAS DE PERSISTENCIA (759_51)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>
                <w:lang w:val="es-AR"/>
              </w:rPr>
            </w:pPr>
            <w:r>
              <w:rPr>
                <w:rFonts w:ascii="Liberation Sans" w:hAnsi="Liberation Sans"/>
                <w:b/>
                <w:bCs/>
                <w:lang w:val="es-AR"/>
              </w:rPr>
              <w:t>TP_CLASE4_C2-2021_PRACTICA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  <w:t>Profesor: Lic. Pablo Marcelli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  <w:t>Alumno: Raul A. Gutierrez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lang w:val="es-AR"/>
              </w:rPr>
              <w:t xml:space="preserve">correo electronico: </w:t>
            </w:r>
            <w:hyperlink r:id="rId4">
              <w:r>
                <w:rPr>
                  <w:rStyle w:val="InternetLink"/>
                  <w:rFonts w:ascii="Liberation Sans" w:hAnsi="Liberation Sans"/>
                  <w:lang w:val="es-AR"/>
                </w:rPr>
                <w:t>correo@raulgutierrez.com.ar</w:t>
              </w:r>
            </w:hyperlink>
            <w:r>
              <w:rPr>
                <w:rFonts w:ascii="Liberation Sans" w:hAnsi="Liberation Sans"/>
                <w:lang w:val="es-AR"/>
              </w:rPr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lang w:val="es-AR"/>
              </w:rPr>
              <w:t xml:space="preserve">                           </w:t>
            </w:r>
            <w:hyperlink r:id="rId5">
              <w:r>
                <w:rPr>
                  <w:rStyle w:val="InternetLink"/>
                  <w:rFonts w:ascii="Liberation Sans" w:hAnsi="Liberation Sans"/>
                  <w:lang w:val="es-AR"/>
                </w:rPr>
                <w:t>raul.gutierrez@estudiantes.unahur.edu.ar</w:t>
              </w:r>
            </w:hyperlink>
            <w:r>
              <w:rPr>
                <w:rFonts w:ascii="Liberation Sans" w:hAnsi="Liberation Sans"/>
                <w:lang w:val="es-AR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  <w:t>Entrega: Lunes 6 de agosto 2021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3221" w:type="dxa"/>
            <w:tcBorders/>
            <w:shd w:fill="89C765" w:val="clear"/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Ejercicios de practica num. 4: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1) Inserción y actualización de un registro.</w:t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Anexo: archivo Clase4_ejercicio1.js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2) inserción y eliminación de un registro.</w:t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Anexo: archivo Clase4_ejercicio2.js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3) inserción y actualización de varios registros.</w:t>
      </w:r>
    </w:p>
    <w:p>
      <w:pPr>
        <w:pStyle w:val="Normal"/>
        <w:rPr>
          <w:lang w:val="es-AR"/>
        </w:rPr>
      </w:pPr>
      <w:r>
        <w:rPr>
          <w:rFonts w:ascii="Liberation Sans" w:hAnsi="Liberation Sans"/>
          <w:sz w:val="20"/>
          <w:szCs w:val="20"/>
          <w:lang w:val="es-AR"/>
        </w:rPr>
        <w:t>Anexo: archivo Clase4_ejercicio3.js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  <w:lang w:val="es-AR"/>
        </w:rPr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lang w:val="es-AR"/>
        </w:rPr>
      </w:r>
    </w:p>
    <w:sectPr>
      <w:footerReference w:type="default" r:id="rId6"/>
      <w:type w:val="nextPage"/>
      <w:pgSz w:w="11906" w:h="16838"/>
      <w:pgMar w:left="1134" w:right="1134" w:header="0" w:top="1134" w:footer="1134" w:bottom="18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Liberation Sans" w:hAnsi="Liberation Sans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4192905</wp:posOffset>
          </wp:positionH>
          <wp:positionV relativeFrom="paragraph">
            <wp:posOffset>41910</wp:posOffset>
          </wp:positionV>
          <wp:extent cx="1877695" cy="368300"/>
          <wp:effectExtent l="0" t="0" r="0" b="0"/>
          <wp:wrapSquare wrapText="largest"/>
          <wp:docPr id="3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7695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sz w:val="20"/>
        <w:szCs w:val="20"/>
        <w:lang w:val="es-AR"/>
      </w:rPr>
      <w:t>M</w:t>
    </w:r>
    <w:r>
      <w:rPr>
        <w:rFonts w:ascii="Liberation Sans" w:hAnsi="Liberation Sans"/>
        <w:sz w:val="20"/>
        <w:szCs w:val="20"/>
        <w:lang w:val="es-AR"/>
      </w:rPr>
      <w:t>ateria: Estrategias de persistencia</w:t>
    </w:r>
  </w:p>
  <w:p>
    <w:pPr>
      <w:pStyle w:val="Footer"/>
      <w:rPr>
        <w:rFonts w:ascii="Liberation Sans" w:hAnsi="Liberation Sans"/>
        <w:sz w:val="20"/>
        <w:szCs w:val="20"/>
      </w:rPr>
    </w:pPr>
    <w:r>
      <w:rPr>
        <w:rFonts w:ascii="Liberation Sans" w:hAnsi="Liberation Sans"/>
        <w:sz w:val="20"/>
        <w:szCs w:val="20"/>
        <w:lang w:val="es-AR"/>
      </w:rPr>
      <w:t>Estudiante: Raul A. Gutierrez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s-AR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correo@raulgutierrez.com.ar" TargetMode="External"/><Relationship Id="rId5" Type="http://schemas.openxmlformats.org/officeDocument/2006/relationships/hyperlink" Target="mailto:raul.gutierrez@estudiantes.unahur.edu.ar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LibreOffice/6.4.7.2$Linux_X86_64 LibreOffice_project/40$Build-2</Application>
  <Pages>2</Pages>
  <Words>73</Words>
  <Characters>564</Characters>
  <CharactersWithSpaces>648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2021-04-04T13:59:39Z</dcterms:created>
  <dc:creator/>
  <dc:description/>
  <dc:language>en-US</dc:language>
  <cp:lastModifiedBy/>
  <dcterms:modified xsi:type="dcterms:W3CDTF">2021-09-05T23:13:51Z</dcterms:modified>
  <cp:revision>23</cp:revision>
  <dc:subject/>
  <dc:title/>
</cp:coreProperties>
</file>