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e7cc3"/>
          <w:sz w:val="48"/>
          <w:szCs w:val="48"/>
          <w:u w:val="none"/>
          <w:shd w:fill="auto" w:val="clear"/>
          <w:vertAlign w:val="baseline"/>
          <w:rtl w:val="0"/>
        </w:rPr>
        <w:t xml:space="preserve">Sistema de monitoreo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 de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e7cc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e7cc3"/>
          <w:sz w:val="36"/>
          <w:szCs w:val="36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e7cc3"/>
          <w:sz w:val="36"/>
          <w:szCs w:val="3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e7cc3"/>
          <w:sz w:val="36"/>
          <w:szCs w:val="36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</w:t>
          </w:r>
          <w:r w:rsidDel="00000000" w:rsidR="00000000" w:rsidRPr="00000000">
            <w:rPr>
              <w:rtl w:val="0"/>
            </w:rPr>
            <w:t xml:space="preserve">general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</w:t>
          </w:r>
          <w:r w:rsidDel="00000000" w:rsidR="00000000" w:rsidRPr="00000000">
            <w:rPr>
              <w:rtl w:val="0"/>
            </w:rPr>
            <w:t xml:space="preserve">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Integrantes</w:t>
            <w:tab/>
            <w:t xml:space="preserve">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Principales funcionalidades del sistema</w:t>
            <w:tab/>
            <w:t xml:space="preserve">3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</w:r>
          <w:r w:rsidDel="00000000" w:rsidR="00000000" w:rsidRPr="00000000">
            <w:rPr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Objetivos </w:t>
            <w:tab/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Cronograma de actividades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Costo estimado</w:t>
            <w:tab/>
            <w:t xml:space="preserve">6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Fecha inicial</w:t>
            <w:tab/>
            <w:t xml:space="preserve">6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Fecha final</w:t>
            <w:tab/>
            <w:t xml:space="preserve">6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</w:rPr>
      </w:pPr>
      <w:bookmarkStart w:colFirst="0" w:colLast="0" w:name="_sl3u5ttaczx7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0"/>
        <w:tblGridChange w:id="0">
          <w:tblGrid>
            <w:gridCol w:w="3119"/>
            <w:gridCol w:w="5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Rebrote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Solutions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del 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de monitoreo de zona de riesgo de contagio Covid-19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20/06/2020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Gutierrez Tineo, Cesar Victor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om54w3d28d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</w:rPr>
      </w:pPr>
      <w:bookmarkStart w:colFirst="0" w:colLast="0" w:name="_4d34og8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</w:t>
      </w:r>
    </w:p>
    <w:tbl>
      <w:tblPr>
        <w:tblStyle w:val="Table2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una aplicación móvil para llevar el monitoreo de zonas de riesgo de contagio por Covid-19. Este servirá de ayuda a las personas para identificar los lugares donde tienen mayor probabilidad de cruzarse con alguna persona contagiada.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También apunta a que en el futuro se pueda detectar un nuevo brote de la enfermedad, ofreciendo una alternativa al minsa para poder detectarlo con mayor anticipación y alertar a las personas para evitar la propagación de esta terrible enfermedad.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2s8eyo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before="100" w:lineRule="auto"/>
        <w:rPr>
          <w:b w:val="1"/>
          <w:color w:val="674ea7"/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Integrantes</w:t>
      </w:r>
    </w:p>
    <w:tbl>
      <w:tblPr>
        <w:tblStyle w:val="Table3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4620"/>
        <w:tblGridChange w:id="0">
          <w:tblGrid>
            <w:gridCol w:w="4185"/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Gutierrez Tineo, César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Proyecto, desarrollador frontend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Muñante  Chavez,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 frontend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Morales Brenis,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 frontend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Santivañez Miranda, Rubi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Luque Pantoja, 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Quiroga Tantachuco, 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00" w:before="100" w:lineRule="auto"/>
        <w:rPr>
          <w:b w:val="1"/>
          <w:color w:val="674ea7"/>
          <w:sz w:val="32"/>
          <w:szCs w:val="32"/>
        </w:rPr>
      </w:pPr>
      <w:bookmarkStart w:colFirst="0" w:colLast="0" w:name="_sw1gkkpo4xa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00" w:before="100" w:lineRule="auto"/>
        <w:rPr>
          <w:b w:val="1"/>
          <w:color w:val="674ea7"/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Principales funcionalidades del sistema</w:t>
      </w:r>
    </w:p>
    <w:tbl>
      <w:tblPr>
        <w:tblStyle w:val="Table4"/>
        <w:tblW w:w="8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el registro de cada usuario con sus datos personales mediante un formulario.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la realización de un test para evaluar la salud del usuario con respecto al covid 19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Monitoreo del usuario por medio de su ubicación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alertas al usuario cuando se encuentre cerca de una zona de riesgo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Mapeo de casos por zonas</w:t>
            </w:r>
          </w:p>
          <w:p w:rsidR="00000000" w:rsidDel="00000000" w:rsidP="00000000" w:rsidRDefault="00000000" w:rsidRPr="00000000" w14:paraId="0000006B">
            <w:pPr>
              <w:widowControl w:val="0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dfue7w8wzq2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0" w:before="100" w:lineRule="auto"/>
        <w:rPr>
          <w:b w:val="1"/>
          <w:color w:val="674ea7"/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Propósito y justificación del proyecto</w:t>
      </w:r>
    </w:p>
    <w:tbl>
      <w:tblPr>
        <w:tblStyle w:val="Table5"/>
        <w:tblW w:w="8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actualidad nos enfrentamos a una situación nunca antes vivida por nuestra generación. La pandemia de la enfermedad Covid-19, misma que es altamente contagiosa, se expande incluso sin tener contacto directo con personas afectadas por este mal.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La información respecto a esta enfermedad es poca, debido a su reciente brote, es por ello que las medidas preventivas son necesarias para evitar su expansión, evitando exponernos a lugares concurridos así como mantener una limpieza continua.</w:t>
            </w:r>
          </w:p>
          <w:p w:rsidR="00000000" w:rsidDel="00000000" w:rsidP="00000000" w:rsidRDefault="00000000" w:rsidRPr="00000000" w14:paraId="000000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esto, es importante contar con una herramienta que brinde información en tiempo real sobre el desarrollo de dicha enfermedad en zonas aledañas a nuestros hogares o a sitios que concurrimos regularmente para evitar futuros contagios hacia nosotros o a los nuestros.</w:t>
            </w:r>
          </w:p>
          <w:p w:rsidR="00000000" w:rsidDel="00000000" w:rsidP="00000000" w:rsidRDefault="00000000" w:rsidRPr="00000000" w14:paraId="000000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bawvducqrg0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6"/>
        <w:tblW w:w="8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5"/>
        <w:gridCol w:w="2955"/>
        <w:tblGridChange w:id="0">
          <w:tblGrid>
            <w:gridCol w:w="5805"/>
            <w:gridCol w:w="29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Llevar un monitoreo de las zonas donde haya posibles personas con síntomas o asintomáticos.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Contar con información en tiempo real de las personas y aglomeraciones de estas, que representan un riesgo en el contagio y propagación del COVID-19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Llevar registro de la información de las personas que presenten o no síntomas del COVID-19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00" w:before="100" w:lineRule="auto"/>
        <w:ind w:left="0" w:firstLine="0"/>
        <w:rPr>
          <w:b w:val="1"/>
          <w:color w:val="674ea7"/>
          <w:sz w:val="32"/>
          <w:szCs w:val="32"/>
        </w:rPr>
      </w:pPr>
      <w:bookmarkStart w:colFirst="0" w:colLast="0" w:name="_26in1rg" w:id="9"/>
      <w:bookmarkEnd w:id="9"/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Cronograma de actividades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-465.0" w:type="dxa"/>
        <w:tblLayout w:type="fixed"/>
        <w:tblLook w:val="0400"/>
      </w:tblPr>
      <w:tblGrid>
        <w:gridCol w:w="3720"/>
        <w:gridCol w:w="375"/>
        <w:gridCol w:w="375"/>
        <w:gridCol w:w="375"/>
        <w:gridCol w:w="375"/>
        <w:gridCol w:w="375"/>
        <w:gridCol w:w="375"/>
        <w:gridCol w:w="375"/>
        <w:gridCol w:w="420"/>
        <w:gridCol w:w="375"/>
        <w:gridCol w:w="435"/>
        <w:gridCol w:w="465"/>
        <w:gridCol w:w="465"/>
        <w:gridCol w:w="465"/>
        <w:gridCol w:w="465"/>
        <w:gridCol w:w="465"/>
        <w:tblGridChange w:id="0">
          <w:tblGrid>
            <w:gridCol w:w="3720"/>
            <w:gridCol w:w="375"/>
            <w:gridCol w:w="375"/>
            <w:gridCol w:w="375"/>
            <w:gridCol w:w="375"/>
            <w:gridCol w:w="375"/>
            <w:gridCol w:w="375"/>
            <w:gridCol w:w="375"/>
            <w:gridCol w:w="420"/>
            <w:gridCol w:w="375"/>
            <w:gridCol w:w="43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trHeight w:val="5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spacing w:before="240" w:lineRule="auto"/>
              <w:ind w:left="-425.1968503937008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S15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Lista de objetivos y metas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del 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Requerimientos (Documentos de especificación de CUS)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de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de negocio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prototipos de la aplicación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de Arquitectura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Hito 1. (Análisis y Diseño)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Configuración de ambientes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interfaz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Modelamiento de la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módulo de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módulo de visualización de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módulo de monitoreo del paciente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módulo de análisis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Integración con Api de Google Maps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Hito 2. (Desarrollo)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de unidad e integración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de sistema y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Análisis de resultados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Hito 3 (Pruebas funcionales)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Despliegue de la aplicación en ambientes de producción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Entrega de manuales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gridSpan w:val="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Hito 4 (Despliegue)</w:t>
            </w:r>
          </w:p>
        </w:tc>
      </w:tr>
    </w:tbl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wytyrwyx3jl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lhac6g37oq1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oo478mctkn6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i9vut0n0amr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ywazez8mxk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</w:rPr>
      </w:pPr>
      <w:bookmarkStart w:colFirst="0" w:colLast="0" w:name="_26in1rg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8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3270"/>
        <w:tblGridChange w:id="0">
          <w:tblGrid>
            <w:gridCol w:w="5595"/>
            <w:gridCol w:w="32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y dise</w:t>
            </w:r>
            <w:r w:rsidDel="00000000" w:rsidR="00000000" w:rsidRPr="00000000">
              <w:rPr>
                <w:rtl w:val="0"/>
              </w:rPr>
              <w:t xml:space="preserve">ño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proyecto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del proyecto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  <w:t xml:space="preserve">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final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100" w:before="100" w:lineRule="auto"/>
        <w:rPr>
          <w:b w:val="1"/>
          <w:color w:val="674ea7"/>
          <w:sz w:val="32"/>
          <w:szCs w:val="32"/>
        </w:rPr>
      </w:pPr>
      <w:bookmarkStart w:colFirst="0" w:colLast="0" w:name="_26in1rg" w:id="9"/>
      <w:bookmarkEnd w:id="9"/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Costo estimado</w:t>
      </w:r>
    </w:p>
    <w:tbl>
      <w:tblPr>
        <w:tblStyle w:val="Table9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5"/>
        <w:gridCol w:w="2445"/>
        <w:gridCol w:w="2310"/>
        <w:tblGridChange w:id="0">
          <w:tblGrid>
            <w:gridCol w:w="4095"/>
            <w:gridCol w:w="2445"/>
            <w:gridCol w:w="2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Semana/Unidad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Semanas/ Total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 administrativos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7000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6000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y diseñador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5000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450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4500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450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4500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450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4500</w:t>
            </w:r>
          </w:p>
        </w:tc>
      </w:tr>
      <w:tr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 31500</w:t>
            </w:r>
          </w:p>
        </w:tc>
      </w:tr>
    </w:tbl>
    <w:p w:rsidR="00000000" w:rsidDel="00000000" w:rsidP="00000000" w:rsidRDefault="00000000" w:rsidRPr="00000000" w14:paraId="00000268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100" w:before="100" w:lineRule="auto"/>
        <w:rPr>
          <w:b w:val="1"/>
          <w:color w:val="674ea7"/>
          <w:sz w:val="32"/>
          <w:szCs w:val="32"/>
        </w:rPr>
      </w:pPr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Fecha inicial </w:t>
      </w:r>
    </w:p>
    <w:tbl>
      <w:tblPr>
        <w:tblStyle w:val="Table10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 19 de Junio del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spacing w:after="100" w:before="100" w:lineRule="auto"/>
        <w:rPr>
          <w:b w:val="1"/>
          <w:color w:val="674ea7"/>
          <w:sz w:val="32"/>
          <w:szCs w:val="32"/>
        </w:rPr>
      </w:pPr>
      <w:bookmarkStart w:colFirst="0" w:colLast="0" w:name="_1t3h5s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100" w:before="100" w:lineRule="auto"/>
        <w:rPr>
          <w:b w:val="1"/>
          <w:color w:val="674ea7"/>
          <w:sz w:val="32"/>
          <w:szCs w:val="32"/>
        </w:rPr>
      </w:pPr>
      <w:r w:rsidDel="00000000" w:rsidR="00000000" w:rsidRPr="00000000">
        <w:rPr>
          <w:b w:val="1"/>
          <w:color w:val="674ea7"/>
          <w:sz w:val="32"/>
          <w:szCs w:val="32"/>
          <w:rtl w:val="0"/>
        </w:rPr>
        <w:t xml:space="preserve">Fecha final</w:t>
      </w:r>
    </w:p>
    <w:tbl>
      <w:tblPr>
        <w:tblStyle w:val="Table11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Miércoles 16 de Septiembre del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2xonsdk49jf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uuwvptbqxe4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g0coetstauo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t4r9r8tpxwb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x7vc3bawc4r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o7illobbr7e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ew7mr9m3zwl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fl44gfkqnda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00" w:before="100" w:lineRule="auto"/>
        <w:rPr>
          <w:b w:val="1"/>
          <w:color w:val="365f91"/>
          <w:sz w:val="32"/>
          <w:szCs w:val="32"/>
        </w:rPr>
      </w:pPr>
      <w:bookmarkStart w:colFirst="0" w:colLast="0" w:name="_34fze3azn0j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674ea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4ea7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  <w:r w:rsidDel="00000000" w:rsidR="00000000" w:rsidRPr="00000000">
        <w:rPr>
          <w:rtl w:val="0"/>
        </w:rPr>
      </w:r>
    </w:p>
    <w:tbl>
      <w:tblPr>
        <w:tblStyle w:val="Table12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18" w:top="1985" w:left="1700" w:right="623.740157480316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-1133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Gestión de la Configuración y Mantenimiento 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-I</w:t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tabs>
        <w:tab w:val="center" w:pos="4105.000000000001"/>
        <w:tab w:val="right" w:pos="9490"/>
      </w:tabs>
      <w:spacing w:line="276" w:lineRule="auto"/>
      <w:ind w:hanging="992"/>
      <w:rPr>
        <w:rFonts w:ascii="Nunito SemiBold" w:cs="Nunito SemiBold" w:eastAsia="Nunito SemiBold" w:hAnsi="Nunito SemiBold"/>
        <w:i w:val="0"/>
        <w:smallCaps w:val="0"/>
        <w:strike w:val="0"/>
        <w:color w:val="351c7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Nunito SemiBold" w:cs="Nunito SemiBold" w:eastAsia="Nunito SemiBold" w:hAnsi="Nunito SemiBold"/>
        <w:color w:val="351c75"/>
        <w:sz w:val="18"/>
        <w:szCs w:val="18"/>
        <w:rtl w:val="0"/>
      </w:rPr>
      <w:t xml:space="preserve">Acta de Constitución       </w:t>
      <w:tab/>
      <w:tab/>
      <w:t xml:space="preserve"> Sistema de Monitoreo de Zonas de Riesgo de Contagio por Covid-19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171450</wp:posOffset>
              </wp:positionV>
              <wp:extent cx="6915150" cy="21968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08180" y="3679920"/>
                        <a:ext cx="6875640" cy="200160"/>
                      </a:xfrm>
                      <a:prstGeom prst="rect">
                        <a:avLst/>
                      </a:prstGeom>
                      <a:solidFill>
                        <a:srgbClr val="8E7CC3"/>
                      </a:solidFill>
                      <a:ln cap="flat" cmpd="sng" w="3815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171450</wp:posOffset>
              </wp:positionV>
              <wp:extent cx="6915150" cy="21968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15150" cy="219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