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Contexto: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Python, MySQL bajo Windows 11</w:t>
      </w:r>
    </w:p>
    <w:p w:rsidR="00000000" w:rsidDel="00000000" w:rsidP="00000000" w:rsidRDefault="00000000" w:rsidRPr="00000000" w14:paraId="00000004">
      <w:pPr>
        <w:ind w:firstLine="720"/>
        <w:rPr/>
      </w:pPr>
      <w:r w:rsidDel="00000000" w:rsidR="00000000" w:rsidRPr="00000000">
        <w:rPr>
          <w:rtl w:val="0"/>
        </w:rPr>
        <w:t xml:space="preserve">Proyecto personal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Objetivo: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Mi objetivo es crear un monitor con pseudo inteligencia para que me presente las oportunidades (compra y ventas) que recopila el sistema.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Objetivo específicos:</w:t>
      </w:r>
    </w:p>
    <w:p w:rsidR="00000000" w:rsidDel="00000000" w:rsidP="00000000" w:rsidRDefault="00000000" w:rsidRPr="00000000" w14:paraId="0000000B">
      <w:pPr>
        <w:numPr>
          <w:ilvl w:val="0"/>
          <w:numId w:val="1"/>
        </w:numPr>
        <w:ind w:left="1440" w:hanging="360"/>
        <w:rPr>
          <w:u w:val="none"/>
        </w:rPr>
      </w:pPr>
      <w:r w:rsidDel="00000000" w:rsidR="00000000" w:rsidRPr="00000000">
        <w:rPr>
          <w:rtl w:val="0"/>
        </w:rPr>
        <w:t xml:space="preserve">Construir modelo IA para ir entrenando y para tomar estas decisiones básicas,  sin tener que ajustar la programación.  En otras palabras la salida debe ir pre formateada para que entre al módulo de mensajería que mostrará en Telegram o pantalla la recomendación.</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Luego usare la suscripción de modelo OpenIA para hacer analisis profundo de los datos y buscar oportunidades en proyecciones y estrategias que pasa si? o patrones de comportamiento de los activos en base a la historia de operaciones.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Premisas:</w:t>
      </w:r>
    </w:p>
    <w:p w:rsidR="00000000" w:rsidDel="00000000" w:rsidP="00000000" w:rsidRDefault="00000000" w:rsidRPr="00000000" w14:paraId="0000000F">
      <w:pPr>
        <w:rPr/>
      </w:pPr>
      <w:r w:rsidDel="00000000" w:rsidR="00000000" w:rsidRPr="00000000">
        <w:rPr>
          <w:rtl w:val="0"/>
        </w:rPr>
        <w:tab/>
      </w:r>
    </w:p>
    <w:p w:rsidR="00000000" w:rsidDel="00000000" w:rsidP="00000000" w:rsidRDefault="00000000" w:rsidRPr="00000000" w14:paraId="00000010">
      <w:pPr>
        <w:rPr/>
      </w:pPr>
      <w:r w:rsidDel="00000000" w:rsidR="00000000" w:rsidRPr="00000000">
        <w:rPr>
          <w:rtl w:val="0"/>
        </w:rPr>
        <w:tab/>
        <w:t xml:space="preserve">Tengo los datos de oportunidades de ventas  y módulo que lo convierte en archivo CSV para entrenar el modelo 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writer.writerow([symbol,</w:t>
      </w:r>
    </w:p>
    <w:p w:rsidR="00000000" w:rsidDel="00000000" w:rsidP="00000000" w:rsidRDefault="00000000" w:rsidRPr="00000000" w14:paraId="00000013">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r w:rsidDel="00000000" w:rsidR="00000000" w:rsidRPr="00000000">
        <w:rPr>
          <w:rFonts w:ascii="Courier New" w:cs="Courier New" w:eastAsia="Courier New" w:hAnsi="Courier New"/>
          <w:color w:val="6aab73"/>
          <w:rtl w:val="0"/>
        </w:rPr>
        <w:t xml:space="preserve">'100%'</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4">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'profit'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5">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'cantidad lotes'</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6">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'cantidad sell'</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7">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'last'</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8">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'costoCum'</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9">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'%Roi'</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A">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'costobase'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B">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'position'</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C">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struct[</w:t>
      </w:r>
      <w:r w:rsidDel="00000000" w:rsidR="00000000" w:rsidRPr="00000000">
        <w:rPr>
          <w:rFonts w:ascii="Courier New" w:cs="Courier New" w:eastAsia="Courier New" w:hAnsi="Courier New"/>
          <w:color w:val="6aab73"/>
          <w:rtl w:val="0"/>
        </w:rPr>
        <w:t xml:space="preserve">'disponible'</w:t>
      </w:r>
      <w:r w:rsidDel="00000000" w:rsidR="00000000" w:rsidRPr="00000000">
        <w:rPr>
          <w:rFonts w:ascii="Courier New" w:cs="Courier New" w:eastAsia="Courier New" w:hAnsi="Courier New"/>
          <w:color w:val="bcbec4"/>
          <w:rtl w:val="0"/>
        </w:rPr>
        <w:t xml:space="preserve">]</w:t>
      </w:r>
    </w:p>
    <w:p w:rsidR="00000000" w:rsidDel="00000000" w:rsidP="00000000" w:rsidRDefault="00000000" w:rsidRPr="00000000" w14:paraId="0000001D">
      <w:pPr>
        <w:shd w:fill="1e1f22" w:val="clear"/>
        <w:rPr>
          <w:rFonts w:ascii="Courier New" w:cs="Courier New" w:eastAsia="Courier New" w:hAnsi="Courier New"/>
          <w:color w:val="bcbec4"/>
        </w:rPr>
      </w:pPr>
      <w:r w:rsidDel="00000000" w:rsidR="00000000" w:rsidRPr="00000000">
        <w:rPr>
          <w:rFonts w:ascii="Courier New" w:cs="Courier New" w:eastAsia="Courier New" w:hAnsi="Courier New"/>
          <w:color w:val="bcbec4"/>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4. Qué quiero: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saber cual es la mejor opción y abordar el paso a paso:</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numPr>
          <w:ilvl w:val="0"/>
          <w:numId w:val="2"/>
        </w:numPr>
        <w:ind w:left="1440" w:hanging="360"/>
        <w:rPr>
          <w:u w:val="none"/>
        </w:rPr>
      </w:pPr>
      <w:r w:rsidDel="00000000" w:rsidR="00000000" w:rsidRPr="00000000">
        <w:rPr>
          <w:rtl w:val="0"/>
        </w:rPr>
        <w:t xml:space="preserve">Construir y entrenar el modelo IA para desarrollar el primer objetivo. </w:t>
      </w:r>
    </w:p>
    <w:p w:rsidR="00000000" w:rsidDel="00000000" w:rsidP="00000000" w:rsidRDefault="00000000" w:rsidRPr="00000000" w14:paraId="00000024">
      <w:pPr>
        <w:numPr>
          <w:ilvl w:val="0"/>
          <w:numId w:val="2"/>
        </w:numPr>
        <w:ind w:left="1440" w:hanging="360"/>
        <w:rPr>
          <w:u w:val="none"/>
        </w:rPr>
      </w:pPr>
      <w:r w:rsidDel="00000000" w:rsidR="00000000" w:rsidRPr="00000000">
        <w:rPr>
          <w:rtl w:val="0"/>
        </w:rPr>
        <w:t xml:space="preserve">Usar un modelo básico existente y que tengan costo mínimo o cero – ya que tendría demanda la preparación y filtrado de los datos para enviar al módulo de mensajería.</w:t>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Ejemplo de entrada/salida si es posible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Symbol,Option,Profit,NroLotes,CantidadSell,PriceMarket,CostoCum,%Roi,CostoBase,Position,Disponible</w:t>
      </w:r>
    </w:p>
    <w:p w:rsidR="00000000" w:rsidDel="00000000" w:rsidP="00000000" w:rsidRDefault="00000000" w:rsidRPr="00000000" w14:paraId="0000002A">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ADAUSDT,100%,60.50762,12.0,392.2,0.6483,193.75564000000003,0.31228830293662674,498.5364230156049,824.23558853,392.2</w:t>
      </w:r>
    </w:p>
    <w:p w:rsidR="00000000" w:rsidDel="00000000" w:rsidP="00000000" w:rsidRDefault="00000000" w:rsidRPr="00000000" w14:paraId="0000002B">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ICPUSDT,100%,4.6665000000000045,3.0,9.4,5.657,48.509299999999996,0.09619804862160462,563.6848543282096,65.87527587,9.4</w:t>
      </w:r>
    </w:p>
    <w:p w:rsidR="00000000" w:rsidDel="00000000" w:rsidP="00000000" w:rsidRDefault="00000000" w:rsidRPr="00000000" w14:paraId="0000002C">
      <w:pPr>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VTHOUSDT,100%,5.380725999999996,3.0,17846.0,0.002041,31.04296,0.17333160239874018,580.8649407748327,181444.31418557,17846.0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