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3D" w:rsidRDefault="00C0593D" w:rsidP="00C0593D">
      <w:proofErr w:type="spellStart"/>
      <w:r>
        <w:t>Акне</w:t>
      </w:r>
      <w:proofErr w:type="spellEnd"/>
      <w:r>
        <w:t xml:space="preserve"> — одно из наиболее распространенных воспалительных заболеваний кожи, поражающее людей всех полов и этнических групп. По распространенности среди заболеваний кожи — 2-е место. Чаще всего </w:t>
      </w:r>
      <w:proofErr w:type="spellStart"/>
      <w:r>
        <w:t>акне</w:t>
      </w:r>
      <w:proofErr w:type="spellEnd"/>
      <w:r>
        <w:t xml:space="preserve"> наблюдают у подростков в пубертатном периоде (85%).  Но во многих случаях </w:t>
      </w:r>
      <w:proofErr w:type="spellStart"/>
      <w:r>
        <w:t>акне</w:t>
      </w:r>
      <w:proofErr w:type="spellEnd"/>
      <w:r>
        <w:t xml:space="preserve"> приобретает хроническое течение и встречается во взрослом возрасте у 50% пациентов.</w:t>
      </w:r>
    </w:p>
    <w:p w:rsidR="00C0593D" w:rsidRDefault="00C0593D" w:rsidP="00C0593D"/>
    <w:p w:rsidR="00C0593D" w:rsidRDefault="00C0593D" w:rsidP="00C0593D">
      <w:proofErr w:type="spellStart"/>
      <w:r>
        <w:t>Акне</w:t>
      </w:r>
      <w:proofErr w:type="spellEnd"/>
      <w:r>
        <w:t xml:space="preserve"> - хроническое заболевание кожи. Избыток кожного сала — ключевой фактор развития </w:t>
      </w:r>
      <w:proofErr w:type="spellStart"/>
      <w:r>
        <w:t>акне</w:t>
      </w:r>
      <w:proofErr w:type="spellEnd"/>
      <w:r>
        <w:t>.</w:t>
      </w:r>
    </w:p>
    <w:p w:rsidR="00C0593D" w:rsidRDefault="00C0593D" w:rsidP="00C0593D">
      <w:r>
        <w:t>По мимо этого в основе заболевания лежит генетически обусловленная повышенная чувствительность сальной железы к уровню половых гормонов (даже к их нормальному количеству), приводящая к изменению состава кожного сала и возникновению воспаления.</w:t>
      </w:r>
    </w:p>
    <w:p w:rsidR="00C0593D" w:rsidRDefault="00C0593D" w:rsidP="00C0593D"/>
    <w:p w:rsidR="00C0593D" w:rsidRPr="009A120B" w:rsidRDefault="00C0593D" w:rsidP="00C0593D">
      <w:pPr>
        <w:rPr>
          <w:b/>
          <w:sz w:val="24"/>
        </w:rPr>
      </w:pPr>
      <w:r w:rsidRPr="009A120B">
        <w:rPr>
          <w:b/>
          <w:sz w:val="24"/>
        </w:rPr>
        <w:t xml:space="preserve">Лечение </w:t>
      </w:r>
      <w:proofErr w:type="spellStart"/>
      <w:r w:rsidRPr="009A120B">
        <w:rPr>
          <w:b/>
          <w:sz w:val="24"/>
        </w:rPr>
        <w:t>акне</w:t>
      </w:r>
      <w:proofErr w:type="spellEnd"/>
      <w:r w:rsidRPr="009A120B">
        <w:rPr>
          <w:b/>
          <w:sz w:val="24"/>
        </w:rPr>
        <w:t xml:space="preserve"> состоит из нескольких этапов: </w:t>
      </w:r>
    </w:p>
    <w:p w:rsidR="00C0593D" w:rsidRDefault="00C0593D" w:rsidP="00C0593D">
      <w:r>
        <w:t>1. Назначение лекарственной терапии</w:t>
      </w:r>
    </w:p>
    <w:p w:rsidR="00C0593D" w:rsidRDefault="00C0593D" w:rsidP="00C0593D">
      <w:r>
        <w:t xml:space="preserve">2. Подбор домашнего ухода </w:t>
      </w:r>
    </w:p>
    <w:p w:rsidR="00C0593D" w:rsidRDefault="00C0593D" w:rsidP="00C0593D">
      <w:r>
        <w:t xml:space="preserve">3. Коррекция осложнений </w:t>
      </w:r>
      <w:bookmarkStart w:id="0" w:name="_GoBack"/>
      <w:bookmarkEnd w:id="0"/>
    </w:p>
    <w:p w:rsidR="00C0593D" w:rsidRDefault="00C0593D" w:rsidP="00C0593D"/>
    <w:p w:rsidR="00C0593D" w:rsidRDefault="00C0593D" w:rsidP="00C0593D">
      <w:proofErr w:type="spellStart"/>
      <w:r>
        <w:t>Акне</w:t>
      </w:r>
      <w:proofErr w:type="spellEnd"/>
      <w:r>
        <w:t xml:space="preserve"> является самой частой причиной формирования эстетических недостатков кожи лица.</w:t>
      </w:r>
    </w:p>
    <w:p w:rsidR="00C0593D" w:rsidRDefault="00C0593D" w:rsidP="00C0593D"/>
    <w:p w:rsidR="00C0593D" w:rsidRDefault="00C0593D" w:rsidP="00C0593D">
      <w:r>
        <w:t xml:space="preserve">Наиболее частыми проявлениями осложнения </w:t>
      </w:r>
      <w:proofErr w:type="spellStart"/>
      <w:r>
        <w:t>акне</w:t>
      </w:r>
      <w:proofErr w:type="spellEnd"/>
      <w:r>
        <w:t xml:space="preserve"> является </w:t>
      </w:r>
      <w:proofErr w:type="spellStart"/>
      <w:r>
        <w:t>постакне</w:t>
      </w:r>
      <w:proofErr w:type="spellEnd"/>
      <w:r>
        <w:t xml:space="preserve">. </w:t>
      </w:r>
    </w:p>
    <w:p w:rsidR="00C0593D" w:rsidRDefault="00C0593D" w:rsidP="00C0593D"/>
    <w:p w:rsidR="00C0593D" w:rsidRDefault="00C0593D" w:rsidP="00C0593D">
      <w:proofErr w:type="spellStart"/>
      <w:r>
        <w:t>Постакне</w:t>
      </w:r>
      <w:proofErr w:type="spellEnd"/>
      <w:r>
        <w:t xml:space="preserve"> – это локальные изменения кожи (ее цвета и рельефа), возникающие в местах воспалительных элементов – угрей. Проявляются они в виде темных (красных, синих, фиолетовых) пигментных пятен или рубцов в месте бывших воспалительных очагов, которые могут держаться на коже от нескольких недель до нескольких лет.</w:t>
      </w:r>
    </w:p>
    <w:p w:rsidR="00C0593D" w:rsidRDefault="00C0593D" w:rsidP="00C0593D"/>
    <w:p w:rsidR="00C0593D" w:rsidRDefault="00C0593D" w:rsidP="00C0593D">
      <w:r>
        <w:t xml:space="preserve">В настоящее время существуют различные методы коррекции осложнений. </w:t>
      </w:r>
    </w:p>
    <w:p w:rsidR="00C0593D" w:rsidRDefault="00C0593D" w:rsidP="00C0593D"/>
    <w:p w:rsidR="00C0593D" w:rsidRDefault="00C0593D" w:rsidP="00C0593D">
      <w:r>
        <w:t xml:space="preserve">К методам лечения рубцов и пятен </w:t>
      </w:r>
      <w:proofErr w:type="spellStart"/>
      <w:r>
        <w:t>постакне</w:t>
      </w:r>
      <w:proofErr w:type="spellEnd"/>
      <w:r>
        <w:t xml:space="preserve"> относится: </w:t>
      </w:r>
    </w:p>
    <w:p w:rsidR="00C0593D" w:rsidRDefault="00C0593D" w:rsidP="00C0593D"/>
    <w:p w:rsidR="00C0593D" w:rsidRDefault="00C0593D" w:rsidP="00C0593D">
      <w:r>
        <w:t xml:space="preserve">* </w:t>
      </w:r>
      <w:r>
        <w:tab/>
      </w:r>
      <w:r>
        <w:tab/>
        <w:t xml:space="preserve">Химический </w:t>
      </w:r>
      <w:proofErr w:type="spellStart"/>
      <w:r>
        <w:t>пилинг</w:t>
      </w:r>
      <w:proofErr w:type="spellEnd"/>
      <w:r>
        <w:t xml:space="preserve">: эффективен для уменьшения видимости рубцов и пятен. </w:t>
      </w:r>
    </w:p>
    <w:p w:rsidR="00C0593D" w:rsidRDefault="00C0593D" w:rsidP="00C0593D">
      <w:r>
        <w:t xml:space="preserve">* </w:t>
      </w:r>
      <w:r>
        <w:tab/>
      </w:r>
      <w:r>
        <w:tab/>
        <w:t>Фототерапия: помогает уменьшить рубцы и пигментацию</w:t>
      </w:r>
    </w:p>
    <w:p w:rsidR="00C0593D" w:rsidRDefault="00C0593D" w:rsidP="00C0593D">
      <w:r>
        <w:t xml:space="preserve">* </w:t>
      </w:r>
      <w:r>
        <w:tab/>
      </w:r>
      <w:r>
        <w:tab/>
      </w:r>
      <w:proofErr w:type="spellStart"/>
      <w:r>
        <w:t>Микроигольчатый</w:t>
      </w:r>
      <w:proofErr w:type="spellEnd"/>
      <w:r>
        <w:t xml:space="preserve"> RF-</w:t>
      </w:r>
      <w:proofErr w:type="spellStart"/>
      <w:r>
        <w:t>лифтинг</w:t>
      </w:r>
      <w:proofErr w:type="spellEnd"/>
      <w:r>
        <w:t>: запускает синтез нового коллагена, повышает упругость и выравнивает текстуру кожи.</w:t>
      </w:r>
    </w:p>
    <w:p w:rsidR="00C0593D" w:rsidRDefault="00C0593D" w:rsidP="00C0593D"/>
    <w:p w:rsidR="005C1113" w:rsidRDefault="00C0593D" w:rsidP="00C0593D">
      <w:r>
        <w:t>Выбор того или иного метода лечения зависит от вида проявлений и осуществляется врачом-косметологом на предварительной консультации.</w:t>
      </w:r>
    </w:p>
    <w:sectPr w:rsidR="005C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5E"/>
    <w:rsid w:val="004139DA"/>
    <w:rsid w:val="005C1113"/>
    <w:rsid w:val="00880F5E"/>
    <w:rsid w:val="009A120B"/>
    <w:rsid w:val="00C0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D8721-5B46-4805-8051-80678B58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4</cp:revision>
  <dcterms:created xsi:type="dcterms:W3CDTF">2024-08-13T13:43:00Z</dcterms:created>
  <dcterms:modified xsi:type="dcterms:W3CDTF">2024-08-14T10:10:00Z</dcterms:modified>
</cp:coreProperties>
</file>