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实验一  数字图像读取及色彩、亮度、对比度变化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实验一  数字图像读取及色彩、亮度、对比度变化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完成直方图均衡化和规定化。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对图像进行亮度与对比度的线性调整，观察直方图变化。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亮度与对比度调整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亮度与对比度的调整采用线性变换 g = alpha·f + beta，其中 alpha 控制对比度，beta 控制亮度。本实验取 beta=50 提升亮度，取 alpha=1.8 增强对比度，变换后需将结果截断到 [0,255] 区间。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亮度与对比度线性变换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adjust_brightness_contrast(img, alpha=1.0, beta=0.0):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"""线性变换 g = alpha * f + beta。"""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np.clip(alpha * img.astype(np.float32) + beta,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直方图均衡化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直方图均衡化以累积分布函数 CDF 作为灰度映射函数，将原始灰度分布变换为近似均匀分布，从而扩展图像的动态范围、提高对比度。其核心是概率积分变换，OpenCV 中可直接调用 cv2.equalizeHist 实现。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直方图规定化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直方图规定化是把源图像的灰度分布映射到指定的参考分布。分别计算源图与参考图的 CDF，再对源图的每一个灰度级，在参考 CDF 中寻找与之最接近的灰度级，构造查找表 LUT 完成映射。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2  直方图均衡化与规定化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histogram_matching(source, reference):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"""直方图规定化：把 source 的灰度分布映射到 reference 的分布。"""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src_hist, _ = np.histogram(source.flatten(),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ref_hist, _ = np.histogram(reference.flatten(),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src_hist.cumsum()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(src_cdf - src_cdf.min()) * 255 / max(src_cdf.max() - src_cdf.min(),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ref_hist.cumsum()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(ref_cdf - ref_cdf.min()) * 255 / max(ref_cdf.max() - ref_cdf.min(),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lut = np.zeros(256, dtype=np.uint8)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src_level in range(256):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lut[src_level] = np.argmin(np.abs(ref_cdf - src_cdf[src_level]))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lut[source]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equalized = cv2.equalizeHist(src)          # 全局直方图均衡化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ource_contrast_equalized_match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原图、对比度增强、均衡化、规定化结果对比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g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原图、均衡化、规定化的直方图对比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可见，对比度增强后图像明暗层次拉开；均衡化后图像整体对比度明显提高，暗部细节得以显现。由图 2 可以清楚看到，原图灰度集中在 50~200 之间并呈双峰分布，均衡化后直方图被拉平、铺满整个 0~255 灰度范围，近似均匀分布；规定化后直方图则趋近于给定的参考分布。这说明均衡化只能得到近似均匀的结果，而规定化可以人为指定目标分布，灵活性更高。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2.5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直方图均衡化适用于整体偏暗或偏亮、灰度集中的图像，能有效提升全局对比度；直方图规定化则可在需要把图像的色调统一到某一标准时使用。二者都是基于灰度映射的点运算，不改变像素的空间位置关系。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