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ANJU SUSAN RAJU </w:t>
      </w:r>
      <w:r w:rsidDel="00000000" w:rsidR="00000000" w:rsidRPr="00000000">
        <w:rPr>
          <w:color w:val="000000"/>
          <w:rtl w:val="0"/>
        </w:rPr>
        <w:t xml:space="preserve">Atlanta, GA | </w:t>
      </w:r>
      <w:r w:rsidDel="00000000" w:rsidR="00000000" w:rsidRPr="00000000">
        <w:rPr>
          <w:rtl w:val="0"/>
        </w:rPr>
        <w:t xml:space="preserve">4704703021</w:t>
      </w:r>
      <w:r w:rsidDel="00000000" w:rsidR="00000000" w:rsidRPr="00000000">
        <w:rPr>
          <w:color w:val="000000"/>
          <w:rtl w:val="0"/>
        </w:rPr>
        <w:t xml:space="preserve">| </w:t>
      </w:r>
      <w:r w:rsidDel="00000000" w:rsidR="00000000" w:rsidRPr="00000000">
        <w:rPr>
          <w:rtl w:val="0"/>
        </w:rPr>
        <w:t xml:space="preserve">prasanthi@avsllc.us</w:t>
      </w:r>
      <w:r w:rsidDel="00000000" w:rsidR="00000000" w:rsidRPr="00000000">
        <w:rPr>
          <w:color w:val="000000"/>
          <w:rtl w:val="0"/>
        </w:rPr>
        <w:t xml:space="preserve"> | LinkedIn:</w:t>
      </w:r>
      <w:r w:rsidDel="00000000" w:rsidR="00000000" w:rsidRPr="00000000">
        <w:rPr>
          <w:rtl w:val="0"/>
        </w:rPr>
        <w:t xml:space="preserve"> https://www.linkedin.com/in/anju-susan-raju-91aa2257/</w:t>
      </w: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 Engineer with hands-on experience building reliable, scalable ETL/ELT pipelines and SQL-driven data models across Azure Data Factory, Databricks, and Python. Strong background in data quality, governance, and automation for high-volume datasets, delivering analytics-ready data to product, engineering, and business teams. Recently expanded expertise into Agentic AI systems, designing multi-agent workflows using LangGraph and LLMs to build intelligent, production-style applications such as an AI-powered Email Assistant.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 Engineering</w:t>
      </w:r>
      <w:r w:rsidDel="00000000" w:rsidR="00000000" w:rsidRPr="00000000">
        <w:rPr>
          <w:color w:val="000000"/>
          <w:rtl w:val="0"/>
        </w:rPr>
        <w:t xml:space="preserve">: SQL, Azure Data Factory, Databricks, PySpark, ETL/ELT </w:t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Cloud Platforms:</w:t>
      </w:r>
      <w:r w:rsidDel="00000000" w:rsidR="00000000" w:rsidRPr="00000000">
        <w:rPr>
          <w:color w:val="000000"/>
          <w:rtl w:val="0"/>
        </w:rPr>
        <w:t xml:space="preserve"> Azure (Data Lake, Data Factory, Databricks, Azure SQL) </w:t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Programming:</w:t>
      </w:r>
      <w:r w:rsidDel="00000000" w:rsidR="00000000" w:rsidRPr="00000000">
        <w:rPr>
          <w:color w:val="000000"/>
          <w:rtl w:val="0"/>
        </w:rPr>
        <w:t xml:space="preserve"> Python, SQL, PySpark</w:t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Generative AI &amp; Agentic Systems:</w:t>
      </w:r>
      <w:r w:rsidDel="00000000" w:rsidR="00000000" w:rsidRPr="00000000">
        <w:rPr>
          <w:color w:val="000000"/>
          <w:rtl w:val="0"/>
        </w:rPr>
        <w:t xml:space="preserve"> LangGraph, Agentic AI workflows, multi-agent orchestration, Prompt engineering, LLM integration, Context &amp; memory management, Streamlit-based AI applications 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 Management &amp; Governance</w:t>
      </w:r>
      <w:r w:rsidDel="00000000" w:rsidR="00000000" w:rsidRPr="00000000">
        <w:rPr>
          <w:color w:val="000000"/>
          <w:rtl w:val="0"/>
        </w:rPr>
        <w:br w:type="textWrapping"/>
        <w:t xml:space="preserve">Data quality frameworks, cleansing &amp; validation, reconciliation, auditability, security &amp; access controls, ML feature data design, audit frameworks Orchestration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Visualization (Supporting):</w:t>
      </w:r>
      <w:r w:rsidDel="00000000" w:rsidR="00000000" w:rsidRPr="00000000">
        <w:rPr>
          <w:color w:val="000000"/>
          <w:rtl w:val="0"/>
        </w:rPr>
        <w:t xml:space="preserve"> Tableau</w:t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Certifications</w:t>
      </w:r>
      <w:r w:rsidDel="00000000" w:rsidR="00000000" w:rsidRPr="00000000">
        <w:rPr>
          <w:color w:val="000000"/>
          <w:rtl w:val="0"/>
        </w:rPr>
        <w:t xml:space="preserve">: ITIL v4 | Microsoft Azure Solutions | Google Data Analytics Certificate | Interview Kickstart – Applied Generative AI for Data Engineers (In Progress)</w:t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AGENTIC AI PROJECT EXPERIENCE</w:t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Email Assistant – Agentic AI System (Lang Graph, Python, LLMs) Interview Kickstart – Applied Generative AI for Data Engineers</w:t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Designed and implemented an Agentic AI–based Email Assistant using LangGraph, enabling multi-step reasoning and task orchestration across specialized AI agents.</w:t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• Built multiple collaborating agents (Intent Analyzer, Email Draft Generator, Tone Rewriter, Context Manager) to generate professional email drafts based on user intent and tone requirements. 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Implemented agent workflows and state transitions using LangGraph to manage context, intermediate outputs, and final responses. </w:t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Applied prompt engineering techniques to generate emails with different tones (formal, friendly, concise, persuasive). </w:t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Developed a Streamlit-based user interface for interactive input and real-time email generation. </w:t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Implemented context handling and memory management to maintain conversation continuity. </w:t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Followed production practices including modular architecture, environment configuration, logging, and error handling.</w:t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Designed the solution using modular, extensible architecture patterns to support additional agents and workflows. </w:t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Focused on production-style practices including environment configuration, error handling, and scalable agent orchestration.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Senior Data Engineer</w:t>
      </w:r>
      <w:r w:rsidDel="00000000" w:rsidR="00000000" w:rsidRPr="00000000">
        <w:rPr>
          <w:color w:val="000000"/>
          <w:rtl w:val="0"/>
        </w:rPr>
        <w:t xml:space="preserve"> |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CompuCom (GE Corporate)</w:t>
      </w:r>
      <w:r w:rsidDel="00000000" w:rsidR="00000000" w:rsidRPr="00000000">
        <w:rPr>
          <w:color w:val="000000"/>
          <w:rtl w:val="0"/>
        </w:rPr>
        <w:t xml:space="preserve"> | Atlanta, GA | 03/2022 – </w:t>
      </w:r>
      <w:r w:rsidDel="00000000" w:rsidR="00000000" w:rsidRPr="00000000">
        <w:rPr>
          <w:rtl w:val="0"/>
        </w:rPr>
        <w:t xml:space="preserve">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Designed and implemented data processing pipelines using Azure Data Factory, handling data extraction, transformation, and load processes. Developed strategies for data flow and collection to improve efficiency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Built and maintained scalable ETL/ELT pipelines in Azure Data Factory and Databricks to prepare structured datasets for analytics and operational reporting.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Implemented robust data quality and cleansing frameworks including validation rules, reconciliation checks, and audit logging.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Optimized data partitioning, incremental processing, and idempotent pipeline design to improve reliability and re-run safety.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Developed SQL-based data models and transformations in Azure SQL and Databricks notebooks, improving dataset usability for downstream teams. 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Implemented data quality checks, reconciliation logic, and audit frameworks to ensure accuracy and reliability across high-volume pipelines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. • Automated recurring data workflows using Python and SQL, reducing manual intervention and improving refresh reliability.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Collaborated with engineering, QA, and business stakeholders to define data requirements, troubleshoot issues, and deliver analytics-ready datasets.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Optimized pipeline runtimes and resource usage for large-scale workloads exceeding 200M records.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• Developed SQL-based data models and transformations in Azure SQL and Databricks notebooks, improving dataset usability for downstream teams.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Designed analytics-ready data models (fact and dimension-style tables) to support reporting, KPI tracking, and business analytics.</w:t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Senior IT Analyst</w:t>
      </w:r>
      <w:r w:rsidDel="00000000" w:rsidR="00000000" w:rsidRPr="00000000">
        <w:rPr>
          <w:color w:val="000000"/>
          <w:rtl w:val="0"/>
        </w:rPr>
        <w:t xml:space="preserve"> |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Tata Consultancy Services |</w:t>
      </w:r>
      <w:r w:rsidDel="00000000" w:rsidR="00000000" w:rsidRPr="00000000">
        <w:rPr>
          <w:color w:val="000000"/>
          <w:rtl w:val="0"/>
        </w:rPr>
        <w:t xml:space="preserve"> Bangalore, India | 12/2018 – 04/2020</w:t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Developed SQL-based automation scripts improving Active Directory data visibility and reducing manual operations by 30%. </w:t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Supported migration and data validation efforts for enterprise identity systems, ensuring high data accuracy and compliance. </w:t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Enhanced process analytics reporting, helping leadership track service KPIs and operational SLAs.</w:t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ADDITIONAL EXPERIENCE</w:t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Senior Service Delivery Consultant II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| DXC Technologies</w:t>
      </w:r>
      <w:r w:rsidDel="00000000" w:rsidR="00000000" w:rsidRPr="00000000">
        <w:rPr>
          <w:color w:val="000000"/>
          <w:rtl w:val="0"/>
        </w:rPr>
        <w:t xml:space="preserve"> | | 08/2014 – 11/2018</w:t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Software Developer | Microland, Technip France, Anwar Al-Qatami Co. • Developed .NET-based applications and SQL Server databases, including UI development, database scripting, testing, and application deployment.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spacing w:before="2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Master of Computer Applications (MCA) – Anna University, 2006 Bachelor of Mathematics – Mahatma Gandhi University, 2003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