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pPr w:leftFromText="180" w:rightFromText="180" w:vertAnchor="page" w:horzAnchor="page" w:tblpX="161" w:tblpY="36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4"/>
      </w:tblGrid>
      <w:tr w:rsidR="00C808DC" w:rsidRPr="00724266" w14:paraId="3B62A1E3" w14:textId="77777777" w:rsidTr="00C808DC">
        <w:trPr>
          <w:trHeight w:val="359"/>
        </w:trPr>
        <w:tc>
          <w:tcPr>
            <w:tcW w:w="1274" w:type="dxa"/>
          </w:tcPr>
          <w:p w14:paraId="14CDEF51" w14:textId="4A9CBA85" w:rsidR="00C808DC" w:rsidRPr="001127DC" w:rsidRDefault="00C808DC" w:rsidP="00C808DC">
            <w:pPr>
              <w:pStyle w:val="BodyText"/>
              <w:ind w:hanging="2"/>
              <w:rPr>
                <w:rFonts w:ascii="Times New Roman"/>
                <w:sz w:val="28"/>
                <w:szCs w:val="28"/>
              </w:rPr>
            </w:pPr>
          </w:p>
        </w:tc>
      </w:tr>
    </w:tbl>
    <w:p w14:paraId="097D0E22" w14:textId="4D45474E" w:rsidR="001604DE" w:rsidRDefault="001604DE" w:rsidP="001604DE">
      <w:pPr>
        <w:pStyle w:val="Header"/>
      </w:pPr>
    </w:p>
    <w:p w14:paraId="345823F7" w14:textId="02CB81A5" w:rsidR="00E14489" w:rsidRPr="005458AF" w:rsidRDefault="003D340C" w:rsidP="005458AF">
      <w:pPr>
        <w:spacing w:after="0"/>
        <w:rPr>
          <w:rFonts w:ascii="Calibri" w:hAnsi="Calibri" w:cs="Calibri"/>
          <w:bCs/>
          <w:sz w:val="36"/>
          <w:szCs w:val="36"/>
        </w:rPr>
      </w:pPr>
      <w:proofErr w:type="spellStart"/>
      <w:r>
        <w:rPr>
          <w:rFonts w:ascii="Calibri" w:hAnsi="Calibri" w:cs="Calibri"/>
          <w:b/>
          <w:bCs/>
          <w:sz w:val="36"/>
          <w:szCs w:val="36"/>
        </w:rPr>
        <w:t>Chinnareddy</w:t>
      </w:r>
      <w:proofErr w:type="spellEnd"/>
      <w:r w:rsidR="005458AF">
        <w:rPr>
          <w:rFonts w:ascii="Calibri" w:hAnsi="Calibri" w:cs="Calibri"/>
          <w:b/>
          <w:bCs/>
          <w:sz w:val="36"/>
          <w:szCs w:val="36"/>
        </w:rPr>
        <w:tab/>
      </w:r>
      <w:r w:rsidR="005458AF">
        <w:rPr>
          <w:rFonts w:ascii="Calibri" w:hAnsi="Calibri" w:cs="Calibri"/>
          <w:b/>
          <w:bCs/>
          <w:sz w:val="36"/>
          <w:szCs w:val="36"/>
        </w:rPr>
        <w:tab/>
      </w:r>
      <w:r w:rsidR="005458AF">
        <w:rPr>
          <w:rFonts w:ascii="Calibri" w:hAnsi="Calibri" w:cs="Calibri"/>
          <w:b/>
          <w:bCs/>
          <w:sz w:val="36"/>
          <w:szCs w:val="36"/>
        </w:rPr>
        <w:tab/>
      </w:r>
      <w:r w:rsidR="005458AF">
        <w:rPr>
          <w:rFonts w:ascii="Calibri" w:hAnsi="Calibri" w:cs="Calibri"/>
          <w:b/>
          <w:bCs/>
          <w:sz w:val="36"/>
          <w:szCs w:val="36"/>
        </w:rPr>
        <w:tab/>
      </w:r>
      <w:r w:rsidR="005458AF">
        <w:rPr>
          <w:rFonts w:ascii="Calibri" w:hAnsi="Calibri" w:cs="Calibri"/>
          <w:b/>
          <w:bCs/>
          <w:sz w:val="36"/>
          <w:szCs w:val="36"/>
        </w:rPr>
        <w:tab/>
      </w:r>
      <w:r w:rsidR="005458AF">
        <w:rPr>
          <w:rFonts w:ascii="Calibri" w:hAnsi="Calibri" w:cs="Calibri"/>
          <w:b/>
          <w:bCs/>
          <w:sz w:val="36"/>
          <w:szCs w:val="36"/>
        </w:rPr>
        <w:tab/>
      </w:r>
      <w:r>
        <w:rPr>
          <w:rFonts w:ascii="Calibri" w:hAnsi="Calibri" w:cs="Calibri"/>
          <w:b/>
          <w:bCs/>
          <w:sz w:val="36"/>
          <w:szCs w:val="36"/>
        </w:rPr>
        <w:tab/>
      </w:r>
      <w:r w:rsidRPr="00E2519C">
        <w:rPr>
          <w:rFonts w:ascii="Calibri" w:hAnsi="Calibri" w:cs="Calibri"/>
          <w:b/>
          <w:bCs/>
          <w:sz w:val="24"/>
          <w:szCs w:val="24"/>
        </w:rPr>
        <w:tab/>
      </w:r>
      <w:r w:rsidR="00E2519C" w:rsidRPr="00E2519C">
        <w:rPr>
          <w:rFonts w:ascii="Calibri" w:hAnsi="Calibri" w:cs="Calibri"/>
          <w:b/>
          <w:bCs/>
          <w:sz w:val="24"/>
          <w:szCs w:val="24"/>
        </w:rPr>
        <w:t>+1(223) 356-3459</w:t>
      </w:r>
    </w:p>
    <w:p w14:paraId="26207EAC" w14:textId="56B1C4B2" w:rsidR="005458AF" w:rsidRPr="003D340C" w:rsidRDefault="003D340C" w:rsidP="005458AF">
      <w:pPr>
        <w:pStyle w:val="NoSpacing"/>
        <w:ind w:left="5760" w:firstLine="720"/>
        <w:rPr>
          <w:rFonts w:ascii="Calibri" w:hAnsi="Calibri" w:cs="Calibri"/>
          <w:b/>
          <w:sz w:val="24"/>
          <w:szCs w:val="24"/>
        </w:rPr>
      </w:pPr>
      <w:hyperlink r:id="rId7" w:history="1"/>
      <w:r w:rsidR="00944C6F">
        <w:t xml:space="preserve"> </w:t>
      </w:r>
    </w:p>
    <w:p w14:paraId="6A693921" w14:textId="245544DC" w:rsidR="00B87FB7" w:rsidRDefault="003D340C" w:rsidP="00B87FB7">
      <w:pPr>
        <w:pStyle w:val="NoSpacing"/>
        <w:ind w:left="2880" w:firstLine="720"/>
        <w:rPr>
          <w:rFonts w:ascii="Calibri" w:hAnsi="Calibri" w:cs="Calibri"/>
          <w:b/>
          <w:bCs/>
          <w:sz w:val="24"/>
          <w:szCs w:val="24"/>
        </w:rPr>
      </w:pPr>
      <w:r>
        <w:rPr>
          <w:rFonts w:ascii="Calibri" w:hAnsi="Calibri" w:cs="Calibri"/>
          <w:b/>
          <w:bCs/>
          <w:sz w:val="24"/>
          <w:szCs w:val="24"/>
        </w:rPr>
        <w:t xml:space="preserve">              </w:t>
      </w:r>
      <w:hyperlink r:id="rId8" w:history="1"/>
      <w:r w:rsidR="00944C6F">
        <w:t xml:space="preserve"> </w:t>
      </w:r>
    </w:p>
    <w:p w14:paraId="1BE2FE5F" w14:textId="77777777" w:rsidR="00B87FB7" w:rsidRPr="00E14489" w:rsidRDefault="00B87FB7" w:rsidP="00B87FB7">
      <w:pPr>
        <w:pStyle w:val="NoSpacing"/>
        <w:ind w:left="2880" w:firstLine="720"/>
        <w:rPr>
          <w:rFonts w:ascii="Calibri" w:hAnsi="Calibri" w:cs="Calibri"/>
          <w:b/>
          <w:bCs/>
          <w:sz w:val="24"/>
          <w:szCs w:val="24"/>
        </w:rPr>
      </w:pPr>
    </w:p>
    <w:p w14:paraId="58492116" w14:textId="06F745AA" w:rsidR="00833CC6" w:rsidRPr="005458AF" w:rsidRDefault="00833CC6" w:rsidP="00E14489">
      <w:pPr>
        <w:rPr>
          <w:rFonts w:ascii="Calibri" w:hAnsi="Calibri" w:cs="Calibri"/>
          <w:b/>
          <w:bCs/>
          <w:color w:val="525252"/>
          <w:spacing w:val="15"/>
          <w:sz w:val="22"/>
          <w:szCs w:val="22"/>
          <w:u w:val="single"/>
        </w:rPr>
      </w:pPr>
      <w:r w:rsidRPr="005458AF">
        <w:rPr>
          <w:rFonts w:ascii="Calibri" w:hAnsi="Calibri" w:cs="Calibri"/>
          <w:b/>
          <w:bCs/>
          <w:color w:val="525252"/>
          <w:spacing w:val="15"/>
          <w:sz w:val="22"/>
          <w:szCs w:val="22"/>
          <w:u w:val="single"/>
        </w:rPr>
        <w:t>Professional Summary</w:t>
      </w:r>
    </w:p>
    <w:p w14:paraId="5EF9FB60" w14:textId="0B9DB0F6" w:rsidR="00287AB9" w:rsidRDefault="009C2BB5" w:rsidP="00287AB9">
      <w:pPr>
        <w:pStyle w:val="NoSpacing"/>
        <w:numPr>
          <w:ilvl w:val="0"/>
          <w:numId w:val="15"/>
        </w:numPr>
      </w:pPr>
      <w:r w:rsidRPr="009C2BB5">
        <w:t xml:space="preserve"> </w:t>
      </w:r>
      <w:r w:rsidR="0075628B" w:rsidRPr="0075628B">
        <w:t>Azure Data Platform Architect with over 15 years of experience in designing, developing, and governing end-to-end data modernization and analytics ecosystems across Microsoft Azure and hybrid environments. Adept at combining architecture vision with deep hands-on engineering to deliver scalable, secure, and business-aligned cloud data platforms</w:t>
      </w:r>
    </w:p>
    <w:p w14:paraId="6769FC0B" w14:textId="77777777" w:rsidR="00287AB9" w:rsidRDefault="00287AB9" w:rsidP="00287AB9">
      <w:pPr>
        <w:pStyle w:val="NoSpacing"/>
        <w:numPr>
          <w:ilvl w:val="0"/>
          <w:numId w:val="15"/>
        </w:numPr>
      </w:pPr>
      <w:r>
        <w:t>Specialized in building secure, high-performance data platforms using Azure Synapse Analytics, Azure Data Factory, Azure Databricks, and Data Lake Storage Gen2, enabling enterprise-grade data ingestion, transformation, and analytics.</w:t>
      </w:r>
    </w:p>
    <w:p w14:paraId="0E5C8216" w14:textId="07A857BC" w:rsidR="00287AB9" w:rsidRDefault="00287AB9" w:rsidP="00287AB9">
      <w:pPr>
        <w:pStyle w:val="NoSpacing"/>
        <w:numPr>
          <w:ilvl w:val="0"/>
          <w:numId w:val="15"/>
        </w:numPr>
      </w:pPr>
      <w:r>
        <w:t>Expert in Lakehouse and Delta Lake architecture, delivering ACID-compliant, scalable, and cost-optimized solutions for both batch and real-time workloads.</w:t>
      </w:r>
    </w:p>
    <w:p w14:paraId="6127F978" w14:textId="77777777" w:rsidR="00287AB9" w:rsidRDefault="00287AB9" w:rsidP="00287AB9">
      <w:pPr>
        <w:pStyle w:val="NoSpacing"/>
        <w:numPr>
          <w:ilvl w:val="0"/>
          <w:numId w:val="15"/>
        </w:numPr>
      </w:pPr>
      <w:r>
        <w:t>Architected multi-zone (Bronze–Silver–Gold) data lake patterns, integrating with Event Hubs, Logic Apps, and Power BI for unified analytics and real-time insights.</w:t>
      </w:r>
    </w:p>
    <w:p w14:paraId="1F1468BC" w14:textId="77777777" w:rsidR="00287AB9" w:rsidRDefault="00287AB9" w:rsidP="00287AB9">
      <w:pPr>
        <w:pStyle w:val="NoSpacing"/>
        <w:numPr>
          <w:ilvl w:val="0"/>
          <w:numId w:val="15"/>
        </w:numPr>
      </w:pPr>
      <w:r>
        <w:t>Led several legacy warehouse modernization and cloud migration programs, transitioning on-prem SQL and ETL systems to Azure Synapse and Databricks with zero data loss and minimal downtime.</w:t>
      </w:r>
    </w:p>
    <w:p w14:paraId="1C2A0EBD" w14:textId="77777777" w:rsidR="00287AB9" w:rsidRDefault="00287AB9" w:rsidP="00287AB9">
      <w:pPr>
        <w:pStyle w:val="NoSpacing"/>
        <w:numPr>
          <w:ilvl w:val="0"/>
          <w:numId w:val="15"/>
        </w:numPr>
      </w:pPr>
      <w:r>
        <w:t>Designed and optimized PySpark/Spark SQL transformations with partitioning, caching, and broadcast joins for efficient large-scale processing.</w:t>
      </w:r>
    </w:p>
    <w:p w14:paraId="2E239AC3" w14:textId="77777777" w:rsidR="00287AB9" w:rsidRDefault="00287AB9" w:rsidP="00287AB9">
      <w:pPr>
        <w:pStyle w:val="NoSpacing"/>
        <w:numPr>
          <w:ilvl w:val="0"/>
          <w:numId w:val="15"/>
        </w:numPr>
      </w:pPr>
      <w:r>
        <w:t>Developed automated ELT frameworks using ADF pipelines and Synapse orchestration, incorporating robust error handling, logging, and alerting for operational reliability.</w:t>
      </w:r>
    </w:p>
    <w:p w14:paraId="21179501" w14:textId="603A8B11" w:rsidR="00287AB9" w:rsidRDefault="00287AB9" w:rsidP="00287AB9">
      <w:pPr>
        <w:pStyle w:val="NoSpacing"/>
        <w:numPr>
          <w:ilvl w:val="0"/>
          <w:numId w:val="15"/>
        </w:numPr>
      </w:pPr>
      <w:r>
        <w:t>Established CI/CD pipelines through Azure DevOps, integrating Databricks Repos, Git, and Terraform for consistent and version-controlled deployments.</w:t>
      </w:r>
    </w:p>
    <w:p w14:paraId="6AF9A914" w14:textId="77777777" w:rsidR="00287AB9" w:rsidRDefault="00287AB9" w:rsidP="00287AB9">
      <w:pPr>
        <w:pStyle w:val="NoSpacing"/>
        <w:numPr>
          <w:ilvl w:val="0"/>
          <w:numId w:val="15"/>
        </w:numPr>
      </w:pPr>
      <w:r>
        <w:t>Delivered semantic data models and BI layers leveraging Power BI and Synapse views, supporting executive dashboards and self-service analytics.</w:t>
      </w:r>
    </w:p>
    <w:p w14:paraId="35E0E95C" w14:textId="77777777" w:rsidR="00287AB9" w:rsidRDefault="00287AB9" w:rsidP="00287AB9">
      <w:pPr>
        <w:pStyle w:val="NoSpacing"/>
        <w:numPr>
          <w:ilvl w:val="0"/>
          <w:numId w:val="15"/>
        </w:numPr>
      </w:pPr>
      <w:r>
        <w:t>Implemented data governance, security, and compliance frameworks using Microsoft Purview, Key Vault, and RBAC policies, ensuring full data protection and regulatory alignment.</w:t>
      </w:r>
    </w:p>
    <w:p w14:paraId="1797EF44" w14:textId="77777777" w:rsidR="00287AB9" w:rsidRDefault="00287AB9" w:rsidP="00287AB9">
      <w:pPr>
        <w:pStyle w:val="NoSpacing"/>
        <w:numPr>
          <w:ilvl w:val="0"/>
          <w:numId w:val="15"/>
        </w:numPr>
      </w:pPr>
      <w:r>
        <w:t>Defined scalable architecture blueprints for data ingestion, storage, and compute layers, enabling cost efficiency, high availability, and future scalability.</w:t>
      </w:r>
    </w:p>
    <w:p w14:paraId="5CE5BB44" w14:textId="77777777" w:rsidR="00287AB9" w:rsidRDefault="00287AB9" w:rsidP="00287AB9">
      <w:pPr>
        <w:pStyle w:val="NoSpacing"/>
        <w:numPr>
          <w:ilvl w:val="0"/>
          <w:numId w:val="15"/>
        </w:numPr>
      </w:pPr>
      <w:r>
        <w:t>Experienced in real-time analytics and streaming data pipelines using Databricks Structured Streaming and Event Hubs for low-latency insights.</w:t>
      </w:r>
    </w:p>
    <w:p w14:paraId="71FA522B" w14:textId="77777777" w:rsidR="00287AB9" w:rsidRDefault="00287AB9" w:rsidP="00287AB9">
      <w:pPr>
        <w:pStyle w:val="NoSpacing"/>
        <w:numPr>
          <w:ilvl w:val="0"/>
          <w:numId w:val="15"/>
        </w:numPr>
      </w:pPr>
      <w:r>
        <w:t>Strong background in data modeling (Star, Snowflake, Data Vault), metadata management, and performance tuning using Synapse workload optimization and monitoring tools.</w:t>
      </w:r>
    </w:p>
    <w:p w14:paraId="4DBAE389" w14:textId="77777777" w:rsidR="00287AB9" w:rsidRDefault="00287AB9" w:rsidP="00287AB9">
      <w:pPr>
        <w:pStyle w:val="NoSpacing"/>
        <w:numPr>
          <w:ilvl w:val="0"/>
          <w:numId w:val="15"/>
        </w:numPr>
      </w:pPr>
      <w:r>
        <w:t>Hands-on leadership in Agile and DevOps environments, mentoring engineering teams and driving architecture excellence through innovation and automation.</w:t>
      </w:r>
    </w:p>
    <w:p w14:paraId="1BA7D32A" w14:textId="4C7BA21F" w:rsidR="002C7EC9" w:rsidRPr="0075628B" w:rsidRDefault="00287AB9" w:rsidP="00287AB9">
      <w:pPr>
        <w:pStyle w:val="NoSpacing"/>
        <w:numPr>
          <w:ilvl w:val="0"/>
          <w:numId w:val="15"/>
        </w:numPr>
        <w:rPr>
          <w:rFonts w:ascii="Calibri" w:hAnsi="Calibri" w:cs="Calibri"/>
          <w:sz w:val="22"/>
          <w:szCs w:val="22"/>
        </w:rPr>
      </w:pPr>
      <w:r>
        <w:t>Recognized for bridging the gap between business strategy and technical implementation, delivering high-impact Azure data solutions aligned with enterprise vision.</w:t>
      </w:r>
    </w:p>
    <w:p w14:paraId="4474EB53" w14:textId="141A979E" w:rsidR="0075628B" w:rsidRPr="0075628B" w:rsidRDefault="0075628B" w:rsidP="00287AB9">
      <w:pPr>
        <w:pStyle w:val="NoSpacing"/>
        <w:numPr>
          <w:ilvl w:val="0"/>
          <w:numId w:val="15"/>
        </w:numPr>
        <w:rPr>
          <w:rFonts w:ascii="Calibri" w:hAnsi="Calibri" w:cs="Calibri"/>
          <w:sz w:val="22"/>
          <w:szCs w:val="22"/>
        </w:rPr>
      </w:pPr>
      <w:r>
        <w:rPr>
          <w:rFonts w:ascii="Calibri" w:hAnsi="Calibri" w:cs="Calibri"/>
          <w:sz w:val="22"/>
          <w:szCs w:val="22"/>
        </w:rPr>
        <w:t>D</w:t>
      </w:r>
      <w:r w:rsidRPr="0075628B">
        <w:rPr>
          <w:rFonts w:ascii="Calibri" w:hAnsi="Calibri" w:cs="Calibri"/>
          <w:sz w:val="22"/>
          <w:szCs w:val="22"/>
        </w:rPr>
        <w:t>esigned and optimized PySpark/Spark SQL transformations, employing techniques such as broadcast joins, Z-ordering, caching, partition pruning, and Adaptive Query Execution (AQE) to achieve significant performance improvements.</w:t>
      </w:r>
    </w:p>
    <w:p w14:paraId="3C159A4A" w14:textId="77777777" w:rsidR="0075628B" w:rsidRPr="0075628B" w:rsidRDefault="0075628B" w:rsidP="0075628B">
      <w:pPr>
        <w:pStyle w:val="NoSpacing"/>
        <w:numPr>
          <w:ilvl w:val="0"/>
          <w:numId w:val="15"/>
        </w:numPr>
        <w:rPr>
          <w:rFonts w:ascii="Calibri" w:hAnsi="Calibri" w:cs="Calibri"/>
          <w:sz w:val="22"/>
          <w:szCs w:val="22"/>
        </w:rPr>
      </w:pPr>
      <w:r w:rsidRPr="0075628B">
        <w:rPr>
          <w:rFonts w:ascii="Calibri" w:hAnsi="Calibri" w:cs="Calibri"/>
          <w:sz w:val="22"/>
          <w:szCs w:val="22"/>
        </w:rPr>
        <w:t>Engaged in cost-performance benchmarking, optimizing cluster configurations, storage tiers, and query workloads across Databricks, Synapse, and Snowflake environments.</w:t>
      </w:r>
    </w:p>
    <w:p w14:paraId="0399021C" w14:textId="77777777" w:rsidR="0075628B" w:rsidRPr="0075628B" w:rsidRDefault="0075628B" w:rsidP="0075628B">
      <w:pPr>
        <w:pStyle w:val="NoSpacing"/>
        <w:numPr>
          <w:ilvl w:val="0"/>
          <w:numId w:val="15"/>
        </w:numPr>
        <w:rPr>
          <w:rFonts w:ascii="Calibri" w:hAnsi="Calibri" w:cs="Calibri"/>
          <w:sz w:val="22"/>
          <w:szCs w:val="22"/>
        </w:rPr>
      </w:pPr>
      <w:r w:rsidRPr="0075628B">
        <w:rPr>
          <w:rFonts w:ascii="Calibri" w:hAnsi="Calibri" w:cs="Calibri"/>
          <w:sz w:val="22"/>
          <w:szCs w:val="22"/>
        </w:rPr>
        <w:t>Mentored and led engineering teams, promoting reusable design patterns, automation, and coding best practices across the data platform.</w:t>
      </w:r>
    </w:p>
    <w:p w14:paraId="216F5D91" w14:textId="4336EA17" w:rsidR="0075628B" w:rsidRPr="0075628B" w:rsidRDefault="0075628B" w:rsidP="00225912">
      <w:pPr>
        <w:pStyle w:val="NoSpacing"/>
        <w:numPr>
          <w:ilvl w:val="0"/>
          <w:numId w:val="15"/>
        </w:numPr>
        <w:rPr>
          <w:rFonts w:ascii="Calibri" w:hAnsi="Calibri" w:cs="Calibri"/>
          <w:sz w:val="22"/>
          <w:szCs w:val="22"/>
        </w:rPr>
      </w:pPr>
      <w:r w:rsidRPr="0075628B">
        <w:rPr>
          <w:rFonts w:ascii="Calibri" w:hAnsi="Calibri" w:cs="Calibri"/>
          <w:sz w:val="22"/>
          <w:szCs w:val="22"/>
        </w:rPr>
        <w:t>Worked in Agile/Scrum environments, managing backlogs, leading sprint reviews, and ensuring continuous delivery of incremental, high-value data capabilities.</w:t>
      </w:r>
    </w:p>
    <w:p w14:paraId="71C77962" w14:textId="77777777" w:rsidR="0075628B" w:rsidRDefault="0075628B" w:rsidP="00287AB9">
      <w:pPr>
        <w:pStyle w:val="NoSpacing"/>
        <w:ind w:left="720"/>
        <w:rPr>
          <w:rFonts w:ascii="Calibri" w:hAnsi="Calibri" w:cs="Calibri"/>
          <w:sz w:val="22"/>
          <w:szCs w:val="22"/>
        </w:rPr>
      </w:pPr>
    </w:p>
    <w:p w14:paraId="7C9677D2" w14:textId="3891DE5E" w:rsidR="00E14489" w:rsidRPr="00BA50CE" w:rsidRDefault="00E14489" w:rsidP="00BA50CE">
      <w:pPr>
        <w:rPr>
          <w:rFonts w:ascii="Calibri" w:hAnsi="Calibri" w:cs="Calibri"/>
          <w:b/>
          <w:bCs/>
          <w:color w:val="525252"/>
          <w:spacing w:val="15"/>
          <w:sz w:val="22"/>
          <w:szCs w:val="22"/>
          <w:u w:val="single"/>
        </w:rPr>
      </w:pPr>
      <w:r w:rsidRPr="00BA50CE">
        <w:rPr>
          <w:rFonts w:ascii="Calibri" w:hAnsi="Calibri" w:cs="Calibri"/>
          <w:b/>
          <w:bCs/>
          <w:color w:val="525252"/>
          <w:spacing w:val="15"/>
          <w:sz w:val="22"/>
          <w:szCs w:val="22"/>
          <w:u w:val="single"/>
        </w:rPr>
        <w:t>Technical Skills</w:t>
      </w:r>
    </w:p>
    <w:p w14:paraId="42585A13" w14:textId="77777777" w:rsidR="00E14489" w:rsidRPr="00E14489" w:rsidRDefault="00E14489" w:rsidP="00E14489">
      <w:pPr>
        <w:pStyle w:val="NoSpacing"/>
        <w:rPr>
          <w:rFonts w:ascii="Calibri" w:hAnsi="Calibri" w:cs="Calibri"/>
          <w:sz w:val="22"/>
          <w:szCs w:val="22"/>
        </w:rPr>
      </w:pPr>
    </w:p>
    <w:tbl>
      <w:tblPr>
        <w:tblW w:w="9998" w:type="dxa"/>
        <w:tblBorders>
          <w:top w:val="nil"/>
          <w:left w:val="nil"/>
          <w:bottom w:val="nil"/>
          <w:right w:val="nil"/>
          <w:insideH w:val="nil"/>
          <w:insideV w:val="nil"/>
        </w:tblBorders>
        <w:tblLayout w:type="fixed"/>
        <w:tblLook w:val="0600" w:firstRow="0" w:lastRow="0" w:firstColumn="0" w:lastColumn="0" w:noHBand="1" w:noVBand="1"/>
      </w:tblPr>
      <w:tblGrid>
        <w:gridCol w:w="2815"/>
        <w:gridCol w:w="7183"/>
      </w:tblGrid>
      <w:tr w:rsidR="005C27F1" w:rsidRPr="005B4B59" w14:paraId="6965AB90" w14:textId="77777777" w:rsidTr="00447817">
        <w:trPr>
          <w:trHeight w:val="324"/>
        </w:trPr>
        <w:tc>
          <w:tcPr>
            <w:tcW w:w="28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6EA5E969" w14:textId="77777777" w:rsidR="005C27F1" w:rsidRPr="00E14489" w:rsidRDefault="005C27F1" w:rsidP="00E14489">
            <w:pPr>
              <w:pStyle w:val="NoSpacing"/>
              <w:rPr>
                <w:rFonts w:ascii="Calibri" w:hAnsi="Calibri" w:cs="Calibri"/>
                <w:sz w:val="22"/>
                <w:szCs w:val="22"/>
              </w:rPr>
            </w:pPr>
            <w:r w:rsidRPr="00E14489">
              <w:rPr>
                <w:rFonts w:ascii="Calibri" w:hAnsi="Calibri" w:cs="Calibri"/>
                <w:sz w:val="22"/>
                <w:szCs w:val="22"/>
              </w:rPr>
              <w:t>Category</w:t>
            </w:r>
          </w:p>
        </w:tc>
        <w:tc>
          <w:tcPr>
            <w:tcW w:w="7183"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6DF84B17" w14:textId="77777777" w:rsidR="005C27F1" w:rsidRPr="00E14489" w:rsidRDefault="005C27F1" w:rsidP="00E14489">
            <w:pPr>
              <w:pStyle w:val="NoSpacing"/>
              <w:rPr>
                <w:rFonts w:ascii="Calibri" w:hAnsi="Calibri" w:cs="Calibri"/>
                <w:sz w:val="22"/>
                <w:szCs w:val="22"/>
              </w:rPr>
            </w:pPr>
            <w:r w:rsidRPr="00E14489">
              <w:rPr>
                <w:rFonts w:ascii="Calibri" w:hAnsi="Calibri" w:cs="Calibri"/>
                <w:sz w:val="22"/>
                <w:szCs w:val="22"/>
              </w:rPr>
              <w:t>Skills / Tools / Technologies</w:t>
            </w:r>
          </w:p>
        </w:tc>
      </w:tr>
      <w:tr w:rsidR="005C27F1" w:rsidRPr="005B4B59" w14:paraId="4B2BC536" w14:textId="77777777" w:rsidTr="00447817">
        <w:trPr>
          <w:trHeight w:val="585"/>
        </w:trPr>
        <w:tc>
          <w:tcPr>
            <w:tcW w:w="28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7C73970A" w14:textId="77777777" w:rsidR="005C27F1" w:rsidRPr="00E14489" w:rsidRDefault="005C27F1" w:rsidP="00E14489">
            <w:pPr>
              <w:pStyle w:val="NoSpacing"/>
              <w:rPr>
                <w:rFonts w:ascii="Calibri" w:hAnsi="Calibri" w:cs="Calibri"/>
                <w:sz w:val="22"/>
                <w:szCs w:val="22"/>
              </w:rPr>
            </w:pPr>
            <w:r w:rsidRPr="00E14489">
              <w:rPr>
                <w:rFonts w:ascii="Calibri" w:hAnsi="Calibri" w:cs="Calibri"/>
                <w:sz w:val="22"/>
                <w:szCs w:val="22"/>
              </w:rPr>
              <w:t>Data Engineering &amp; ETL</w:t>
            </w:r>
          </w:p>
        </w:tc>
        <w:tc>
          <w:tcPr>
            <w:tcW w:w="7183"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797651C4" w14:textId="2B4EC42F" w:rsidR="005C27F1" w:rsidRPr="00E14489" w:rsidRDefault="00B11F51" w:rsidP="00E14489">
            <w:pPr>
              <w:pStyle w:val="NoSpacing"/>
              <w:rPr>
                <w:rFonts w:ascii="Calibri" w:hAnsi="Calibri" w:cs="Calibri"/>
                <w:sz w:val="22"/>
                <w:szCs w:val="22"/>
              </w:rPr>
            </w:pPr>
            <w:r w:rsidRPr="00E14489">
              <w:rPr>
                <w:rFonts w:ascii="Calibri" w:hAnsi="Calibri" w:cs="Calibri"/>
                <w:sz w:val="22"/>
                <w:szCs w:val="22"/>
              </w:rPr>
              <w:t xml:space="preserve">Azure Data Factory, ADF Data Flows, </w:t>
            </w:r>
            <w:r w:rsidR="005C27F1" w:rsidRPr="00E14489">
              <w:rPr>
                <w:rFonts w:ascii="Calibri" w:hAnsi="Calibri" w:cs="Calibri"/>
                <w:sz w:val="22"/>
                <w:szCs w:val="22"/>
              </w:rPr>
              <w:t xml:space="preserve">PySpark, Apache </w:t>
            </w:r>
            <w:r w:rsidRPr="00E14489">
              <w:rPr>
                <w:rFonts w:ascii="Calibri" w:hAnsi="Calibri" w:cs="Calibri"/>
                <w:sz w:val="22"/>
                <w:szCs w:val="22"/>
              </w:rPr>
              <w:t>Spark, ADB</w:t>
            </w:r>
            <w:r w:rsidR="005C27F1" w:rsidRPr="00E14489">
              <w:rPr>
                <w:rFonts w:ascii="Calibri" w:hAnsi="Calibri" w:cs="Calibri"/>
                <w:sz w:val="22"/>
                <w:szCs w:val="22"/>
              </w:rPr>
              <w:t xml:space="preserve">, Spark </w:t>
            </w:r>
            <w:r w:rsidR="000C479D" w:rsidRPr="00E14489">
              <w:rPr>
                <w:rFonts w:ascii="Calibri" w:hAnsi="Calibri" w:cs="Calibri"/>
                <w:sz w:val="22"/>
                <w:szCs w:val="22"/>
              </w:rPr>
              <w:t>SQL Mapping</w:t>
            </w:r>
            <w:r w:rsidR="005C27F1" w:rsidRPr="00E14489">
              <w:rPr>
                <w:rFonts w:ascii="Calibri" w:hAnsi="Calibri" w:cs="Calibri"/>
                <w:sz w:val="22"/>
                <w:szCs w:val="22"/>
              </w:rPr>
              <w:t xml:space="preserve"> Data Flows, Spark UDFs, Glue Crawlers</w:t>
            </w:r>
            <w:r w:rsidRPr="00E14489">
              <w:rPr>
                <w:rFonts w:ascii="Calibri" w:hAnsi="Calibri" w:cs="Calibri"/>
                <w:sz w:val="22"/>
                <w:szCs w:val="22"/>
              </w:rPr>
              <w:t>.</w:t>
            </w:r>
          </w:p>
        </w:tc>
      </w:tr>
      <w:tr w:rsidR="005132FD" w:rsidRPr="005B4B59" w14:paraId="498271E1" w14:textId="77777777" w:rsidTr="005132FD">
        <w:trPr>
          <w:trHeight w:val="432"/>
        </w:trPr>
        <w:tc>
          <w:tcPr>
            <w:tcW w:w="28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36AF147E" w14:textId="6C5163AD" w:rsidR="005132FD" w:rsidRPr="00E14489" w:rsidRDefault="005132FD" w:rsidP="00E14489">
            <w:pPr>
              <w:pStyle w:val="NoSpacing"/>
              <w:rPr>
                <w:rFonts w:ascii="Calibri" w:hAnsi="Calibri" w:cs="Calibri"/>
                <w:sz w:val="22"/>
                <w:szCs w:val="22"/>
              </w:rPr>
            </w:pPr>
            <w:r w:rsidRPr="00E14489">
              <w:rPr>
                <w:rFonts w:ascii="Calibri" w:hAnsi="Calibri" w:cs="Calibri"/>
                <w:sz w:val="22"/>
                <w:szCs w:val="22"/>
              </w:rPr>
              <w:t>Programming Languages</w:t>
            </w:r>
          </w:p>
        </w:tc>
        <w:tc>
          <w:tcPr>
            <w:tcW w:w="7183"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75B2054E" w14:textId="1CA6DB1B" w:rsidR="005132FD" w:rsidRPr="00E14489" w:rsidRDefault="000B7E6B" w:rsidP="00E14489">
            <w:pPr>
              <w:pStyle w:val="NoSpacing"/>
              <w:rPr>
                <w:rFonts w:ascii="Calibri" w:hAnsi="Calibri" w:cs="Calibri"/>
                <w:sz w:val="22"/>
                <w:szCs w:val="22"/>
              </w:rPr>
            </w:pPr>
            <w:r w:rsidRPr="00E14489">
              <w:rPr>
                <w:rFonts w:ascii="Calibri" w:hAnsi="Calibri" w:cs="Calibri"/>
                <w:sz w:val="22"/>
                <w:szCs w:val="22"/>
              </w:rPr>
              <w:t>Python, Scala, SQL, Java, C#, ASP.NET, JavaScript, HTML, CSS</w:t>
            </w:r>
          </w:p>
        </w:tc>
      </w:tr>
      <w:tr w:rsidR="005C27F1" w:rsidRPr="005B4B59" w14:paraId="1119D00F" w14:textId="77777777" w:rsidTr="005132FD">
        <w:trPr>
          <w:trHeight w:val="607"/>
        </w:trPr>
        <w:tc>
          <w:tcPr>
            <w:tcW w:w="28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69398FF1" w14:textId="77777777" w:rsidR="005C27F1" w:rsidRPr="00E14489" w:rsidRDefault="005C27F1" w:rsidP="00E14489">
            <w:pPr>
              <w:pStyle w:val="NoSpacing"/>
              <w:rPr>
                <w:rFonts w:ascii="Calibri" w:hAnsi="Calibri" w:cs="Calibri"/>
                <w:sz w:val="22"/>
                <w:szCs w:val="22"/>
              </w:rPr>
            </w:pPr>
            <w:r w:rsidRPr="00E14489">
              <w:rPr>
                <w:rFonts w:ascii="Calibri" w:hAnsi="Calibri" w:cs="Calibri"/>
                <w:sz w:val="22"/>
                <w:szCs w:val="22"/>
              </w:rPr>
              <w:t>Data Pipelines &amp; Orchestration</w:t>
            </w:r>
          </w:p>
        </w:tc>
        <w:tc>
          <w:tcPr>
            <w:tcW w:w="7183"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6053FCE5" w14:textId="5449B6AC" w:rsidR="005C27F1" w:rsidRPr="00E14489" w:rsidRDefault="005C27F1" w:rsidP="00E14489">
            <w:pPr>
              <w:pStyle w:val="NoSpacing"/>
              <w:rPr>
                <w:rFonts w:ascii="Calibri" w:hAnsi="Calibri" w:cs="Calibri"/>
                <w:sz w:val="22"/>
                <w:szCs w:val="22"/>
              </w:rPr>
            </w:pPr>
            <w:r w:rsidRPr="00E14489">
              <w:rPr>
                <w:rFonts w:ascii="Calibri" w:hAnsi="Calibri" w:cs="Calibri"/>
                <w:sz w:val="22"/>
                <w:szCs w:val="22"/>
              </w:rPr>
              <w:t xml:space="preserve">Azure Data Factory (Triggers &amp; Pipelines), </w:t>
            </w:r>
            <w:r w:rsidR="00865D11" w:rsidRPr="00E14489">
              <w:rPr>
                <w:rFonts w:ascii="Calibri" w:hAnsi="Calibri" w:cs="Calibri"/>
                <w:sz w:val="22"/>
                <w:szCs w:val="22"/>
              </w:rPr>
              <w:t>Apache Airflow, AWS Lambda</w:t>
            </w:r>
            <w:r w:rsidRPr="00E14489">
              <w:rPr>
                <w:rFonts w:ascii="Calibri" w:hAnsi="Calibri" w:cs="Calibri"/>
                <w:sz w:val="22"/>
                <w:szCs w:val="22"/>
              </w:rPr>
              <w:t>, Event-driven workflows, Scheduling, DAGs, Error handling</w:t>
            </w:r>
          </w:p>
        </w:tc>
      </w:tr>
      <w:tr w:rsidR="005C27F1" w:rsidRPr="005B4B59" w14:paraId="4BD4B27B" w14:textId="77777777" w:rsidTr="005132FD">
        <w:trPr>
          <w:trHeight w:val="566"/>
        </w:trPr>
        <w:tc>
          <w:tcPr>
            <w:tcW w:w="28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264F9463" w14:textId="77777777" w:rsidR="005C27F1" w:rsidRPr="00E14489" w:rsidRDefault="005C27F1" w:rsidP="00E14489">
            <w:pPr>
              <w:pStyle w:val="NoSpacing"/>
              <w:rPr>
                <w:rFonts w:ascii="Calibri" w:hAnsi="Calibri" w:cs="Calibri"/>
                <w:sz w:val="22"/>
                <w:szCs w:val="22"/>
              </w:rPr>
            </w:pPr>
            <w:r w:rsidRPr="00E14489">
              <w:rPr>
                <w:rFonts w:ascii="Calibri" w:hAnsi="Calibri" w:cs="Calibri"/>
                <w:sz w:val="22"/>
                <w:szCs w:val="22"/>
              </w:rPr>
              <w:t>Data Storage &amp; Warehousing</w:t>
            </w:r>
          </w:p>
        </w:tc>
        <w:tc>
          <w:tcPr>
            <w:tcW w:w="7183"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55FC51A3" w14:textId="331D5F56" w:rsidR="005C27F1" w:rsidRPr="00E14489" w:rsidRDefault="00B11F51" w:rsidP="00E14489">
            <w:pPr>
              <w:pStyle w:val="NoSpacing"/>
              <w:rPr>
                <w:rFonts w:ascii="Calibri" w:hAnsi="Calibri" w:cs="Calibri"/>
                <w:sz w:val="22"/>
                <w:szCs w:val="22"/>
              </w:rPr>
            </w:pPr>
            <w:r w:rsidRPr="00E14489">
              <w:rPr>
                <w:rFonts w:ascii="Calibri" w:hAnsi="Calibri" w:cs="Calibri"/>
                <w:sz w:val="22"/>
                <w:szCs w:val="22"/>
              </w:rPr>
              <w:t>Azure Synapse Analytics, Azure Data Lake Storage Gen2</w:t>
            </w:r>
            <w:r w:rsidR="005C27F1" w:rsidRPr="00E14489">
              <w:rPr>
                <w:rFonts w:ascii="Calibri" w:hAnsi="Calibri" w:cs="Calibri"/>
                <w:sz w:val="22"/>
                <w:szCs w:val="22"/>
              </w:rPr>
              <w:t xml:space="preserve">, HDFS, Redshift, </w:t>
            </w:r>
            <w:r w:rsidRPr="00E14489">
              <w:rPr>
                <w:rFonts w:ascii="Calibri" w:hAnsi="Calibri" w:cs="Calibri"/>
                <w:sz w:val="22"/>
                <w:szCs w:val="22"/>
              </w:rPr>
              <w:t xml:space="preserve">Amazon S3, </w:t>
            </w:r>
            <w:r w:rsidR="005C27F1" w:rsidRPr="00E14489">
              <w:rPr>
                <w:rFonts w:ascii="Calibri" w:hAnsi="Calibri" w:cs="Calibri"/>
                <w:sz w:val="22"/>
                <w:szCs w:val="22"/>
              </w:rPr>
              <w:t>MS SQL Server, MySQL, PostgreSQL and Azure SQL Database, Snowflake, HBase, Cosmos DB, Glue Data Catalog, Purview</w:t>
            </w:r>
            <w:r w:rsidRPr="00E14489">
              <w:rPr>
                <w:rFonts w:ascii="Calibri" w:hAnsi="Calibri" w:cs="Calibri"/>
                <w:sz w:val="22"/>
                <w:szCs w:val="22"/>
              </w:rPr>
              <w:t>,</w:t>
            </w:r>
          </w:p>
        </w:tc>
      </w:tr>
      <w:tr w:rsidR="005C27F1" w:rsidRPr="005B4B59" w14:paraId="48471B9E" w14:textId="77777777" w:rsidTr="005132FD">
        <w:trPr>
          <w:trHeight w:val="792"/>
        </w:trPr>
        <w:tc>
          <w:tcPr>
            <w:tcW w:w="28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39CFF179" w14:textId="77777777" w:rsidR="005C27F1" w:rsidRPr="00E14489" w:rsidRDefault="005C27F1" w:rsidP="00E14489">
            <w:pPr>
              <w:pStyle w:val="NoSpacing"/>
              <w:rPr>
                <w:rFonts w:ascii="Calibri" w:hAnsi="Calibri" w:cs="Calibri"/>
                <w:sz w:val="22"/>
                <w:szCs w:val="22"/>
              </w:rPr>
            </w:pPr>
            <w:r w:rsidRPr="00E14489">
              <w:rPr>
                <w:rFonts w:ascii="Calibri" w:hAnsi="Calibri" w:cs="Calibri"/>
                <w:sz w:val="22"/>
                <w:szCs w:val="22"/>
              </w:rPr>
              <w:t>Streaming &amp; Real-Time Processing</w:t>
            </w:r>
          </w:p>
        </w:tc>
        <w:tc>
          <w:tcPr>
            <w:tcW w:w="7183"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796F9229" w14:textId="47725538" w:rsidR="005C27F1" w:rsidRPr="00E14489" w:rsidRDefault="005C27F1" w:rsidP="00E14489">
            <w:pPr>
              <w:pStyle w:val="NoSpacing"/>
              <w:rPr>
                <w:rFonts w:ascii="Calibri" w:hAnsi="Calibri" w:cs="Calibri"/>
                <w:sz w:val="22"/>
                <w:szCs w:val="22"/>
              </w:rPr>
            </w:pPr>
            <w:r w:rsidRPr="00E14489">
              <w:rPr>
                <w:rFonts w:ascii="Calibri" w:hAnsi="Calibri" w:cs="Calibri"/>
                <w:sz w:val="22"/>
                <w:szCs w:val="22"/>
              </w:rPr>
              <w:t>Spark Streaming, Azure Event Hub, Windowing, Watermarking,</w:t>
            </w:r>
            <w:r w:rsidR="00B11F51" w:rsidRPr="00E14489">
              <w:rPr>
                <w:rFonts w:ascii="Calibri" w:hAnsi="Calibri" w:cs="Calibri"/>
                <w:sz w:val="22"/>
                <w:szCs w:val="22"/>
              </w:rPr>
              <w:t xml:space="preserve"> Kafka, HBase</w:t>
            </w:r>
            <w:r w:rsidRPr="00E14489">
              <w:rPr>
                <w:rFonts w:ascii="Calibri" w:hAnsi="Calibri" w:cs="Calibri"/>
                <w:sz w:val="22"/>
                <w:szCs w:val="22"/>
              </w:rPr>
              <w:t>, Event-driven Lambda/EventHub processing, IoT pipelines</w:t>
            </w:r>
          </w:p>
        </w:tc>
      </w:tr>
      <w:tr w:rsidR="005C27F1" w:rsidRPr="005B4B59" w14:paraId="6EBCA468" w14:textId="77777777" w:rsidTr="005132FD">
        <w:trPr>
          <w:trHeight w:val="541"/>
        </w:trPr>
        <w:tc>
          <w:tcPr>
            <w:tcW w:w="2815"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6AFB4574" w14:textId="77777777" w:rsidR="005C27F1" w:rsidRPr="00E14489" w:rsidRDefault="005C27F1" w:rsidP="00E14489">
            <w:pPr>
              <w:pStyle w:val="NoSpacing"/>
              <w:rPr>
                <w:rFonts w:ascii="Calibri" w:hAnsi="Calibri" w:cs="Calibri"/>
                <w:sz w:val="22"/>
                <w:szCs w:val="22"/>
              </w:rPr>
            </w:pPr>
            <w:r w:rsidRPr="00E14489">
              <w:rPr>
                <w:rFonts w:ascii="Calibri" w:hAnsi="Calibri" w:cs="Calibri"/>
                <w:sz w:val="22"/>
                <w:szCs w:val="22"/>
              </w:rPr>
              <w:t>DevOps, CI/CD &amp; Automation</w:t>
            </w:r>
          </w:p>
        </w:tc>
        <w:tc>
          <w:tcPr>
            <w:tcW w:w="7183" w:type="dxa"/>
            <w:tcBorders>
              <w:top w:val="single" w:sz="3" w:space="0" w:color="9A9A9A"/>
              <w:left w:val="single" w:sz="3" w:space="0" w:color="9A9A9A"/>
              <w:bottom w:val="single" w:sz="3" w:space="0" w:color="9A9A9A"/>
              <w:right w:val="single" w:sz="3" w:space="0" w:color="9A9A9A"/>
            </w:tcBorders>
            <w:tcMar>
              <w:top w:w="20" w:type="dxa"/>
              <w:left w:w="80" w:type="dxa"/>
              <w:bottom w:w="20" w:type="dxa"/>
              <w:right w:w="80" w:type="dxa"/>
            </w:tcMar>
          </w:tcPr>
          <w:p w14:paraId="44A450CD" w14:textId="15EB779C" w:rsidR="005C27F1" w:rsidRPr="00E14489" w:rsidRDefault="005C27F1" w:rsidP="00E14489">
            <w:pPr>
              <w:pStyle w:val="NoSpacing"/>
              <w:rPr>
                <w:rFonts w:ascii="Calibri" w:hAnsi="Calibri" w:cs="Calibri"/>
                <w:sz w:val="22"/>
                <w:szCs w:val="22"/>
              </w:rPr>
            </w:pPr>
            <w:r w:rsidRPr="00E14489">
              <w:rPr>
                <w:rFonts w:ascii="Calibri" w:hAnsi="Calibri" w:cs="Calibri"/>
                <w:sz w:val="22"/>
                <w:szCs w:val="22"/>
              </w:rPr>
              <w:t>GitHub Actions, Azure DevOps, CloudFormation, CI/CD Pipelines</w:t>
            </w:r>
          </w:p>
        </w:tc>
      </w:tr>
    </w:tbl>
    <w:p w14:paraId="6E692859" w14:textId="4FF47ADA" w:rsidR="00C5400B" w:rsidRPr="00F34753" w:rsidRDefault="00E14489" w:rsidP="00BA50CE">
      <w:pPr>
        <w:rPr>
          <w:rFonts w:ascii="Calibri" w:hAnsi="Calibri" w:cs="Calibri"/>
          <w:b/>
          <w:bCs/>
          <w:color w:val="072B62" w:themeColor="background2" w:themeShade="40"/>
          <w:spacing w:val="15"/>
          <w:sz w:val="22"/>
          <w:szCs w:val="22"/>
          <w:u w:val="single"/>
        </w:rPr>
      </w:pPr>
      <w:r w:rsidRPr="00F34753">
        <w:rPr>
          <w:rFonts w:ascii="Calibri" w:hAnsi="Calibri" w:cs="Calibri"/>
          <w:b/>
          <w:bCs/>
          <w:color w:val="072B62" w:themeColor="background2" w:themeShade="40"/>
          <w:spacing w:val="15"/>
          <w:sz w:val="22"/>
          <w:szCs w:val="22"/>
          <w:u w:val="single"/>
        </w:rPr>
        <w:t xml:space="preserve">Professional </w:t>
      </w:r>
      <w:r w:rsidR="00590F39" w:rsidRPr="00F34753">
        <w:rPr>
          <w:rFonts w:ascii="Calibri" w:hAnsi="Calibri" w:cs="Calibri"/>
          <w:b/>
          <w:bCs/>
          <w:color w:val="072B62" w:themeColor="background2" w:themeShade="40"/>
          <w:spacing w:val="15"/>
          <w:sz w:val="22"/>
          <w:szCs w:val="22"/>
          <w:u w:val="single"/>
        </w:rPr>
        <w:t>Experience</w:t>
      </w:r>
    </w:p>
    <w:p w14:paraId="1004C377" w14:textId="2F78BB8B" w:rsidR="005458AF" w:rsidRPr="00BA50CE" w:rsidRDefault="00287AB9" w:rsidP="005458AF">
      <w:pPr>
        <w:spacing w:after="0"/>
        <w:rPr>
          <w:rFonts w:ascii="Calibri" w:hAnsi="Calibri" w:cs="Calibri"/>
          <w:b/>
          <w:bCs/>
          <w:color w:val="525252"/>
          <w:spacing w:val="15"/>
          <w:sz w:val="22"/>
          <w:szCs w:val="22"/>
          <w:u w:val="single"/>
        </w:rPr>
      </w:pPr>
      <w:r w:rsidRPr="00287AB9">
        <w:rPr>
          <w:rFonts w:ascii="Calibri" w:hAnsi="Calibri" w:cs="Calibri"/>
          <w:b/>
          <w:bCs/>
          <w:sz w:val="22"/>
          <w:szCs w:val="22"/>
        </w:rPr>
        <w:t xml:space="preserve">Azure </w:t>
      </w:r>
      <w:r>
        <w:rPr>
          <w:rFonts w:ascii="Calibri" w:hAnsi="Calibri" w:cs="Calibri"/>
          <w:b/>
          <w:bCs/>
          <w:sz w:val="22"/>
          <w:szCs w:val="22"/>
        </w:rPr>
        <w:t>Cloud</w:t>
      </w:r>
      <w:r w:rsidRPr="00287AB9">
        <w:rPr>
          <w:rFonts w:ascii="Calibri" w:hAnsi="Calibri" w:cs="Calibri"/>
          <w:b/>
          <w:bCs/>
          <w:sz w:val="22"/>
          <w:szCs w:val="22"/>
        </w:rPr>
        <w:t xml:space="preserve"> Architect</w:t>
      </w:r>
      <w:r w:rsidR="005458AF">
        <w:rPr>
          <w:rFonts w:ascii="Calibri" w:hAnsi="Calibri" w:cs="Calibri"/>
          <w:b/>
          <w:bCs/>
          <w:sz w:val="22"/>
          <w:szCs w:val="22"/>
        </w:rPr>
        <w:t xml:space="preserve">, </w:t>
      </w:r>
      <w:r w:rsidR="005458AF" w:rsidRPr="00BA50CE">
        <w:rPr>
          <w:rFonts w:ascii="Calibri" w:hAnsi="Calibri" w:cs="Calibri"/>
          <w:b/>
          <w:bCs/>
          <w:sz w:val="22"/>
          <w:szCs w:val="22"/>
        </w:rPr>
        <w:t>Sep 2024 -</w:t>
      </w:r>
      <w:r w:rsidR="005458AF">
        <w:rPr>
          <w:rFonts w:ascii="Calibri" w:hAnsi="Calibri" w:cs="Calibri"/>
          <w:b/>
          <w:bCs/>
          <w:sz w:val="22"/>
          <w:szCs w:val="22"/>
        </w:rPr>
        <w:t>Current</w:t>
      </w:r>
    </w:p>
    <w:p w14:paraId="2D87F938" w14:textId="4825BB9D" w:rsidR="00C5400B" w:rsidRPr="00BA50CE" w:rsidRDefault="00E27FAA" w:rsidP="005458AF">
      <w:pPr>
        <w:pStyle w:val="NoSpacing"/>
        <w:rPr>
          <w:rFonts w:ascii="Calibri" w:hAnsi="Calibri" w:cs="Calibri"/>
          <w:b/>
          <w:bCs/>
          <w:sz w:val="22"/>
          <w:szCs w:val="22"/>
        </w:rPr>
      </w:pPr>
      <w:r w:rsidRPr="00BA50CE">
        <w:rPr>
          <w:rFonts w:ascii="Calibri" w:hAnsi="Calibri" w:cs="Calibri"/>
          <w:b/>
          <w:bCs/>
          <w:sz w:val="22"/>
          <w:szCs w:val="22"/>
        </w:rPr>
        <w:t>Intuit Irving</w:t>
      </w:r>
      <w:r w:rsidR="005458AF">
        <w:rPr>
          <w:rFonts w:ascii="Calibri" w:hAnsi="Calibri" w:cs="Calibri"/>
          <w:b/>
          <w:bCs/>
          <w:sz w:val="22"/>
          <w:szCs w:val="22"/>
        </w:rPr>
        <w:t>,</w:t>
      </w:r>
      <w:r w:rsidR="005458AF">
        <w:rPr>
          <w:rFonts w:ascii="Calibri" w:hAnsi="Calibri" w:cs="Calibri"/>
          <w:b/>
          <w:bCs/>
          <w:sz w:val="22"/>
          <w:szCs w:val="22"/>
        </w:rPr>
        <w:tab/>
      </w:r>
      <w:r w:rsidR="00C5400B" w:rsidRPr="00BA50CE">
        <w:rPr>
          <w:rFonts w:ascii="Calibri" w:hAnsi="Calibri" w:cs="Calibri"/>
          <w:b/>
          <w:bCs/>
          <w:sz w:val="22"/>
          <w:szCs w:val="22"/>
        </w:rPr>
        <w:t xml:space="preserve"> </w:t>
      </w:r>
    </w:p>
    <w:p w14:paraId="7DD9F152" w14:textId="77777777" w:rsidR="00C5400B" w:rsidRPr="00E14489" w:rsidRDefault="00C5400B" w:rsidP="00E14489">
      <w:pPr>
        <w:pStyle w:val="NoSpacing"/>
        <w:rPr>
          <w:rFonts w:ascii="Calibri" w:hAnsi="Calibri" w:cs="Calibri"/>
          <w:b/>
          <w:bCs/>
          <w:sz w:val="22"/>
          <w:szCs w:val="22"/>
        </w:rPr>
      </w:pPr>
      <w:r w:rsidRPr="00E14489">
        <w:rPr>
          <w:rFonts w:ascii="Calibri" w:hAnsi="Calibri" w:cs="Calibri"/>
          <w:b/>
          <w:bCs/>
          <w:sz w:val="22"/>
          <w:szCs w:val="22"/>
        </w:rPr>
        <w:t>Key Responsibilities:</w:t>
      </w:r>
    </w:p>
    <w:p w14:paraId="2FFC6F87" w14:textId="77777777" w:rsidR="00287AB9" w:rsidRPr="00287AB9" w:rsidRDefault="00287AB9" w:rsidP="00287AB9">
      <w:pPr>
        <w:pStyle w:val="NoSpacing"/>
        <w:numPr>
          <w:ilvl w:val="0"/>
          <w:numId w:val="16"/>
        </w:numPr>
        <w:rPr>
          <w:rFonts w:ascii="Calibri" w:hAnsi="Calibri" w:cs="Calibri"/>
          <w:sz w:val="22"/>
          <w:szCs w:val="22"/>
        </w:rPr>
      </w:pPr>
      <w:r w:rsidRPr="00287AB9">
        <w:rPr>
          <w:rFonts w:ascii="Calibri" w:hAnsi="Calibri" w:cs="Calibri"/>
          <w:sz w:val="22"/>
          <w:szCs w:val="22"/>
        </w:rPr>
        <w:t>Partnered with business stakeholders, product owners, and analytics teams to understand business objectives, gather technical requirements, and translate them into scalable, secure Azure-based data architectures.</w:t>
      </w:r>
    </w:p>
    <w:p w14:paraId="3A48A6AC" w14:textId="77777777" w:rsidR="00287AB9" w:rsidRPr="00287AB9" w:rsidRDefault="00287AB9" w:rsidP="00287AB9">
      <w:pPr>
        <w:pStyle w:val="NoSpacing"/>
        <w:numPr>
          <w:ilvl w:val="0"/>
          <w:numId w:val="16"/>
        </w:numPr>
        <w:rPr>
          <w:rFonts w:ascii="Calibri" w:hAnsi="Calibri" w:cs="Calibri"/>
          <w:sz w:val="22"/>
          <w:szCs w:val="22"/>
        </w:rPr>
      </w:pPr>
      <w:r w:rsidRPr="00287AB9">
        <w:rPr>
          <w:rFonts w:ascii="Calibri" w:hAnsi="Calibri" w:cs="Calibri"/>
          <w:sz w:val="22"/>
          <w:szCs w:val="22"/>
        </w:rPr>
        <w:t>Architected cloud data platforms using Azure Synapse Analytics, Azure Databricks, Azure Data Factory (ADF), and Data Lake Storage Gen2, enabling seamless data integration, transformation, and analytics across hybrid environments.</w:t>
      </w:r>
    </w:p>
    <w:p w14:paraId="72BC175C" w14:textId="77777777" w:rsidR="00287AB9" w:rsidRPr="00287AB9" w:rsidRDefault="00287AB9" w:rsidP="00287AB9">
      <w:pPr>
        <w:pStyle w:val="NoSpacing"/>
        <w:numPr>
          <w:ilvl w:val="0"/>
          <w:numId w:val="16"/>
        </w:numPr>
        <w:rPr>
          <w:rFonts w:ascii="Calibri" w:hAnsi="Calibri" w:cs="Calibri"/>
          <w:sz w:val="22"/>
          <w:szCs w:val="22"/>
        </w:rPr>
      </w:pPr>
      <w:r w:rsidRPr="00287AB9">
        <w:rPr>
          <w:rFonts w:ascii="Calibri" w:hAnsi="Calibri" w:cs="Calibri"/>
          <w:sz w:val="22"/>
          <w:szCs w:val="22"/>
        </w:rPr>
        <w:t>Led end-to-end design and implementation of ETL/ELT pipelines using ADF and Databricks, integrating data from SQL Server, SAP, APIs, flat files, and other enterprise systems into Azure Data Lake and Snowflake.</w:t>
      </w:r>
    </w:p>
    <w:p w14:paraId="08760A6D" w14:textId="77777777" w:rsidR="00287AB9" w:rsidRPr="00287AB9" w:rsidRDefault="00287AB9" w:rsidP="00287AB9">
      <w:pPr>
        <w:pStyle w:val="NoSpacing"/>
        <w:numPr>
          <w:ilvl w:val="0"/>
          <w:numId w:val="16"/>
        </w:numPr>
        <w:rPr>
          <w:rFonts w:ascii="Calibri" w:hAnsi="Calibri" w:cs="Calibri"/>
          <w:sz w:val="22"/>
          <w:szCs w:val="22"/>
        </w:rPr>
      </w:pPr>
      <w:r w:rsidRPr="00287AB9">
        <w:rPr>
          <w:rFonts w:ascii="Calibri" w:hAnsi="Calibri" w:cs="Calibri"/>
          <w:sz w:val="22"/>
          <w:szCs w:val="22"/>
        </w:rPr>
        <w:t>Designed future-state data platform architectures emphasizing scalability, resilience, and cost efficiency, including data lake zoning (Bronze, Silver, Gold) and Delta Lake optimization strategies.</w:t>
      </w:r>
    </w:p>
    <w:p w14:paraId="044F6616" w14:textId="77777777" w:rsidR="00287AB9" w:rsidRPr="00287AB9" w:rsidRDefault="00287AB9" w:rsidP="00287AB9">
      <w:pPr>
        <w:pStyle w:val="NoSpacing"/>
        <w:numPr>
          <w:ilvl w:val="0"/>
          <w:numId w:val="16"/>
        </w:numPr>
        <w:rPr>
          <w:rFonts w:ascii="Calibri" w:hAnsi="Calibri" w:cs="Calibri"/>
          <w:sz w:val="22"/>
          <w:szCs w:val="22"/>
        </w:rPr>
      </w:pPr>
      <w:r w:rsidRPr="00287AB9">
        <w:rPr>
          <w:rFonts w:ascii="Calibri" w:hAnsi="Calibri" w:cs="Calibri"/>
          <w:sz w:val="22"/>
          <w:szCs w:val="22"/>
        </w:rPr>
        <w:t>Implemented complex data transformation logic using PySpark, Spark SQL, and ADF Mapping Data Flows for data cleansing, deduplication, and enrichment to meet analytical and reporting needs.</w:t>
      </w:r>
    </w:p>
    <w:p w14:paraId="6AEEE072" w14:textId="77777777" w:rsidR="00287AB9" w:rsidRPr="00287AB9" w:rsidRDefault="00287AB9" w:rsidP="00287AB9">
      <w:pPr>
        <w:pStyle w:val="NoSpacing"/>
        <w:numPr>
          <w:ilvl w:val="0"/>
          <w:numId w:val="16"/>
        </w:numPr>
        <w:rPr>
          <w:rFonts w:ascii="Calibri" w:hAnsi="Calibri" w:cs="Calibri"/>
          <w:sz w:val="22"/>
          <w:szCs w:val="22"/>
        </w:rPr>
      </w:pPr>
      <w:r w:rsidRPr="00287AB9">
        <w:rPr>
          <w:rFonts w:ascii="Calibri" w:hAnsi="Calibri" w:cs="Calibri"/>
          <w:sz w:val="22"/>
          <w:szCs w:val="22"/>
        </w:rPr>
        <w:t>Developed dimensional and semantic data models (Star and Snowflake schemas) and implemented SCD Type 1 &amp; 2 frameworks to preserve historical accuracy in analytical reporting.</w:t>
      </w:r>
    </w:p>
    <w:p w14:paraId="58443803" w14:textId="77777777" w:rsidR="00287AB9" w:rsidRPr="00287AB9" w:rsidRDefault="00287AB9" w:rsidP="00287AB9">
      <w:pPr>
        <w:pStyle w:val="NoSpacing"/>
        <w:numPr>
          <w:ilvl w:val="0"/>
          <w:numId w:val="16"/>
        </w:numPr>
        <w:rPr>
          <w:rFonts w:ascii="Calibri" w:hAnsi="Calibri" w:cs="Calibri"/>
          <w:sz w:val="22"/>
          <w:szCs w:val="22"/>
        </w:rPr>
      </w:pPr>
      <w:r w:rsidRPr="00287AB9">
        <w:rPr>
          <w:rFonts w:ascii="Calibri" w:hAnsi="Calibri" w:cs="Calibri"/>
          <w:sz w:val="22"/>
          <w:szCs w:val="22"/>
        </w:rPr>
        <w:t>Enabled real-time and near-real-time analytics through Azure Event Hubs, Kafka, and Databricks Structured Streaming for telemetry and IoT-based use cases.</w:t>
      </w:r>
    </w:p>
    <w:p w14:paraId="5E8509FB" w14:textId="77777777" w:rsidR="00287AB9" w:rsidRPr="00287AB9" w:rsidRDefault="00287AB9" w:rsidP="00287AB9">
      <w:pPr>
        <w:pStyle w:val="NoSpacing"/>
        <w:numPr>
          <w:ilvl w:val="0"/>
          <w:numId w:val="16"/>
        </w:numPr>
        <w:rPr>
          <w:rFonts w:ascii="Calibri" w:hAnsi="Calibri" w:cs="Calibri"/>
          <w:sz w:val="22"/>
          <w:szCs w:val="22"/>
        </w:rPr>
      </w:pPr>
      <w:r w:rsidRPr="00287AB9">
        <w:rPr>
          <w:rFonts w:ascii="Calibri" w:hAnsi="Calibri" w:cs="Calibri"/>
          <w:sz w:val="22"/>
          <w:szCs w:val="22"/>
        </w:rPr>
        <w:t>Optimized Databricks jobs and Synapse queries using Adaptive Query Execution (AQE), broadcast joins, partition pruning, caching, and clustering for high-volume data workloads.</w:t>
      </w:r>
    </w:p>
    <w:p w14:paraId="20DDD011" w14:textId="77777777" w:rsidR="00287AB9" w:rsidRPr="00287AB9" w:rsidRDefault="00287AB9" w:rsidP="00287AB9">
      <w:pPr>
        <w:pStyle w:val="NoSpacing"/>
        <w:numPr>
          <w:ilvl w:val="0"/>
          <w:numId w:val="16"/>
        </w:numPr>
        <w:rPr>
          <w:rFonts w:ascii="Calibri" w:hAnsi="Calibri" w:cs="Calibri"/>
          <w:sz w:val="22"/>
          <w:szCs w:val="22"/>
        </w:rPr>
      </w:pPr>
      <w:r w:rsidRPr="00287AB9">
        <w:rPr>
          <w:rFonts w:ascii="Calibri" w:hAnsi="Calibri" w:cs="Calibri"/>
          <w:sz w:val="22"/>
          <w:szCs w:val="22"/>
        </w:rPr>
        <w:t>Designed and published Power BI dashboards and Synapse views, providing business stakeholders with actionable insights and key performance metrics.</w:t>
      </w:r>
    </w:p>
    <w:p w14:paraId="76EF86BD" w14:textId="77777777" w:rsidR="00287AB9" w:rsidRPr="00287AB9" w:rsidRDefault="00287AB9" w:rsidP="00287AB9">
      <w:pPr>
        <w:pStyle w:val="NoSpacing"/>
        <w:numPr>
          <w:ilvl w:val="0"/>
          <w:numId w:val="16"/>
        </w:numPr>
        <w:rPr>
          <w:rFonts w:ascii="Calibri" w:hAnsi="Calibri" w:cs="Calibri"/>
          <w:sz w:val="22"/>
          <w:szCs w:val="22"/>
        </w:rPr>
      </w:pPr>
      <w:r w:rsidRPr="00287AB9">
        <w:rPr>
          <w:rFonts w:ascii="Calibri" w:hAnsi="Calibri" w:cs="Calibri"/>
          <w:sz w:val="22"/>
          <w:szCs w:val="22"/>
        </w:rPr>
        <w:lastRenderedPageBreak/>
        <w:t>Established CI/CD automation using Azure DevOps and Git integration for ADF pipelines, Databricks notebooks, and SQL objects, ensuring consistency and traceability across environments.</w:t>
      </w:r>
    </w:p>
    <w:p w14:paraId="4AFF4B31" w14:textId="77777777" w:rsidR="00287AB9" w:rsidRPr="00287AB9" w:rsidRDefault="00287AB9" w:rsidP="00287AB9">
      <w:pPr>
        <w:pStyle w:val="NoSpacing"/>
        <w:numPr>
          <w:ilvl w:val="0"/>
          <w:numId w:val="16"/>
        </w:numPr>
        <w:rPr>
          <w:rFonts w:ascii="Calibri" w:hAnsi="Calibri" w:cs="Calibri"/>
          <w:sz w:val="22"/>
          <w:szCs w:val="22"/>
        </w:rPr>
      </w:pPr>
      <w:r w:rsidRPr="00287AB9">
        <w:rPr>
          <w:rFonts w:ascii="Calibri" w:hAnsi="Calibri" w:cs="Calibri"/>
          <w:sz w:val="22"/>
          <w:szCs w:val="22"/>
        </w:rPr>
        <w:t>Implemented enterprise-grade security and governance frameworks using RBAC, Key Vault, encryption, and Purview to ensure compliance with corporate and regulatory standards.</w:t>
      </w:r>
    </w:p>
    <w:p w14:paraId="4102873A" w14:textId="77777777" w:rsidR="00287AB9" w:rsidRPr="00287AB9" w:rsidRDefault="00287AB9" w:rsidP="00287AB9">
      <w:pPr>
        <w:pStyle w:val="NoSpacing"/>
        <w:numPr>
          <w:ilvl w:val="0"/>
          <w:numId w:val="16"/>
        </w:numPr>
        <w:rPr>
          <w:rFonts w:ascii="Calibri" w:hAnsi="Calibri" w:cs="Calibri"/>
          <w:sz w:val="22"/>
          <w:szCs w:val="22"/>
        </w:rPr>
      </w:pPr>
      <w:r w:rsidRPr="00287AB9">
        <w:rPr>
          <w:rFonts w:ascii="Calibri" w:hAnsi="Calibri" w:cs="Calibri"/>
          <w:sz w:val="22"/>
          <w:szCs w:val="22"/>
        </w:rPr>
        <w:t>Automated data workflows with ADF triggers and Apache Airflow DAGs, integrating monitoring and alerting via Azure Monitor, Log Analytics, and Application Insights.</w:t>
      </w:r>
    </w:p>
    <w:p w14:paraId="45B0029E" w14:textId="77777777" w:rsidR="00287AB9" w:rsidRPr="00287AB9" w:rsidRDefault="00287AB9" w:rsidP="00287AB9">
      <w:pPr>
        <w:pStyle w:val="NoSpacing"/>
        <w:numPr>
          <w:ilvl w:val="0"/>
          <w:numId w:val="16"/>
        </w:numPr>
        <w:rPr>
          <w:rFonts w:ascii="Calibri" w:hAnsi="Calibri" w:cs="Calibri"/>
          <w:sz w:val="22"/>
          <w:szCs w:val="22"/>
        </w:rPr>
      </w:pPr>
      <w:r w:rsidRPr="00287AB9">
        <w:rPr>
          <w:rFonts w:ascii="Calibri" w:hAnsi="Calibri" w:cs="Calibri"/>
          <w:sz w:val="22"/>
          <w:szCs w:val="22"/>
        </w:rPr>
        <w:t>Conducted performance tuning, data reconciliation, and quality validation to ensure accuracy, reliability, and optimal platform performance.</w:t>
      </w:r>
    </w:p>
    <w:p w14:paraId="0C5258D7" w14:textId="77777777" w:rsidR="00287AB9" w:rsidRPr="00287AB9" w:rsidRDefault="00287AB9" w:rsidP="00287AB9">
      <w:pPr>
        <w:pStyle w:val="NoSpacing"/>
        <w:numPr>
          <w:ilvl w:val="0"/>
          <w:numId w:val="16"/>
        </w:numPr>
        <w:rPr>
          <w:rFonts w:ascii="Calibri" w:hAnsi="Calibri" w:cs="Calibri"/>
          <w:sz w:val="22"/>
          <w:szCs w:val="22"/>
        </w:rPr>
      </w:pPr>
      <w:r w:rsidRPr="00287AB9">
        <w:rPr>
          <w:rFonts w:ascii="Calibri" w:hAnsi="Calibri" w:cs="Calibri"/>
          <w:sz w:val="22"/>
          <w:szCs w:val="22"/>
        </w:rPr>
        <w:t>Created and maintained architecture documentation, data lineage diagrams, and operational runbooks, supporting maintainability and knowledge transfer.</w:t>
      </w:r>
    </w:p>
    <w:p w14:paraId="473D228C" w14:textId="77777777" w:rsidR="00287AB9" w:rsidRPr="00287AB9" w:rsidRDefault="00287AB9" w:rsidP="00287AB9">
      <w:pPr>
        <w:pStyle w:val="NoSpacing"/>
        <w:numPr>
          <w:ilvl w:val="0"/>
          <w:numId w:val="16"/>
        </w:numPr>
        <w:rPr>
          <w:rFonts w:ascii="Calibri" w:hAnsi="Calibri" w:cs="Calibri"/>
          <w:sz w:val="22"/>
          <w:szCs w:val="22"/>
        </w:rPr>
      </w:pPr>
      <w:r w:rsidRPr="00287AB9">
        <w:rPr>
          <w:rFonts w:ascii="Calibri" w:hAnsi="Calibri" w:cs="Calibri"/>
          <w:sz w:val="22"/>
          <w:szCs w:val="22"/>
        </w:rPr>
        <w:t>Collaborated closely with DevOps, QA, and security teams to align architecture decisions, automate deployment processes, and strengthen platform reliability.</w:t>
      </w:r>
    </w:p>
    <w:p w14:paraId="6C0EAEAB" w14:textId="77777777" w:rsidR="00287AB9" w:rsidRPr="00287AB9" w:rsidRDefault="00287AB9" w:rsidP="00287AB9">
      <w:pPr>
        <w:pStyle w:val="NoSpacing"/>
        <w:numPr>
          <w:ilvl w:val="0"/>
          <w:numId w:val="16"/>
        </w:numPr>
        <w:rPr>
          <w:rFonts w:ascii="Calibri" w:hAnsi="Calibri" w:cs="Calibri"/>
          <w:sz w:val="22"/>
          <w:szCs w:val="22"/>
        </w:rPr>
      </w:pPr>
      <w:r w:rsidRPr="00287AB9">
        <w:rPr>
          <w:rFonts w:ascii="Calibri" w:hAnsi="Calibri" w:cs="Calibri"/>
          <w:sz w:val="22"/>
          <w:szCs w:val="22"/>
        </w:rPr>
        <w:t>Drove cost optimization initiatives across Synapse, Databricks, and Snowflake workloads, balancing performance with resource efficiency.</w:t>
      </w:r>
    </w:p>
    <w:p w14:paraId="33DB201B" w14:textId="77777777" w:rsidR="00287AB9" w:rsidRPr="00287AB9" w:rsidRDefault="00287AB9" w:rsidP="00287AB9">
      <w:pPr>
        <w:pStyle w:val="NoSpacing"/>
        <w:numPr>
          <w:ilvl w:val="0"/>
          <w:numId w:val="16"/>
        </w:numPr>
        <w:rPr>
          <w:rFonts w:ascii="Calibri" w:hAnsi="Calibri" w:cs="Calibri"/>
          <w:sz w:val="22"/>
          <w:szCs w:val="22"/>
        </w:rPr>
      </w:pPr>
      <w:r w:rsidRPr="00287AB9">
        <w:rPr>
          <w:rFonts w:ascii="Calibri" w:hAnsi="Calibri" w:cs="Calibri"/>
          <w:sz w:val="22"/>
          <w:szCs w:val="22"/>
        </w:rPr>
        <w:t>Mentored and guided data engineering teams, establishing best practices for coding, data modeling, and operational excellence in Azure environments.</w:t>
      </w:r>
    </w:p>
    <w:p w14:paraId="46A87F21" w14:textId="4CD6C6CD" w:rsidR="00770599" w:rsidRDefault="00287AB9" w:rsidP="00287AB9">
      <w:pPr>
        <w:pStyle w:val="NoSpacing"/>
        <w:numPr>
          <w:ilvl w:val="0"/>
          <w:numId w:val="16"/>
        </w:numPr>
        <w:rPr>
          <w:rFonts w:ascii="Calibri" w:hAnsi="Calibri" w:cs="Calibri"/>
          <w:sz w:val="22"/>
          <w:szCs w:val="22"/>
        </w:rPr>
      </w:pPr>
      <w:r w:rsidRPr="00287AB9">
        <w:rPr>
          <w:rFonts w:ascii="Calibri" w:hAnsi="Calibri" w:cs="Calibri"/>
          <w:sz w:val="22"/>
          <w:szCs w:val="22"/>
        </w:rPr>
        <w:t>Championed continuous improvement and innovation, introducing automation, monitoring, and modern data architecture patterns to enhance delivery speed and platform stability.</w:t>
      </w:r>
    </w:p>
    <w:p w14:paraId="61DBECA1" w14:textId="497EDBF0" w:rsidR="00CE1964" w:rsidRPr="000D0921" w:rsidRDefault="00C5400B" w:rsidP="000D0921">
      <w:pPr>
        <w:rPr>
          <w:rFonts w:ascii="Segoe UI" w:hAnsi="Segoe UI" w:cs="Segoe UI"/>
        </w:rPr>
      </w:pPr>
      <w:bookmarkStart w:id="0" w:name="_Hlk196151698"/>
      <w:r w:rsidRPr="000268E5">
        <w:rPr>
          <w:rFonts w:ascii="Segoe UI" w:hAnsi="Segoe UI" w:cs="Segoe UI"/>
          <w:b/>
          <w:bCs/>
          <w:sz w:val="22"/>
          <w:szCs w:val="22"/>
        </w:rPr>
        <w:t>Environment:</w:t>
      </w:r>
      <w:r w:rsidRPr="000268E5">
        <w:rPr>
          <w:rFonts w:ascii="Segoe UI" w:hAnsi="Segoe UI" w:cs="Segoe UI"/>
          <w:sz w:val="22"/>
          <w:szCs w:val="22"/>
        </w:rPr>
        <w:t xml:space="preserve"> </w:t>
      </w:r>
      <w:r w:rsidRPr="00692AEA">
        <w:rPr>
          <w:rFonts w:ascii="Segoe UI" w:hAnsi="Segoe UI" w:cs="Segoe UI"/>
        </w:rPr>
        <w:t>Azure Data Factory, Azure Synapse Analytics, Azure Data Lake Storage Gen2, Azure Databricks, PySpark, SQL, Azure Event Hub, Snowflake, Power BI, Azure DevOps, Apache Airflow, Azure Monitor, Azure SQL Database, Delta Lake, REST APIs, Azure Purview</w:t>
      </w:r>
      <w:bookmarkEnd w:id="0"/>
      <w:r w:rsidR="00E14489">
        <w:rPr>
          <w:rFonts w:ascii="Calibri" w:hAnsi="Calibri" w:cs="Calibri"/>
          <w:b/>
          <w:bCs/>
          <w:sz w:val="22"/>
          <w:szCs w:val="22"/>
        </w:rPr>
        <w:tab/>
      </w:r>
    </w:p>
    <w:p w14:paraId="4D11D9D8" w14:textId="13D8C981" w:rsidR="00CE1964" w:rsidRDefault="00CE1964" w:rsidP="00E14489">
      <w:pPr>
        <w:pStyle w:val="NoSpacing"/>
        <w:rPr>
          <w:rFonts w:ascii="Calibri" w:hAnsi="Calibri" w:cs="Calibri"/>
          <w:b/>
          <w:bCs/>
          <w:sz w:val="22"/>
          <w:szCs w:val="22"/>
        </w:rPr>
      </w:pPr>
      <w:r w:rsidRPr="00E14489">
        <w:rPr>
          <w:rFonts w:ascii="Calibri" w:hAnsi="Calibri" w:cs="Calibri"/>
          <w:b/>
          <w:bCs/>
          <w:sz w:val="22"/>
          <w:szCs w:val="22"/>
        </w:rPr>
        <w:t>Data Engineer</w:t>
      </w:r>
      <w:r w:rsidR="00301F3A">
        <w:rPr>
          <w:rFonts w:ascii="Calibri" w:hAnsi="Calibri" w:cs="Calibri"/>
          <w:b/>
          <w:bCs/>
          <w:sz w:val="22"/>
          <w:szCs w:val="22"/>
        </w:rPr>
        <w:t>,</w:t>
      </w:r>
      <w:r w:rsidR="00301F3A">
        <w:rPr>
          <w:rFonts w:ascii="Calibri" w:hAnsi="Calibri" w:cs="Calibri"/>
          <w:b/>
          <w:bCs/>
          <w:sz w:val="22"/>
          <w:szCs w:val="22"/>
        </w:rPr>
        <w:tab/>
        <w:t xml:space="preserve">   </w:t>
      </w:r>
      <w:r w:rsidR="00301F3A" w:rsidRPr="00E14489">
        <w:rPr>
          <w:rFonts w:ascii="Calibri" w:hAnsi="Calibri" w:cs="Calibri"/>
          <w:b/>
          <w:bCs/>
          <w:sz w:val="22"/>
          <w:szCs w:val="22"/>
        </w:rPr>
        <w:t>July 2022 – Sep 2024</w:t>
      </w:r>
    </w:p>
    <w:p w14:paraId="71795BEB" w14:textId="7EB71B7F" w:rsidR="00DE459D" w:rsidRPr="00E14489" w:rsidRDefault="00DE459D" w:rsidP="00E14489">
      <w:pPr>
        <w:pStyle w:val="NoSpacing"/>
        <w:rPr>
          <w:rFonts w:ascii="Calibri" w:hAnsi="Calibri" w:cs="Calibri"/>
          <w:b/>
          <w:bCs/>
          <w:sz w:val="22"/>
          <w:szCs w:val="22"/>
        </w:rPr>
      </w:pPr>
      <w:r w:rsidRPr="006E1B44">
        <w:rPr>
          <w:rFonts w:ascii="Calibri" w:hAnsi="Calibri" w:cs="Calibri"/>
          <w:b/>
          <w:bCs/>
          <w:sz w:val="22"/>
          <w:szCs w:val="22"/>
        </w:rPr>
        <w:t xml:space="preserve">Centene </w:t>
      </w:r>
      <w:proofErr w:type="gramStart"/>
      <w:r w:rsidRPr="006E1B44">
        <w:rPr>
          <w:rFonts w:ascii="Calibri" w:hAnsi="Calibri" w:cs="Calibri"/>
          <w:b/>
          <w:bCs/>
          <w:sz w:val="22"/>
          <w:szCs w:val="22"/>
        </w:rPr>
        <w:t>Corporation</w:t>
      </w:r>
      <w:r>
        <w:rPr>
          <w:rFonts w:ascii="Calibri" w:hAnsi="Calibri" w:cs="Calibri"/>
          <w:b/>
          <w:bCs/>
          <w:sz w:val="22"/>
          <w:szCs w:val="22"/>
        </w:rPr>
        <w:t>(</w:t>
      </w:r>
      <w:proofErr w:type="gramEnd"/>
      <w:r>
        <w:rPr>
          <w:rFonts w:ascii="Calibri" w:hAnsi="Calibri" w:cs="Calibri"/>
          <w:b/>
          <w:bCs/>
          <w:sz w:val="22"/>
          <w:szCs w:val="22"/>
        </w:rPr>
        <w:t xml:space="preserve">Hospital) </w:t>
      </w:r>
    </w:p>
    <w:p w14:paraId="007FEB5B" w14:textId="77777777" w:rsidR="00CE1964" w:rsidRPr="00E14489" w:rsidRDefault="00CE1964" w:rsidP="00E14489">
      <w:pPr>
        <w:pStyle w:val="NoSpacing"/>
        <w:rPr>
          <w:rFonts w:ascii="Calibri" w:hAnsi="Calibri" w:cs="Calibri"/>
          <w:b/>
          <w:bCs/>
          <w:sz w:val="22"/>
          <w:szCs w:val="22"/>
        </w:rPr>
      </w:pPr>
      <w:r w:rsidRPr="00E14489">
        <w:rPr>
          <w:rFonts w:ascii="Calibri" w:hAnsi="Calibri" w:cs="Calibri"/>
          <w:b/>
          <w:bCs/>
          <w:sz w:val="22"/>
          <w:szCs w:val="22"/>
        </w:rPr>
        <w:t>Key Responsibilities:</w:t>
      </w:r>
    </w:p>
    <w:p w14:paraId="61F19E08" w14:textId="455B3ED4"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Designed and delivered a secure Azure-based enterprise data platform transaction analytics, ensuring scalability, reliability, and regulatory compliance.</w:t>
      </w:r>
    </w:p>
    <w:p w14:paraId="2F4FDC18"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Implemented ELT pipelines using Azure Data Factory to ingest data from REST APIs, on-prem SQL Server, and SFTP into Data Lake Gen2.</w:t>
      </w:r>
    </w:p>
    <w:p w14:paraId="1F472FB6"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Developed reusable, parameterized pipelines with centralized error handling, logging frameworks, and Azure Key Vault integration for automated credential lifecycle management.</w:t>
      </w:r>
    </w:p>
    <w:p w14:paraId="17525C95"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Engineered multi-zone Data Lake Gen2 architecture (Bronze–Silver–Gold) with schema enforcement, partitioning, and lifecycle policies for traceable, high-performance analytics.</w:t>
      </w:r>
    </w:p>
    <w:p w14:paraId="6A4D20B0"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Built PySpark notebooks in Azure Databricks for large-scale cleansing, transformation, enrichment, and risk scoring using Delta Lake optimization.</w:t>
      </w:r>
    </w:p>
    <w:p w14:paraId="14366023"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Orchestrated unified workflows via Databricks Jobs API and Azure Data Factory, applying Z-ordering, broadcast joins, and partition pruning for efficiency.</w:t>
      </w:r>
    </w:p>
    <w:p w14:paraId="402D1B6B"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Designed dimensional models in Azure Synapse Analytics with optimized distribution keys, indexing, and materialized views supporting Power BI-driven dashboards.</w:t>
      </w:r>
    </w:p>
    <w:p w14:paraId="1396E446"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Enforced enterprise security through RBAC, encryption, tokenized API access, and row-level security aligned with SOX, PCI-DSS, and GDPR.</w:t>
      </w:r>
    </w:p>
    <w:p w14:paraId="4ABF24F7"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Established continuous monitoring using Azure Monitor and Log Analytics, optimizing compute utilization and proactively identifying pipeline latency anomalies.</w:t>
      </w:r>
    </w:p>
    <w:p w14:paraId="0E3C2E20"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Partnered with Data Science, BI, and Product teams under Agile Scrum to translate analytical objectives into scalable, governed data solutions.</w:t>
      </w:r>
    </w:p>
    <w:p w14:paraId="78A99F06"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lastRenderedPageBreak/>
        <w:t>Architected AWS data pipelines using Glue, Lambda, and Step Functions, implementing multi-zone S3 data lakes with partitioning and lifecycle rules.</w:t>
      </w:r>
    </w:p>
    <w:p w14:paraId="18B75C86"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Developed large-scale ETL logic with PySpark and Glue ETL Jobs, integrating Amazon RDS, DynamoDB, and on-prem SQL into centralized S3.</w:t>
      </w:r>
    </w:p>
    <w:p w14:paraId="3E9753D1"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 xml:space="preserve">Modeled and optimized Redshift warehouses with refined sort keys, distribution strategies, and compression settings supporting </w:t>
      </w:r>
      <w:proofErr w:type="spellStart"/>
      <w:r w:rsidRPr="00EF5336">
        <w:rPr>
          <w:rFonts w:ascii="Calibri" w:hAnsi="Calibri" w:cs="Calibri"/>
          <w:sz w:val="22"/>
          <w:szCs w:val="22"/>
        </w:rPr>
        <w:t>QuickSight</w:t>
      </w:r>
      <w:proofErr w:type="spellEnd"/>
      <w:r w:rsidRPr="00EF5336">
        <w:rPr>
          <w:rFonts w:ascii="Calibri" w:hAnsi="Calibri" w:cs="Calibri"/>
          <w:sz w:val="22"/>
          <w:szCs w:val="22"/>
        </w:rPr>
        <w:t xml:space="preserve"> executive analytics.</w:t>
      </w:r>
    </w:p>
    <w:p w14:paraId="50C370FD"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Implemented Apache Hudi and Delta Lake on S3 to enable incremental ingestion, version control, and time-travel queries for data accuracy.</w:t>
      </w:r>
    </w:p>
    <w:p w14:paraId="4ABD66C1"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Enabled near-real-time analytics using Kinesis Data Streams and Glue Streaming Jobs, improving decision latency and operational responsiveness.</w:t>
      </w:r>
    </w:p>
    <w:p w14:paraId="4B87B354"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Strengthened AWS security with IAM roles, Secrets Manager, and KMS encryption, enforcing least-privilege and proactive cost governance using CloudWatch.</w:t>
      </w:r>
    </w:p>
    <w:p w14:paraId="421841D6"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Produced comprehensive architecture documentation, lineage diagrams, and deployment runbooks to standardize operational maintenance and knowledge transfer.</w:t>
      </w:r>
    </w:p>
    <w:p w14:paraId="7186CBFD"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 xml:space="preserve">Led a Microsoft Fabric proof-of-concept integrating </w:t>
      </w:r>
      <w:proofErr w:type="spellStart"/>
      <w:r w:rsidRPr="00EF5336">
        <w:rPr>
          <w:rFonts w:ascii="Calibri" w:hAnsi="Calibri" w:cs="Calibri"/>
          <w:sz w:val="22"/>
          <w:szCs w:val="22"/>
        </w:rPr>
        <w:t>OneLake</w:t>
      </w:r>
      <w:proofErr w:type="spellEnd"/>
      <w:r w:rsidRPr="00EF5336">
        <w:rPr>
          <w:rFonts w:ascii="Calibri" w:hAnsi="Calibri" w:cs="Calibri"/>
          <w:sz w:val="22"/>
          <w:szCs w:val="22"/>
        </w:rPr>
        <w:t>, Dataflows Gen2, and Synapse Engineering to validate unified data processing performance.</w:t>
      </w:r>
    </w:p>
    <w:p w14:paraId="2409B16D" w14:textId="77777777" w:rsidR="00EF5336" w:rsidRP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Automated ingestion and transformation workflows in Fabric Data Factory, connecting hybrid sources and validating orchestration reliability and throughput.</w:t>
      </w:r>
    </w:p>
    <w:p w14:paraId="16741C47" w14:textId="4945E587" w:rsidR="00EF5336" w:rsidRDefault="00EF5336" w:rsidP="00EF5336">
      <w:pPr>
        <w:pStyle w:val="NoSpacing"/>
        <w:numPr>
          <w:ilvl w:val="0"/>
          <w:numId w:val="17"/>
        </w:numPr>
        <w:rPr>
          <w:rFonts w:ascii="Calibri" w:hAnsi="Calibri" w:cs="Calibri"/>
          <w:sz w:val="22"/>
          <w:szCs w:val="22"/>
        </w:rPr>
      </w:pPr>
      <w:r w:rsidRPr="00EF5336">
        <w:rPr>
          <w:rFonts w:ascii="Calibri" w:hAnsi="Calibri" w:cs="Calibri"/>
          <w:sz w:val="22"/>
          <w:szCs w:val="22"/>
        </w:rPr>
        <w:t>Mentored data engineers, promoting automation, DevOps integration, and best practices for scalable, cost-efficient, multi-cloud data engineering delivery.</w:t>
      </w:r>
    </w:p>
    <w:p w14:paraId="40258FEB" w14:textId="5C0B18E8" w:rsidR="004C2127" w:rsidRDefault="004C2127" w:rsidP="00EF5336">
      <w:pPr>
        <w:pStyle w:val="NoSpacing"/>
        <w:numPr>
          <w:ilvl w:val="0"/>
          <w:numId w:val="17"/>
        </w:numPr>
        <w:rPr>
          <w:rFonts w:ascii="Calibri" w:hAnsi="Calibri" w:cs="Calibri"/>
          <w:sz w:val="22"/>
          <w:szCs w:val="22"/>
        </w:rPr>
      </w:pPr>
      <w:r w:rsidRPr="004C2127">
        <w:rPr>
          <w:rFonts w:ascii="Calibri" w:hAnsi="Calibri" w:cs="Calibri"/>
          <w:sz w:val="22"/>
          <w:szCs w:val="22"/>
        </w:rPr>
        <w:t>Mentored engineers, driving DevOps practices, automation, and continuous improvement across Azure and AWS environments.</w:t>
      </w:r>
    </w:p>
    <w:p w14:paraId="43E8E2E0" w14:textId="5C65F0B3" w:rsidR="00974A8D" w:rsidRDefault="00E75A37" w:rsidP="00E14489">
      <w:pPr>
        <w:pStyle w:val="NoSpacing"/>
        <w:rPr>
          <w:rFonts w:ascii="Calibri" w:hAnsi="Calibri" w:cs="Calibri"/>
          <w:sz w:val="22"/>
          <w:szCs w:val="22"/>
        </w:rPr>
      </w:pPr>
      <w:r w:rsidRPr="000268E5">
        <w:rPr>
          <w:rFonts w:ascii="Segoe UI" w:hAnsi="Segoe UI" w:cs="Segoe UI"/>
          <w:b/>
          <w:bCs/>
          <w:sz w:val="22"/>
          <w:szCs w:val="22"/>
        </w:rPr>
        <w:t>Environment:</w:t>
      </w:r>
      <w:r w:rsidR="00974A8D" w:rsidRPr="00E14489">
        <w:rPr>
          <w:rFonts w:ascii="Calibri" w:hAnsi="Calibri" w:cs="Calibri"/>
          <w:sz w:val="22"/>
          <w:szCs w:val="22"/>
        </w:rPr>
        <w:t xml:space="preserve"> </w:t>
      </w:r>
      <w:r w:rsidR="007D0881" w:rsidRPr="007D0881">
        <w:rPr>
          <w:rFonts w:ascii="Calibri" w:hAnsi="Calibri" w:cs="Calibri"/>
          <w:sz w:val="22"/>
          <w:szCs w:val="22"/>
        </w:rPr>
        <w:t xml:space="preserve">Azure Data Factory, Azure Synapse, Databricks, Delta Lake, Data Lake Gen2, Power BI, Azure Key Vault, AWS Glue, Lambda, Step Functions, Redshift, S3, Kinesis, </w:t>
      </w:r>
      <w:proofErr w:type="spellStart"/>
      <w:r w:rsidR="007D0881" w:rsidRPr="007D0881">
        <w:rPr>
          <w:rFonts w:ascii="Calibri" w:hAnsi="Calibri" w:cs="Calibri"/>
          <w:sz w:val="22"/>
          <w:szCs w:val="22"/>
        </w:rPr>
        <w:t>QuickSight</w:t>
      </w:r>
      <w:proofErr w:type="spellEnd"/>
      <w:r w:rsidR="007D0881" w:rsidRPr="007D0881">
        <w:rPr>
          <w:rFonts w:ascii="Calibri" w:hAnsi="Calibri" w:cs="Calibri"/>
          <w:sz w:val="22"/>
          <w:szCs w:val="22"/>
        </w:rPr>
        <w:t xml:space="preserve">, </w:t>
      </w:r>
      <w:proofErr w:type="spellStart"/>
      <w:r w:rsidR="007D0881" w:rsidRPr="007D0881">
        <w:rPr>
          <w:rFonts w:ascii="Calibri" w:hAnsi="Calibri" w:cs="Calibri"/>
          <w:sz w:val="22"/>
          <w:szCs w:val="22"/>
        </w:rPr>
        <w:t>PySpark</w:t>
      </w:r>
      <w:proofErr w:type="spellEnd"/>
      <w:r w:rsidR="007D0881" w:rsidRPr="007D0881">
        <w:rPr>
          <w:rFonts w:ascii="Calibri" w:hAnsi="Calibri" w:cs="Calibri"/>
          <w:sz w:val="22"/>
          <w:szCs w:val="22"/>
        </w:rPr>
        <w:t>, Microsoft Fabric</w:t>
      </w:r>
    </w:p>
    <w:p w14:paraId="76123698" w14:textId="77777777" w:rsidR="000D0921" w:rsidRPr="00E14489" w:rsidRDefault="000D0921" w:rsidP="00E14489">
      <w:pPr>
        <w:pStyle w:val="NoSpacing"/>
        <w:rPr>
          <w:rFonts w:ascii="Calibri" w:hAnsi="Calibri" w:cs="Calibri"/>
          <w:b/>
          <w:bCs/>
          <w:sz w:val="22"/>
          <w:szCs w:val="22"/>
        </w:rPr>
      </w:pPr>
    </w:p>
    <w:p w14:paraId="78046A19" w14:textId="694A0C69" w:rsidR="000D4123" w:rsidRPr="00E14489" w:rsidRDefault="00301F3A" w:rsidP="00E14489">
      <w:pPr>
        <w:pStyle w:val="NoSpacing"/>
        <w:rPr>
          <w:rFonts w:ascii="Calibri" w:hAnsi="Calibri" w:cs="Calibri"/>
          <w:b/>
          <w:bCs/>
          <w:sz w:val="22"/>
          <w:szCs w:val="22"/>
        </w:rPr>
      </w:pPr>
      <w:r w:rsidRPr="00E14489">
        <w:rPr>
          <w:rFonts w:ascii="Calibri" w:hAnsi="Calibri" w:cs="Calibri"/>
          <w:b/>
          <w:bCs/>
          <w:sz w:val="22"/>
          <w:szCs w:val="22"/>
        </w:rPr>
        <w:t>AWS Data Engineer</w:t>
      </w:r>
      <w:r>
        <w:rPr>
          <w:rFonts w:ascii="Calibri" w:hAnsi="Calibri" w:cs="Calibri"/>
          <w:b/>
          <w:bCs/>
          <w:sz w:val="22"/>
          <w:szCs w:val="22"/>
        </w:rPr>
        <w:t xml:space="preserve">, </w:t>
      </w:r>
      <w:r w:rsidRPr="00E14489">
        <w:rPr>
          <w:rFonts w:ascii="Calibri" w:hAnsi="Calibri" w:cs="Calibri"/>
          <w:b/>
          <w:bCs/>
          <w:sz w:val="22"/>
          <w:szCs w:val="22"/>
        </w:rPr>
        <w:t>Dec 2019 – May 2022</w:t>
      </w:r>
      <w:r>
        <w:rPr>
          <w:rFonts w:ascii="Calibri" w:hAnsi="Calibri" w:cs="Calibri"/>
          <w:b/>
          <w:bCs/>
          <w:sz w:val="22"/>
          <w:szCs w:val="22"/>
        </w:rPr>
        <w:tab/>
      </w:r>
      <w:r w:rsidR="000D4123" w:rsidRPr="00E14489">
        <w:rPr>
          <w:rFonts w:ascii="Calibri" w:hAnsi="Calibri" w:cs="Calibri"/>
          <w:b/>
          <w:bCs/>
          <w:sz w:val="22"/>
          <w:szCs w:val="22"/>
        </w:rPr>
        <w:t xml:space="preserve"> </w:t>
      </w:r>
      <w:r w:rsidR="000D4123" w:rsidRPr="00E14489">
        <w:rPr>
          <w:rFonts w:ascii="Calibri" w:hAnsi="Calibri" w:cs="Calibri"/>
          <w:b/>
          <w:bCs/>
          <w:sz w:val="22"/>
          <w:szCs w:val="22"/>
        </w:rPr>
        <w:tab/>
      </w:r>
      <w:r w:rsidR="000D4123" w:rsidRPr="00E14489">
        <w:rPr>
          <w:rFonts w:ascii="Calibri" w:hAnsi="Calibri" w:cs="Calibri"/>
          <w:b/>
          <w:bCs/>
          <w:sz w:val="22"/>
          <w:szCs w:val="22"/>
        </w:rPr>
        <w:tab/>
      </w:r>
    </w:p>
    <w:p w14:paraId="1F9E7BD9" w14:textId="11C1855B" w:rsidR="00301F3A" w:rsidRDefault="00301F3A" w:rsidP="00E14489">
      <w:pPr>
        <w:pStyle w:val="NoSpacing"/>
        <w:rPr>
          <w:rFonts w:ascii="Calibri" w:hAnsi="Calibri" w:cs="Calibri"/>
          <w:b/>
          <w:bCs/>
          <w:sz w:val="22"/>
          <w:szCs w:val="22"/>
        </w:rPr>
      </w:pPr>
      <w:r w:rsidRPr="00E14489">
        <w:rPr>
          <w:rFonts w:ascii="Calibri" w:hAnsi="Calibri" w:cs="Calibri"/>
          <w:b/>
          <w:bCs/>
          <w:sz w:val="22"/>
          <w:szCs w:val="22"/>
        </w:rPr>
        <w:t>Old Mutual Insure</w:t>
      </w:r>
      <w:r w:rsidRPr="00E14489">
        <w:rPr>
          <w:rFonts w:ascii="Calibri" w:hAnsi="Calibri" w:cs="Calibri"/>
          <w:b/>
          <w:bCs/>
          <w:sz w:val="22"/>
          <w:szCs w:val="22"/>
        </w:rPr>
        <w:tab/>
      </w:r>
    </w:p>
    <w:p w14:paraId="50A57EF5" w14:textId="0D0BDCD0" w:rsidR="000D4123" w:rsidRPr="00E14489" w:rsidRDefault="00DB46F4" w:rsidP="00DB46F4">
      <w:pPr>
        <w:pBdr>
          <w:top w:val="nil"/>
          <w:left w:val="nil"/>
          <w:bottom w:val="nil"/>
          <w:right w:val="nil"/>
          <w:between w:val="nil"/>
        </w:pBdr>
        <w:spacing w:after="0" w:line="276" w:lineRule="auto"/>
        <w:rPr>
          <w:rFonts w:ascii="Calibri" w:hAnsi="Calibri" w:cs="Calibri"/>
          <w:sz w:val="22"/>
          <w:szCs w:val="22"/>
          <w:u w:val="single"/>
        </w:rPr>
      </w:pPr>
      <w:r w:rsidRPr="00E14489">
        <w:rPr>
          <w:rFonts w:ascii="Calibri" w:hAnsi="Calibri" w:cs="Calibri"/>
          <w:b/>
          <w:bCs/>
          <w:sz w:val="22"/>
          <w:szCs w:val="22"/>
          <w:u w:val="single"/>
        </w:rPr>
        <w:t>Key Responsibilities:</w:t>
      </w:r>
    </w:p>
    <w:p w14:paraId="6FF20F19"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Developed scalable and resilient ETL pipelines using PySpark on AWS Glue to process transaction data and real-time currency rates from diverse global sources.</w:t>
      </w:r>
    </w:p>
    <w:p w14:paraId="343A1F07"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Created and optimized SQL queries and transformation logic to support high-performance data loads into Amazon Redshift for real-time financial dashboards.</w:t>
      </w:r>
    </w:p>
    <w:p w14:paraId="34C52D94"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Implemented automated ingestion workflows via AWS Glue Crawlers and Jobs for schema inference, metadata cataloging, and structured/semi-structured data processing.</w:t>
      </w:r>
    </w:p>
    <w:p w14:paraId="0B725F09"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Orchestrated complex ETL pipelines using Apache Airflow, ensuring data dependencies, job retries, and SLA-based execution across multiple currencies and regions.</w:t>
      </w:r>
    </w:p>
    <w:p w14:paraId="3DB48EB2"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Integrated AWS Lambda functions for event-driven pipeline execution and workflow triggers based on file arrivals or API responses.</w:t>
      </w:r>
    </w:p>
    <w:p w14:paraId="52D325DE"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Designed a data lake on Amazon S3, partitioned by currency, country, and date, and configured Redshift Spectrum for federated querying from S3 to Redshift.</w:t>
      </w:r>
    </w:p>
    <w:p w14:paraId="0960A25F"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Built custom PySpark transformations to normalize, enrich, and validate multi-currency transaction data and ensure consistency across systems.</w:t>
      </w:r>
    </w:p>
    <w:p w14:paraId="5B41DF7E"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Configured distribution/sort keys in Redshift to optimize performance for cross-region financial reporting and currency-based aggregations.</w:t>
      </w:r>
    </w:p>
    <w:p w14:paraId="0927BB78"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Developed modular UDFs and PySpark libraries to apply exchange rates dynamically, handle rounding precision, and enforce compliance checks.</w:t>
      </w:r>
    </w:p>
    <w:p w14:paraId="544FA423"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lastRenderedPageBreak/>
        <w:t>Integrated AWS Databricks for advanced analytics, supporting ML workflows such as fraud detection and predictive currency fluctuation models.</w:t>
      </w:r>
    </w:p>
    <w:p w14:paraId="0E58BFBD"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Established CI/CD pipelines using AWS CloudFormation and Git, automating infrastructure provisioning and Glue job deployments.</w:t>
      </w:r>
    </w:p>
    <w:p w14:paraId="7DC07426"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Enabled real-time data validation and monitoring through CloudWatch Logs, Lambda alerts, and Airflow failure handling strategies.</w:t>
      </w:r>
    </w:p>
    <w:p w14:paraId="5B34C260" w14:textId="77777777" w:rsidR="000D4123" w:rsidRPr="00E14489"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Implemented Change Data Capture (CDC) to track exchange rate updates and transaction modifications with minimal latency.</w:t>
      </w:r>
    </w:p>
    <w:p w14:paraId="1211BE5C" w14:textId="77777777" w:rsidR="000D4123" w:rsidRDefault="000D4123" w:rsidP="00E14489">
      <w:pPr>
        <w:pStyle w:val="NoSpacing"/>
        <w:numPr>
          <w:ilvl w:val="0"/>
          <w:numId w:val="18"/>
        </w:numPr>
        <w:rPr>
          <w:rFonts w:ascii="Calibri" w:hAnsi="Calibri" w:cs="Calibri"/>
          <w:sz w:val="22"/>
          <w:szCs w:val="22"/>
        </w:rPr>
      </w:pPr>
      <w:r w:rsidRPr="00E14489">
        <w:rPr>
          <w:rFonts w:ascii="Calibri" w:hAnsi="Calibri" w:cs="Calibri"/>
          <w:sz w:val="22"/>
          <w:szCs w:val="22"/>
        </w:rPr>
        <w:t>Ensured data governance and compliance by managing secrets with AWS Secrets Manager, tracking lineage, and documenting metadata across services.</w:t>
      </w:r>
    </w:p>
    <w:p w14:paraId="0ABAA3F4" w14:textId="462CC52C" w:rsidR="00E829E5" w:rsidRDefault="00E75A37" w:rsidP="00E14489">
      <w:pPr>
        <w:pStyle w:val="NoSpacing"/>
        <w:rPr>
          <w:rFonts w:ascii="Calibri" w:hAnsi="Calibri" w:cs="Calibri"/>
          <w:sz w:val="22"/>
          <w:szCs w:val="22"/>
        </w:rPr>
      </w:pPr>
      <w:proofErr w:type="spellStart"/>
      <w:proofErr w:type="gramStart"/>
      <w:r w:rsidRPr="000268E5">
        <w:rPr>
          <w:rFonts w:ascii="Segoe UI" w:hAnsi="Segoe UI" w:cs="Segoe UI"/>
          <w:b/>
          <w:bCs/>
          <w:sz w:val="22"/>
          <w:szCs w:val="22"/>
        </w:rPr>
        <w:t>Environment:</w:t>
      </w:r>
      <w:r w:rsidR="00E829E5" w:rsidRPr="00E14489">
        <w:rPr>
          <w:rFonts w:ascii="Calibri" w:hAnsi="Calibri" w:cs="Calibri"/>
          <w:sz w:val="22"/>
          <w:szCs w:val="22"/>
        </w:rPr>
        <w:t>AWS</w:t>
      </w:r>
      <w:proofErr w:type="spellEnd"/>
      <w:proofErr w:type="gramEnd"/>
      <w:r w:rsidR="00E829E5" w:rsidRPr="00E14489">
        <w:rPr>
          <w:rFonts w:ascii="Calibri" w:hAnsi="Calibri" w:cs="Calibri"/>
          <w:sz w:val="22"/>
          <w:szCs w:val="22"/>
        </w:rPr>
        <w:t xml:space="preserve"> Glue, Amazon Redshift, PySpark, Databricks, Apache Airflow, AWS Lambda, Amazon S3, RDS, REST APIs, AWS Secrets Manager, CloudFormation</w:t>
      </w:r>
    </w:p>
    <w:p w14:paraId="0E87657E" w14:textId="77777777" w:rsidR="00795E43" w:rsidRDefault="00795E43" w:rsidP="00E14489">
      <w:pPr>
        <w:pStyle w:val="NoSpacing"/>
        <w:rPr>
          <w:rFonts w:ascii="Calibri" w:hAnsi="Calibri" w:cs="Calibri"/>
          <w:sz w:val="22"/>
          <w:szCs w:val="22"/>
        </w:rPr>
      </w:pPr>
    </w:p>
    <w:p w14:paraId="41F9C447" w14:textId="1A6D46CB" w:rsidR="00562F3D" w:rsidRPr="00E14489" w:rsidRDefault="00301F3A" w:rsidP="00E14489">
      <w:pPr>
        <w:pStyle w:val="NoSpacing"/>
        <w:rPr>
          <w:rFonts w:ascii="Calibri" w:hAnsi="Calibri" w:cs="Calibri"/>
          <w:b/>
          <w:bCs/>
          <w:sz w:val="22"/>
          <w:szCs w:val="22"/>
        </w:rPr>
      </w:pPr>
      <w:r w:rsidRPr="00E14489">
        <w:rPr>
          <w:rFonts w:ascii="Calibri" w:hAnsi="Calibri" w:cs="Calibri"/>
          <w:b/>
          <w:bCs/>
          <w:sz w:val="22"/>
          <w:szCs w:val="22"/>
        </w:rPr>
        <w:t xml:space="preserve">Azure Data </w:t>
      </w:r>
      <w:proofErr w:type="gramStart"/>
      <w:r w:rsidRPr="00E14489">
        <w:rPr>
          <w:rFonts w:ascii="Calibri" w:hAnsi="Calibri" w:cs="Calibri"/>
          <w:b/>
          <w:bCs/>
          <w:sz w:val="22"/>
          <w:szCs w:val="22"/>
        </w:rPr>
        <w:t>Engineer</w:t>
      </w:r>
      <w:r>
        <w:rPr>
          <w:rFonts w:ascii="Calibri" w:hAnsi="Calibri" w:cs="Calibri"/>
          <w:b/>
          <w:bCs/>
          <w:sz w:val="22"/>
          <w:szCs w:val="22"/>
        </w:rPr>
        <w:t>,</w:t>
      </w:r>
      <w:r w:rsidR="00B70571" w:rsidRPr="00E14489">
        <w:rPr>
          <w:rFonts w:ascii="Calibri" w:hAnsi="Calibri" w:cs="Calibri"/>
          <w:b/>
          <w:bCs/>
          <w:sz w:val="22"/>
          <w:szCs w:val="22"/>
        </w:rPr>
        <w:t xml:space="preserve">  </w:t>
      </w:r>
      <w:r w:rsidR="00DB46F4" w:rsidRPr="00E14489">
        <w:rPr>
          <w:rFonts w:ascii="Calibri" w:hAnsi="Calibri" w:cs="Calibri"/>
          <w:b/>
          <w:bCs/>
          <w:sz w:val="22"/>
          <w:szCs w:val="22"/>
        </w:rPr>
        <w:t xml:space="preserve"> </w:t>
      </w:r>
      <w:proofErr w:type="gramEnd"/>
      <w:r w:rsidR="00DB46F4" w:rsidRPr="00E14489">
        <w:rPr>
          <w:rFonts w:ascii="Calibri" w:hAnsi="Calibri" w:cs="Calibri"/>
          <w:b/>
          <w:bCs/>
          <w:sz w:val="22"/>
          <w:szCs w:val="22"/>
        </w:rPr>
        <w:t xml:space="preserve">  </w:t>
      </w:r>
      <w:r w:rsidR="00447817" w:rsidRPr="00E14489">
        <w:rPr>
          <w:rFonts w:ascii="Calibri" w:hAnsi="Calibri" w:cs="Calibri"/>
          <w:b/>
          <w:bCs/>
          <w:sz w:val="22"/>
          <w:szCs w:val="22"/>
        </w:rPr>
        <w:t>Feb</w:t>
      </w:r>
      <w:r w:rsidR="00562F3D" w:rsidRPr="00E14489">
        <w:rPr>
          <w:rFonts w:ascii="Calibri" w:hAnsi="Calibri" w:cs="Calibri"/>
          <w:b/>
          <w:bCs/>
          <w:sz w:val="22"/>
          <w:szCs w:val="22"/>
        </w:rPr>
        <w:t xml:space="preserve"> </w:t>
      </w:r>
      <w:r w:rsidR="00447817" w:rsidRPr="00E14489">
        <w:rPr>
          <w:rFonts w:ascii="Calibri" w:hAnsi="Calibri" w:cs="Calibri"/>
          <w:b/>
          <w:bCs/>
          <w:sz w:val="22"/>
          <w:szCs w:val="22"/>
        </w:rPr>
        <w:t>2017</w:t>
      </w:r>
      <w:r w:rsidR="00562F3D" w:rsidRPr="00E14489">
        <w:rPr>
          <w:rFonts w:ascii="Calibri" w:hAnsi="Calibri" w:cs="Calibri"/>
          <w:b/>
          <w:bCs/>
          <w:sz w:val="22"/>
          <w:szCs w:val="22"/>
        </w:rPr>
        <w:t xml:space="preserve"> – May 20</w:t>
      </w:r>
      <w:r w:rsidR="00447817" w:rsidRPr="00E14489">
        <w:rPr>
          <w:rFonts w:ascii="Calibri" w:hAnsi="Calibri" w:cs="Calibri"/>
          <w:b/>
          <w:bCs/>
          <w:sz w:val="22"/>
          <w:szCs w:val="22"/>
        </w:rPr>
        <w:t>19</w:t>
      </w:r>
    </w:p>
    <w:p w14:paraId="25EBA7AB" w14:textId="4F0B9733" w:rsidR="00562F3D" w:rsidRPr="00E14489" w:rsidRDefault="00301F3A" w:rsidP="00E14489">
      <w:pPr>
        <w:pStyle w:val="NoSpacing"/>
        <w:rPr>
          <w:rFonts w:ascii="Calibri" w:hAnsi="Calibri" w:cs="Calibri"/>
          <w:b/>
          <w:bCs/>
          <w:sz w:val="22"/>
          <w:szCs w:val="22"/>
        </w:rPr>
      </w:pPr>
      <w:r w:rsidRPr="00E14489">
        <w:rPr>
          <w:rFonts w:ascii="Calibri" w:hAnsi="Calibri" w:cs="Calibri"/>
          <w:b/>
          <w:bCs/>
          <w:sz w:val="22"/>
          <w:szCs w:val="22"/>
        </w:rPr>
        <w:t xml:space="preserve">Woolworths (Finance &amp; Retail) </w:t>
      </w:r>
    </w:p>
    <w:p w14:paraId="6BB187FE" w14:textId="77777777" w:rsidR="00DB46F4" w:rsidRPr="00E14489" w:rsidRDefault="00DB46F4" w:rsidP="00E14489">
      <w:pPr>
        <w:pStyle w:val="NoSpacing"/>
        <w:rPr>
          <w:rFonts w:ascii="Calibri" w:hAnsi="Calibri" w:cs="Calibri"/>
          <w:b/>
          <w:bCs/>
          <w:sz w:val="22"/>
          <w:szCs w:val="22"/>
        </w:rPr>
      </w:pPr>
      <w:r w:rsidRPr="00E14489">
        <w:rPr>
          <w:rFonts w:ascii="Calibri" w:hAnsi="Calibri" w:cs="Calibri"/>
          <w:b/>
          <w:bCs/>
          <w:sz w:val="22"/>
          <w:szCs w:val="22"/>
        </w:rPr>
        <w:t>Key Responsibilities:</w:t>
      </w:r>
    </w:p>
    <w:p w14:paraId="498FC3F9" w14:textId="053D442E" w:rsidR="000D0921" w:rsidRPr="000D0921" w:rsidRDefault="000D0921" w:rsidP="000D0921">
      <w:pPr>
        <w:pStyle w:val="NoSpacing"/>
        <w:numPr>
          <w:ilvl w:val="0"/>
          <w:numId w:val="19"/>
        </w:numPr>
        <w:rPr>
          <w:rFonts w:ascii="Calibri" w:hAnsi="Calibri" w:cs="Calibri"/>
          <w:sz w:val="22"/>
          <w:szCs w:val="22"/>
        </w:rPr>
      </w:pPr>
      <w:r w:rsidRPr="000D0921">
        <w:rPr>
          <w:rFonts w:ascii="Calibri" w:hAnsi="Calibri" w:cs="Calibri"/>
          <w:sz w:val="22"/>
          <w:szCs w:val="22"/>
        </w:rPr>
        <w:t>Architected and deployed secure Azure Data Factory v2 pipelines to ingest fixed-width VSAM datasets from mainframe systems via SFTP and batch interfaces into Azure Data Lake Store Gen1.</w:t>
      </w:r>
    </w:p>
    <w:p w14:paraId="4FA6DAD1" w14:textId="77777777" w:rsidR="000D0921" w:rsidRPr="000D0921" w:rsidRDefault="000D0921" w:rsidP="000D0921">
      <w:pPr>
        <w:pStyle w:val="NoSpacing"/>
        <w:numPr>
          <w:ilvl w:val="0"/>
          <w:numId w:val="19"/>
        </w:numPr>
        <w:rPr>
          <w:rFonts w:ascii="Calibri" w:hAnsi="Calibri" w:cs="Calibri"/>
          <w:sz w:val="22"/>
          <w:szCs w:val="22"/>
        </w:rPr>
      </w:pPr>
      <w:r w:rsidRPr="000D0921">
        <w:rPr>
          <w:rFonts w:ascii="Calibri" w:hAnsi="Calibri" w:cs="Calibri"/>
          <w:sz w:val="22"/>
          <w:szCs w:val="22"/>
        </w:rPr>
        <w:t>Developed complex U-SQL scripts in Azure Data Lake Analytics to parse, cleanse, and transform COBOL-based records into normalized structures suitable for analytical processing.</w:t>
      </w:r>
    </w:p>
    <w:p w14:paraId="67FDF4B3" w14:textId="77777777" w:rsidR="000D0921" w:rsidRPr="000D0921" w:rsidRDefault="000D0921" w:rsidP="000D0921">
      <w:pPr>
        <w:pStyle w:val="NoSpacing"/>
        <w:numPr>
          <w:ilvl w:val="0"/>
          <w:numId w:val="19"/>
        </w:numPr>
        <w:rPr>
          <w:rFonts w:ascii="Calibri" w:hAnsi="Calibri" w:cs="Calibri"/>
          <w:sz w:val="22"/>
          <w:szCs w:val="22"/>
        </w:rPr>
      </w:pPr>
      <w:r w:rsidRPr="000D0921">
        <w:rPr>
          <w:rFonts w:ascii="Calibri" w:hAnsi="Calibri" w:cs="Calibri"/>
          <w:sz w:val="22"/>
          <w:szCs w:val="22"/>
        </w:rPr>
        <w:t>Engineered modular, parameter-driven ADF pipelines incorporating linked services, datasets, and activities with robust error handling, retries, and dependency control.</w:t>
      </w:r>
    </w:p>
    <w:p w14:paraId="0FA1B88B" w14:textId="77777777" w:rsidR="000D0921" w:rsidRPr="000D0921" w:rsidRDefault="000D0921" w:rsidP="000D0921">
      <w:pPr>
        <w:pStyle w:val="NoSpacing"/>
        <w:numPr>
          <w:ilvl w:val="0"/>
          <w:numId w:val="19"/>
        </w:numPr>
        <w:rPr>
          <w:rFonts w:ascii="Calibri" w:hAnsi="Calibri" w:cs="Calibri"/>
          <w:sz w:val="22"/>
          <w:szCs w:val="22"/>
        </w:rPr>
      </w:pPr>
      <w:r w:rsidRPr="000D0921">
        <w:rPr>
          <w:rFonts w:ascii="Calibri" w:hAnsi="Calibri" w:cs="Calibri"/>
          <w:sz w:val="22"/>
          <w:szCs w:val="22"/>
        </w:rPr>
        <w:t xml:space="preserve">Modeled normalized and dimensional data structures in Azure SQL Data Warehouse using </w:t>
      </w:r>
      <w:proofErr w:type="spellStart"/>
      <w:r w:rsidRPr="000D0921">
        <w:rPr>
          <w:rFonts w:ascii="Calibri" w:hAnsi="Calibri" w:cs="Calibri"/>
          <w:sz w:val="22"/>
          <w:szCs w:val="22"/>
        </w:rPr>
        <w:t>PolyBase</w:t>
      </w:r>
      <w:proofErr w:type="spellEnd"/>
      <w:r w:rsidRPr="000D0921">
        <w:rPr>
          <w:rFonts w:ascii="Calibri" w:hAnsi="Calibri" w:cs="Calibri"/>
          <w:sz w:val="22"/>
          <w:szCs w:val="22"/>
        </w:rPr>
        <w:t xml:space="preserve"> external tables and CTAS for high-volume, parallelized data ingestion.</w:t>
      </w:r>
    </w:p>
    <w:p w14:paraId="630227B7" w14:textId="77777777" w:rsidR="000D0921" w:rsidRPr="000D0921" w:rsidRDefault="000D0921" w:rsidP="000D0921">
      <w:pPr>
        <w:pStyle w:val="NoSpacing"/>
        <w:numPr>
          <w:ilvl w:val="0"/>
          <w:numId w:val="19"/>
        </w:numPr>
        <w:rPr>
          <w:rFonts w:ascii="Calibri" w:hAnsi="Calibri" w:cs="Calibri"/>
          <w:sz w:val="22"/>
          <w:szCs w:val="22"/>
        </w:rPr>
      </w:pPr>
      <w:r w:rsidRPr="000D0921">
        <w:rPr>
          <w:rFonts w:ascii="Calibri" w:hAnsi="Calibri" w:cs="Calibri"/>
          <w:sz w:val="22"/>
          <w:szCs w:val="22"/>
        </w:rPr>
        <w:t>Designed scalable T-SQL frameworks leveraging stored procedures, partitioned tables, and materialized views to support incremental loading and SCD Type 1 and Type 2 logic.</w:t>
      </w:r>
    </w:p>
    <w:p w14:paraId="60635F68" w14:textId="77777777" w:rsidR="000D0921" w:rsidRPr="000D0921" w:rsidRDefault="000D0921" w:rsidP="000D0921">
      <w:pPr>
        <w:pStyle w:val="NoSpacing"/>
        <w:numPr>
          <w:ilvl w:val="0"/>
          <w:numId w:val="19"/>
        </w:numPr>
        <w:rPr>
          <w:rFonts w:ascii="Calibri" w:hAnsi="Calibri" w:cs="Calibri"/>
          <w:sz w:val="22"/>
          <w:szCs w:val="22"/>
        </w:rPr>
      </w:pPr>
      <w:r w:rsidRPr="000D0921">
        <w:rPr>
          <w:rFonts w:ascii="Calibri" w:hAnsi="Calibri" w:cs="Calibri"/>
          <w:sz w:val="22"/>
          <w:szCs w:val="22"/>
        </w:rPr>
        <w:t>Implemented metadata-driven pipeline orchestration using control tables and ADF dynamic content expressions to automate ingestion and transformation workflows.</w:t>
      </w:r>
    </w:p>
    <w:p w14:paraId="1BCD7066" w14:textId="77777777" w:rsidR="000D0921" w:rsidRPr="000D0921" w:rsidRDefault="000D0921" w:rsidP="000D0921">
      <w:pPr>
        <w:pStyle w:val="NoSpacing"/>
        <w:numPr>
          <w:ilvl w:val="0"/>
          <w:numId w:val="19"/>
        </w:numPr>
        <w:rPr>
          <w:rFonts w:ascii="Calibri" w:hAnsi="Calibri" w:cs="Calibri"/>
          <w:sz w:val="22"/>
          <w:szCs w:val="22"/>
        </w:rPr>
      </w:pPr>
      <w:r w:rsidRPr="000D0921">
        <w:rPr>
          <w:rFonts w:ascii="Calibri" w:hAnsi="Calibri" w:cs="Calibri"/>
          <w:sz w:val="22"/>
          <w:szCs w:val="22"/>
        </w:rPr>
        <w:t>Secured credentials, SAS tokens, and secrets through Azure Key Vault integration, ensuring identity-based access control across ADF and data services.</w:t>
      </w:r>
    </w:p>
    <w:p w14:paraId="2CE1615F" w14:textId="77777777" w:rsidR="000D0921" w:rsidRPr="000D0921" w:rsidRDefault="000D0921" w:rsidP="000D0921">
      <w:pPr>
        <w:pStyle w:val="NoSpacing"/>
        <w:numPr>
          <w:ilvl w:val="0"/>
          <w:numId w:val="19"/>
        </w:numPr>
        <w:rPr>
          <w:rFonts w:ascii="Calibri" w:hAnsi="Calibri" w:cs="Calibri"/>
          <w:sz w:val="22"/>
          <w:szCs w:val="22"/>
        </w:rPr>
      </w:pPr>
      <w:r w:rsidRPr="000D0921">
        <w:rPr>
          <w:rFonts w:ascii="Calibri" w:hAnsi="Calibri" w:cs="Calibri"/>
          <w:sz w:val="22"/>
          <w:szCs w:val="22"/>
        </w:rPr>
        <w:t>Established proactive monitoring and alerting with Azure Monitor, Activity Logs, and Log Analytics to track pipeline health, data drift, and operational anomalies.</w:t>
      </w:r>
    </w:p>
    <w:p w14:paraId="777D0FBF" w14:textId="77777777" w:rsidR="000D0921" w:rsidRPr="000D0921" w:rsidRDefault="000D0921" w:rsidP="000D0921">
      <w:pPr>
        <w:pStyle w:val="NoSpacing"/>
        <w:numPr>
          <w:ilvl w:val="0"/>
          <w:numId w:val="19"/>
        </w:numPr>
        <w:rPr>
          <w:rFonts w:ascii="Calibri" w:hAnsi="Calibri" w:cs="Calibri"/>
          <w:sz w:val="22"/>
          <w:szCs w:val="22"/>
        </w:rPr>
      </w:pPr>
      <w:r w:rsidRPr="000D0921">
        <w:rPr>
          <w:rFonts w:ascii="Calibri" w:hAnsi="Calibri" w:cs="Calibri"/>
          <w:sz w:val="22"/>
          <w:szCs w:val="22"/>
        </w:rPr>
        <w:t>Designed Power BI data models, DAX measures, and visual dashboards providing real-time insights into transformed datasets for executive and operational reporting.</w:t>
      </w:r>
    </w:p>
    <w:p w14:paraId="78872C24" w14:textId="07A1504E" w:rsidR="00332D39" w:rsidRPr="000D0921" w:rsidRDefault="000D0921" w:rsidP="000D0921">
      <w:pPr>
        <w:pStyle w:val="NoSpacing"/>
        <w:numPr>
          <w:ilvl w:val="0"/>
          <w:numId w:val="19"/>
        </w:numPr>
        <w:rPr>
          <w:rFonts w:ascii="Segoe UI" w:hAnsi="Segoe UI" w:cs="Segoe UI"/>
          <w:b/>
          <w:bCs/>
          <w:sz w:val="22"/>
          <w:szCs w:val="22"/>
        </w:rPr>
      </w:pPr>
      <w:r w:rsidRPr="000D0921">
        <w:rPr>
          <w:rFonts w:ascii="Calibri" w:hAnsi="Calibri" w:cs="Calibri"/>
          <w:sz w:val="22"/>
          <w:szCs w:val="22"/>
        </w:rPr>
        <w:t>Authored comprehensive technical documentation covering data lineage, schema evolution, mapping rules, and governance policies to ensure compliance and audit readiness.</w:t>
      </w:r>
    </w:p>
    <w:p w14:paraId="67CEA476" w14:textId="4DDBEA18" w:rsidR="00E829E5" w:rsidRDefault="00E75A37" w:rsidP="00E14489">
      <w:pPr>
        <w:pStyle w:val="NoSpacing"/>
        <w:rPr>
          <w:rFonts w:ascii="Calibri" w:hAnsi="Calibri" w:cs="Calibri"/>
          <w:sz w:val="22"/>
          <w:szCs w:val="22"/>
        </w:rPr>
      </w:pPr>
      <w:r w:rsidRPr="000268E5">
        <w:rPr>
          <w:rFonts w:ascii="Segoe UI" w:hAnsi="Segoe UI" w:cs="Segoe UI"/>
          <w:b/>
          <w:bCs/>
          <w:sz w:val="22"/>
          <w:szCs w:val="22"/>
        </w:rPr>
        <w:t>Environment:</w:t>
      </w:r>
      <w:r w:rsidR="00332D39" w:rsidRPr="00E14489">
        <w:rPr>
          <w:rFonts w:ascii="Calibri" w:hAnsi="Calibri" w:cs="Calibri"/>
          <w:sz w:val="22"/>
          <w:szCs w:val="22"/>
        </w:rPr>
        <w:t xml:space="preserve"> Azure Data Lake Store Gen1, Azure SQL Database, Azure SQL Data Warehouse</w:t>
      </w:r>
      <w:r w:rsidR="000D0921">
        <w:rPr>
          <w:rFonts w:ascii="Calibri" w:hAnsi="Calibri" w:cs="Calibri"/>
          <w:sz w:val="22"/>
          <w:szCs w:val="22"/>
        </w:rPr>
        <w:t xml:space="preserve">, </w:t>
      </w:r>
      <w:r w:rsidR="00332D39" w:rsidRPr="00E14489">
        <w:rPr>
          <w:rFonts w:ascii="Calibri" w:hAnsi="Calibri" w:cs="Calibri"/>
          <w:sz w:val="22"/>
          <w:szCs w:val="22"/>
        </w:rPr>
        <w:t>Azure Key Vault, Azure Monitor, Azure Log Analytics, Azure Functions, Azure Blob Storage, Azure Event Grid</w:t>
      </w:r>
    </w:p>
    <w:p w14:paraId="71AB0184" w14:textId="77777777" w:rsidR="00795E43" w:rsidRDefault="00795E43" w:rsidP="00E14489">
      <w:pPr>
        <w:pStyle w:val="NoSpacing"/>
        <w:rPr>
          <w:rFonts w:ascii="Calibri" w:hAnsi="Calibri" w:cs="Calibri"/>
          <w:sz w:val="22"/>
          <w:szCs w:val="22"/>
        </w:rPr>
      </w:pPr>
    </w:p>
    <w:p w14:paraId="723594A9" w14:textId="698B8815" w:rsidR="005132FD" w:rsidRPr="006E1B44" w:rsidRDefault="00301F3A" w:rsidP="00E14489">
      <w:pPr>
        <w:pStyle w:val="NoSpacing"/>
        <w:rPr>
          <w:rFonts w:ascii="Calibri" w:hAnsi="Calibri" w:cs="Calibri"/>
          <w:b/>
          <w:bCs/>
          <w:sz w:val="22"/>
          <w:szCs w:val="22"/>
        </w:rPr>
      </w:pPr>
      <w:r w:rsidRPr="006E1B44">
        <w:rPr>
          <w:rFonts w:ascii="Calibri" w:hAnsi="Calibri" w:cs="Calibri"/>
          <w:b/>
          <w:bCs/>
          <w:sz w:val="22"/>
          <w:szCs w:val="22"/>
        </w:rPr>
        <w:t>ETL, SQL Developer</w:t>
      </w:r>
      <w:r>
        <w:rPr>
          <w:rFonts w:ascii="Calibri" w:hAnsi="Calibri" w:cs="Calibri"/>
          <w:b/>
          <w:bCs/>
          <w:sz w:val="22"/>
          <w:szCs w:val="22"/>
        </w:rPr>
        <w:t xml:space="preserve">, </w:t>
      </w:r>
      <w:r w:rsidR="00145169" w:rsidRPr="006E1B44">
        <w:rPr>
          <w:rFonts w:ascii="Calibri" w:hAnsi="Calibri" w:cs="Calibri"/>
          <w:b/>
          <w:bCs/>
          <w:sz w:val="22"/>
          <w:szCs w:val="22"/>
        </w:rPr>
        <w:t>Feb</w:t>
      </w:r>
      <w:r w:rsidR="005132FD" w:rsidRPr="006E1B44">
        <w:rPr>
          <w:rFonts w:ascii="Calibri" w:hAnsi="Calibri" w:cs="Calibri"/>
          <w:b/>
          <w:bCs/>
          <w:sz w:val="22"/>
          <w:szCs w:val="22"/>
        </w:rPr>
        <w:t xml:space="preserve"> 201</w:t>
      </w:r>
      <w:r w:rsidR="00447817" w:rsidRPr="006E1B44">
        <w:rPr>
          <w:rFonts w:ascii="Calibri" w:hAnsi="Calibri" w:cs="Calibri"/>
          <w:b/>
          <w:bCs/>
          <w:sz w:val="22"/>
          <w:szCs w:val="22"/>
        </w:rPr>
        <w:t>4</w:t>
      </w:r>
      <w:r w:rsidR="005132FD" w:rsidRPr="006E1B44">
        <w:rPr>
          <w:rFonts w:ascii="Calibri" w:hAnsi="Calibri" w:cs="Calibri"/>
          <w:b/>
          <w:bCs/>
          <w:sz w:val="22"/>
          <w:szCs w:val="22"/>
        </w:rPr>
        <w:t xml:space="preserve"> – Jan 201</w:t>
      </w:r>
      <w:r w:rsidR="00447817" w:rsidRPr="006E1B44">
        <w:rPr>
          <w:rFonts w:ascii="Calibri" w:hAnsi="Calibri" w:cs="Calibri"/>
          <w:b/>
          <w:bCs/>
          <w:sz w:val="22"/>
          <w:szCs w:val="22"/>
        </w:rPr>
        <w:t>7</w:t>
      </w:r>
    </w:p>
    <w:p w14:paraId="0C951D4B" w14:textId="04629722" w:rsidR="005132FD" w:rsidRPr="006E1B44" w:rsidRDefault="00301F3A" w:rsidP="00E14489">
      <w:pPr>
        <w:pStyle w:val="NoSpacing"/>
        <w:rPr>
          <w:rFonts w:ascii="Calibri" w:hAnsi="Calibri" w:cs="Calibri"/>
          <w:b/>
          <w:bCs/>
          <w:sz w:val="22"/>
          <w:szCs w:val="22"/>
        </w:rPr>
      </w:pPr>
      <w:r>
        <w:rPr>
          <w:rFonts w:ascii="Calibri" w:hAnsi="Calibri" w:cs="Calibri"/>
          <w:b/>
          <w:bCs/>
          <w:sz w:val="22"/>
          <w:szCs w:val="22"/>
        </w:rPr>
        <w:t xml:space="preserve">Standard </w:t>
      </w:r>
      <w:proofErr w:type="gramStart"/>
      <w:r>
        <w:rPr>
          <w:rFonts w:ascii="Calibri" w:hAnsi="Calibri" w:cs="Calibri"/>
          <w:b/>
          <w:bCs/>
          <w:sz w:val="22"/>
          <w:szCs w:val="22"/>
        </w:rPr>
        <w:t>Bank(</w:t>
      </w:r>
      <w:proofErr w:type="gramEnd"/>
      <w:r w:rsidR="008852FF" w:rsidRPr="00E14489">
        <w:rPr>
          <w:rFonts w:ascii="Calibri" w:hAnsi="Calibri" w:cs="Calibri"/>
          <w:b/>
          <w:bCs/>
          <w:sz w:val="22"/>
          <w:szCs w:val="22"/>
        </w:rPr>
        <w:t>Finance</w:t>
      </w:r>
      <w:r>
        <w:rPr>
          <w:rFonts w:ascii="Calibri" w:hAnsi="Calibri" w:cs="Calibri"/>
          <w:b/>
          <w:bCs/>
          <w:sz w:val="22"/>
          <w:szCs w:val="22"/>
        </w:rPr>
        <w:t>)</w:t>
      </w:r>
      <w:r w:rsidRPr="006E1B44">
        <w:rPr>
          <w:rFonts w:ascii="Calibri" w:hAnsi="Calibri" w:cs="Calibri"/>
          <w:b/>
          <w:bCs/>
          <w:sz w:val="22"/>
          <w:szCs w:val="22"/>
        </w:rPr>
        <w:t xml:space="preserve"> </w:t>
      </w:r>
    </w:p>
    <w:p w14:paraId="55F16107" w14:textId="77777777" w:rsidR="005132FD" w:rsidRPr="00ED41E3" w:rsidRDefault="005132FD" w:rsidP="00ED41E3">
      <w:pPr>
        <w:pStyle w:val="NoSpacing"/>
        <w:rPr>
          <w:rFonts w:ascii="Calibri" w:hAnsi="Calibri" w:cs="Calibri"/>
          <w:sz w:val="22"/>
          <w:szCs w:val="22"/>
        </w:rPr>
      </w:pPr>
      <w:r w:rsidRPr="00ED41E3">
        <w:rPr>
          <w:rFonts w:ascii="Calibri" w:hAnsi="Calibri" w:cs="Calibri"/>
          <w:sz w:val="22"/>
          <w:szCs w:val="22"/>
        </w:rPr>
        <w:t>Key Responsibilities:</w:t>
      </w:r>
    </w:p>
    <w:p w14:paraId="4AD752E0" w14:textId="39A24450" w:rsidR="000D0921" w:rsidRPr="000D0921" w:rsidRDefault="000D0921" w:rsidP="000D0921">
      <w:pPr>
        <w:pStyle w:val="NoSpacing"/>
        <w:numPr>
          <w:ilvl w:val="0"/>
          <w:numId w:val="20"/>
        </w:numPr>
        <w:rPr>
          <w:rFonts w:ascii="Calibri" w:hAnsi="Calibri" w:cs="Calibri"/>
          <w:sz w:val="22"/>
          <w:szCs w:val="22"/>
        </w:rPr>
      </w:pPr>
      <w:r w:rsidRPr="000D0921">
        <w:rPr>
          <w:rFonts w:ascii="Calibri" w:hAnsi="Calibri" w:cs="Calibri"/>
          <w:sz w:val="22"/>
          <w:szCs w:val="22"/>
        </w:rPr>
        <w:t>Designed and developed ASP.NET MVC applications to manage inventory operations, waste tracking, and promotional discount workflows across enterprise retail systems.</w:t>
      </w:r>
    </w:p>
    <w:p w14:paraId="45200B2A" w14:textId="77777777" w:rsidR="000D0921" w:rsidRPr="000D0921" w:rsidRDefault="000D0921" w:rsidP="000D0921">
      <w:pPr>
        <w:pStyle w:val="NoSpacing"/>
        <w:numPr>
          <w:ilvl w:val="0"/>
          <w:numId w:val="20"/>
        </w:numPr>
        <w:rPr>
          <w:rFonts w:ascii="Calibri" w:hAnsi="Calibri" w:cs="Calibri"/>
          <w:sz w:val="22"/>
          <w:szCs w:val="22"/>
        </w:rPr>
      </w:pPr>
      <w:r w:rsidRPr="000D0921">
        <w:rPr>
          <w:rFonts w:ascii="Calibri" w:hAnsi="Calibri" w:cs="Calibri"/>
          <w:sz w:val="22"/>
          <w:szCs w:val="22"/>
        </w:rPr>
        <w:t>Utilized C# with .NET Framework 4.5 to build modular backend components, controllers, and reusable data access layers supporting service-oriented architecture.</w:t>
      </w:r>
    </w:p>
    <w:p w14:paraId="6BD9041B" w14:textId="77777777" w:rsidR="000D0921" w:rsidRPr="000D0921" w:rsidRDefault="000D0921" w:rsidP="000D0921">
      <w:pPr>
        <w:pStyle w:val="NoSpacing"/>
        <w:numPr>
          <w:ilvl w:val="0"/>
          <w:numId w:val="20"/>
        </w:numPr>
        <w:rPr>
          <w:rFonts w:ascii="Calibri" w:hAnsi="Calibri" w:cs="Calibri"/>
          <w:sz w:val="22"/>
          <w:szCs w:val="22"/>
        </w:rPr>
      </w:pPr>
      <w:r w:rsidRPr="000D0921">
        <w:rPr>
          <w:rFonts w:ascii="Calibri" w:hAnsi="Calibri" w:cs="Calibri"/>
          <w:sz w:val="22"/>
          <w:szCs w:val="22"/>
        </w:rPr>
        <w:lastRenderedPageBreak/>
        <w:t>Developed and deployed SSIS packages to perform scheduled ETL operations, extracting transactional data and loading it into consolidated SQL Server repositories.</w:t>
      </w:r>
    </w:p>
    <w:p w14:paraId="5639E90C" w14:textId="77777777" w:rsidR="000D0921" w:rsidRPr="000D0921" w:rsidRDefault="000D0921" w:rsidP="000D0921">
      <w:pPr>
        <w:pStyle w:val="NoSpacing"/>
        <w:numPr>
          <w:ilvl w:val="0"/>
          <w:numId w:val="20"/>
        </w:numPr>
        <w:rPr>
          <w:rFonts w:ascii="Calibri" w:hAnsi="Calibri" w:cs="Calibri"/>
          <w:sz w:val="22"/>
          <w:szCs w:val="22"/>
        </w:rPr>
      </w:pPr>
      <w:r w:rsidRPr="000D0921">
        <w:rPr>
          <w:rFonts w:ascii="Calibri" w:hAnsi="Calibri" w:cs="Calibri"/>
          <w:sz w:val="22"/>
          <w:szCs w:val="22"/>
        </w:rPr>
        <w:t>Employed ADO.NET and Entity Framework to implement robust data manipulation layers, ensuring reliable communication between application and database tiers.</w:t>
      </w:r>
    </w:p>
    <w:p w14:paraId="68F7A4A5" w14:textId="77777777" w:rsidR="000D0921" w:rsidRPr="000D0921" w:rsidRDefault="000D0921" w:rsidP="000D0921">
      <w:pPr>
        <w:pStyle w:val="NoSpacing"/>
        <w:numPr>
          <w:ilvl w:val="0"/>
          <w:numId w:val="20"/>
        </w:numPr>
        <w:rPr>
          <w:rFonts w:ascii="Calibri" w:hAnsi="Calibri" w:cs="Calibri"/>
          <w:sz w:val="22"/>
          <w:szCs w:val="22"/>
        </w:rPr>
      </w:pPr>
      <w:r w:rsidRPr="000D0921">
        <w:rPr>
          <w:rFonts w:ascii="Calibri" w:hAnsi="Calibri" w:cs="Calibri"/>
          <w:sz w:val="22"/>
          <w:szCs w:val="22"/>
        </w:rPr>
        <w:t>Authored optimized T-SQL stored procedures, triggers, and views to automate data processing, enforce validation, and support critical business reporting.</w:t>
      </w:r>
    </w:p>
    <w:p w14:paraId="2785A58D" w14:textId="77777777" w:rsidR="000D0921" w:rsidRPr="000D0921" w:rsidRDefault="000D0921" w:rsidP="000D0921">
      <w:pPr>
        <w:pStyle w:val="NoSpacing"/>
        <w:numPr>
          <w:ilvl w:val="0"/>
          <w:numId w:val="20"/>
        </w:numPr>
        <w:rPr>
          <w:rFonts w:ascii="Calibri" w:hAnsi="Calibri" w:cs="Calibri"/>
          <w:sz w:val="22"/>
          <w:szCs w:val="22"/>
        </w:rPr>
      </w:pPr>
      <w:r w:rsidRPr="000D0921">
        <w:rPr>
          <w:rFonts w:ascii="Calibri" w:hAnsi="Calibri" w:cs="Calibri"/>
          <w:sz w:val="22"/>
          <w:szCs w:val="22"/>
        </w:rPr>
        <w:t>Created Windows Services to execute scheduled background jobs such as detecting near-expiry items and dynamically applying discount rules in real time.</w:t>
      </w:r>
    </w:p>
    <w:p w14:paraId="4EBC7B3E" w14:textId="77777777" w:rsidR="000D0921" w:rsidRPr="000D0921" w:rsidRDefault="000D0921" w:rsidP="000D0921">
      <w:pPr>
        <w:pStyle w:val="NoSpacing"/>
        <w:numPr>
          <w:ilvl w:val="0"/>
          <w:numId w:val="20"/>
        </w:numPr>
        <w:rPr>
          <w:rFonts w:ascii="Calibri" w:hAnsi="Calibri" w:cs="Calibri"/>
          <w:sz w:val="22"/>
          <w:szCs w:val="22"/>
        </w:rPr>
      </w:pPr>
      <w:r w:rsidRPr="000D0921">
        <w:rPr>
          <w:rFonts w:ascii="Calibri" w:hAnsi="Calibri" w:cs="Calibri"/>
          <w:sz w:val="22"/>
          <w:szCs w:val="22"/>
        </w:rPr>
        <w:t>Integrated RESTful APIs for bi-directional data exchange between POS systems, web applications, and SQL databases to maintain synchronization and consistency.</w:t>
      </w:r>
    </w:p>
    <w:p w14:paraId="7BC78BBE" w14:textId="77777777" w:rsidR="000D0921" w:rsidRPr="000D0921" w:rsidRDefault="000D0921" w:rsidP="000D0921">
      <w:pPr>
        <w:pStyle w:val="NoSpacing"/>
        <w:numPr>
          <w:ilvl w:val="0"/>
          <w:numId w:val="20"/>
        </w:numPr>
        <w:rPr>
          <w:rFonts w:ascii="Calibri" w:hAnsi="Calibri" w:cs="Calibri"/>
          <w:sz w:val="22"/>
          <w:szCs w:val="22"/>
        </w:rPr>
      </w:pPr>
      <w:r w:rsidRPr="000D0921">
        <w:rPr>
          <w:rFonts w:ascii="Calibri" w:hAnsi="Calibri" w:cs="Calibri"/>
          <w:sz w:val="22"/>
          <w:szCs w:val="22"/>
        </w:rPr>
        <w:t>Designed responsive UI interfaces using Razor, jQuery, and Bootstrap, enabling intuitive and device-friendly navigation for warehouse and retail operations.</w:t>
      </w:r>
    </w:p>
    <w:p w14:paraId="58369181" w14:textId="77777777" w:rsidR="000D0921" w:rsidRPr="000D0921" w:rsidRDefault="000D0921" w:rsidP="000D0921">
      <w:pPr>
        <w:pStyle w:val="NoSpacing"/>
        <w:numPr>
          <w:ilvl w:val="0"/>
          <w:numId w:val="20"/>
        </w:numPr>
        <w:rPr>
          <w:rFonts w:ascii="Calibri" w:hAnsi="Calibri" w:cs="Calibri"/>
          <w:sz w:val="22"/>
          <w:szCs w:val="22"/>
        </w:rPr>
      </w:pPr>
      <w:r w:rsidRPr="000D0921">
        <w:rPr>
          <w:rFonts w:ascii="Calibri" w:hAnsi="Calibri" w:cs="Calibri"/>
          <w:sz w:val="22"/>
          <w:szCs w:val="22"/>
        </w:rPr>
        <w:t>Applied LINQ queries within C# business layers to efficiently filter, aggregate, and retrieve datasets, improving performance and maintainability of application logic.</w:t>
      </w:r>
    </w:p>
    <w:p w14:paraId="7A125D38" w14:textId="77777777" w:rsidR="000D0921" w:rsidRPr="000D0921" w:rsidRDefault="000D0921" w:rsidP="000D0921">
      <w:pPr>
        <w:pStyle w:val="NoSpacing"/>
        <w:numPr>
          <w:ilvl w:val="0"/>
          <w:numId w:val="20"/>
        </w:numPr>
        <w:rPr>
          <w:rFonts w:ascii="Calibri" w:hAnsi="Calibri" w:cs="Calibri"/>
          <w:sz w:val="22"/>
          <w:szCs w:val="22"/>
        </w:rPr>
      </w:pPr>
      <w:r w:rsidRPr="000D0921">
        <w:rPr>
          <w:rFonts w:ascii="Calibri" w:hAnsi="Calibri" w:cs="Calibri"/>
          <w:sz w:val="22"/>
          <w:szCs w:val="22"/>
        </w:rPr>
        <w:t>Managed version control and task management through Team Foundation Server (TFS), streamlining build workflows, release tracking, and collaborative development.</w:t>
      </w:r>
    </w:p>
    <w:p w14:paraId="69040355" w14:textId="77777777" w:rsidR="000D0921" w:rsidRPr="000D0921" w:rsidRDefault="000D0921" w:rsidP="000D0921">
      <w:pPr>
        <w:pStyle w:val="NoSpacing"/>
        <w:numPr>
          <w:ilvl w:val="0"/>
          <w:numId w:val="20"/>
        </w:numPr>
        <w:rPr>
          <w:rFonts w:ascii="Calibri" w:hAnsi="Calibri" w:cs="Calibri"/>
          <w:sz w:val="22"/>
          <w:szCs w:val="22"/>
        </w:rPr>
      </w:pPr>
      <w:r w:rsidRPr="000D0921">
        <w:rPr>
          <w:rFonts w:ascii="Calibri" w:hAnsi="Calibri" w:cs="Calibri"/>
          <w:sz w:val="22"/>
          <w:szCs w:val="22"/>
        </w:rPr>
        <w:t>Participated in requirement analysis, sprint planning, and client review meetings to align technical design with evolving business objectives and process workflows.</w:t>
      </w:r>
    </w:p>
    <w:p w14:paraId="6803D2C8" w14:textId="77777777" w:rsidR="000D0921" w:rsidRPr="000D0921" w:rsidRDefault="000D0921" w:rsidP="000D0921">
      <w:pPr>
        <w:pStyle w:val="NoSpacing"/>
        <w:numPr>
          <w:ilvl w:val="0"/>
          <w:numId w:val="20"/>
        </w:numPr>
        <w:rPr>
          <w:rFonts w:ascii="Calibri" w:hAnsi="Calibri" w:cs="Calibri"/>
          <w:sz w:val="22"/>
          <w:szCs w:val="22"/>
        </w:rPr>
      </w:pPr>
      <w:r w:rsidRPr="000D0921">
        <w:rPr>
          <w:rFonts w:ascii="Calibri" w:hAnsi="Calibri" w:cs="Calibri"/>
          <w:sz w:val="22"/>
          <w:szCs w:val="22"/>
        </w:rPr>
        <w:t>Coordinated with QA teams for comprehensive unit, regression, and integration testing, ensuring adherence to business rules and quality standards.</w:t>
      </w:r>
    </w:p>
    <w:p w14:paraId="39476231" w14:textId="004E6107" w:rsidR="006542C3" w:rsidRPr="000268E5" w:rsidRDefault="000D0921" w:rsidP="000D0921">
      <w:pPr>
        <w:pStyle w:val="NoSpacing"/>
        <w:numPr>
          <w:ilvl w:val="0"/>
          <w:numId w:val="20"/>
        </w:numPr>
        <w:rPr>
          <w:rFonts w:ascii="Segoe UI" w:hAnsi="Segoe UI" w:cs="Segoe UI"/>
          <w:sz w:val="22"/>
          <w:szCs w:val="22"/>
        </w:rPr>
      </w:pPr>
      <w:r w:rsidRPr="000D0921">
        <w:rPr>
          <w:rFonts w:ascii="Calibri" w:hAnsi="Calibri" w:cs="Calibri"/>
          <w:sz w:val="22"/>
          <w:szCs w:val="22"/>
        </w:rPr>
        <w:t>Documented detailed technical specifications, ETL workflows, and deployment procedures to facilitate smooth post-release support and knowledge transfer.</w:t>
      </w:r>
    </w:p>
    <w:p w14:paraId="7AC7A691" w14:textId="3CB7D318" w:rsidR="003D340C" w:rsidRDefault="00E75A37" w:rsidP="00ED41E3">
      <w:pPr>
        <w:pStyle w:val="NoSpacing"/>
        <w:rPr>
          <w:rFonts w:ascii="Calibri" w:hAnsi="Calibri" w:cs="Calibri"/>
          <w:sz w:val="22"/>
          <w:szCs w:val="22"/>
        </w:rPr>
      </w:pPr>
      <w:r w:rsidRPr="000268E5">
        <w:rPr>
          <w:rFonts w:ascii="Segoe UI" w:hAnsi="Segoe UI" w:cs="Segoe UI"/>
          <w:b/>
          <w:bCs/>
          <w:sz w:val="22"/>
          <w:szCs w:val="22"/>
        </w:rPr>
        <w:t>Environment:</w:t>
      </w:r>
      <w:r w:rsidR="000D0921" w:rsidRPr="000D0921">
        <w:t xml:space="preserve"> </w:t>
      </w:r>
      <w:r w:rsidR="000D0921" w:rsidRPr="000D0921">
        <w:rPr>
          <w:rFonts w:ascii="Calibri" w:hAnsi="Calibri" w:cs="Calibri"/>
          <w:sz w:val="22"/>
          <w:szCs w:val="22"/>
        </w:rPr>
        <w:t>SQL Server 2012/2014, SSIS, T-SQL, ASP.NET MVC 5, .NET Framework 4.5, C#, ADO.NET, Entity Framework, Razor, jQuery, Bootstrap, TFS</w:t>
      </w:r>
    </w:p>
    <w:p w14:paraId="2F406A59" w14:textId="77777777" w:rsidR="003D340C" w:rsidRDefault="003D340C" w:rsidP="00ED41E3">
      <w:pPr>
        <w:pStyle w:val="NoSpacing"/>
        <w:rPr>
          <w:rFonts w:ascii="Calibri" w:hAnsi="Calibri" w:cs="Calibri"/>
          <w:sz w:val="22"/>
          <w:szCs w:val="22"/>
        </w:rPr>
      </w:pPr>
    </w:p>
    <w:p w14:paraId="3A9491F4" w14:textId="343284D4" w:rsidR="003D340C" w:rsidRPr="006E1B44" w:rsidRDefault="003D340C" w:rsidP="003D340C">
      <w:pPr>
        <w:pStyle w:val="NoSpacing"/>
        <w:rPr>
          <w:rFonts w:ascii="Calibri" w:hAnsi="Calibri" w:cs="Calibri"/>
          <w:b/>
          <w:bCs/>
          <w:sz w:val="22"/>
          <w:szCs w:val="22"/>
        </w:rPr>
      </w:pPr>
      <w:r w:rsidRPr="003D340C">
        <w:rPr>
          <w:rFonts w:ascii="Calibri" w:hAnsi="Calibri" w:cs="Calibri"/>
          <w:b/>
          <w:bCs/>
          <w:sz w:val="22"/>
          <w:szCs w:val="22"/>
        </w:rPr>
        <w:t>.NET Developer</w:t>
      </w:r>
      <w:r>
        <w:rPr>
          <w:rFonts w:ascii="Calibri" w:hAnsi="Calibri" w:cs="Calibri"/>
          <w:b/>
          <w:bCs/>
          <w:sz w:val="22"/>
          <w:szCs w:val="22"/>
        </w:rPr>
        <w:t>,</w:t>
      </w:r>
      <w:r w:rsidRPr="003D340C">
        <w:t xml:space="preserve"> </w:t>
      </w:r>
      <w:r w:rsidRPr="003D340C">
        <w:rPr>
          <w:rFonts w:ascii="Calibri" w:hAnsi="Calibri" w:cs="Calibri"/>
          <w:b/>
          <w:bCs/>
          <w:sz w:val="22"/>
          <w:szCs w:val="22"/>
        </w:rPr>
        <w:t>August 2010 – Feb 2014</w:t>
      </w:r>
    </w:p>
    <w:p w14:paraId="70B00E56" w14:textId="42FF4DEC" w:rsidR="003D340C" w:rsidRPr="006E1B44" w:rsidRDefault="003D340C" w:rsidP="003D340C">
      <w:pPr>
        <w:pStyle w:val="NoSpacing"/>
        <w:rPr>
          <w:rFonts w:ascii="Calibri" w:hAnsi="Calibri" w:cs="Calibri"/>
          <w:b/>
          <w:bCs/>
          <w:sz w:val="22"/>
          <w:szCs w:val="22"/>
        </w:rPr>
      </w:pPr>
      <w:r>
        <w:rPr>
          <w:rFonts w:ascii="Calibri" w:hAnsi="Calibri" w:cs="Calibri"/>
          <w:b/>
          <w:bCs/>
          <w:sz w:val="22"/>
          <w:szCs w:val="22"/>
        </w:rPr>
        <w:t>Accenture, Pune</w:t>
      </w:r>
    </w:p>
    <w:p w14:paraId="2D22EB22" w14:textId="77777777" w:rsidR="003D340C" w:rsidRPr="00ED41E3" w:rsidRDefault="003D340C" w:rsidP="003D340C">
      <w:pPr>
        <w:pStyle w:val="NoSpacing"/>
        <w:rPr>
          <w:rFonts w:ascii="Calibri" w:hAnsi="Calibri" w:cs="Calibri"/>
          <w:sz w:val="22"/>
          <w:szCs w:val="22"/>
        </w:rPr>
      </w:pPr>
      <w:r w:rsidRPr="00ED41E3">
        <w:rPr>
          <w:rFonts w:ascii="Calibri" w:hAnsi="Calibri" w:cs="Calibri"/>
          <w:sz w:val="22"/>
          <w:szCs w:val="22"/>
        </w:rPr>
        <w:t>Key Responsibilities:</w:t>
      </w:r>
    </w:p>
    <w:p w14:paraId="2B71C322" w14:textId="77777777" w:rsidR="003D340C" w:rsidRPr="003D340C" w:rsidRDefault="003D340C" w:rsidP="003D340C">
      <w:pPr>
        <w:pStyle w:val="NoSpacing"/>
        <w:numPr>
          <w:ilvl w:val="0"/>
          <w:numId w:val="20"/>
        </w:numPr>
        <w:rPr>
          <w:rFonts w:ascii="Calibri" w:hAnsi="Calibri" w:cs="Calibri"/>
          <w:sz w:val="22"/>
          <w:szCs w:val="22"/>
        </w:rPr>
      </w:pPr>
      <w:r w:rsidRPr="003D340C">
        <w:rPr>
          <w:rFonts w:ascii="Calibri" w:hAnsi="Calibri" w:cs="Calibri"/>
          <w:sz w:val="22"/>
          <w:szCs w:val="22"/>
        </w:rPr>
        <w:t>Designed and developed ASP.NET MVC web applications to manage inventory, order tracking, vendor billing, and promotional discount workflows across multiple retail branches.</w:t>
      </w:r>
    </w:p>
    <w:p w14:paraId="30B44FA3" w14:textId="77777777" w:rsidR="003D340C" w:rsidRPr="003D340C" w:rsidRDefault="003D340C" w:rsidP="003D340C">
      <w:pPr>
        <w:pStyle w:val="NoSpacing"/>
        <w:numPr>
          <w:ilvl w:val="0"/>
          <w:numId w:val="20"/>
        </w:numPr>
        <w:rPr>
          <w:rFonts w:ascii="Calibri" w:hAnsi="Calibri" w:cs="Calibri"/>
          <w:sz w:val="22"/>
          <w:szCs w:val="22"/>
        </w:rPr>
      </w:pPr>
      <w:r w:rsidRPr="003D340C">
        <w:rPr>
          <w:rFonts w:ascii="Calibri" w:hAnsi="Calibri" w:cs="Calibri"/>
          <w:sz w:val="22"/>
          <w:szCs w:val="22"/>
        </w:rPr>
        <w:t>Built modular and reusable components using C# and .NET Framework 4.0, focusing on performance, maintainability, and clean architecture principles.</w:t>
      </w:r>
    </w:p>
    <w:p w14:paraId="4CC69FBB" w14:textId="77777777" w:rsidR="003D340C" w:rsidRPr="003D340C" w:rsidRDefault="003D340C" w:rsidP="003D340C">
      <w:pPr>
        <w:pStyle w:val="NoSpacing"/>
        <w:numPr>
          <w:ilvl w:val="0"/>
          <w:numId w:val="20"/>
        </w:numPr>
        <w:rPr>
          <w:rFonts w:ascii="Calibri" w:hAnsi="Calibri" w:cs="Calibri"/>
          <w:sz w:val="22"/>
          <w:szCs w:val="22"/>
        </w:rPr>
      </w:pPr>
      <w:r w:rsidRPr="003D340C">
        <w:rPr>
          <w:rFonts w:ascii="Calibri" w:hAnsi="Calibri" w:cs="Calibri"/>
          <w:sz w:val="22"/>
          <w:szCs w:val="22"/>
        </w:rPr>
        <w:t>Developed stored procedures, triggers, and T-SQL queries in SQL Server 2008 R2 for transactional processing, reporting, and data validation.</w:t>
      </w:r>
    </w:p>
    <w:p w14:paraId="1916D936" w14:textId="77777777" w:rsidR="003D340C" w:rsidRPr="003D340C" w:rsidRDefault="003D340C" w:rsidP="003D340C">
      <w:pPr>
        <w:pStyle w:val="NoSpacing"/>
        <w:numPr>
          <w:ilvl w:val="0"/>
          <w:numId w:val="20"/>
        </w:numPr>
        <w:rPr>
          <w:rFonts w:ascii="Calibri" w:hAnsi="Calibri" w:cs="Calibri"/>
          <w:sz w:val="22"/>
          <w:szCs w:val="22"/>
        </w:rPr>
      </w:pPr>
      <w:r w:rsidRPr="003D340C">
        <w:rPr>
          <w:rFonts w:ascii="Calibri" w:hAnsi="Calibri" w:cs="Calibri"/>
          <w:sz w:val="22"/>
          <w:szCs w:val="22"/>
        </w:rPr>
        <w:t>Integrated ADO.NET for data access and Entity Framework for ORM-based operations, optimizing data retrieval and reducing boilerplate SQL code.</w:t>
      </w:r>
    </w:p>
    <w:p w14:paraId="042F98FE" w14:textId="77777777" w:rsidR="003D340C" w:rsidRPr="003D340C" w:rsidRDefault="003D340C" w:rsidP="003D340C">
      <w:pPr>
        <w:pStyle w:val="NoSpacing"/>
        <w:numPr>
          <w:ilvl w:val="0"/>
          <w:numId w:val="20"/>
        </w:numPr>
        <w:rPr>
          <w:rFonts w:ascii="Calibri" w:hAnsi="Calibri" w:cs="Calibri"/>
          <w:sz w:val="22"/>
          <w:szCs w:val="22"/>
        </w:rPr>
      </w:pPr>
      <w:r w:rsidRPr="003D340C">
        <w:rPr>
          <w:rFonts w:ascii="Calibri" w:hAnsi="Calibri" w:cs="Calibri"/>
          <w:sz w:val="22"/>
          <w:szCs w:val="22"/>
        </w:rPr>
        <w:t>Created SSRS reports and dashboards for sales trends, stock levels, and customer purchase analytics, enabling management to make data-driven decisions.</w:t>
      </w:r>
    </w:p>
    <w:p w14:paraId="59DDC986" w14:textId="77777777" w:rsidR="003D340C" w:rsidRPr="003D340C" w:rsidRDefault="003D340C" w:rsidP="003D340C">
      <w:pPr>
        <w:pStyle w:val="NoSpacing"/>
        <w:numPr>
          <w:ilvl w:val="0"/>
          <w:numId w:val="20"/>
        </w:numPr>
        <w:rPr>
          <w:rFonts w:ascii="Calibri" w:hAnsi="Calibri" w:cs="Calibri"/>
          <w:sz w:val="22"/>
          <w:szCs w:val="22"/>
        </w:rPr>
      </w:pPr>
      <w:r w:rsidRPr="003D340C">
        <w:rPr>
          <w:rFonts w:ascii="Calibri" w:hAnsi="Calibri" w:cs="Calibri"/>
          <w:sz w:val="22"/>
          <w:szCs w:val="22"/>
        </w:rPr>
        <w:t>Implemented Windows Services to automate background jobs such as price synchronization, stock updates, and discount recalculations.</w:t>
      </w:r>
    </w:p>
    <w:p w14:paraId="2034A17C" w14:textId="77777777" w:rsidR="003D340C" w:rsidRPr="003D340C" w:rsidRDefault="003D340C" w:rsidP="003D340C">
      <w:pPr>
        <w:pStyle w:val="NoSpacing"/>
        <w:numPr>
          <w:ilvl w:val="0"/>
          <w:numId w:val="20"/>
        </w:numPr>
        <w:rPr>
          <w:rFonts w:ascii="Calibri" w:hAnsi="Calibri" w:cs="Calibri"/>
          <w:sz w:val="22"/>
          <w:szCs w:val="22"/>
        </w:rPr>
      </w:pPr>
      <w:r w:rsidRPr="003D340C">
        <w:rPr>
          <w:rFonts w:ascii="Calibri" w:hAnsi="Calibri" w:cs="Calibri"/>
          <w:sz w:val="22"/>
          <w:szCs w:val="22"/>
        </w:rPr>
        <w:t>Enhanced system usability through responsive UI design, dynamic JavaScript/jQuery components, and user-friendly error handling.</w:t>
      </w:r>
    </w:p>
    <w:p w14:paraId="622BC000" w14:textId="77777777" w:rsidR="003D340C" w:rsidRPr="003D340C" w:rsidRDefault="003D340C" w:rsidP="003D340C">
      <w:pPr>
        <w:pStyle w:val="NoSpacing"/>
        <w:numPr>
          <w:ilvl w:val="0"/>
          <w:numId w:val="20"/>
        </w:numPr>
        <w:rPr>
          <w:rFonts w:ascii="Calibri" w:hAnsi="Calibri" w:cs="Calibri"/>
          <w:sz w:val="22"/>
          <w:szCs w:val="22"/>
        </w:rPr>
      </w:pPr>
      <w:r w:rsidRPr="003D340C">
        <w:rPr>
          <w:rFonts w:ascii="Calibri" w:hAnsi="Calibri" w:cs="Calibri"/>
          <w:sz w:val="22"/>
          <w:szCs w:val="22"/>
        </w:rPr>
        <w:t>Collaborated with QA and Business Analysts to translate business requirements into technical specifications and ensure successful feature delivery.</w:t>
      </w:r>
    </w:p>
    <w:p w14:paraId="7838DE00" w14:textId="77777777" w:rsidR="003D340C" w:rsidRPr="003D340C" w:rsidRDefault="003D340C" w:rsidP="003D340C">
      <w:pPr>
        <w:pStyle w:val="NoSpacing"/>
        <w:numPr>
          <w:ilvl w:val="0"/>
          <w:numId w:val="20"/>
        </w:numPr>
        <w:rPr>
          <w:rFonts w:ascii="Calibri" w:hAnsi="Calibri" w:cs="Calibri"/>
          <w:sz w:val="22"/>
          <w:szCs w:val="22"/>
        </w:rPr>
      </w:pPr>
      <w:r w:rsidRPr="003D340C">
        <w:rPr>
          <w:rFonts w:ascii="Calibri" w:hAnsi="Calibri" w:cs="Calibri"/>
          <w:sz w:val="22"/>
          <w:szCs w:val="22"/>
        </w:rPr>
        <w:t>Participated in end-to-end SDLC activities including design, coding, unit testing, deployment, and maintenance in both Agile and Waterfall environments.</w:t>
      </w:r>
    </w:p>
    <w:p w14:paraId="5B941617" w14:textId="77777777" w:rsidR="003D340C" w:rsidRPr="003D340C" w:rsidRDefault="003D340C" w:rsidP="003D340C">
      <w:pPr>
        <w:pStyle w:val="NoSpacing"/>
        <w:numPr>
          <w:ilvl w:val="0"/>
          <w:numId w:val="20"/>
        </w:numPr>
        <w:rPr>
          <w:rFonts w:ascii="Calibri" w:hAnsi="Calibri" w:cs="Calibri"/>
          <w:sz w:val="22"/>
          <w:szCs w:val="22"/>
        </w:rPr>
      </w:pPr>
      <w:r w:rsidRPr="003D340C">
        <w:rPr>
          <w:rFonts w:ascii="Calibri" w:hAnsi="Calibri" w:cs="Calibri"/>
          <w:sz w:val="22"/>
          <w:szCs w:val="22"/>
        </w:rPr>
        <w:lastRenderedPageBreak/>
        <w:t>Worked closely with DBAs to optimize stored procedures, tune indexes, and improve database performance under high transaction volumes.</w:t>
      </w:r>
    </w:p>
    <w:p w14:paraId="024F4062" w14:textId="77777777" w:rsidR="003D340C" w:rsidRPr="003D340C" w:rsidRDefault="003D340C" w:rsidP="003D340C">
      <w:pPr>
        <w:pStyle w:val="NoSpacing"/>
        <w:numPr>
          <w:ilvl w:val="0"/>
          <w:numId w:val="20"/>
        </w:numPr>
        <w:rPr>
          <w:rFonts w:ascii="Calibri" w:hAnsi="Calibri" w:cs="Calibri"/>
          <w:sz w:val="22"/>
          <w:szCs w:val="22"/>
        </w:rPr>
      </w:pPr>
      <w:r w:rsidRPr="003D340C">
        <w:rPr>
          <w:rFonts w:ascii="Calibri" w:hAnsi="Calibri" w:cs="Calibri"/>
          <w:sz w:val="22"/>
          <w:szCs w:val="22"/>
        </w:rPr>
        <w:t>Provided production support and issue resolution, ensuring high application uptime and customer satisfaction.</w:t>
      </w:r>
    </w:p>
    <w:p w14:paraId="2FA354CA" w14:textId="143A09F5" w:rsidR="003D340C" w:rsidRPr="000D0921" w:rsidRDefault="003D340C" w:rsidP="003D340C">
      <w:pPr>
        <w:pStyle w:val="NoSpacing"/>
        <w:numPr>
          <w:ilvl w:val="0"/>
          <w:numId w:val="20"/>
        </w:numPr>
        <w:rPr>
          <w:rFonts w:ascii="Calibri" w:hAnsi="Calibri" w:cs="Calibri"/>
          <w:sz w:val="22"/>
          <w:szCs w:val="22"/>
        </w:rPr>
      </w:pPr>
      <w:r w:rsidRPr="003D340C">
        <w:rPr>
          <w:rFonts w:ascii="Calibri" w:hAnsi="Calibri" w:cs="Calibri"/>
          <w:sz w:val="22"/>
          <w:szCs w:val="22"/>
        </w:rPr>
        <w:t>Maintained version control and deployment pipelines using TFS, ensuring code quality, traceability, and stable release management</w:t>
      </w:r>
    </w:p>
    <w:p w14:paraId="1E6D12F8" w14:textId="2B4B9E07" w:rsidR="007D0881" w:rsidRDefault="003D340C" w:rsidP="003D340C">
      <w:pPr>
        <w:pStyle w:val="NoSpacing"/>
        <w:rPr>
          <w:rFonts w:ascii="Calibri" w:hAnsi="Calibri" w:cs="Calibri"/>
          <w:b/>
          <w:bCs/>
          <w:color w:val="525252"/>
          <w:spacing w:val="15"/>
          <w:sz w:val="22"/>
          <w:szCs w:val="22"/>
          <w:u w:val="single"/>
        </w:rPr>
      </w:pPr>
      <w:r w:rsidRPr="000268E5">
        <w:rPr>
          <w:rFonts w:ascii="Segoe UI" w:hAnsi="Segoe UI" w:cs="Segoe UI"/>
          <w:b/>
          <w:bCs/>
          <w:sz w:val="22"/>
          <w:szCs w:val="22"/>
        </w:rPr>
        <w:t>Environment:</w:t>
      </w:r>
      <w:r w:rsidRPr="000D0921">
        <w:t xml:space="preserve"> </w:t>
      </w:r>
      <w:r w:rsidRPr="003D340C">
        <w:rPr>
          <w:rFonts w:ascii="Calibri" w:hAnsi="Calibri" w:cs="Calibri"/>
          <w:sz w:val="22"/>
          <w:szCs w:val="22"/>
        </w:rPr>
        <w:t>ASP.NET MVC, C#, .NET Framework 4.0/4.5, ADO.NET, SQL Server 2008 R2, JavaScript, jQuery, HTML/CSS, SSRS, IIS</w:t>
      </w:r>
    </w:p>
    <w:sectPr w:rsidR="007D0881" w:rsidSect="003552C4">
      <w:head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972A8" w14:textId="77777777" w:rsidR="00230F2E" w:rsidRDefault="00230F2E" w:rsidP="00757295">
      <w:pPr>
        <w:spacing w:after="0" w:line="240" w:lineRule="auto"/>
      </w:pPr>
      <w:r>
        <w:separator/>
      </w:r>
    </w:p>
  </w:endnote>
  <w:endnote w:type="continuationSeparator" w:id="0">
    <w:p w14:paraId="17F3AB65" w14:textId="77777777" w:rsidR="00230F2E" w:rsidRDefault="00230F2E" w:rsidP="00757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E2A52" w14:textId="77777777" w:rsidR="00230F2E" w:rsidRDefault="00230F2E" w:rsidP="00757295">
      <w:pPr>
        <w:spacing w:after="0" w:line="240" w:lineRule="auto"/>
      </w:pPr>
      <w:r>
        <w:separator/>
      </w:r>
    </w:p>
  </w:footnote>
  <w:footnote w:type="continuationSeparator" w:id="0">
    <w:p w14:paraId="5BAF28BC" w14:textId="77777777" w:rsidR="00230F2E" w:rsidRDefault="00230F2E" w:rsidP="00757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587BE" w14:textId="479FDDD5" w:rsidR="00FB7C95" w:rsidRDefault="00FB7C95">
    <w:pPr>
      <w:pStyle w:val="Header"/>
    </w:pPr>
    <w:r w:rsidRPr="00FB7C95">
      <w:rPr>
        <w:noProof/>
      </w:rPr>
      <w:drawing>
        <wp:anchor distT="0" distB="0" distL="114300" distR="114300" simplePos="0" relativeHeight="251661312" behindDoc="0" locked="0" layoutInCell="1" allowOverlap="1" wp14:anchorId="3787DFC0" wp14:editId="2C7C30DD">
          <wp:simplePos x="0" y="0"/>
          <wp:positionH relativeFrom="margin">
            <wp:posOffset>5788025</wp:posOffset>
          </wp:positionH>
          <wp:positionV relativeFrom="paragraph">
            <wp:posOffset>-165100</wp:posOffset>
          </wp:positionV>
          <wp:extent cx="715010" cy="596900"/>
          <wp:effectExtent l="0" t="0" r="889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71020"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715010" cy="596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B7C95">
      <w:rPr>
        <w:noProof/>
      </w:rPr>
      <w:drawing>
        <wp:anchor distT="0" distB="0" distL="114300" distR="114300" simplePos="0" relativeHeight="251660288" behindDoc="0" locked="0" layoutInCell="1" allowOverlap="1" wp14:anchorId="23A0AF20" wp14:editId="60BF786F">
          <wp:simplePos x="0" y="0"/>
          <wp:positionH relativeFrom="column">
            <wp:posOffset>4219575</wp:posOffset>
          </wp:positionH>
          <wp:positionV relativeFrom="paragraph">
            <wp:posOffset>-190500</wp:posOffset>
          </wp:positionV>
          <wp:extent cx="718185" cy="641350"/>
          <wp:effectExtent l="0" t="0" r="5715" b="6350"/>
          <wp:wrapNone/>
          <wp:docPr id="5" name="Picture 5" descr="A blue and whit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70139" name="Picture 3" descr="A blue and white logo"/>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8185" cy="641350"/>
                  </a:xfrm>
                  <a:prstGeom prst="rect">
                    <a:avLst/>
                  </a:prstGeom>
                </pic:spPr>
              </pic:pic>
            </a:graphicData>
          </a:graphic>
          <wp14:sizeRelH relativeFrom="page">
            <wp14:pctWidth>0</wp14:pctWidth>
          </wp14:sizeRelH>
          <wp14:sizeRelV relativeFrom="page">
            <wp14:pctHeight>0</wp14:pctHeight>
          </wp14:sizeRelV>
        </wp:anchor>
      </w:drawing>
    </w:r>
    <w:r w:rsidRPr="00FB7C95">
      <w:rPr>
        <w:noProof/>
      </w:rPr>
      <w:drawing>
        <wp:anchor distT="0" distB="0" distL="114300" distR="114300" simplePos="0" relativeHeight="251659264" behindDoc="0" locked="0" layoutInCell="1" allowOverlap="1" wp14:anchorId="410F7B86" wp14:editId="6F2EB437">
          <wp:simplePos x="0" y="0"/>
          <wp:positionH relativeFrom="column">
            <wp:posOffset>5026025</wp:posOffset>
          </wp:positionH>
          <wp:positionV relativeFrom="paragraph">
            <wp:posOffset>-133350</wp:posOffset>
          </wp:positionV>
          <wp:extent cx="751205" cy="533400"/>
          <wp:effectExtent l="0" t="0" r="0" b="0"/>
          <wp:wrapNone/>
          <wp:docPr id="1" name="Picture 1"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icrosoft Certified: Azure Data Engineer Associate - Credly"/>
                  <pic:cNvPicPr>
                    <a:picLocks noChangeAspect="1" noChangeArrowheads="1"/>
                  </pic:cNvPicPr>
                </pic:nvPicPr>
                <pic:blipFill>
                  <a:blip r:embed="rId3" r:link="rId4">
                    <a:extLst>
                      <a:ext uri="{28A0092B-C50C-407E-A947-70E740481C1C}">
                        <a14:useLocalDpi xmlns:a14="http://schemas.microsoft.com/office/drawing/2010/main" val="0"/>
                      </a:ext>
                    </a:extLst>
                  </a:blip>
                  <a:srcRect/>
                  <a:stretch>
                    <a:fillRect/>
                  </a:stretch>
                </pic:blipFill>
                <pic:spPr bwMode="auto">
                  <a:xfrm>
                    <a:off x="0" y="0"/>
                    <a:ext cx="751205" cy="533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56CBC1" w14:textId="77777777" w:rsidR="00FB7C95" w:rsidRDefault="00FB7C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33C82"/>
    <w:multiLevelType w:val="hybridMultilevel"/>
    <w:tmpl w:val="0A8E4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8855742"/>
    <w:multiLevelType w:val="hybridMultilevel"/>
    <w:tmpl w:val="8FAE7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200591"/>
    <w:multiLevelType w:val="hybridMultilevel"/>
    <w:tmpl w:val="54A48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736FF"/>
    <w:multiLevelType w:val="multilevel"/>
    <w:tmpl w:val="267E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D4E5D"/>
    <w:multiLevelType w:val="hybridMultilevel"/>
    <w:tmpl w:val="1FAA1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B37964"/>
    <w:multiLevelType w:val="hybridMultilevel"/>
    <w:tmpl w:val="1A6E74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7B7D59"/>
    <w:multiLevelType w:val="multilevel"/>
    <w:tmpl w:val="45F88DF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 w15:restartNumberingAfterBreak="0">
    <w:nsid w:val="397D39FB"/>
    <w:multiLevelType w:val="hybridMultilevel"/>
    <w:tmpl w:val="10A85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7C29CE"/>
    <w:multiLevelType w:val="hybridMultilevel"/>
    <w:tmpl w:val="F4D2E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9A3924"/>
    <w:multiLevelType w:val="multilevel"/>
    <w:tmpl w:val="D444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534E9"/>
    <w:multiLevelType w:val="hybridMultilevel"/>
    <w:tmpl w:val="3E801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2953925">
    <w:abstractNumId w:val="7"/>
  </w:num>
  <w:num w:numId="2" w16cid:durableId="1581595336">
    <w:abstractNumId w:val="4"/>
  </w:num>
  <w:num w:numId="3" w16cid:durableId="1966689175">
    <w:abstractNumId w:val="10"/>
  </w:num>
  <w:num w:numId="4" w16cid:durableId="676615613">
    <w:abstractNumId w:val="6"/>
  </w:num>
  <w:num w:numId="5" w16cid:durableId="1503466211">
    <w:abstractNumId w:val="1"/>
  </w:num>
  <w:num w:numId="6" w16cid:durableId="1441603217">
    <w:abstractNumId w:val="1"/>
  </w:num>
  <w:num w:numId="7" w16cid:durableId="1774276329">
    <w:abstractNumId w:val="1"/>
  </w:num>
  <w:num w:numId="8" w16cid:durableId="911085860">
    <w:abstractNumId w:val="1"/>
  </w:num>
  <w:num w:numId="9" w16cid:durableId="1020356296">
    <w:abstractNumId w:val="1"/>
  </w:num>
  <w:num w:numId="10" w16cid:durableId="2014456571">
    <w:abstractNumId w:val="1"/>
  </w:num>
  <w:num w:numId="11" w16cid:durableId="1202597561">
    <w:abstractNumId w:val="1"/>
  </w:num>
  <w:num w:numId="12" w16cid:durableId="920410914">
    <w:abstractNumId w:val="1"/>
  </w:num>
  <w:num w:numId="13" w16cid:durableId="17048286">
    <w:abstractNumId w:val="1"/>
  </w:num>
  <w:num w:numId="14" w16cid:durableId="1929267955">
    <w:abstractNumId w:val="1"/>
  </w:num>
  <w:num w:numId="15" w16cid:durableId="178668231">
    <w:abstractNumId w:val="9"/>
  </w:num>
  <w:num w:numId="16" w16cid:durableId="215699486">
    <w:abstractNumId w:val="2"/>
  </w:num>
  <w:num w:numId="17" w16cid:durableId="231819478">
    <w:abstractNumId w:val="8"/>
  </w:num>
  <w:num w:numId="18" w16cid:durableId="543518792">
    <w:abstractNumId w:val="0"/>
  </w:num>
  <w:num w:numId="19" w16cid:durableId="367416168">
    <w:abstractNumId w:val="3"/>
  </w:num>
  <w:num w:numId="20" w16cid:durableId="975380611">
    <w:abstractNumId w:val="5"/>
  </w:num>
  <w:num w:numId="21" w16cid:durableId="2198275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F16"/>
    <w:rsid w:val="000175A2"/>
    <w:rsid w:val="000268E5"/>
    <w:rsid w:val="0008022D"/>
    <w:rsid w:val="0008139F"/>
    <w:rsid w:val="00085EC1"/>
    <w:rsid w:val="000B089A"/>
    <w:rsid w:val="000B667A"/>
    <w:rsid w:val="000B7E6B"/>
    <w:rsid w:val="000C39EA"/>
    <w:rsid w:val="000C479D"/>
    <w:rsid w:val="000D0921"/>
    <w:rsid w:val="000D4123"/>
    <w:rsid w:val="000D791A"/>
    <w:rsid w:val="00122687"/>
    <w:rsid w:val="00145169"/>
    <w:rsid w:val="001604DE"/>
    <w:rsid w:val="001822AF"/>
    <w:rsid w:val="001B1B61"/>
    <w:rsid w:val="001C5610"/>
    <w:rsid w:val="001D67F3"/>
    <w:rsid w:val="00230F2E"/>
    <w:rsid w:val="00235515"/>
    <w:rsid w:val="00287AB9"/>
    <w:rsid w:val="002A4B94"/>
    <w:rsid w:val="002C57E8"/>
    <w:rsid w:val="002C7EC9"/>
    <w:rsid w:val="00301F3A"/>
    <w:rsid w:val="00332D39"/>
    <w:rsid w:val="00342E3F"/>
    <w:rsid w:val="003552C4"/>
    <w:rsid w:val="00397B50"/>
    <w:rsid w:val="003A4426"/>
    <w:rsid w:val="003B1270"/>
    <w:rsid w:val="003D340C"/>
    <w:rsid w:val="003E4325"/>
    <w:rsid w:val="00447817"/>
    <w:rsid w:val="00460735"/>
    <w:rsid w:val="004C2127"/>
    <w:rsid w:val="004F5266"/>
    <w:rsid w:val="00512D53"/>
    <w:rsid w:val="005132FD"/>
    <w:rsid w:val="00541A4D"/>
    <w:rsid w:val="005458AF"/>
    <w:rsid w:val="00557C23"/>
    <w:rsid w:val="00562F3D"/>
    <w:rsid w:val="00566117"/>
    <w:rsid w:val="00580127"/>
    <w:rsid w:val="00590F39"/>
    <w:rsid w:val="005B4B59"/>
    <w:rsid w:val="005C27F1"/>
    <w:rsid w:val="005E4DFF"/>
    <w:rsid w:val="006058AC"/>
    <w:rsid w:val="006542C3"/>
    <w:rsid w:val="00692AEA"/>
    <w:rsid w:val="006D1589"/>
    <w:rsid w:val="006E1B44"/>
    <w:rsid w:val="006E20ED"/>
    <w:rsid w:val="00751681"/>
    <w:rsid w:val="0075628B"/>
    <w:rsid w:val="00757295"/>
    <w:rsid w:val="007671BD"/>
    <w:rsid w:val="00770599"/>
    <w:rsid w:val="00791624"/>
    <w:rsid w:val="0079173E"/>
    <w:rsid w:val="00795E43"/>
    <w:rsid w:val="007D0881"/>
    <w:rsid w:val="008010D7"/>
    <w:rsid w:val="0080188B"/>
    <w:rsid w:val="00811F98"/>
    <w:rsid w:val="00833CC6"/>
    <w:rsid w:val="00864B6B"/>
    <w:rsid w:val="00865D11"/>
    <w:rsid w:val="008852FF"/>
    <w:rsid w:val="008D0C92"/>
    <w:rsid w:val="00902C7D"/>
    <w:rsid w:val="00944C6F"/>
    <w:rsid w:val="00974A8D"/>
    <w:rsid w:val="009C2BB5"/>
    <w:rsid w:val="00A1422C"/>
    <w:rsid w:val="00A53C50"/>
    <w:rsid w:val="00B11F51"/>
    <w:rsid w:val="00B70571"/>
    <w:rsid w:val="00B87FB7"/>
    <w:rsid w:val="00B956E4"/>
    <w:rsid w:val="00BA50CE"/>
    <w:rsid w:val="00BB54A6"/>
    <w:rsid w:val="00C06289"/>
    <w:rsid w:val="00C352B6"/>
    <w:rsid w:val="00C5400B"/>
    <w:rsid w:val="00C65F94"/>
    <w:rsid w:val="00C808DC"/>
    <w:rsid w:val="00CD0C75"/>
    <w:rsid w:val="00CE1964"/>
    <w:rsid w:val="00CE31A0"/>
    <w:rsid w:val="00D24FB8"/>
    <w:rsid w:val="00D57199"/>
    <w:rsid w:val="00D7418A"/>
    <w:rsid w:val="00DB46F4"/>
    <w:rsid w:val="00DC4CC7"/>
    <w:rsid w:val="00DE0EF7"/>
    <w:rsid w:val="00DE459D"/>
    <w:rsid w:val="00DF3B59"/>
    <w:rsid w:val="00E14489"/>
    <w:rsid w:val="00E2519C"/>
    <w:rsid w:val="00E27FAA"/>
    <w:rsid w:val="00E34FE1"/>
    <w:rsid w:val="00E75A37"/>
    <w:rsid w:val="00E829E5"/>
    <w:rsid w:val="00EA1871"/>
    <w:rsid w:val="00ED41E3"/>
    <w:rsid w:val="00EF5336"/>
    <w:rsid w:val="00F34753"/>
    <w:rsid w:val="00F46CFF"/>
    <w:rsid w:val="00F82149"/>
    <w:rsid w:val="00FB7C95"/>
    <w:rsid w:val="00FE2F16"/>
    <w:rsid w:val="00FF4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EF195"/>
  <w15:chartTrackingRefBased/>
  <w15:docId w15:val="{3049BAB5-198B-4DD3-84EE-E153EFD3F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2C4"/>
  </w:style>
  <w:style w:type="paragraph" w:styleId="Heading1">
    <w:name w:val="heading 1"/>
    <w:basedOn w:val="Normal"/>
    <w:next w:val="Normal"/>
    <w:link w:val="Heading1Char"/>
    <w:uiPriority w:val="9"/>
    <w:qFormat/>
    <w:rsid w:val="003552C4"/>
    <w:pPr>
      <w:keepNext/>
      <w:keepLines/>
      <w:spacing w:before="320" w:after="0" w:line="240" w:lineRule="auto"/>
      <w:outlineLvl w:val="0"/>
    </w:pPr>
    <w:rPr>
      <w:rFonts w:asciiTheme="majorHAnsi" w:eastAsiaTheme="majorEastAsia" w:hAnsiTheme="majorHAnsi" w:cstheme="majorBidi"/>
      <w:color w:val="374C80" w:themeColor="accent1" w:themeShade="BF"/>
      <w:sz w:val="32"/>
      <w:szCs w:val="32"/>
    </w:rPr>
  </w:style>
  <w:style w:type="paragraph" w:styleId="Heading2">
    <w:name w:val="heading 2"/>
    <w:basedOn w:val="Normal"/>
    <w:next w:val="Normal"/>
    <w:link w:val="Heading2Char"/>
    <w:uiPriority w:val="9"/>
    <w:semiHidden/>
    <w:unhideWhenUsed/>
    <w:qFormat/>
    <w:rsid w:val="003552C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552C4"/>
    <w:pPr>
      <w:keepNext/>
      <w:keepLines/>
      <w:spacing w:before="40" w:after="0" w:line="240" w:lineRule="auto"/>
      <w:outlineLvl w:val="2"/>
    </w:pPr>
    <w:rPr>
      <w:rFonts w:asciiTheme="majorHAnsi" w:eastAsiaTheme="majorEastAsia" w:hAnsiTheme="majorHAnsi" w:cstheme="majorBidi"/>
      <w:color w:val="242852" w:themeColor="text2"/>
      <w:sz w:val="24"/>
      <w:szCs w:val="24"/>
    </w:rPr>
  </w:style>
  <w:style w:type="paragraph" w:styleId="Heading4">
    <w:name w:val="heading 4"/>
    <w:basedOn w:val="Normal"/>
    <w:next w:val="Normal"/>
    <w:link w:val="Heading4Char"/>
    <w:uiPriority w:val="9"/>
    <w:semiHidden/>
    <w:unhideWhenUsed/>
    <w:qFormat/>
    <w:rsid w:val="003552C4"/>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3552C4"/>
    <w:pPr>
      <w:keepNext/>
      <w:keepLines/>
      <w:spacing w:before="40" w:after="0"/>
      <w:outlineLvl w:val="4"/>
    </w:pPr>
    <w:rPr>
      <w:rFonts w:asciiTheme="majorHAnsi" w:eastAsiaTheme="majorEastAsia" w:hAnsiTheme="majorHAnsi" w:cstheme="majorBidi"/>
      <w:color w:val="242852" w:themeColor="text2"/>
      <w:sz w:val="22"/>
      <w:szCs w:val="22"/>
    </w:rPr>
  </w:style>
  <w:style w:type="paragraph" w:styleId="Heading6">
    <w:name w:val="heading 6"/>
    <w:basedOn w:val="Normal"/>
    <w:next w:val="Normal"/>
    <w:link w:val="Heading6Char"/>
    <w:uiPriority w:val="9"/>
    <w:semiHidden/>
    <w:unhideWhenUsed/>
    <w:qFormat/>
    <w:rsid w:val="003552C4"/>
    <w:pPr>
      <w:keepNext/>
      <w:keepLines/>
      <w:spacing w:before="40" w:after="0"/>
      <w:outlineLvl w:val="5"/>
    </w:pPr>
    <w:rPr>
      <w:rFonts w:asciiTheme="majorHAnsi" w:eastAsiaTheme="majorEastAsia" w:hAnsiTheme="majorHAnsi" w:cstheme="majorBidi"/>
      <w:i/>
      <w:iCs/>
      <w:color w:val="242852" w:themeColor="text2"/>
      <w:sz w:val="21"/>
      <w:szCs w:val="21"/>
    </w:rPr>
  </w:style>
  <w:style w:type="paragraph" w:styleId="Heading7">
    <w:name w:val="heading 7"/>
    <w:basedOn w:val="Normal"/>
    <w:next w:val="Normal"/>
    <w:link w:val="Heading7Char"/>
    <w:uiPriority w:val="9"/>
    <w:semiHidden/>
    <w:unhideWhenUsed/>
    <w:qFormat/>
    <w:rsid w:val="003552C4"/>
    <w:pPr>
      <w:keepNext/>
      <w:keepLines/>
      <w:spacing w:before="40" w:after="0"/>
      <w:outlineLvl w:val="6"/>
    </w:pPr>
    <w:rPr>
      <w:rFonts w:asciiTheme="majorHAnsi" w:eastAsiaTheme="majorEastAsia" w:hAnsiTheme="majorHAnsi" w:cstheme="majorBidi"/>
      <w:i/>
      <w:iCs/>
      <w:color w:val="253356" w:themeColor="accent1" w:themeShade="80"/>
      <w:sz w:val="21"/>
      <w:szCs w:val="21"/>
    </w:rPr>
  </w:style>
  <w:style w:type="paragraph" w:styleId="Heading8">
    <w:name w:val="heading 8"/>
    <w:basedOn w:val="Normal"/>
    <w:next w:val="Normal"/>
    <w:link w:val="Heading8Char"/>
    <w:uiPriority w:val="9"/>
    <w:semiHidden/>
    <w:unhideWhenUsed/>
    <w:qFormat/>
    <w:rsid w:val="003552C4"/>
    <w:pPr>
      <w:keepNext/>
      <w:keepLines/>
      <w:spacing w:before="40" w:after="0"/>
      <w:outlineLvl w:val="7"/>
    </w:pPr>
    <w:rPr>
      <w:rFonts w:asciiTheme="majorHAnsi" w:eastAsiaTheme="majorEastAsia" w:hAnsiTheme="majorHAnsi" w:cstheme="majorBidi"/>
      <w:b/>
      <w:bCs/>
      <w:color w:val="242852" w:themeColor="text2"/>
    </w:rPr>
  </w:style>
  <w:style w:type="paragraph" w:styleId="Heading9">
    <w:name w:val="heading 9"/>
    <w:basedOn w:val="Normal"/>
    <w:next w:val="Normal"/>
    <w:link w:val="Heading9Char"/>
    <w:uiPriority w:val="9"/>
    <w:semiHidden/>
    <w:unhideWhenUsed/>
    <w:qFormat/>
    <w:rsid w:val="003552C4"/>
    <w:pPr>
      <w:keepNext/>
      <w:keepLines/>
      <w:spacing w:before="40" w:after="0"/>
      <w:outlineLvl w:val="8"/>
    </w:pPr>
    <w:rPr>
      <w:rFonts w:asciiTheme="majorHAnsi" w:eastAsiaTheme="majorEastAsia" w:hAnsiTheme="majorHAnsi" w:cstheme="majorBidi"/>
      <w:b/>
      <w:bCs/>
      <w:i/>
      <w:iCs/>
      <w:color w:val="242852"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C4"/>
    <w:rPr>
      <w:rFonts w:asciiTheme="majorHAnsi" w:eastAsiaTheme="majorEastAsia" w:hAnsiTheme="majorHAnsi" w:cstheme="majorBidi"/>
      <w:color w:val="374C80" w:themeColor="accent1" w:themeShade="BF"/>
      <w:sz w:val="32"/>
      <w:szCs w:val="32"/>
    </w:rPr>
  </w:style>
  <w:style w:type="character" w:customStyle="1" w:styleId="Heading2Char">
    <w:name w:val="Heading 2 Char"/>
    <w:basedOn w:val="DefaultParagraphFont"/>
    <w:link w:val="Heading2"/>
    <w:uiPriority w:val="9"/>
    <w:semiHidden/>
    <w:rsid w:val="003552C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552C4"/>
    <w:rPr>
      <w:rFonts w:asciiTheme="majorHAnsi" w:eastAsiaTheme="majorEastAsia" w:hAnsiTheme="majorHAnsi" w:cstheme="majorBidi"/>
      <w:color w:val="242852" w:themeColor="text2"/>
      <w:sz w:val="24"/>
      <w:szCs w:val="24"/>
    </w:rPr>
  </w:style>
  <w:style w:type="character" w:customStyle="1" w:styleId="Heading4Char">
    <w:name w:val="Heading 4 Char"/>
    <w:basedOn w:val="DefaultParagraphFont"/>
    <w:link w:val="Heading4"/>
    <w:uiPriority w:val="9"/>
    <w:semiHidden/>
    <w:rsid w:val="003552C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552C4"/>
    <w:rPr>
      <w:rFonts w:asciiTheme="majorHAnsi" w:eastAsiaTheme="majorEastAsia" w:hAnsiTheme="majorHAnsi" w:cstheme="majorBidi"/>
      <w:color w:val="242852" w:themeColor="text2"/>
      <w:sz w:val="22"/>
      <w:szCs w:val="22"/>
    </w:rPr>
  </w:style>
  <w:style w:type="character" w:customStyle="1" w:styleId="Heading6Char">
    <w:name w:val="Heading 6 Char"/>
    <w:basedOn w:val="DefaultParagraphFont"/>
    <w:link w:val="Heading6"/>
    <w:uiPriority w:val="9"/>
    <w:semiHidden/>
    <w:rsid w:val="003552C4"/>
    <w:rPr>
      <w:rFonts w:asciiTheme="majorHAnsi" w:eastAsiaTheme="majorEastAsia" w:hAnsiTheme="majorHAnsi" w:cstheme="majorBidi"/>
      <w:i/>
      <w:iCs/>
      <w:color w:val="242852" w:themeColor="text2"/>
      <w:sz w:val="21"/>
      <w:szCs w:val="21"/>
    </w:rPr>
  </w:style>
  <w:style w:type="character" w:customStyle="1" w:styleId="Heading7Char">
    <w:name w:val="Heading 7 Char"/>
    <w:basedOn w:val="DefaultParagraphFont"/>
    <w:link w:val="Heading7"/>
    <w:uiPriority w:val="9"/>
    <w:semiHidden/>
    <w:rsid w:val="003552C4"/>
    <w:rPr>
      <w:rFonts w:asciiTheme="majorHAnsi" w:eastAsiaTheme="majorEastAsia" w:hAnsiTheme="majorHAnsi" w:cstheme="majorBidi"/>
      <w:i/>
      <w:iCs/>
      <w:color w:val="253356" w:themeColor="accent1" w:themeShade="80"/>
      <w:sz w:val="21"/>
      <w:szCs w:val="21"/>
    </w:rPr>
  </w:style>
  <w:style w:type="character" w:customStyle="1" w:styleId="Heading8Char">
    <w:name w:val="Heading 8 Char"/>
    <w:basedOn w:val="DefaultParagraphFont"/>
    <w:link w:val="Heading8"/>
    <w:uiPriority w:val="9"/>
    <w:semiHidden/>
    <w:rsid w:val="003552C4"/>
    <w:rPr>
      <w:rFonts w:asciiTheme="majorHAnsi" w:eastAsiaTheme="majorEastAsia" w:hAnsiTheme="majorHAnsi" w:cstheme="majorBidi"/>
      <w:b/>
      <w:bCs/>
      <w:color w:val="242852" w:themeColor="text2"/>
    </w:rPr>
  </w:style>
  <w:style w:type="character" w:customStyle="1" w:styleId="Heading9Char">
    <w:name w:val="Heading 9 Char"/>
    <w:basedOn w:val="DefaultParagraphFont"/>
    <w:link w:val="Heading9"/>
    <w:uiPriority w:val="9"/>
    <w:semiHidden/>
    <w:rsid w:val="003552C4"/>
    <w:rPr>
      <w:rFonts w:asciiTheme="majorHAnsi" w:eastAsiaTheme="majorEastAsia" w:hAnsiTheme="majorHAnsi" w:cstheme="majorBidi"/>
      <w:b/>
      <w:bCs/>
      <w:i/>
      <w:iCs/>
      <w:color w:val="242852" w:themeColor="text2"/>
    </w:rPr>
  </w:style>
  <w:style w:type="paragraph" w:styleId="Title">
    <w:name w:val="Title"/>
    <w:basedOn w:val="Normal"/>
    <w:next w:val="Normal"/>
    <w:link w:val="TitleChar"/>
    <w:uiPriority w:val="10"/>
    <w:qFormat/>
    <w:rsid w:val="003552C4"/>
    <w:pPr>
      <w:spacing w:after="0" w:line="240" w:lineRule="auto"/>
      <w:contextualSpacing/>
    </w:pPr>
    <w:rPr>
      <w:rFonts w:asciiTheme="majorHAnsi" w:eastAsiaTheme="majorEastAsia" w:hAnsiTheme="majorHAnsi" w:cstheme="majorBidi"/>
      <w:color w:val="4A66AC" w:themeColor="accent1"/>
      <w:spacing w:val="-10"/>
      <w:sz w:val="56"/>
      <w:szCs w:val="56"/>
    </w:rPr>
  </w:style>
  <w:style w:type="character" w:customStyle="1" w:styleId="TitleChar">
    <w:name w:val="Title Char"/>
    <w:basedOn w:val="DefaultParagraphFont"/>
    <w:link w:val="Title"/>
    <w:uiPriority w:val="10"/>
    <w:rsid w:val="003552C4"/>
    <w:rPr>
      <w:rFonts w:asciiTheme="majorHAnsi" w:eastAsiaTheme="majorEastAsia" w:hAnsiTheme="majorHAnsi" w:cstheme="majorBidi"/>
      <w:color w:val="4A66AC" w:themeColor="accent1"/>
      <w:spacing w:val="-10"/>
      <w:sz w:val="56"/>
      <w:szCs w:val="56"/>
    </w:rPr>
  </w:style>
  <w:style w:type="paragraph" w:styleId="Subtitle">
    <w:name w:val="Subtitle"/>
    <w:basedOn w:val="Normal"/>
    <w:next w:val="Normal"/>
    <w:link w:val="SubtitleChar"/>
    <w:uiPriority w:val="11"/>
    <w:qFormat/>
    <w:rsid w:val="003552C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552C4"/>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3552C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552C4"/>
    <w:rPr>
      <w:i/>
      <w:iCs/>
      <w:color w:val="404040" w:themeColor="text1" w:themeTint="BF"/>
    </w:rPr>
  </w:style>
  <w:style w:type="paragraph" w:styleId="ListParagraph">
    <w:name w:val="List Paragraph"/>
    <w:basedOn w:val="Normal"/>
    <w:uiPriority w:val="34"/>
    <w:qFormat/>
    <w:rsid w:val="003552C4"/>
    <w:pPr>
      <w:ind w:left="720"/>
      <w:contextualSpacing/>
    </w:pPr>
  </w:style>
  <w:style w:type="character" w:styleId="IntenseEmphasis">
    <w:name w:val="Intense Emphasis"/>
    <w:basedOn w:val="DefaultParagraphFont"/>
    <w:uiPriority w:val="21"/>
    <w:qFormat/>
    <w:rsid w:val="003552C4"/>
    <w:rPr>
      <w:b/>
      <w:bCs/>
      <w:i/>
      <w:iCs/>
    </w:rPr>
  </w:style>
  <w:style w:type="paragraph" w:styleId="IntenseQuote">
    <w:name w:val="Intense Quote"/>
    <w:basedOn w:val="Normal"/>
    <w:next w:val="Normal"/>
    <w:link w:val="IntenseQuoteChar"/>
    <w:uiPriority w:val="30"/>
    <w:qFormat/>
    <w:rsid w:val="003552C4"/>
    <w:pPr>
      <w:pBdr>
        <w:left w:val="single" w:sz="18" w:space="12" w:color="4A66AC" w:themeColor="accent1"/>
      </w:pBdr>
      <w:spacing w:before="100" w:beforeAutospacing="1" w:line="300" w:lineRule="auto"/>
      <w:ind w:left="1224" w:right="1224"/>
    </w:pPr>
    <w:rPr>
      <w:rFonts w:asciiTheme="majorHAnsi" w:eastAsiaTheme="majorEastAsia" w:hAnsiTheme="majorHAnsi" w:cstheme="majorBidi"/>
      <w:color w:val="4A66AC" w:themeColor="accent1"/>
      <w:sz w:val="28"/>
      <w:szCs w:val="28"/>
    </w:rPr>
  </w:style>
  <w:style w:type="character" w:customStyle="1" w:styleId="IntenseQuoteChar">
    <w:name w:val="Intense Quote Char"/>
    <w:basedOn w:val="DefaultParagraphFont"/>
    <w:link w:val="IntenseQuote"/>
    <w:uiPriority w:val="30"/>
    <w:rsid w:val="003552C4"/>
    <w:rPr>
      <w:rFonts w:asciiTheme="majorHAnsi" w:eastAsiaTheme="majorEastAsia" w:hAnsiTheme="majorHAnsi" w:cstheme="majorBidi"/>
      <w:color w:val="4A66AC" w:themeColor="accent1"/>
      <w:sz w:val="28"/>
      <w:szCs w:val="28"/>
    </w:rPr>
  </w:style>
  <w:style w:type="character" w:styleId="IntenseReference">
    <w:name w:val="Intense Reference"/>
    <w:basedOn w:val="DefaultParagraphFont"/>
    <w:uiPriority w:val="32"/>
    <w:qFormat/>
    <w:rsid w:val="003552C4"/>
    <w:rPr>
      <w:b/>
      <w:bCs/>
      <w:smallCaps/>
      <w:spacing w:val="5"/>
      <w:u w:val="single"/>
    </w:rPr>
  </w:style>
  <w:style w:type="paragraph" w:styleId="BodyText">
    <w:name w:val="Body Text"/>
    <w:basedOn w:val="Normal"/>
    <w:link w:val="BodyTextChar"/>
    <w:uiPriority w:val="1"/>
    <w:rsid w:val="00FE2F16"/>
  </w:style>
  <w:style w:type="character" w:customStyle="1" w:styleId="BodyTextChar">
    <w:name w:val="Body Text Char"/>
    <w:basedOn w:val="DefaultParagraphFont"/>
    <w:link w:val="BodyText"/>
    <w:uiPriority w:val="1"/>
    <w:rsid w:val="00FE2F16"/>
    <w:rPr>
      <w:rFonts w:ascii="Georgia" w:eastAsia="Georgia" w:hAnsi="Georgia" w:cs="Georgia"/>
      <w:kern w:val="0"/>
      <w:sz w:val="20"/>
      <w:szCs w:val="20"/>
      <w14:ligatures w14:val="none"/>
    </w:rPr>
  </w:style>
  <w:style w:type="table" w:styleId="TableGrid">
    <w:name w:val="Table Grid"/>
    <w:basedOn w:val="TableNormal"/>
    <w:uiPriority w:val="39"/>
    <w:rsid w:val="00FE2F16"/>
    <w:pPr>
      <w:widowControl w:val="0"/>
      <w:autoSpaceDE w:val="0"/>
      <w:autoSpaceDN w:val="0"/>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46CFF"/>
    <w:rPr>
      <w:color w:val="9454C3" w:themeColor="hyperlink"/>
      <w:u w:val="single"/>
    </w:rPr>
  </w:style>
  <w:style w:type="character" w:styleId="UnresolvedMention">
    <w:name w:val="Unresolved Mention"/>
    <w:basedOn w:val="DefaultParagraphFont"/>
    <w:uiPriority w:val="99"/>
    <w:semiHidden/>
    <w:unhideWhenUsed/>
    <w:rsid w:val="00F46CFF"/>
    <w:rPr>
      <w:color w:val="605E5C"/>
      <w:shd w:val="clear" w:color="auto" w:fill="E1DFDD"/>
    </w:rPr>
  </w:style>
  <w:style w:type="character" w:styleId="Strong">
    <w:name w:val="Strong"/>
    <w:basedOn w:val="DefaultParagraphFont"/>
    <w:uiPriority w:val="22"/>
    <w:qFormat/>
    <w:rsid w:val="003552C4"/>
    <w:rPr>
      <w:b/>
      <w:bCs/>
    </w:rPr>
  </w:style>
  <w:style w:type="character" w:styleId="Emphasis">
    <w:name w:val="Emphasis"/>
    <w:basedOn w:val="DefaultParagraphFont"/>
    <w:uiPriority w:val="20"/>
    <w:qFormat/>
    <w:rsid w:val="003552C4"/>
    <w:rPr>
      <w:i/>
      <w:iCs/>
    </w:rPr>
  </w:style>
  <w:style w:type="paragraph" w:styleId="NoSpacing">
    <w:name w:val="No Spacing"/>
    <w:uiPriority w:val="1"/>
    <w:qFormat/>
    <w:rsid w:val="003552C4"/>
    <w:pPr>
      <w:spacing w:after="0" w:line="240" w:lineRule="auto"/>
    </w:pPr>
  </w:style>
  <w:style w:type="character" w:styleId="SubtleEmphasis">
    <w:name w:val="Subtle Emphasis"/>
    <w:basedOn w:val="DefaultParagraphFont"/>
    <w:uiPriority w:val="19"/>
    <w:qFormat/>
    <w:rsid w:val="003552C4"/>
    <w:rPr>
      <w:i/>
      <w:iCs/>
      <w:color w:val="404040" w:themeColor="text1" w:themeTint="BF"/>
    </w:rPr>
  </w:style>
  <w:style w:type="character" w:styleId="SubtleReference">
    <w:name w:val="Subtle Reference"/>
    <w:basedOn w:val="DefaultParagraphFont"/>
    <w:uiPriority w:val="31"/>
    <w:qFormat/>
    <w:rsid w:val="003552C4"/>
    <w:rPr>
      <w:smallCaps/>
      <w:color w:val="404040" w:themeColor="text1" w:themeTint="BF"/>
      <w:u w:val="single" w:color="7F7F7F" w:themeColor="text1" w:themeTint="80"/>
    </w:rPr>
  </w:style>
  <w:style w:type="character" w:styleId="BookTitle">
    <w:name w:val="Book Title"/>
    <w:basedOn w:val="DefaultParagraphFont"/>
    <w:uiPriority w:val="33"/>
    <w:qFormat/>
    <w:rsid w:val="003552C4"/>
    <w:rPr>
      <w:b/>
      <w:bCs/>
      <w:smallCaps/>
    </w:rPr>
  </w:style>
  <w:style w:type="paragraph" w:styleId="TOCHeading">
    <w:name w:val="TOC Heading"/>
    <w:basedOn w:val="Heading1"/>
    <w:next w:val="Normal"/>
    <w:uiPriority w:val="39"/>
    <w:semiHidden/>
    <w:unhideWhenUsed/>
    <w:qFormat/>
    <w:rsid w:val="003552C4"/>
    <w:pPr>
      <w:outlineLvl w:val="9"/>
    </w:pPr>
  </w:style>
  <w:style w:type="paragraph" w:styleId="Caption">
    <w:name w:val="caption"/>
    <w:basedOn w:val="Normal"/>
    <w:next w:val="Normal"/>
    <w:uiPriority w:val="35"/>
    <w:semiHidden/>
    <w:unhideWhenUsed/>
    <w:qFormat/>
    <w:rsid w:val="003552C4"/>
    <w:pPr>
      <w:spacing w:line="240" w:lineRule="auto"/>
    </w:pPr>
    <w:rPr>
      <w:b/>
      <w:bCs/>
      <w:smallCaps/>
      <w:color w:val="595959" w:themeColor="text1" w:themeTint="A6"/>
      <w:spacing w:val="6"/>
    </w:rPr>
  </w:style>
  <w:style w:type="paragraph" w:styleId="Header">
    <w:name w:val="header"/>
    <w:basedOn w:val="Normal"/>
    <w:link w:val="HeaderChar"/>
    <w:uiPriority w:val="99"/>
    <w:unhideWhenUsed/>
    <w:rsid w:val="007572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7295"/>
  </w:style>
  <w:style w:type="paragraph" w:styleId="Footer">
    <w:name w:val="footer"/>
    <w:basedOn w:val="Normal"/>
    <w:link w:val="FooterChar"/>
    <w:uiPriority w:val="99"/>
    <w:unhideWhenUsed/>
    <w:rsid w:val="007572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72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366086">
      <w:bodyDiv w:val="1"/>
      <w:marLeft w:val="0"/>
      <w:marRight w:val="0"/>
      <w:marTop w:val="0"/>
      <w:marBottom w:val="0"/>
      <w:divBdr>
        <w:top w:val="none" w:sz="0" w:space="0" w:color="auto"/>
        <w:left w:val="none" w:sz="0" w:space="0" w:color="auto"/>
        <w:bottom w:val="none" w:sz="0" w:space="0" w:color="auto"/>
        <w:right w:val="none" w:sz="0" w:space="0" w:color="auto"/>
      </w:divBdr>
    </w:div>
    <w:div w:id="106194269">
      <w:bodyDiv w:val="1"/>
      <w:marLeft w:val="0"/>
      <w:marRight w:val="0"/>
      <w:marTop w:val="0"/>
      <w:marBottom w:val="0"/>
      <w:divBdr>
        <w:top w:val="none" w:sz="0" w:space="0" w:color="auto"/>
        <w:left w:val="none" w:sz="0" w:space="0" w:color="auto"/>
        <w:bottom w:val="none" w:sz="0" w:space="0" w:color="auto"/>
        <w:right w:val="none" w:sz="0" w:space="0" w:color="auto"/>
      </w:divBdr>
    </w:div>
    <w:div w:id="211381975">
      <w:bodyDiv w:val="1"/>
      <w:marLeft w:val="0"/>
      <w:marRight w:val="0"/>
      <w:marTop w:val="0"/>
      <w:marBottom w:val="0"/>
      <w:divBdr>
        <w:top w:val="none" w:sz="0" w:space="0" w:color="auto"/>
        <w:left w:val="none" w:sz="0" w:space="0" w:color="auto"/>
        <w:bottom w:val="none" w:sz="0" w:space="0" w:color="auto"/>
        <w:right w:val="none" w:sz="0" w:space="0" w:color="auto"/>
      </w:divBdr>
    </w:div>
    <w:div w:id="254049843">
      <w:bodyDiv w:val="1"/>
      <w:marLeft w:val="0"/>
      <w:marRight w:val="0"/>
      <w:marTop w:val="0"/>
      <w:marBottom w:val="0"/>
      <w:divBdr>
        <w:top w:val="none" w:sz="0" w:space="0" w:color="auto"/>
        <w:left w:val="none" w:sz="0" w:space="0" w:color="auto"/>
        <w:bottom w:val="none" w:sz="0" w:space="0" w:color="auto"/>
        <w:right w:val="none" w:sz="0" w:space="0" w:color="auto"/>
      </w:divBdr>
    </w:div>
    <w:div w:id="283462302">
      <w:bodyDiv w:val="1"/>
      <w:marLeft w:val="0"/>
      <w:marRight w:val="0"/>
      <w:marTop w:val="0"/>
      <w:marBottom w:val="0"/>
      <w:divBdr>
        <w:top w:val="none" w:sz="0" w:space="0" w:color="auto"/>
        <w:left w:val="none" w:sz="0" w:space="0" w:color="auto"/>
        <w:bottom w:val="none" w:sz="0" w:space="0" w:color="auto"/>
        <w:right w:val="none" w:sz="0" w:space="0" w:color="auto"/>
      </w:divBdr>
    </w:div>
    <w:div w:id="386030341">
      <w:bodyDiv w:val="1"/>
      <w:marLeft w:val="0"/>
      <w:marRight w:val="0"/>
      <w:marTop w:val="0"/>
      <w:marBottom w:val="0"/>
      <w:divBdr>
        <w:top w:val="none" w:sz="0" w:space="0" w:color="auto"/>
        <w:left w:val="none" w:sz="0" w:space="0" w:color="auto"/>
        <w:bottom w:val="none" w:sz="0" w:space="0" w:color="auto"/>
        <w:right w:val="none" w:sz="0" w:space="0" w:color="auto"/>
      </w:divBdr>
    </w:div>
    <w:div w:id="400518810">
      <w:bodyDiv w:val="1"/>
      <w:marLeft w:val="0"/>
      <w:marRight w:val="0"/>
      <w:marTop w:val="0"/>
      <w:marBottom w:val="0"/>
      <w:divBdr>
        <w:top w:val="none" w:sz="0" w:space="0" w:color="auto"/>
        <w:left w:val="none" w:sz="0" w:space="0" w:color="auto"/>
        <w:bottom w:val="none" w:sz="0" w:space="0" w:color="auto"/>
        <w:right w:val="none" w:sz="0" w:space="0" w:color="auto"/>
      </w:divBdr>
    </w:div>
    <w:div w:id="446043655">
      <w:bodyDiv w:val="1"/>
      <w:marLeft w:val="0"/>
      <w:marRight w:val="0"/>
      <w:marTop w:val="0"/>
      <w:marBottom w:val="0"/>
      <w:divBdr>
        <w:top w:val="none" w:sz="0" w:space="0" w:color="auto"/>
        <w:left w:val="none" w:sz="0" w:space="0" w:color="auto"/>
        <w:bottom w:val="none" w:sz="0" w:space="0" w:color="auto"/>
        <w:right w:val="none" w:sz="0" w:space="0" w:color="auto"/>
      </w:divBdr>
    </w:div>
    <w:div w:id="464275410">
      <w:bodyDiv w:val="1"/>
      <w:marLeft w:val="0"/>
      <w:marRight w:val="0"/>
      <w:marTop w:val="0"/>
      <w:marBottom w:val="0"/>
      <w:divBdr>
        <w:top w:val="none" w:sz="0" w:space="0" w:color="auto"/>
        <w:left w:val="none" w:sz="0" w:space="0" w:color="auto"/>
        <w:bottom w:val="none" w:sz="0" w:space="0" w:color="auto"/>
        <w:right w:val="none" w:sz="0" w:space="0" w:color="auto"/>
      </w:divBdr>
    </w:div>
    <w:div w:id="464548057">
      <w:bodyDiv w:val="1"/>
      <w:marLeft w:val="0"/>
      <w:marRight w:val="0"/>
      <w:marTop w:val="0"/>
      <w:marBottom w:val="0"/>
      <w:divBdr>
        <w:top w:val="none" w:sz="0" w:space="0" w:color="auto"/>
        <w:left w:val="none" w:sz="0" w:space="0" w:color="auto"/>
        <w:bottom w:val="none" w:sz="0" w:space="0" w:color="auto"/>
        <w:right w:val="none" w:sz="0" w:space="0" w:color="auto"/>
      </w:divBdr>
    </w:div>
    <w:div w:id="517618053">
      <w:bodyDiv w:val="1"/>
      <w:marLeft w:val="0"/>
      <w:marRight w:val="0"/>
      <w:marTop w:val="0"/>
      <w:marBottom w:val="0"/>
      <w:divBdr>
        <w:top w:val="none" w:sz="0" w:space="0" w:color="auto"/>
        <w:left w:val="none" w:sz="0" w:space="0" w:color="auto"/>
        <w:bottom w:val="none" w:sz="0" w:space="0" w:color="auto"/>
        <w:right w:val="none" w:sz="0" w:space="0" w:color="auto"/>
      </w:divBdr>
    </w:div>
    <w:div w:id="540939562">
      <w:bodyDiv w:val="1"/>
      <w:marLeft w:val="0"/>
      <w:marRight w:val="0"/>
      <w:marTop w:val="0"/>
      <w:marBottom w:val="0"/>
      <w:divBdr>
        <w:top w:val="none" w:sz="0" w:space="0" w:color="auto"/>
        <w:left w:val="none" w:sz="0" w:space="0" w:color="auto"/>
        <w:bottom w:val="none" w:sz="0" w:space="0" w:color="auto"/>
        <w:right w:val="none" w:sz="0" w:space="0" w:color="auto"/>
      </w:divBdr>
    </w:div>
    <w:div w:id="573663438">
      <w:bodyDiv w:val="1"/>
      <w:marLeft w:val="0"/>
      <w:marRight w:val="0"/>
      <w:marTop w:val="0"/>
      <w:marBottom w:val="0"/>
      <w:divBdr>
        <w:top w:val="none" w:sz="0" w:space="0" w:color="auto"/>
        <w:left w:val="none" w:sz="0" w:space="0" w:color="auto"/>
        <w:bottom w:val="none" w:sz="0" w:space="0" w:color="auto"/>
        <w:right w:val="none" w:sz="0" w:space="0" w:color="auto"/>
      </w:divBdr>
    </w:div>
    <w:div w:id="629288046">
      <w:bodyDiv w:val="1"/>
      <w:marLeft w:val="0"/>
      <w:marRight w:val="0"/>
      <w:marTop w:val="0"/>
      <w:marBottom w:val="0"/>
      <w:divBdr>
        <w:top w:val="none" w:sz="0" w:space="0" w:color="auto"/>
        <w:left w:val="none" w:sz="0" w:space="0" w:color="auto"/>
        <w:bottom w:val="none" w:sz="0" w:space="0" w:color="auto"/>
        <w:right w:val="none" w:sz="0" w:space="0" w:color="auto"/>
      </w:divBdr>
    </w:div>
    <w:div w:id="673261683">
      <w:bodyDiv w:val="1"/>
      <w:marLeft w:val="0"/>
      <w:marRight w:val="0"/>
      <w:marTop w:val="0"/>
      <w:marBottom w:val="0"/>
      <w:divBdr>
        <w:top w:val="none" w:sz="0" w:space="0" w:color="auto"/>
        <w:left w:val="none" w:sz="0" w:space="0" w:color="auto"/>
        <w:bottom w:val="none" w:sz="0" w:space="0" w:color="auto"/>
        <w:right w:val="none" w:sz="0" w:space="0" w:color="auto"/>
      </w:divBdr>
    </w:div>
    <w:div w:id="695083154">
      <w:bodyDiv w:val="1"/>
      <w:marLeft w:val="0"/>
      <w:marRight w:val="0"/>
      <w:marTop w:val="0"/>
      <w:marBottom w:val="0"/>
      <w:divBdr>
        <w:top w:val="none" w:sz="0" w:space="0" w:color="auto"/>
        <w:left w:val="none" w:sz="0" w:space="0" w:color="auto"/>
        <w:bottom w:val="none" w:sz="0" w:space="0" w:color="auto"/>
        <w:right w:val="none" w:sz="0" w:space="0" w:color="auto"/>
      </w:divBdr>
    </w:div>
    <w:div w:id="704866888">
      <w:bodyDiv w:val="1"/>
      <w:marLeft w:val="0"/>
      <w:marRight w:val="0"/>
      <w:marTop w:val="0"/>
      <w:marBottom w:val="0"/>
      <w:divBdr>
        <w:top w:val="none" w:sz="0" w:space="0" w:color="auto"/>
        <w:left w:val="none" w:sz="0" w:space="0" w:color="auto"/>
        <w:bottom w:val="none" w:sz="0" w:space="0" w:color="auto"/>
        <w:right w:val="none" w:sz="0" w:space="0" w:color="auto"/>
      </w:divBdr>
    </w:div>
    <w:div w:id="757022294">
      <w:bodyDiv w:val="1"/>
      <w:marLeft w:val="0"/>
      <w:marRight w:val="0"/>
      <w:marTop w:val="0"/>
      <w:marBottom w:val="0"/>
      <w:divBdr>
        <w:top w:val="none" w:sz="0" w:space="0" w:color="auto"/>
        <w:left w:val="none" w:sz="0" w:space="0" w:color="auto"/>
        <w:bottom w:val="none" w:sz="0" w:space="0" w:color="auto"/>
        <w:right w:val="none" w:sz="0" w:space="0" w:color="auto"/>
      </w:divBdr>
    </w:div>
    <w:div w:id="774637952">
      <w:bodyDiv w:val="1"/>
      <w:marLeft w:val="0"/>
      <w:marRight w:val="0"/>
      <w:marTop w:val="0"/>
      <w:marBottom w:val="0"/>
      <w:divBdr>
        <w:top w:val="none" w:sz="0" w:space="0" w:color="auto"/>
        <w:left w:val="none" w:sz="0" w:space="0" w:color="auto"/>
        <w:bottom w:val="none" w:sz="0" w:space="0" w:color="auto"/>
        <w:right w:val="none" w:sz="0" w:space="0" w:color="auto"/>
      </w:divBdr>
    </w:div>
    <w:div w:id="815953212">
      <w:bodyDiv w:val="1"/>
      <w:marLeft w:val="0"/>
      <w:marRight w:val="0"/>
      <w:marTop w:val="0"/>
      <w:marBottom w:val="0"/>
      <w:divBdr>
        <w:top w:val="none" w:sz="0" w:space="0" w:color="auto"/>
        <w:left w:val="none" w:sz="0" w:space="0" w:color="auto"/>
        <w:bottom w:val="none" w:sz="0" w:space="0" w:color="auto"/>
        <w:right w:val="none" w:sz="0" w:space="0" w:color="auto"/>
      </w:divBdr>
    </w:div>
    <w:div w:id="868645114">
      <w:bodyDiv w:val="1"/>
      <w:marLeft w:val="0"/>
      <w:marRight w:val="0"/>
      <w:marTop w:val="0"/>
      <w:marBottom w:val="0"/>
      <w:divBdr>
        <w:top w:val="none" w:sz="0" w:space="0" w:color="auto"/>
        <w:left w:val="none" w:sz="0" w:space="0" w:color="auto"/>
        <w:bottom w:val="none" w:sz="0" w:space="0" w:color="auto"/>
        <w:right w:val="none" w:sz="0" w:space="0" w:color="auto"/>
      </w:divBdr>
    </w:div>
    <w:div w:id="870460791">
      <w:bodyDiv w:val="1"/>
      <w:marLeft w:val="0"/>
      <w:marRight w:val="0"/>
      <w:marTop w:val="0"/>
      <w:marBottom w:val="0"/>
      <w:divBdr>
        <w:top w:val="none" w:sz="0" w:space="0" w:color="auto"/>
        <w:left w:val="none" w:sz="0" w:space="0" w:color="auto"/>
        <w:bottom w:val="none" w:sz="0" w:space="0" w:color="auto"/>
        <w:right w:val="none" w:sz="0" w:space="0" w:color="auto"/>
      </w:divBdr>
    </w:div>
    <w:div w:id="903376304">
      <w:bodyDiv w:val="1"/>
      <w:marLeft w:val="0"/>
      <w:marRight w:val="0"/>
      <w:marTop w:val="0"/>
      <w:marBottom w:val="0"/>
      <w:divBdr>
        <w:top w:val="none" w:sz="0" w:space="0" w:color="auto"/>
        <w:left w:val="none" w:sz="0" w:space="0" w:color="auto"/>
        <w:bottom w:val="none" w:sz="0" w:space="0" w:color="auto"/>
        <w:right w:val="none" w:sz="0" w:space="0" w:color="auto"/>
      </w:divBdr>
    </w:div>
    <w:div w:id="909075766">
      <w:bodyDiv w:val="1"/>
      <w:marLeft w:val="0"/>
      <w:marRight w:val="0"/>
      <w:marTop w:val="0"/>
      <w:marBottom w:val="0"/>
      <w:divBdr>
        <w:top w:val="none" w:sz="0" w:space="0" w:color="auto"/>
        <w:left w:val="none" w:sz="0" w:space="0" w:color="auto"/>
        <w:bottom w:val="none" w:sz="0" w:space="0" w:color="auto"/>
        <w:right w:val="none" w:sz="0" w:space="0" w:color="auto"/>
      </w:divBdr>
    </w:div>
    <w:div w:id="918291784">
      <w:bodyDiv w:val="1"/>
      <w:marLeft w:val="0"/>
      <w:marRight w:val="0"/>
      <w:marTop w:val="0"/>
      <w:marBottom w:val="0"/>
      <w:divBdr>
        <w:top w:val="none" w:sz="0" w:space="0" w:color="auto"/>
        <w:left w:val="none" w:sz="0" w:space="0" w:color="auto"/>
        <w:bottom w:val="none" w:sz="0" w:space="0" w:color="auto"/>
        <w:right w:val="none" w:sz="0" w:space="0" w:color="auto"/>
      </w:divBdr>
    </w:div>
    <w:div w:id="940256890">
      <w:bodyDiv w:val="1"/>
      <w:marLeft w:val="0"/>
      <w:marRight w:val="0"/>
      <w:marTop w:val="0"/>
      <w:marBottom w:val="0"/>
      <w:divBdr>
        <w:top w:val="none" w:sz="0" w:space="0" w:color="auto"/>
        <w:left w:val="none" w:sz="0" w:space="0" w:color="auto"/>
        <w:bottom w:val="none" w:sz="0" w:space="0" w:color="auto"/>
        <w:right w:val="none" w:sz="0" w:space="0" w:color="auto"/>
      </w:divBdr>
    </w:div>
    <w:div w:id="956596191">
      <w:bodyDiv w:val="1"/>
      <w:marLeft w:val="0"/>
      <w:marRight w:val="0"/>
      <w:marTop w:val="0"/>
      <w:marBottom w:val="0"/>
      <w:divBdr>
        <w:top w:val="none" w:sz="0" w:space="0" w:color="auto"/>
        <w:left w:val="none" w:sz="0" w:space="0" w:color="auto"/>
        <w:bottom w:val="none" w:sz="0" w:space="0" w:color="auto"/>
        <w:right w:val="none" w:sz="0" w:space="0" w:color="auto"/>
      </w:divBdr>
    </w:div>
    <w:div w:id="1130975304">
      <w:bodyDiv w:val="1"/>
      <w:marLeft w:val="0"/>
      <w:marRight w:val="0"/>
      <w:marTop w:val="0"/>
      <w:marBottom w:val="0"/>
      <w:divBdr>
        <w:top w:val="none" w:sz="0" w:space="0" w:color="auto"/>
        <w:left w:val="none" w:sz="0" w:space="0" w:color="auto"/>
        <w:bottom w:val="none" w:sz="0" w:space="0" w:color="auto"/>
        <w:right w:val="none" w:sz="0" w:space="0" w:color="auto"/>
      </w:divBdr>
    </w:div>
    <w:div w:id="1147092382">
      <w:bodyDiv w:val="1"/>
      <w:marLeft w:val="0"/>
      <w:marRight w:val="0"/>
      <w:marTop w:val="0"/>
      <w:marBottom w:val="0"/>
      <w:divBdr>
        <w:top w:val="none" w:sz="0" w:space="0" w:color="auto"/>
        <w:left w:val="none" w:sz="0" w:space="0" w:color="auto"/>
        <w:bottom w:val="none" w:sz="0" w:space="0" w:color="auto"/>
        <w:right w:val="none" w:sz="0" w:space="0" w:color="auto"/>
      </w:divBdr>
    </w:div>
    <w:div w:id="1150948741">
      <w:bodyDiv w:val="1"/>
      <w:marLeft w:val="0"/>
      <w:marRight w:val="0"/>
      <w:marTop w:val="0"/>
      <w:marBottom w:val="0"/>
      <w:divBdr>
        <w:top w:val="none" w:sz="0" w:space="0" w:color="auto"/>
        <w:left w:val="none" w:sz="0" w:space="0" w:color="auto"/>
        <w:bottom w:val="none" w:sz="0" w:space="0" w:color="auto"/>
        <w:right w:val="none" w:sz="0" w:space="0" w:color="auto"/>
      </w:divBdr>
    </w:div>
    <w:div w:id="1227715799">
      <w:bodyDiv w:val="1"/>
      <w:marLeft w:val="0"/>
      <w:marRight w:val="0"/>
      <w:marTop w:val="0"/>
      <w:marBottom w:val="0"/>
      <w:divBdr>
        <w:top w:val="none" w:sz="0" w:space="0" w:color="auto"/>
        <w:left w:val="none" w:sz="0" w:space="0" w:color="auto"/>
        <w:bottom w:val="none" w:sz="0" w:space="0" w:color="auto"/>
        <w:right w:val="none" w:sz="0" w:space="0" w:color="auto"/>
      </w:divBdr>
    </w:div>
    <w:div w:id="1254825631">
      <w:bodyDiv w:val="1"/>
      <w:marLeft w:val="0"/>
      <w:marRight w:val="0"/>
      <w:marTop w:val="0"/>
      <w:marBottom w:val="0"/>
      <w:divBdr>
        <w:top w:val="none" w:sz="0" w:space="0" w:color="auto"/>
        <w:left w:val="none" w:sz="0" w:space="0" w:color="auto"/>
        <w:bottom w:val="none" w:sz="0" w:space="0" w:color="auto"/>
        <w:right w:val="none" w:sz="0" w:space="0" w:color="auto"/>
      </w:divBdr>
    </w:div>
    <w:div w:id="1301377168">
      <w:bodyDiv w:val="1"/>
      <w:marLeft w:val="0"/>
      <w:marRight w:val="0"/>
      <w:marTop w:val="0"/>
      <w:marBottom w:val="0"/>
      <w:divBdr>
        <w:top w:val="none" w:sz="0" w:space="0" w:color="auto"/>
        <w:left w:val="none" w:sz="0" w:space="0" w:color="auto"/>
        <w:bottom w:val="none" w:sz="0" w:space="0" w:color="auto"/>
        <w:right w:val="none" w:sz="0" w:space="0" w:color="auto"/>
      </w:divBdr>
    </w:div>
    <w:div w:id="1301573027">
      <w:bodyDiv w:val="1"/>
      <w:marLeft w:val="0"/>
      <w:marRight w:val="0"/>
      <w:marTop w:val="0"/>
      <w:marBottom w:val="0"/>
      <w:divBdr>
        <w:top w:val="none" w:sz="0" w:space="0" w:color="auto"/>
        <w:left w:val="none" w:sz="0" w:space="0" w:color="auto"/>
        <w:bottom w:val="none" w:sz="0" w:space="0" w:color="auto"/>
        <w:right w:val="none" w:sz="0" w:space="0" w:color="auto"/>
      </w:divBdr>
    </w:div>
    <w:div w:id="1349067906">
      <w:bodyDiv w:val="1"/>
      <w:marLeft w:val="0"/>
      <w:marRight w:val="0"/>
      <w:marTop w:val="0"/>
      <w:marBottom w:val="0"/>
      <w:divBdr>
        <w:top w:val="none" w:sz="0" w:space="0" w:color="auto"/>
        <w:left w:val="none" w:sz="0" w:space="0" w:color="auto"/>
        <w:bottom w:val="none" w:sz="0" w:space="0" w:color="auto"/>
        <w:right w:val="none" w:sz="0" w:space="0" w:color="auto"/>
      </w:divBdr>
    </w:div>
    <w:div w:id="1378510199">
      <w:bodyDiv w:val="1"/>
      <w:marLeft w:val="0"/>
      <w:marRight w:val="0"/>
      <w:marTop w:val="0"/>
      <w:marBottom w:val="0"/>
      <w:divBdr>
        <w:top w:val="none" w:sz="0" w:space="0" w:color="auto"/>
        <w:left w:val="none" w:sz="0" w:space="0" w:color="auto"/>
        <w:bottom w:val="none" w:sz="0" w:space="0" w:color="auto"/>
        <w:right w:val="none" w:sz="0" w:space="0" w:color="auto"/>
      </w:divBdr>
    </w:div>
    <w:div w:id="1520771944">
      <w:bodyDiv w:val="1"/>
      <w:marLeft w:val="0"/>
      <w:marRight w:val="0"/>
      <w:marTop w:val="0"/>
      <w:marBottom w:val="0"/>
      <w:divBdr>
        <w:top w:val="none" w:sz="0" w:space="0" w:color="auto"/>
        <w:left w:val="none" w:sz="0" w:space="0" w:color="auto"/>
        <w:bottom w:val="none" w:sz="0" w:space="0" w:color="auto"/>
        <w:right w:val="none" w:sz="0" w:space="0" w:color="auto"/>
      </w:divBdr>
    </w:div>
    <w:div w:id="1536386900">
      <w:bodyDiv w:val="1"/>
      <w:marLeft w:val="0"/>
      <w:marRight w:val="0"/>
      <w:marTop w:val="0"/>
      <w:marBottom w:val="0"/>
      <w:divBdr>
        <w:top w:val="none" w:sz="0" w:space="0" w:color="auto"/>
        <w:left w:val="none" w:sz="0" w:space="0" w:color="auto"/>
        <w:bottom w:val="none" w:sz="0" w:space="0" w:color="auto"/>
        <w:right w:val="none" w:sz="0" w:space="0" w:color="auto"/>
      </w:divBdr>
    </w:div>
    <w:div w:id="1556887095">
      <w:bodyDiv w:val="1"/>
      <w:marLeft w:val="0"/>
      <w:marRight w:val="0"/>
      <w:marTop w:val="0"/>
      <w:marBottom w:val="0"/>
      <w:divBdr>
        <w:top w:val="none" w:sz="0" w:space="0" w:color="auto"/>
        <w:left w:val="none" w:sz="0" w:space="0" w:color="auto"/>
        <w:bottom w:val="none" w:sz="0" w:space="0" w:color="auto"/>
        <w:right w:val="none" w:sz="0" w:space="0" w:color="auto"/>
      </w:divBdr>
    </w:div>
    <w:div w:id="1581134161">
      <w:bodyDiv w:val="1"/>
      <w:marLeft w:val="0"/>
      <w:marRight w:val="0"/>
      <w:marTop w:val="0"/>
      <w:marBottom w:val="0"/>
      <w:divBdr>
        <w:top w:val="none" w:sz="0" w:space="0" w:color="auto"/>
        <w:left w:val="none" w:sz="0" w:space="0" w:color="auto"/>
        <w:bottom w:val="none" w:sz="0" w:space="0" w:color="auto"/>
        <w:right w:val="none" w:sz="0" w:space="0" w:color="auto"/>
      </w:divBdr>
    </w:div>
    <w:div w:id="1594627614">
      <w:bodyDiv w:val="1"/>
      <w:marLeft w:val="0"/>
      <w:marRight w:val="0"/>
      <w:marTop w:val="0"/>
      <w:marBottom w:val="0"/>
      <w:divBdr>
        <w:top w:val="none" w:sz="0" w:space="0" w:color="auto"/>
        <w:left w:val="none" w:sz="0" w:space="0" w:color="auto"/>
        <w:bottom w:val="none" w:sz="0" w:space="0" w:color="auto"/>
        <w:right w:val="none" w:sz="0" w:space="0" w:color="auto"/>
      </w:divBdr>
    </w:div>
    <w:div w:id="1668366880">
      <w:bodyDiv w:val="1"/>
      <w:marLeft w:val="0"/>
      <w:marRight w:val="0"/>
      <w:marTop w:val="0"/>
      <w:marBottom w:val="0"/>
      <w:divBdr>
        <w:top w:val="none" w:sz="0" w:space="0" w:color="auto"/>
        <w:left w:val="none" w:sz="0" w:space="0" w:color="auto"/>
        <w:bottom w:val="none" w:sz="0" w:space="0" w:color="auto"/>
        <w:right w:val="none" w:sz="0" w:space="0" w:color="auto"/>
      </w:divBdr>
    </w:div>
    <w:div w:id="1732843379">
      <w:bodyDiv w:val="1"/>
      <w:marLeft w:val="0"/>
      <w:marRight w:val="0"/>
      <w:marTop w:val="0"/>
      <w:marBottom w:val="0"/>
      <w:divBdr>
        <w:top w:val="none" w:sz="0" w:space="0" w:color="auto"/>
        <w:left w:val="none" w:sz="0" w:space="0" w:color="auto"/>
        <w:bottom w:val="none" w:sz="0" w:space="0" w:color="auto"/>
        <w:right w:val="none" w:sz="0" w:space="0" w:color="auto"/>
      </w:divBdr>
    </w:div>
    <w:div w:id="1793286270">
      <w:bodyDiv w:val="1"/>
      <w:marLeft w:val="0"/>
      <w:marRight w:val="0"/>
      <w:marTop w:val="0"/>
      <w:marBottom w:val="0"/>
      <w:divBdr>
        <w:top w:val="none" w:sz="0" w:space="0" w:color="auto"/>
        <w:left w:val="none" w:sz="0" w:space="0" w:color="auto"/>
        <w:bottom w:val="none" w:sz="0" w:space="0" w:color="auto"/>
        <w:right w:val="none" w:sz="0" w:space="0" w:color="auto"/>
      </w:divBdr>
    </w:div>
    <w:div w:id="1802728728">
      <w:bodyDiv w:val="1"/>
      <w:marLeft w:val="0"/>
      <w:marRight w:val="0"/>
      <w:marTop w:val="0"/>
      <w:marBottom w:val="0"/>
      <w:divBdr>
        <w:top w:val="none" w:sz="0" w:space="0" w:color="auto"/>
        <w:left w:val="none" w:sz="0" w:space="0" w:color="auto"/>
        <w:bottom w:val="none" w:sz="0" w:space="0" w:color="auto"/>
        <w:right w:val="none" w:sz="0" w:space="0" w:color="auto"/>
      </w:divBdr>
    </w:div>
    <w:div w:id="1889605009">
      <w:bodyDiv w:val="1"/>
      <w:marLeft w:val="0"/>
      <w:marRight w:val="0"/>
      <w:marTop w:val="0"/>
      <w:marBottom w:val="0"/>
      <w:divBdr>
        <w:top w:val="none" w:sz="0" w:space="0" w:color="auto"/>
        <w:left w:val="none" w:sz="0" w:space="0" w:color="auto"/>
        <w:bottom w:val="none" w:sz="0" w:space="0" w:color="auto"/>
        <w:right w:val="none" w:sz="0" w:space="0" w:color="auto"/>
      </w:divBdr>
    </w:div>
    <w:div w:id="1898710553">
      <w:bodyDiv w:val="1"/>
      <w:marLeft w:val="0"/>
      <w:marRight w:val="0"/>
      <w:marTop w:val="0"/>
      <w:marBottom w:val="0"/>
      <w:divBdr>
        <w:top w:val="none" w:sz="0" w:space="0" w:color="auto"/>
        <w:left w:val="none" w:sz="0" w:space="0" w:color="auto"/>
        <w:bottom w:val="none" w:sz="0" w:space="0" w:color="auto"/>
        <w:right w:val="none" w:sz="0" w:space="0" w:color="auto"/>
      </w:divBdr>
    </w:div>
    <w:div w:id="1917084047">
      <w:bodyDiv w:val="1"/>
      <w:marLeft w:val="0"/>
      <w:marRight w:val="0"/>
      <w:marTop w:val="0"/>
      <w:marBottom w:val="0"/>
      <w:divBdr>
        <w:top w:val="none" w:sz="0" w:space="0" w:color="auto"/>
        <w:left w:val="none" w:sz="0" w:space="0" w:color="auto"/>
        <w:bottom w:val="none" w:sz="0" w:space="0" w:color="auto"/>
        <w:right w:val="none" w:sz="0" w:space="0" w:color="auto"/>
      </w:divBdr>
    </w:div>
    <w:div w:id="1949771941">
      <w:bodyDiv w:val="1"/>
      <w:marLeft w:val="0"/>
      <w:marRight w:val="0"/>
      <w:marTop w:val="0"/>
      <w:marBottom w:val="0"/>
      <w:divBdr>
        <w:top w:val="none" w:sz="0" w:space="0" w:color="auto"/>
        <w:left w:val="none" w:sz="0" w:space="0" w:color="auto"/>
        <w:bottom w:val="none" w:sz="0" w:space="0" w:color="auto"/>
        <w:right w:val="none" w:sz="0" w:space="0" w:color="auto"/>
      </w:divBdr>
    </w:div>
    <w:div w:id="1950161077">
      <w:bodyDiv w:val="1"/>
      <w:marLeft w:val="0"/>
      <w:marRight w:val="0"/>
      <w:marTop w:val="0"/>
      <w:marBottom w:val="0"/>
      <w:divBdr>
        <w:top w:val="none" w:sz="0" w:space="0" w:color="auto"/>
        <w:left w:val="none" w:sz="0" w:space="0" w:color="auto"/>
        <w:bottom w:val="none" w:sz="0" w:space="0" w:color="auto"/>
        <w:right w:val="none" w:sz="0" w:space="0" w:color="auto"/>
      </w:divBdr>
    </w:div>
    <w:div w:id="2002275078">
      <w:bodyDiv w:val="1"/>
      <w:marLeft w:val="0"/>
      <w:marRight w:val="0"/>
      <w:marTop w:val="0"/>
      <w:marBottom w:val="0"/>
      <w:divBdr>
        <w:top w:val="none" w:sz="0" w:space="0" w:color="auto"/>
        <w:left w:val="none" w:sz="0" w:space="0" w:color="auto"/>
        <w:bottom w:val="none" w:sz="0" w:space="0" w:color="auto"/>
        <w:right w:val="none" w:sz="0" w:space="0" w:color="auto"/>
      </w:divBdr>
    </w:div>
    <w:div w:id="2014331510">
      <w:bodyDiv w:val="1"/>
      <w:marLeft w:val="0"/>
      <w:marRight w:val="0"/>
      <w:marTop w:val="0"/>
      <w:marBottom w:val="0"/>
      <w:divBdr>
        <w:top w:val="none" w:sz="0" w:space="0" w:color="auto"/>
        <w:left w:val="none" w:sz="0" w:space="0" w:color="auto"/>
        <w:bottom w:val="none" w:sz="0" w:space="0" w:color="auto"/>
        <w:right w:val="none" w:sz="0" w:space="0" w:color="auto"/>
      </w:divBdr>
    </w:div>
    <w:div w:id="2050302477">
      <w:bodyDiv w:val="1"/>
      <w:marLeft w:val="0"/>
      <w:marRight w:val="0"/>
      <w:marTop w:val="0"/>
      <w:marBottom w:val="0"/>
      <w:divBdr>
        <w:top w:val="none" w:sz="0" w:space="0" w:color="auto"/>
        <w:left w:val="none" w:sz="0" w:space="0" w:color="auto"/>
        <w:bottom w:val="none" w:sz="0" w:space="0" w:color="auto"/>
        <w:right w:val="none" w:sz="0" w:space="0" w:color="auto"/>
      </w:divBdr>
    </w:div>
    <w:div w:id="2099477262">
      <w:bodyDiv w:val="1"/>
      <w:marLeft w:val="0"/>
      <w:marRight w:val="0"/>
      <w:marTop w:val="0"/>
      <w:marBottom w:val="0"/>
      <w:divBdr>
        <w:top w:val="none" w:sz="0" w:space="0" w:color="auto"/>
        <w:left w:val="none" w:sz="0" w:space="0" w:color="auto"/>
        <w:bottom w:val="none" w:sz="0" w:space="0" w:color="auto"/>
        <w:right w:val="none" w:sz="0" w:space="0" w:color="auto"/>
      </w:divBdr>
    </w:div>
    <w:div w:id="2115437483">
      <w:bodyDiv w:val="1"/>
      <w:marLeft w:val="0"/>
      <w:marRight w:val="0"/>
      <w:marTop w:val="0"/>
      <w:marBottom w:val="0"/>
      <w:divBdr>
        <w:top w:val="none" w:sz="0" w:space="0" w:color="auto"/>
        <w:left w:val="none" w:sz="0" w:space="0" w:color="auto"/>
        <w:bottom w:val="none" w:sz="0" w:space="0" w:color="auto"/>
        <w:right w:val="none" w:sz="0" w:space="0" w:color="auto"/>
      </w:divBdr>
    </w:div>
    <w:div w:id="214145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chinnareddy-p-984660239" TargetMode="External"/><Relationship Id="rId3" Type="http://schemas.openxmlformats.org/officeDocument/2006/relationships/settings" Target="settings.xml"/><Relationship Id="rId7" Type="http://schemas.openxmlformats.org/officeDocument/2006/relationships/hyperlink" Target="mailto:ChinnareddyPh@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https://encrypted-tbn0.gstatic.com/images?q=tbn:ANd9GcQEFt9G5UkQEh8XmkPyUjEfdTrqCBrAx1NZryJ7rvHcEw&amp;s" TargetMode="External"/></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2957</Words>
  <Characters>16860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Chinnareddy Patikoori</dc:creator>
  <cp:keywords/>
  <dc:description/>
  <cp:lastModifiedBy>sireesha banavath</cp:lastModifiedBy>
  <cp:revision>2</cp:revision>
  <dcterms:created xsi:type="dcterms:W3CDTF">2026-01-27T18:05:00Z</dcterms:created>
  <dcterms:modified xsi:type="dcterms:W3CDTF">2026-01-27T18:05:00Z</dcterms:modified>
</cp:coreProperties>
</file>