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37CFAC" w14:textId="77777777" w:rsidR="004827AF" w:rsidRDefault="004827AF" w:rsidP="004827AF">
      <w:pPr>
        <w:pStyle w:val="Heading1"/>
        <w:rPr>
          <w:sz w:val="36"/>
          <w:szCs w:val="36"/>
        </w:rPr>
      </w:pPr>
      <w:r>
        <w:rPr>
          <w:sz w:val="36"/>
          <w:szCs w:val="36"/>
        </w:rPr>
        <w:t xml:space="preserve">DEVANAND </w:t>
      </w:r>
    </w:p>
    <w:p w14:paraId="0726EAEE" w14:textId="77777777" w:rsidR="004827AF" w:rsidRDefault="004827AF" w:rsidP="004827AF">
      <w:r>
        <w:rPr>
          <w:b/>
          <w:bCs/>
        </w:rPr>
        <w:t>Lead UX / Product Designer</w:t>
      </w:r>
      <w:r>
        <w:rPr>
          <w:b/>
          <w:bCs/>
        </w:rPr>
        <w:br/>
      </w:r>
      <w:r w:rsidRPr="003456A1">
        <w:rPr>
          <w:b/>
          <w:bCs/>
        </w:rPr>
        <w:t>Detroit, Michigan | 972-945-5042</w:t>
      </w:r>
      <w:r>
        <w:t xml:space="preserve"> | </w:t>
      </w:r>
      <w:hyperlink r:id="rId5" w:history="1">
        <w:r w:rsidRPr="008E4061">
          <w:rPr>
            <w:rStyle w:val="Hyperlink"/>
          </w:rPr>
          <w:t>prem@ciberlynx.com</w:t>
        </w:r>
      </w:hyperlink>
      <w:r>
        <w:br/>
      </w:r>
    </w:p>
    <w:p w14:paraId="7B0F6015" w14:textId="77777777" w:rsidR="004827AF" w:rsidRDefault="004827AF" w:rsidP="004827AF">
      <w:r>
        <w:pict w14:anchorId="5C0231A8">
          <v:rect id="_x0000_i1025" style="width:0;height:1.5pt" o:hralign="center" o:hrstd="t" o:hr="t" fillcolor="#a0a0a0" stroked="f"/>
        </w:pict>
      </w:r>
    </w:p>
    <w:p w14:paraId="17E60B9A" w14:textId="77777777" w:rsidR="004827AF" w:rsidRDefault="004827AF" w:rsidP="004827AF">
      <w:pPr>
        <w:pStyle w:val="Heading2"/>
      </w:pPr>
      <w:r>
        <w:t>EXECUTIVE PROFILE</w:t>
      </w:r>
    </w:p>
    <w:p w14:paraId="6F57E417" w14:textId="77777777" w:rsidR="004827AF" w:rsidRDefault="004827AF" w:rsidP="004827AF">
      <w:r>
        <w:t>Strategic Lead UX/Product Designer with 15+ years of experience driving digital transformation across Fortune 500 enterprises and high-growth SaaS organizations. Proven leader in scaling design maturity, architecting enterprise design systems, and delivering user-centered solutions that balance business outcomes, technical feasibility, and customer delight.</w:t>
      </w:r>
      <w:r>
        <w:br/>
      </w:r>
      <w:r>
        <w:br/>
        <w:t>Deep expertise in SaaS platforms, financial systems, CRM ecosystems, CMS (AEM/WordPress), and complex enterprise dashboards. Champion of AI-augmented design workflows, accessibility-first experiences (WCAG/ADA), and data-informed product strategy. Trusted partner to executive stakeholders, engineering leadership, and global delivery teams.</w:t>
      </w:r>
    </w:p>
    <w:p w14:paraId="19D63BB2" w14:textId="77777777" w:rsidR="004827AF" w:rsidRDefault="004827AF" w:rsidP="004827AF">
      <w:pPr>
        <w:pStyle w:val="Heading2"/>
      </w:pPr>
      <w:r>
        <w:t>CORE EXPERTISE</w:t>
      </w:r>
    </w:p>
    <w:p w14:paraId="4ABCE086" w14:textId="77777777" w:rsidR="004827AF" w:rsidRDefault="004827AF" w:rsidP="004827A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Product Strategy &amp; UX Leadership</w:t>
      </w:r>
    </w:p>
    <w:p w14:paraId="4AFE4BBF" w14:textId="77777777" w:rsidR="004827AF" w:rsidRDefault="004827AF" w:rsidP="004827A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End-to-End Product Lifecycle Ownership</w:t>
      </w:r>
    </w:p>
    <w:p w14:paraId="18ACBAC7" w14:textId="77777777" w:rsidR="004827AF" w:rsidRDefault="004827AF" w:rsidP="004827A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Design Thinking &amp; Human-Centered Design</w:t>
      </w:r>
    </w:p>
    <w:p w14:paraId="35861659" w14:textId="77777777" w:rsidR="004827AF" w:rsidRDefault="004827AF" w:rsidP="004827A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UX Vision &amp; Roadmap Alignment</w:t>
      </w:r>
    </w:p>
    <w:p w14:paraId="741414B1" w14:textId="77777777" w:rsidR="004827AF" w:rsidRDefault="004827AF" w:rsidP="004827A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Executive Stakeholder Facilitation</w:t>
      </w:r>
    </w:p>
    <w:p w14:paraId="416ACBA1" w14:textId="77777777" w:rsidR="004827AF" w:rsidRDefault="004827AF" w:rsidP="004827A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OKRs, KPI Definition &amp; Outcome Measurement</w:t>
      </w:r>
    </w:p>
    <w:p w14:paraId="3912A6BF" w14:textId="77777777" w:rsidR="004827AF" w:rsidRDefault="004827AF" w:rsidP="004827A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UX Research (Qualitative &amp; Quantitative)</w:t>
      </w:r>
    </w:p>
    <w:p w14:paraId="1B93BD43" w14:textId="77777777" w:rsidR="004827AF" w:rsidRDefault="004827AF" w:rsidP="004827A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Enterprise Information Architecture</w:t>
      </w:r>
    </w:p>
    <w:p w14:paraId="0DD07EF2" w14:textId="77777777" w:rsidR="004827AF" w:rsidRDefault="004827AF" w:rsidP="004827A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Design Systems Governance &amp; Component Libraries</w:t>
      </w:r>
    </w:p>
    <w:p w14:paraId="12A2C7F5" w14:textId="77777777" w:rsidR="004827AF" w:rsidRDefault="004827AF" w:rsidP="004827A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Accessibility Audits (WCAG 2.0/2.1, Section 508)</w:t>
      </w:r>
    </w:p>
    <w:p w14:paraId="09DDC4C5" w14:textId="77777777" w:rsidR="004827AF" w:rsidRDefault="004827AF" w:rsidP="004827A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Rapid Prototyping &amp; AI-Assisted Wireframing</w:t>
      </w:r>
    </w:p>
    <w:p w14:paraId="1BD266FA" w14:textId="77777777" w:rsidR="004827AF" w:rsidRDefault="004827AF" w:rsidP="004827A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A/B &amp; Multivariate Testing</w:t>
      </w:r>
    </w:p>
    <w:p w14:paraId="71C53B24" w14:textId="77777777" w:rsidR="004827AF" w:rsidRDefault="004827AF" w:rsidP="004827A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Data Visualization &amp; Dashboard UX</w:t>
      </w:r>
    </w:p>
    <w:p w14:paraId="367AC85E" w14:textId="77777777" w:rsidR="004827AF" w:rsidRDefault="004827AF" w:rsidP="004827AF">
      <w:pPr>
        <w:pStyle w:val="Heading2"/>
      </w:pPr>
      <w:r>
        <w:t>TECHNICAL TOOLKIT</w:t>
      </w:r>
    </w:p>
    <w:p w14:paraId="1F659465" w14:textId="77777777" w:rsidR="004827AF" w:rsidRDefault="004827AF" w:rsidP="004827A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Design: Figma, Sketch, Adobe XD, </w:t>
      </w:r>
      <w:proofErr w:type="spellStart"/>
      <w:r>
        <w:rPr>
          <w:color w:val="000000"/>
        </w:rPr>
        <w:t>InVision</w:t>
      </w:r>
      <w:proofErr w:type="spellEnd"/>
      <w:r>
        <w:rPr>
          <w:color w:val="000000"/>
        </w:rPr>
        <w:t>, Zeplin, Photoshop, Illustrator, After Effects</w:t>
      </w:r>
    </w:p>
    <w:p w14:paraId="16FA9CCB" w14:textId="77777777" w:rsidR="004827AF" w:rsidRDefault="004827AF" w:rsidP="004827A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AI Tools: </w:t>
      </w:r>
      <w:proofErr w:type="spellStart"/>
      <w:r>
        <w:rPr>
          <w:color w:val="000000"/>
        </w:rPr>
        <w:t>Uizard</w:t>
      </w:r>
      <w:proofErr w:type="spellEnd"/>
      <w:r>
        <w:rPr>
          <w:color w:val="000000"/>
        </w:rPr>
        <w:t>, Miro Assist, Adobe Firefly, Framer AI</w:t>
      </w:r>
    </w:p>
    <w:p w14:paraId="275DD0C5" w14:textId="77777777" w:rsidR="004827AF" w:rsidRDefault="004827AF" w:rsidP="004827A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Collaboration: Miro, Confluence, Azure DevOps, Jira</w:t>
      </w:r>
    </w:p>
    <w:p w14:paraId="551ED1CF" w14:textId="77777777" w:rsidR="004827AF" w:rsidRDefault="004827AF" w:rsidP="004827A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Front-End: HTML5, CSS3, SCSS/SASS, Bootstrap, JavaScript, jQuery</w:t>
      </w:r>
    </w:p>
    <w:p w14:paraId="1A63CD8A" w14:textId="77777777" w:rsidR="004827AF" w:rsidRDefault="004827AF" w:rsidP="004827A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Enterprise Platforms: AEM, WordPress CMS</w:t>
      </w:r>
    </w:p>
    <w:p w14:paraId="01D0EAB9" w14:textId="77777777" w:rsidR="004827AF" w:rsidRDefault="004827AF" w:rsidP="004827A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Development Collaboration: ReactJS alignment &amp; component documentation</w:t>
      </w:r>
    </w:p>
    <w:p w14:paraId="46C9688A" w14:textId="77777777" w:rsidR="004827AF" w:rsidRDefault="004827AF" w:rsidP="004827AF">
      <w:pPr>
        <w:pStyle w:val="Heading2"/>
      </w:pPr>
      <w:r>
        <w:lastRenderedPageBreak/>
        <w:t>PROFESSIONAL EXPERIENCE</w:t>
      </w:r>
    </w:p>
    <w:p w14:paraId="37BC4BDB" w14:textId="77777777" w:rsidR="004827AF" w:rsidRDefault="004827AF" w:rsidP="004827AF">
      <w:pPr>
        <w:spacing w:after="120"/>
      </w:pPr>
      <w:r>
        <w:rPr>
          <w:b/>
          <w:bCs/>
          <w:sz w:val="24"/>
          <w:szCs w:val="24"/>
        </w:rPr>
        <w:t>Northern Trust | Chicago, IL</w:t>
      </w:r>
      <w:r>
        <w:rPr>
          <w:b/>
          <w:bCs/>
          <w:sz w:val="24"/>
          <w:szCs w:val="24"/>
        </w:rPr>
        <w:br/>
      </w:r>
      <w:r>
        <w:t>Lead Product Designer | Mar 2021 – Present</w:t>
      </w:r>
    </w:p>
    <w:p w14:paraId="4DB6D33F" w14:textId="77777777" w:rsidR="004827AF" w:rsidRDefault="004827AF" w:rsidP="004827A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Directed UX vision for enterprise financial platforms, analytics dashboards, and AG Grid data systems.</w:t>
      </w:r>
    </w:p>
    <w:p w14:paraId="79D2E4AF" w14:textId="77777777" w:rsidR="004827AF" w:rsidRDefault="004827AF" w:rsidP="004827A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Architected scalable onboarding ecosystems reducing friction and accelerating SaaS adoption.</w:t>
      </w:r>
    </w:p>
    <w:p w14:paraId="2A9C14BF" w14:textId="77777777" w:rsidR="004827AF" w:rsidRDefault="004827AF" w:rsidP="004827A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Designed CX metric dashboards for leadership visibility into engagement and retention KPIs.</w:t>
      </w:r>
    </w:p>
    <w:p w14:paraId="40D4B0F0" w14:textId="77777777" w:rsidR="004827AF" w:rsidRDefault="004827AF" w:rsidP="004827A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Modernized enterprise design system ensuring ReactJS compatibility across platforms.</w:t>
      </w:r>
    </w:p>
    <w:p w14:paraId="3A94C0F4" w14:textId="77777777" w:rsidR="004827AF" w:rsidRDefault="004827AF" w:rsidP="004827A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Instituted usability testing and A/B experimentation improving task success and engagement.</w:t>
      </w:r>
    </w:p>
    <w:p w14:paraId="77BB1B57" w14:textId="77777777" w:rsidR="004827AF" w:rsidRDefault="004827AF" w:rsidP="004827A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Mentored global UX teams and championed accessibility-first practices (WCAG compliance).</w:t>
      </w:r>
    </w:p>
    <w:p w14:paraId="6014DC7A" w14:textId="77777777" w:rsidR="004827AF" w:rsidRDefault="004827AF" w:rsidP="004827AF">
      <w:pPr>
        <w:spacing w:after="120"/>
      </w:pPr>
      <w:r>
        <w:rPr>
          <w:b/>
          <w:bCs/>
          <w:sz w:val="24"/>
          <w:szCs w:val="24"/>
        </w:rPr>
        <w:t>CPA Global (Clarivate) | Detroit, MI</w:t>
      </w:r>
      <w:r>
        <w:rPr>
          <w:b/>
          <w:bCs/>
          <w:sz w:val="24"/>
          <w:szCs w:val="24"/>
        </w:rPr>
        <w:br/>
      </w:r>
      <w:r>
        <w:t>Senior Product Designer | Sep 2018 – Feb 2021</w:t>
      </w:r>
    </w:p>
    <w:p w14:paraId="1B5B2889" w14:textId="77777777" w:rsidR="004827AF" w:rsidRDefault="004827AF" w:rsidP="004827A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Led end-to-end UX transformation for global IP search and analytics platforms.</w:t>
      </w:r>
    </w:p>
    <w:p w14:paraId="132EDF0C" w14:textId="77777777" w:rsidR="004827AF" w:rsidRDefault="004827AF" w:rsidP="004827A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Redesigned enterprise information architecture improving search discoverability.</w:t>
      </w:r>
    </w:p>
    <w:p w14:paraId="082F8995" w14:textId="77777777" w:rsidR="004827AF" w:rsidRDefault="004827AF" w:rsidP="004827A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Established governance models and component-driven design methodologies.</w:t>
      </w:r>
    </w:p>
    <w:p w14:paraId="22BDD1C7" w14:textId="77777777" w:rsidR="004827AF" w:rsidRDefault="004827AF" w:rsidP="004827A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Ensured WCAG 2.0 A/AA/AAA compliance across markets.</w:t>
      </w:r>
    </w:p>
    <w:p w14:paraId="67257F0E" w14:textId="77777777" w:rsidR="004827AF" w:rsidRDefault="004827AF" w:rsidP="004827A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Conducted international usability testing for patent and trademark professionals.</w:t>
      </w:r>
    </w:p>
    <w:p w14:paraId="24882C08" w14:textId="77777777" w:rsidR="004827AF" w:rsidRDefault="004827AF" w:rsidP="004827AF">
      <w:pPr>
        <w:spacing w:after="120"/>
      </w:pPr>
      <w:r>
        <w:rPr>
          <w:b/>
          <w:bCs/>
          <w:sz w:val="24"/>
          <w:szCs w:val="24"/>
        </w:rPr>
        <w:t>Anthem Inc. | Norfolk, VA</w:t>
      </w:r>
      <w:r>
        <w:rPr>
          <w:b/>
          <w:bCs/>
          <w:sz w:val="24"/>
          <w:szCs w:val="24"/>
        </w:rPr>
        <w:br/>
      </w:r>
      <w:r>
        <w:t>Lead UX Designer | Jul 2017 – Sep 2018</w:t>
      </w:r>
    </w:p>
    <w:p w14:paraId="170DF09F" w14:textId="77777777" w:rsidR="004827AF" w:rsidRDefault="004827AF" w:rsidP="004827A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Led enterprise healthcare digital experience initiatives.</w:t>
      </w:r>
    </w:p>
    <w:p w14:paraId="0CD4C2B4" w14:textId="77777777" w:rsidR="004827AF" w:rsidRDefault="004827AF" w:rsidP="004827A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Designed award-winning intranet application 'Pulse' (NN/g Intranet Design Annual Award 2019).</w:t>
      </w:r>
    </w:p>
    <w:p w14:paraId="593E3D0B" w14:textId="77777777" w:rsidR="004827AF" w:rsidRDefault="004827AF" w:rsidP="004827A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Delivered executive dashboards integrating HR tools and workforce insights.</w:t>
      </w:r>
    </w:p>
    <w:p w14:paraId="43B8BE0A" w14:textId="77777777" w:rsidR="004827AF" w:rsidRDefault="004827AF" w:rsidP="004827A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Built AEM template systems enabling marketing self-publishing.</w:t>
      </w:r>
    </w:p>
    <w:p w14:paraId="215F66D1" w14:textId="77777777" w:rsidR="004827AF" w:rsidRDefault="004827AF" w:rsidP="004827A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Enhanced accessibility compliance and responsive scalability.</w:t>
      </w:r>
    </w:p>
    <w:p w14:paraId="63F829F4" w14:textId="77777777" w:rsidR="004827AF" w:rsidRDefault="004827AF" w:rsidP="004827AF">
      <w:pPr>
        <w:spacing w:after="120"/>
      </w:pPr>
      <w:proofErr w:type="spellStart"/>
      <w:r>
        <w:rPr>
          <w:b/>
          <w:bCs/>
          <w:sz w:val="24"/>
          <w:szCs w:val="24"/>
        </w:rPr>
        <w:t>PrimeSoft</w:t>
      </w:r>
      <w:proofErr w:type="spellEnd"/>
      <w:r>
        <w:rPr>
          <w:b/>
          <w:bCs/>
          <w:sz w:val="24"/>
          <w:szCs w:val="24"/>
        </w:rPr>
        <w:t xml:space="preserve"> | Hyderabad, India</w:t>
      </w:r>
      <w:r>
        <w:rPr>
          <w:b/>
          <w:bCs/>
          <w:sz w:val="24"/>
          <w:szCs w:val="24"/>
        </w:rPr>
        <w:br/>
      </w:r>
      <w:r>
        <w:t>Lead UI/UX Designer | Apr 2012 – May 2017</w:t>
      </w:r>
    </w:p>
    <w:p w14:paraId="426E612A" w14:textId="77777777" w:rsidR="004827AF" w:rsidRDefault="004827AF" w:rsidP="004827A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Led multidisciplinary UX teams across Banking, Healthcare, and E-Commerce sectors.</w:t>
      </w:r>
    </w:p>
    <w:p w14:paraId="1F9254D6" w14:textId="77777777" w:rsidR="004827AF" w:rsidRDefault="004827AF" w:rsidP="004827A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Conducted design thinking workshops translating business pain points into scalable solutions.</w:t>
      </w:r>
    </w:p>
    <w:p w14:paraId="4BCD61A5" w14:textId="77777777" w:rsidR="004827AF" w:rsidRDefault="004827AF" w:rsidP="004827A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Developed </w:t>
      </w:r>
      <w:r>
        <w:t>B2B</w:t>
      </w:r>
      <w:r>
        <w:rPr>
          <w:color w:val="000000"/>
        </w:rPr>
        <w:t xml:space="preserve"> product wireframes, prototypes, and design systems.</w:t>
      </w:r>
    </w:p>
    <w:p w14:paraId="2127D0DC" w14:textId="77777777" w:rsidR="004827AF" w:rsidRDefault="004827AF" w:rsidP="004827A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Improved client acquisition through strategic product visualization.</w:t>
      </w:r>
    </w:p>
    <w:p w14:paraId="0F843A34" w14:textId="77777777" w:rsidR="004827AF" w:rsidRDefault="004827AF" w:rsidP="004827AF">
      <w:pPr>
        <w:spacing w:after="120"/>
      </w:pPr>
      <w:r>
        <w:rPr>
          <w:b/>
          <w:bCs/>
          <w:sz w:val="24"/>
          <w:szCs w:val="24"/>
        </w:rPr>
        <w:t>Capgemini India | Pune / Hyderabad, India</w:t>
      </w:r>
      <w:r>
        <w:rPr>
          <w:b/>
          <w:bCs/>
          <w:sz w:val="24"/>
          <w:szCs w:val="24"/>
        </w:rPr>
        <w:br/>
      </w:r>
      <w:r>
        <w:t>Senior UI/UX Designer | Oct 2007 – Apr 2012</w:t>
      </w:r>
    </w:p>
    <w:p w14:paraId="5EB98BCB" w14:textId="77777777" w:rsidR="004827AF" w:rsidRDefault="004827AF" w:rsidP="004827A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Designed enterprise-level applications for global clients.</w:t>
      </w:r>
    </w:p>
    <w:p w14:paraId="0F34DFB6" w14:textId="77777777" w:rsidR="004827AF" w:rsidRDefault="004827AF" w:rsidP="004827A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lastRenderedPageBreak/>
        <w:t>Developed personas, journey maps, and interaction models.</w:t>
      </w:r>
    </w:p>
    <w:p w14:paraId="7A771158" w14:textId="77777777" w:rsidR="004827AF" w:rsidRDefault="004827AF" w:rsidP="004827A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Delivered clickable prototypes accelerating stakeholder buy-in.</w:t>
      </w:r>
    </w:p>
    <w:p w14:paraId="44E16111" w14:textId="77777777" w:rsidR="004827AF" w:rsidRDefault="004827AF" w:rsidP="004827A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Improved usability of legacy systems through heuristic evaluations.</w:t>
      </w:r>
    </w:p>
    <w:p w14:paraId="1555AC02" w14:textId="77777777" w:rsidR="004827AF" w:rsidRDefault="004827AF" w:rsidP="004827AF">
      <w:pPr>
        <w:pStyle w:val="Heading2"/>
      </w:pPr>
      <w:r>
        <w:t>EDUCATION &amp; CERTIFICATIONS</w:t>
      </w:r>
    </w:p>
    <w:p w14:paraId="12B4929C" w14:textId="77777777" w:rsidR="004827AF" w:rsidRDefault="004827AF" w:rsidP="004827A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B.Sc. in Computer Science – Osmania University</w:t>
      </w:r>
    </w:p>
    <w:p w14:paraId="346921E5" w14:textId="77777777" w:rsidR="004827AF" w:rsidRDefault="004827AF" w:rsidP="004827A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Certified Usability Analyst (CUA) – Human Factors International (HFI)</w:t>
      </w:r>
    </w:p>
    <w:p w14:paraId="40462303" w14:textId="77777777" w:rsidR="004827AF" w:rsidRDefault="004827AF" w:rsidP="004827A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Certifications: User-Centered Design, Human-Computer Interaction (HCI), Design Thinking – Interaction Design Foundation (IDF)</w:t>
      </w:r>
    </w:p>
    <w:p w14:paraId="2A73DE9F" w14:textId="77777777" w:rsidR="001E7FC3" w:rsidRDefault="001E7FC3"/>
    <w:sectPr w:rsidR="001E7FC3" w:rsidSect="004827AF">
      <w:pgSz w:w="12240" w:h="15840"/>
      <w:pgMar w:top="99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altName w:val="Calibri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9C663AB"/>
    <w:multiLevelType w:val="multilevel"/>
    <w:tmpl w:val="E4E81434"/>
    <w:lvl w:ilvl="0">
      <w:start w:val="1"/>
      <w:numFmt w:val="bullet"/>
      <w:pStyle w:val="List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455410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7AF"/>
    <w:rsid w:val="001E7FC3"/>
    <w:rsid w:val="00284F70"/>
    <w:rsid w:val="004827AF"/>
    <w:rsid w:val="00756250"/>
    <w:rsid w:val="00D92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27FEC"/>
  <w15:chartTrackingRefBased/>
  <w15:docId w15:val="{1BCFF7D9-361A-4762-8282-90DCAAB00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27AF"/>
    <w:pPr>
      <w:spacing w:after="200" w:line="276" w:lineRule="auto"/>
    </w:pPr>
    <w:rPr>
      <w:rFonts w:ascii="Cambria" w:eastAsia="Cambria" w:hAnsi="Cambria" w:cs="Cambria"/>
      <w:kern w:val="0"/>
      <w:sz w:val="22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27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27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7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7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7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7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7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7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7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7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827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7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7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7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7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7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7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7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7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7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7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7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7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7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7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7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7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7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7AF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4827AF"/>
    <w:pPr>
      <w:numPr>
        <w:numId w:val="1"/>
      </w:numPr>
      <w:contextualSpacing/>
    </w:pPr>
  </w:style>
  <w:style w:type="character" w:styleId="Hyperlink">
    <w:name w:val="Hyperlink"/>
    <w:basedOn w:val="DefaultParagraphFont"/>
    <w:uiPriority w:val="99"/>
    <w:unhideWhenUsed/>
    <w:rsid w:val="004827A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rem@ciberlynx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637</Words>
  <Characters>3633</Characters>
  <Application>Microsoft Office Word</Application>
  <DocSecurity>0</DocSecurity>
  <Lines>30</Lines>
  <Paragraphs>8</Paragraphs>
  <ScaleCrop>false</ScaleCrop>
  <Company/>
  <LinksUpToDate>false</LinksUpToDate>
  <CharactersWithSpaces>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ICS Globalsoft</dc:creator>
  <cp:keywords/>
  <dc:description/>
  <cp:lastModifiedBy>ICS Globalsoft</cp:lastModifiedBy>
  <cp:revision>1</cp:revision>
  <dcterms:created xsi:type="dcterms:W3CDTF">2026-03-24T14:51:00Z</dcterms:created>
  <dcterms:modified xsi:type="dcterms:W3CDTF">2026-03-24T14:51:00Z</dcterms:modified>
</cp:coreProperties>
</file>