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6B26" w14:textId="77777777" w:rsidR="000F67EB" w:rsidRPr="001903BD" w:rsidRDefault="000F67EB" w:rsidP="000F67EB">
      <w:pPr>
        <w:pStyle w:val="Heading2"/>
        <w:rPr>
          <w:rFonts w:asciiTheme="minorHAnsi" w:hAnsiTheme="minorHAnsi" w:cstheme="minorHAnsi"/>
          <w:sz w:val="22"/>
          <w:szCs w:val="22"/>
        </w:rPr>
      </w:pPr>
      <w:bookmarkStart w:id="0" w:name="professional-summary"/>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0F67EB" w:rsidRPr="001903BD" w14:paraId="6094F96B" w14:textId="77777777" w:rsidTr="003D70F9">
        <w:tc>
          <w:tcPr>
            <w:tcW w:w="5341" w:type="dxa"/>
          </w:tcPr>
          <w:p w14:paraId="0297CA4E" w14:textId="463F6ABF" w:rsidR="000F67EB" w:rsidRPr="001903BD" w:rsidRDefault="00580DD6" w:rsidP="003D70F9">
            <w:pPr>
              <w:rPr>
                <w:rFonts w:eastAsia="Times New Roman" w:cstheme="minorHAnsi"/>
                <w:sz w:val="36"/>
                <w:lang w:eastAsia="en-IN"/>
              </w:rPr>
            </w:pPr>
            <w:r>
              <w:rPr>
                <w:rFonts w:eastAsia="Times New Roman" w:cstheme="minorHAnsi"/>
                <w:sz w:val="36"/>
                <w:lang w:eastAsia="en-IN"/>
              </w:rPr>
              <w:t>Divya</w:t>
            </w:r>
            <w:r w:rsidR="000F67EB" w:rsidRPr="001903BD">
              <w:rPr>
                <w:rFonts w:eastAsia="Times New Roman" w:cstheme="minorHAnsi"/>
                <w:sz w:val="36"/>
                <w:lang w:eastAsia="en-IN"/>
              </w:rPr>
              <w:t xml:space="preserve"> Sheri</w:t>
            </w:r>
          </w:p>
          <w:p w14:paraId="1438B734" w14:textId="77777777" w:rsidR="000F67EB" w:rsidRPr="001903BD" w:rsidRDefault="000F67EB" w:rsidP="003D70F9">
            <w:pPr>
              <w:rPr>
                <w:rFonts w:eastAsia="Times New Roman" w:cstheme="minorHAnsi"/>
                <w:sz w:val="32"/>
                <w:lang w:eastAsia="en-IN"/>
              </w:rPr>
            </w:pPr>
            <w:r w:rsidRPr="001903BD">
              <w:rPr>
                <w:rFonts w:eastAsia="Times New Roman" w:cstheme="minorHAnsi"/>
                <w:b/>
                <w:bCs/>
                <w:color w:val="000000"/>
                <w:sz w:val="28"/>
                <w:lang w:eastAsia="en-IN"/>
              </w:rPr>
              <w:t>Salesforce Developer</w:t>
            </w:r>
          </w:p>
          <w:p w14:paraId="5ED90774" w14:textId="0CB06317" w:rsidR="000F67EB" w:rsidRPr="001903BD" w:rsidRDefault="000F67EB" w:rsidP="003D70F9">
            <w:pPr>
              <w:rPr>
                <w:rFonts w:eastAsia="Times New Roman" w:cstheme="minorHAnsi"/>
                <w:lang w:eastAsia="en-IN"/>
              </w:rPr>
            </w:pPr>
            <w:hyperlink r:id="rId5" w:history="1">
              <w:r w:rsidRPr="001903BD">
                <w:rPr>
                  <w:rStyle w:val="Hyperlink"/>
                  <w:rFonts w:cstheme="minorHAnsi"/>
                </w:rPr>
                <w:t>Sheri.divya08@gmail.com</w:t>
              </w:r>
            </w:hyperlink>
            <w:r w:rsidRPr="001903BD">
              <w:rPr>
                <w:rFonts w:cstheme="minorHAnsi"/>
              </w:rPr>
              <w:t xml:space="preserve">  </w:t>
            </w:r>
            <w:r w:rsidRPr="001903BD">
              <w:rPr>
                <w:rFonts w:eastAsia="Times New Roman" w:cstheme="minorHAnsi"/>
                <w:b/>
                <w:bCs/>
                <w:color w:val="000000"/>
                <w:lang w:eastAsia="en-IN"/>
              </w:rPr>
              <w:t xml:space="preserve">| </w:t>
            </w:r>
            <w:r w:rsidRPr="001903BD">
              <w:rPr>
                <w:rFonts w:eastAsia="Times New Roman" w:cstheme="minorHAnsi"/>
                <w:color w:val="000000"/>
                <w:lang w:eastAsia="en-IN"/>
              </w:rPr>
              <w:t>+1 (</w:t>
            </w:r>
            <w:r w:rsidR="00580DD6">
              <w:rPr>
                <w:rFonts w:eastAsia="Times New Roman" w:cstheme="minorHAnsi"/>
                <w:color w:val="000000"/>
                <w:lang w:eastAsia="en-IN"/>
              </w:rPr>
              <w:t>832</w:t>
            </w:r>
            <w:r w:rsidRPr="001903BD">
              <w:rPr>
                <w:rFonts w:eastAsia="Times New Roman" w:cstheme="minorHAnsi"/>
                <w:color w:val="000000"/>
                <w:lang w:eastAsia="en-IN"/>
              </w:rPr>
              <w:t xml:space="preserve">)- </w:t>
            </w:r>
            <w:r w:rsidR="00580DD6">
              <w:rPr>
                <w:rFonts w:eastAsia="Times New Roman" w:cstheme="minorHAnsi"/>
                <w:color w:val="000000"/>
                <w:lang w:eastAsia="en-IN"/>
              </w:rPr>
              <w:t>821</w:t>
            </w:r>
            <w:r w:rsidRPr="001903BD">
              <w:rPr>
                <w:rFonts w:eastAsia="Times New Roman" w:cstheme="minorHAnsi"/>
                <w:color w:val="000000"/>
                <w:lang w:eastAsia="en-IN"/>
              </w:rPr>
              <w:t>-</w:t>
            </w:r>
            <w:r w:rsidR="00580DD6">
              <w:rPr>
                <w:rFonts w:eastAsia="Times New Roman" w:cstheme="minorHAnsi"/>
                <w:color w:val="000000"/>
                <w:lang w:eastAsia="en-IN"/>
              </w:rPr>
              <w:t>9898</w:t>
            </w:r>
          </w:p>
        </w:tc>
        <w:tc>
          <w:tcPr>
            <w:tcW w:w="5341" w:type="dxa"/>
          </w:tcPr>
          <w:p w14:paraId="46FFDB83" w14:textId="75FB8737" w:rsidR="000F67EB" w:rsidRPr="001903BD" w:rsidRDefault="00580DD6" w:rsidP="001903BD">
            <w:pPr>
              <w:rPr>
                <w:rFonts w:eastAsia="Times New Roman" w:cstheme="minorHAnsi"/>
                <w:b/>
                <w:bCs/>
                <w:color w:val="000000"/>
                <w:lang w:eastAsia="en-IN"/>
              </w:rPr>
            </w:pPr>
            <w:r>
              <w:rPr>
                <w:rFonts w:eastAsia="Times New Roman" w:cstheme="minorHAnsi"/>
                <w:b/>
                <w:bCs/>
                <w:color w:val="000000"/>
                <w:lang w:eastAsia="en-IN"/>
              </w:rPr>
              <w:t xml:space="preserve">                     </w:t>
            </w:r>
            <w:r w:rsidR="00324B38">
              <w:rPr>
                <w:rFonts w:eastAsia="Times New Roman" w:cstheme="minorHAnsi"/>
                <w:b/>
                <w:bCs/>
                <w:color w:val="000000"/>
                <w:lang w:eastAsia="en-IN"/>
              </w:rPr>
              <w:t xml:space="preserve"> </w:t>
            </w:r>
            <w:r>
              <w:rPr>
                <w:rFonts w:eastAsia="Times New Roman" w:cstheme="minorHAnsi"/>
                <w:b/>
                <w:bCs/>
                <w:color w:val="000000"/>
                <w:lang w:eastAsia="en-IN"/>
              </w:rPr>
              <w:t xml:space="preserve">  </w:t>
            </w:r>
            <w:r w:rsidR="00324B38">
              <w:rPr>
                <w:rFonts w:eastAsia="Times New Roman" w:cstheme="minorHAnsi"/>
                <w:b/>
                <w:bCs/>
                <w:color w:val="000000"/>
                <w:lang w:eastAsia="en-IN"/>
              </w:rPr>
              <w:t xml:space="preserve">  </w:t>
            </w:r>
            <w:r w:rsidR="001903BD" w:rsidRPr="001903BD">
              <w:rPr>
                <w:rFonts w:eastAsia="Times New Roman" w:cstheme="minorHAnsi"/>
                <w:b/>
                <w:bCs/>
                <w:color w:val="000000"/>
                <w:lang w:eastAsia="en-IN"/>
              </w:rPr>
              <w:t xml:space="preserve"> </w:t>
            </w:r>
            <w:r w:rsidR="000F67EB" w:rsidRPr="001903BD">
              <w:rPr>
                <w:rFonts w:cstheme="minorHAnsi"/>
                <w:noProof/>
                <w:lang w:val="en-IN" w:eastAsia="en-IN"/>
              </w:rPr>
              <w:drawing>
                <wp:inline distT="0" distB="0" distL="0" distR="0" wp14:anchorId="6D7B670A" wp14:editId="090FAF9B">
                  <wp:extent cx="380174" cy="375036"/>
                  <wp:effectExtent l="0" t="0" r="1270" b="6350"/>
                  <wp:docPr id="177283111" name="Picture 7"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111" name="Picture 7"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978" cy="378789"/>
                          </a:xfrm>
                          <a:prstGeom prst="rect">
                            <a:avLst/>
                          </a:prstGeom>
                        </pic:spPr>
                      </pic:pic>
                    </a:graphicData>
                  </a:graphic>
                </wp:inline>
              </w:drawing>
            </w:r>
            <w:r w:rsidR="000F67EB" w:rsidRPr="001903BD">
              <w:rPr>
                <w:rFonts w:cstheme="minorHAnsi"/>
                <w:noProof/>
                <w:lang w:val="en-IN" w:eastAsia="en-IN"/>
              </w:rPr>
              <w:drawing>
                <wp:inline distT="0" distB="0" distL="0" distR="0" wp14:anchorId="7CD5CC8B" wp14:editId="3593DE34">
                  <wp:extent cx="396734" cy="386011"/>
                  <wp:effectExtent l="0" t="0" r="3810" b="0"/>
                  <wp:docPr id="111396484" name="Picture 6" descr="A hexagon with white text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484" name="Picture 6" descr="A hexagon with white text and blue background&#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148" cy="395170"/>
                          </a:xfrm>
                          <a:prstGeom prst="rect">
                            <a:avLst/>
                          </a:prstGeom>
                        </pic:spPr>
                      </pic:pic>
                    </a:graphicData>
                  </a:graphic>
                </wp:inline>
              </w:drawing>
            </w:r>
            <w:r w:rsidR="000F67EB" w:rsidRPr="001903BD">
              <w:rPr>
                <w:rFonts w:cstheme="minorHAnsi"/>
                <w:noProof/>
                <w:lang w:val="en-IN" w:eastAsia="en-IN"/>
              </w:rPr>
              <w:drawing>
                <wp:inline distT="0" distB="0" distL="0" distR="0" wp14:anchorId="0926CE70" wp14:editId="0704AE8D">
                  <wp:extent cx="381635" cy="374069"/>
                  <wp:effectExtent l="0" t="0" r="0" b="6985"/>
                  <wp:docPr id="936272091" name="Picture 10"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2091" name="Picture 10"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996" cy="400888"/>
                          </a:xfrm>
                          <a:prstGeom prst="rect">
                            <a:avLst/>
                          </a:prstGeom>
                        </pic:spPr>
                      </pic:pic>
                    </a:graphicData>
                  </a:graphic>
                </wp:inline>
              </w:drawing>
            </w:r>
            <w:r w:rsidR="000F67EB" w:rsidRPr="001903BD">
              <w:rPr>
                <w:rFonts w:eastAsia="Times New Roman" w:cstheme="minorHAnsi"/>
                <w:noProof/>
                <w:lang w:val="en-IN" w:eastAsia="en-IN"/>
              </w:rPr>
              <w:drawing>
                <wp:inline distT="0" distB="0" distL="0" distR="0" wp14:anchorId="5ED86EBF" wp14:editId="76DABE56">
                  <wp:extent cx="368300" cy="391160"/>
                  <wp:effectExtent l="0" t="0" r="0" b="8890"/>
                  <wp:docPr id="1207093617" name="Picture 9" descr="A blue hexag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07093617" name="Picture 9" descr="A blue hexago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300" cy="391160"/>
                          </a:xfrm>
                          <a:prstGeom prst="rect">
                            <a:avLst/>
                          </a:prstGeom>
                        </pic:spPr>
                      </pic:pic>
                    </a:graphicData>
                  </a:graphic>
                </wp:inline>
              </w:drawing>
            </w:r>
            <w:r w:rsidRPr="001903BD">
              <w:rPr>
                <w:rFonts w:cstheme="minorHAnsi"/>
                <w:noProof/>
                <w:lang w:val="en-IN" w:eastAsia="en-IN"/>
              </w:rPr>
              <w:drawing>
                <wp:inline distT="0" distB="0" distL="0" distR="0" wp14:anchorId="1425A2D9" wp14:editId="258F3430">
                  <wp:extent cx="387350" cy="383139"/>
                  <wp:effectExtent l="0" t="0" r="0" b="0"/>
                  <wp:docPr id="976273082" name="Picture 2" descr="A hexago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3082" name="Picture 2" descr="A hexagon with text on it&#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384" cy="404933"/>
                          </a:xfrm>
                          <a:prstGeom prst="rect">
                            <a:avLst/>
                          </a:prstGeom>
                        </pic:spPr>
                      </pic:pic>
                    </a:graphicData>
                  </a:graphic>
                </wp:inline>
              </w:drawing>
            </w:r>
            <w:r w:rsidR="000F67EB" w:rsidRPr="001903BD">
              <w:rPr>
                <w:rFonts w:eastAsia="Times New Roman" w:cstheme="minorHAnsi"/>
                <w:noProof/>
                <w:lang w:val="en-IN" w:eastAsia="en-IN"/>
              </w:rPr>
              <w:drawing>
                <wp:inline distT="0" distB="0" distL="0" distR="0" wp14:anchorId="023FBD8C" wp14:editId="4D7F3E8B">
                  <wp:extent cx="400050" cy="389237"/>
                  <wp:effectExtent l="0" t="0" r="0" b="0"/>
                  <wp:docPr id="1001212315" name="Picture 8"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2315" name="Picture 8" descr="A blue hexagon with white tex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208" cy="400093"/>
                          </a:xfrm>
                          <a:prstGeom prst="rect">
                            <a:avLst/>
                          </a:prstGeom>
                        </pic:spPr>
                      </pic:pic>
                    </a:graphicData>
                  </a:graphic>
                </wp:inline>
              </w:drawing>
            </w:r>
          </w:p>
        </w:tc>
      </w:tr>
    </w:tbl>
    <w:p w14:paraId="4E316CFD" w14:textId="77777777" w:rsidR="000F67EB" w:rsidRPr="001903BD" w:rsidRDefault="000F67EB" w:rsidP="000F67EB">
      <w:pPr>
        <w:pStyle w:val="Heading2"/>
        <w:pBdr>
          <w:bottom w:val="single" w:sz="4" w:space="1" w:color="auto"/>
        </w:pBdr>
        <w:rPr>
          <w:rFonts w:asciiTheme="minorHAnsi" w:hAnsiTheme="minorHAnsi" w:cstheme="minorHAnsi"/>
          <w:sz w:val="22"/>
          <w:szCs w:val="22"/>
        </w:rPr>
      </w:pPr>
    </w:p>
    <w:p w14:paraId="592F0E0F" w14:textId="77777777" w:rsidR="000F67EB" w:rsidRPr="001903BD" w:rsidRDefault="000F67EB" w:rsidP="000F67EB">
      <w:pPr>
        <w:pStyle w:val="Heading2"/>
        <w:rPr>
          <w:rFonts w:asciiTheme="minorHAnsi" w:hAnsiTheme="minorHAnsi" w:cstheme="minorHAnsi"/>
          <w:b/>
          <w:color w:val="auto"/>
          <w:sz w:val="22"/>
          <w:szCs w:val="22"/>
        </w:rPr>
      </w:pPr>
      <w:r w:rsidRPr="001903BD">
        <w:rPr>
          <w:rFonts w:asciiTheme="minorHAnsi" w:hAnsiTheme="minorHAnsi" w:cstheme="minorHAnsi"/>
          <w:b/>
          <w:color w:val="auto"/>
          <w:sz w:val="22"/>
          <w:szCs w:val="22"/>
        </w:rPr>
        <w:t>PROFESSIONAL SUMMARY</w:t>
      </w:r>
    </w:p>
    <w:p w14:paraId="7D3B41B8" w14:textId="77777777" w:rsidR="000F67EB" w:rsidRPr="001903BD" w:rsidRDefault="000F67EB" w:rsidP="000F67EB">
      <w:pPr>
        <w:pStyle w:val="FirstParagraph"/>
        <w:rPr>
          <w:rFonts w:cstheme="minorHAnsi"/>
          <w:sz w:val="22"/>
          <w:szCs w:val="22"/>
        </w:rPr>
      </w:pPr>
      <w:r w:rsidRPr="001903BD">
        <w:rPr>
          <w:rFonts w:cstheme="minorHAnsi"/>
          <w:sz w:val="22"/>
          <w:szCs w:val="22"/>
        </w:rPr>
        <w:t>Senior Salesforce Developer with 11+ years of experience designing, developing, and supporting scalable Salesforce solutions across Finance, Telecom, Public Sector, and Enterprise domains. Expert in Sales Cloud, Service Cloud, Lightning Web Components (LWC), Apex, and complex system integrations. Proven track record in production support, CI/CD automation, and secure, high-performance Salesforce implementations. Salesforce Certified Platform Developer, Admin II, App Builder, and AI Associate.</w:t>
      </w:r>
    </w:p>
    <w:p w14:paraId="65551BBD" w14:textId="77777777" w:rsidR="000F67EB" w:rsidRPr="001903BD" w:rsidRDefault="000F67EB" w:rsidP="000F67EB">
      <w:pPr>
        <w:pStyle w:val="Heading2"/>
        <w:rPr>
          <w:rFonts w:asciiTheme="minorHAnsi" w:hAnsiTheme="minorHAnsi" w:cstheme="minorHAnsi"/>
          <w:b/>
          <w:sz w:val="22"/>
          <w:szCs w:val="22"/>
        </w:rPr>
      </w:pPr>
      <w:bookmarkStart w:id="1" w:name="core-competencies"/>
      <w:bookmarkEnd w:id="0"/>
      <w:r w:rsidRPr="001903BD">
        <w:rPr>
          <w:rFonts w:asciiTheme="minorHAnsi" w:hAnsiTheme="minorHAnsi" w:cstheme="minorHAnsi"/>
          <w:b/>
          <w:sz w:val="22"/>
          <w:szCs w:val="22"/>
        </w:rPr>
        <w:t>CORE COMPETENCIES</w:t>
      </w:r>
    </w:p>
    <w:p w14:paraId="0D161115"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Sales Cloud &amp; Service Cloud</w:t>
      </w:r>
    </w:p>
    <w:p w14:paraId="229A09EE"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Apex (Classes, Triggers, Batch, Schedulers)</w:t>
      </w:r>
    </w:p>
    <w:p w14:paraId="0A7BA4E3"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Lightning Web Components (LWC), Aura, Visualforce</w:t>
      </w:r>
    </w:p>
    <w:p w14:paraId="44715F7F"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Flows &amp; Process Automation</w:t>
      </w:r>
    </w:p>
    <w:p w14:paraId="4C696C78"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REST / SOAP APIs, OAuth, SSO, Integrations</w:t>
      </w:r>
    </w:p>
    <w:p w14:paraId="03730F90"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CI/CD, Release Management, DevOps</w:t>
      </w:r>
    </w:p>
    <w:p w14:paraId="7028C43A"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Production Support &amp; Incident Management</w:t>
      </w:r>
    </w:p>
    <w:p w14:paraId="66FCD8C2"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Data Migration &amp; Data Modeling</w:t>
      </w:r>
    </w:p>
    <w:p w14:paraId="0D1475B4"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Security &amp; Compliance</w:t>
      </w:r>
    </w:p>
    <w:p w14:paraId="64F42B18" w14:textId="77777777" w:rsidR="000F67EB" w:rsidRPr="001903BD" w:rsidRDefault="000F67EB" w:rsidP="000F67EB">
      <w:pPr>
        <w:rPr>
          <w:rFonts w:cstheme="minorHAnsi"/>
          <w:sz w:val="22"/>
          <w:szCs w:val="22"/>
        </w:rPr>
      </w:pPr>
    </w:p>
    <w:p w14:paraId="0626141C" w14:textId="77777777" w:rsidR="000F67EB" w:rsidRPr="001903BD" w:rsidRDefault="000F67EB" w:rsidP="000F67EB">
      <w:pPr>
        <w:pStyle w:val="Heading2"/>
        <w:rPr>
          <w:rFonts w:asciiTheme="minorHAnsi" w:hAnsiTheme="minorHAnsi" w:cstheme="minorHAnsi"/>
          <w:b/>
          <w:color w:val="auto"/>
          <w:sz w:val="22"/>
          <w:szCs w:val="22"/>
        </w:rPr>
      </w:pPr>
      <w:bookmarkStart w:id="2" w:name="certifications"/>
      <w:bookmarkEnd w:id="1"/>
      <w:r w:rsidRPr="001903BD">
        <w:rPr>
          <w:rFonts w:asciiTheme="minorHAnsi" w:hAnsiTheme="minorHAnsi" w:cstheme="minorHAnsi"/>
          <w:b/>
          <w:color w:val="auto"/>
          <w:sz w:val="22"/>
          <w:szCs w:val="22"/>
        </w:rPr>
        <w:t>CERTIFICATIONS</w:t>
      </w:r>
    </w:p>
    <w:p w14:paraId="7DDE2838"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Platform Developer I (2018)</w:t>
      </w:r>
    </w:p>
    <w:p w14:paraId="4EB9F96F"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Administrator (2020)</w:t>
      </w:r>
    </w:p>
    <w:p w14:paraId="4FA2F25D"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Administrator II (2022)</w:t>
      </w:r>
    </w:p>
    <w:p w14:paraId="3938A7DC"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Platform App Builder (2023)</w:t>
      </w:r>
    </w:p>
    <w:p w14:paraId="4D8C871A"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AI Associate (2024)</w:t>
      </w:r>
    </w:p>
    <w:p w14:paraId="2327C4AB"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Salesforce Certified Agentforce Specialist (2025)</w:t>
      </w:r>
    </w:p>
    <w:p w14:paraId="47B08DE4" w14:textId="77777777" w:rsidR="000F67EB" w:rsidRPr="001903BD" w:rsidRDefault="000F67EB" w:rsidP="000F67EB">
      <w:pPr>
        <w:pStyle w:val="Heading2"/>
        <w:rPr>
          <w:rFonts w:asciiTheme="minorHAnsi" w:hAnsiTheme="minorHAnsi" w:cstheme="minorHAnsi"/>
          <w:b/>
          <w:color w:val="auto"/>
          <w:sz w:val="22"/>
          <w:szCs w:val="22"/>
        </w:rPr>
      </w:pPr>
      <w:bookmarkStart w:id="3" w:name="technical-skills"/>
      <w:bookmarkEnd w:id="2"/>
      <w:r w:rsidRPr="001903BD">
        <w:rPr>
          <w:rFonts w:asciiTheme="minorHAnsi" w:hAnsiTheme="minorHAnsi" w:cstheme="minorHAnsi"/>
          <w:b/>
          <w:color w:val="auto"/>
          <w:sz w:val="22"/>
          <w:szCs w:val="22"/>
        </w:rPr>
        <w:t>TECHNICAL SKILLS</w:t>
      </w:r>
    </w:p>
    <w:p w14:paraId="5B403F64" w14:textId="77777777" w:rsidR="000F67EB" w:rsidRPr="001903BD" w:rsidRDefault="000F67EB" w:rsidP="000F67EB">
      <w:pPr>
        <w:pStyle w:val="FirstParagraph"/>
        <w:rPr>
          <w:rFonts w:cstheme="minorHAnsi"/>
          <w:sz w:val="22"/>
          <w:szCs w:val="22"/>
        </w:rPr>
      </w:pPr>
      <w:r w:rsidRPr="001903BD">
        <w:rPr>
          <w:rFonts w:cstheme="minorHAnsi"/>
          <w:b/>
          <w:bCs/>
          <w:sz w:val="22"/>
          <w:szCs w:val="22"/>
        </w:rPr>
        <w:t>Salesforce:</w:t>
      </w:r>
      <w:r w:rsidRPr="001903BD">
        <w:rPr>
          <w:rFonts w:cstheme="minorHAnsi"/>
          <w:sz w:val="22"/>
          <w:szCs w:val="22"/>
        </w:rPr>
        <w:t xml:space="preserve"> Sales Cloud, Service Cloud, Experience Cloud, LWC, Aura, Visualforce, Apex, Flows, SLDS</w:t>
      </w:r>
      <w:r w:rsidRPr="001903BD">
        <w:rPr>
          <w:rFonts w:cstheme="minorHAnsi"/>
          <w:sz w:val="22"/>
          <w:szCs w:val="22"/>
        </w:rPr>
        <w:br/>
      </w:r>
      <w:r w:rsidRPr="001903BD">
        <w:rPr>
          <w:rFonts w:cstheme="minorHAnsi"/>
          <w:b/>
          <w:bCs/>
          <w:sz w:val="22"/>
          <w:szCs w:val="22"/>
        </w:rPr>
        <w:t>DevOps &amp; CI/CD:</w:t>
      </w:r>
      <w:r w:rsidRPr="001903BD">
        <w:rPr>
          <w:rFonts w:cstheme="minorHAnsi"/>
          <w:sz w:val="22"/>
          <w:szCs w:val="22"/>
        </w:rPr>
        <w:t xml:space="preserve"> Copado, </w:t>
      </w:r>
      <w:proofErr w:type="spellStart"/>
      <w:r w:rsidRPr="001903BD">
        <w:rPr>
          <w:rFonts w:cstheme="minorHAnsi"/>
          <w:sz w:val="22"/>
          <w:szCs w:val="22"/>
        </w:rPr>
        <w:t>Flosum</w:t>
      </w:r>
      <w:proofErr w:type="spellEnd"/>
      <w:r w:rsidRPr="001903BD">
        <w:rPr>
          <w:rFonts w:cstheme="minorHAnsi"/>
          <w:sz w:val="22"/>
          <w:szCs w:val="22"/>
        </w:rPr>
        <w:t>, Jenkins, Git, GitHub, Azure DevOps, ANT Migration Tool</w:t>
      </w:r>
      <w:r w:rsidRPr="001903BD">
        <w:rPr>
          <w:rFonts w:cstheme="minorHAnsi"/>
          <w:sz w:val="22"/>
          <w:szCs w:val="22"/>
        </w:rPr>
        <w:br/>
      </w:r>
      <w:r w:rsidRPr="001903BD">
        <w:rPr>
          <w:rFonts w:cstheme="minorHAnsi"/>
          <w:b/>
          <w:bCs/>
          <w:sz w:val="22"/>
          <w:szCs w:val="22"/>
        </w:rPr>
        <w:t>Integrations:</w:t>
      </w:r>
      <w:r w:rsidRPr="001903BD">
        <w:rPr>
          <w:rFonts w:cstheme="minorHAnsi"/>
          <w:sz w:val="22"/>
          <w:szCs w:val="22"/>
        </w:rPr>
        <w:t xml:space="preserve"> REST/SOAP APIs, MuleSoft, Jitterbit, Salesforce Connect, Conga Composer, OAuth, SAML SSO</w:t>
      </w:r>
      <w:r w:rsidRPr="001903BD">
        <w:rPr>
          <w:rFonts w:cstheme="minorHAnsi"/>
          <w:sz w:val="22"/>
          <w:szCs w:val="22"/>
        </w:rPr>
        <w:br/>
      </w:r>
      <w:r w:rsidRPr="001903BD">
        <w:rPr>
          <w:rFonts w:cstheme="minorHAnsi"/>
          <w:b/>
          <w:bCs/>
          <w:sz w:val="22"/>
          <w:szCs w:val="22"/>
        </w:rPr>
        <w:t>Languages:</w:t>
      </w:r>
      <w:r w:rsidRPr="001903BD">
        <w:rPr>
          <w:rFonts w:cstheme="minorHAnsi"/>
          <w:sz w:val="22"/>
          <w:szCs w:val="22"/>
        </w:rPr>
        <w:t xml:space="preserve"> Apex, Java, C#, JavaScript, HTML, CSS, PL/SQL</w:t>
      </w:r>
      <w:r w:rsidRPr="001903BD">
        <w:rPr>
          <w:rFonts w:cstheme="minorHAnsi"/>
          <w:sz w:val="22"/>
          <w:szCs w:val="22"/>
        </w:rPr>
        <w:br/>
      </w:r>
      <w:r w:rsidRPr="001903BD">
        <w:rPr>
          <w:rFonts w:cstheme="minorHAnsi"/>
          <w:b/>
          <w:bCs/>
          <w:sz w:val="22"/>
          <w:szCs w:val="22"/>
        </w:rPr>
        <w:t>Data &amp; ETL:</w:t>
      </w:r>
      <w:r w:rsidRPr="001903BD">
        <w:rPr>
          <w:rFonts w:cstheme="minorHAnsi"/>
          <w:sz w:val="22"/>
          <w:szCs w:val="22"/>
        </w:rPr>
        <w:t xml:space="preserve"> SOQL/SOSL, Data Loader, Informatica, Jitterbit, Workbench</w:t>
      </w:r>
      <w:r w:rsidRPr="001903BD">
        <w:rPr>
          <w:rFonts w:cstheme="minorHAnsi"/>
          <w:sz w:val="22"/>
          <w:szCs w:val="22"/>
        </w:rPr>
        <w:br/>
      </w:r>
      <w:r w:rsidRPr="001903BD">
        <w:rPr>
          <w:rFonts w:cstheme="minorHAnsi"/>
          <w:b/>
          <w:bCs/>
          <w:sz w:val="22"/>
          <w:szCs w:val="22"/>
        </w:rPr>
        <w:t>Tools:</w:t>
      </w:r>
      <w:r w:rsidRPr="001903BD">
        <w:rPr>
          <w:rFonts w:cstheme="minorHAnsi"/>
          <w:sz w:val="22"/>
          <w:szCs w:val="22"/>
        </w:rPr>
        <w:t xml:space="preserve"> Jira, Confluence, ServiceNow, VS Code</w:t>
      </w:r>
    </w:p>
    <w:p w14:paraId="4ACCB7D1" w14:textId="77777777" w:rsidR="000F67EB" w:rsidRPr="001903BD" w:rsidRDefault="000F67EB" w:rsidP="000F67EB">
      <w:pPr>
        <w:pStyle w:val="Heading2"/>
        <w:rPr>
          <w:rFonts w:asciiTheme="minorHAnsi" w:hAnsiTheme="minorHAnsi" w:cstheme="minorHAnsi"/>
          <w:b/>
          <w:color w:val="auto"/>
          <w:sz w:val="22"/>
          <w:szCs w:val="22"/>
        </w:rPr>
      </w:pPr>
      <w:bookmarkStart w:id="4" w:name="professional-experience"/>
      <w:bookmarkEnd w:id="3"/>
      <w:r w:rsidRPr="001903BD">
        <w:rPr>
          <w:rFonts w:asciiTheme="minorHAnsi" w:hAnsiTheme="minorHAnsi" w:cstheme="minorHAnsi"/>
          <w:b/>
          <w:color w:val="auto"/>
          <w:sz w:val="22"/>
          <w:szCs w:val="22"/>
        </w:rPr>
        <w:t>PROFESSIONAL EXPERIENCE</w:t>
      </w:r>
    </w:p>
    <w:p w14:paraId="2AB4BA9F" w14:textId="77777777" w:rsidR="000F67EB" w:rsidRPr="001903BD" w:rsidRDefault="000F67EB" w:rsidP="000F67EB">
      <w:pPr>
        <w:pStyle w:val="Heading3"/>
        <w:rPr>
          <w:rFonts w:cstheme="minorHAnsi"/>
          <w:b/>
          <w:color w:val="auto"/>
          <w:sz w:val="22"/>
          <w:szCs w:val="22"/>
        </w:rPr>
      </w:pPr>
      <w:bookmarkStart w:id="5" w:name="fidelity-investments-westlake-tx"/>
      <w:r w:rsidRPr="001903BD">
        <w:rPr>
          <w:rFonts w:cstheme="minorHAnsi"/>
          <w:b/>
          <w:color w:val="auto"/>
          <w:sz w:val="22"/>
          <w:szCs w:val="22"/>
        </w:rPr>
        <w:t>Fidelity Investments – Westlake, TX</w:t>
      </w:r>
    </w:p>
    <w:p w14:paraId="72683C9A" w14:textId="77777777" w:rsidR="000F67EB" w:rsidRPr="001903BD" w:rsidRDefault="000F67EB" w:rsidP="000F67EB">
      <w:pPr>
        <w:pStyle w:val="FirstParagraph"/>
        <w:rPr>
          <w:rFonts w:cstheme="minorHAnsi"/>
          <w:sz w:val="22"/>
          <w:szCs w:val="22"/>
        </w:rPr>
      </w:pPr>
      <w:r w:rsidRPr="001903BD">
        <w:rPr>
          <w:rFonts w:cstheme="minorHAnsi"/>
          <w:b/>
          <w:bCs/>
          <w:sz w:val="22"/>
          <w:szCs w:val="22"/>
        </w:rPr>
        <w:t>Salesforce Developer / Production Support</w:t>
      </w:r>
      <w:r w:rsidRPr="001903BD">
        <w:rPr>
          <w:rFonts w:cstheme="minorHAnsi"/>
          <w:sz w:val="22"/>
          <w:szCs w:val="22"/>
        </w:rPr>
        <w:t xml:space="preserve"> </w:t>
      </w:r>
      <w:r w:rsidRPr="001903BD">
        <w:rPr>
          <w:rFonts w:cstheme="minorHAnsi"/>
          <w:b/>
          <w:sz w:val="22"/>
          <w:szCs w:val="22"/>
        </w:rPr>
        <w:t xml:space="preserve">                                                                                            Oct 2023 – Present</w:t>
      </w:r>
    </w:p>
    <w:p w14:paraId="23E9CDCB"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Designed and implemented scalable Salesforce Sales Cloud and Service Cloud solutions supporting enterprise-level B2B and B2C operations.</w:t>
      </w:r>
    </w:p>
    <w:p w14:paraId="5B88A34F"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lastRenderedPageBreak/>
        <w:t xml:space="preserve">Developed </w:t>
      </w:r>
      <w:proofErr w:type="spellStart"/>
      <w:r w:rsidRPr="001903BD">
        <w:rPr>
          <w:rFonts w:cstheme="minorHAnsi"/>
          <w:sz w:val="22"/>
          <w:szCs w:val="22"/>
        </w:rPr>
        <w:t>bulkified</w:t>
      </w:r>
      <w:proofErr w:type="spellEnd"/>
      <w:r w:rsidRPr="001903BD">
        <w:rPr>
          <w:rFonts w:cstheme="minorHAnsi"/>
          <w:sz w:val="22"/>
          <w:szCs w:val="22"/>
        </w:rPr>
        <w:t xml:space="preserve"> Apex classes, triggers, and LWCs with 90%+ test coverage, improving system performance and reliability.</w:t>
      </w:r>
    </w:p>
    <w:p w14:paraId="23EE013E"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Automated complex business processes using Salesforce Flows, Approval Processes, and Omni-Channel routing.</w:t>
      </w:r>
    </w:p>
    <w:p w14:paraId="7CB25E71"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Integrated Salesforce with ERP and billing systems using REST APIs, OAuth, and JSON, improving order processing efficiency by ~30%.</w:t>
      </w:r>
    </w:p>
    <w:p w14:paraId="61DE1AB9"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Provided L2/L3 production support for a Salesforce org with 5,000+ users, handling Sev-1 and Sev-2 incidents within SLA.</w:t>
      </w:r>
    </w:p>
    <w:p w14:paraId="20B406D9"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Streamlined CI/CD deployments using Jenkins and Copado, reducing deployment failures and post-release issues.</w:t>
      </w:r>
    </w:p>
    <w:p w14:paraId="35776BEE"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Implemented Salesforce security controls including roles, profiles, permission sets, sharing rules, and SSO (SAML).</w:t>
      </w:r>
    </w:p>
    <w:p w14:paraId="41744CAC"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Monitored critical transactions using Catchpoint and performed root cause analysis to improve system stability.</w:t>
      </w:r>
    </w:p>
    <w:p w14:paraId="25AE39B4" w14:textId="77777777" w:rsidR="000F67EB" w:rsidRPr="001903BD" w:rsidRDefault="000F67EB" w:rsidP="000F67EB">
      <w:pPr>
        <w:pStyle w:val="FirstParagraph"/>
        <w:rPr>
          <w:rFonts w:cstheme="minorHAnsi"/>
          <w:sz w:val="22"/>
          <w:szCs w:val="22"/>
        </w:rPr>
      </w:pPr>
      <w:r w:rsidRPr="001903BD">
        <w:rPr>
          <w:rFonts w:cstheme="minorHAnsi"/>
          <w:b/>
          <w:bCs/>
          <w:sz w:val="22"/>
          <w:szCs w:val="22"/>
        </w:rPr>
        <w:t>Environment:</w:t>
      </w:r>
      <w:r w:rsidRPr="001903BD">
        <w:rPr>
          <w:rFonts w:cstheme="minorHAnsi"/>
          <w:sz w:val="22"/>
          <w:szCs w:val="22"/>
        </w:rPr>
        <w:t xml:space="preserve"> Salesforce Sales &amp; Service Cloud, Apex, LWC, REST APIs, Jenkins, Copado, Catchpoint, ServiceNow</w:t>
      </w:r>
    </w:p>
    <w:p w14:paraId="27E8725A" w14:textId="77777777" w:rsidR="000F67EB" w:rsidRPr="001903BD" w:rsidRDefault="000F67EB" w:rsidP="000F67EB">
      <w:pPr>
        <w:pStyle w:val="Heading3"/>
        <w:rPr>
          <w:rFonts w:cstheme="minorHAnsi"/>
          <w:b/>
          <w:sz w:val="22"/>
          <w:szCs w:val="22"/>
        </w:rPr>
      </w:pPr>
      <w:bookmarkStart w:id="6" w:name="accudata-systems-inc-houston-tx"/>
      <w:bookmarkEnd w:id="5"/>
      <w:proofErr w:type="spellStart"/>
      <w:r w:rsidRPr="001903BD">
        <w:rPr>
          <w:rFonts w:cstheme="minorHAnsi"/>
          <w:b/>
          <w:color w:val="auto"/>
          <w:sz w:val="22"/>
          <w:szCs w:val="22"/>
        </w:rPr>
        <w:t>Accudata</w:t>
      </w:r>
      <w:proofErr w:type="spellEnd"/>
      <w:r w:rsidRPr="001903BD">
        <w:rPr>
          <w:rFonts w:cstheme="minorHAnsi"/>
          <w:b/>
          <w:color w:val="auto"/>
          <w:sz w:val="22"/>
          <w:szCs w:val="22"/>
        </w:rPr>
        <w:t xml:space="preserve"> Systems Inc – Houston, TX</w:t>
      </w:r>
    </w:p>
    <w:p w14:paraId="1B77B6DF" w14:textId="77777777" w:rsidR="000F67EB" w:rsidRPr="001903BD" w:rsidRDefault="000F67EB" w:rsidP="000F67EB">
      <w:pPr>
        <w:pStyle w:val="FirstParagraph"/>
        <w:rPr>
          <w:rFonts w:cstheme="minorHAnsi"/>
          <w:sz w:val="22"/>
          <w:szCs w:val="22"/>
        </w:rPr>
      </w:pPr>
      <w:r w:rsidRPr="001903BD">
        <w:rPr>
          <w:rFonts w:cstheme="minorHAnsi"/>
          <w:b/>
          <w:bCs/>
          <w:sz w:val="22"/>
          <w:szCs w:val="22"/>
        </w:rPr>
        <w:t>Salesforce Developer / Administrator</w:t>
      </w:r>
      <w:r w:rsidRPr="001903BD">
        <w:rPr>
          <w:rFonts w:cstheme="minorHAnsi"/>
          <w:sz w:val="22"/>
          <w:szCs w:val="22"/>
        </w:rPr>
        <w:t xml:space="preserve">                                                                                                      </w:t>
      </w:r>
      <w:r w:rsidR="001903BD" w:rsidRPr="001903BD">
        <w:rPr>
          <w:rFonts w:cstheme="minorHAnsi"/>
          <w:b/>
          <w:sz w:val="22"/>
          <w:szCs w:val="22"/>
        </w:rPr>
        <w:t>Oct 2022 – Sep</w:t>
      </w:r>
      <w:r w:rsidRPr="001903BD">
        <w:rPr>
          <w:rFonts w:cstheme="minorHAnsi"/>
          <w:b/>
          <w:sz w:val="22"/>
          <w:szCs w:val="22"/>
        </w:rPr>
        <w:t xml:space="preserve"> 2023</w:t>
      </w:r>
    </w:p>
    <w:p w14:paraId="5AAF4A20"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Developed and enhanced SERA (Subrecipient Enterprise Resource Application) supporting financial and compliance-driven workflows.</w:t>
      </w:r>
    </w:p>
    <w:p w14:paraId="11BB818C"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 xml:space="preserve">Managed CI/CD pipelines using </w:t>
      </w:r>
      <w:proofErr w:type="spellStart"/>
      <w:r w:rsidRPr="001903BD">
        <w:rPr>
          <w:rFonts w:cstheme="minorHAnsi"/>
          <w:sz w:val="22"/>
          <w:szCs w:val="22"/>
        </w:rPr>
        <w:t>Flosum</w:t>
      </w:r>
      <w:proofErr w:type="spellEnd"/>
      <w:r w:rsidRPr="001903BD">
        <w:rPr>
          <w:rFonts w:cstheme="minorHAnsi"/>
          <w:sz w:val="22"/>
          <w:szCs w:val="22"/>
        </w:rPr>
        <w:t xml:space="preserve"> with branching and release strategies to support parallel development and audit compliance.</w:t>
      </w:r>
    </w:p>
    <w:p w14:paraId="61659C1E"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Built Apex classes, triggers, LWCs, and Visualforce pages to automate business processes and enforce data integrity.</w:t>
      </w:r>
    </w:p>
    <w:p w14:paraId="122316F3"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Designed Salesforce Communities (Experience Cloud) for external users with secure role-based access.</w:t>
      </w:r>
    </w:p>
    <w:p w14:paraId="673418E7"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Integrated Salesforce with Jitterbit for daily financial data processing and reporting.</w:t>
      </w:r>
    </w:p>
    <w:p w14:paraId="54AC51B3"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Implemented approval processes and validations to automate complex review cycles.</w:t>
      </w:r>
    </w:p>
    <w:p w14:paraId="71C71C90"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Customized reports and dashboards to support executive and operational decision-making.</w:t>
      </w:r>
    </w:p>
    <w:p w14:paraId="7E9FA6A9" w14:textId="77777777" w:rsidR="000F67EB" w:rsidRPr="001903BD" w:rsidRDefault="000F67EB" w:rsidP="000F67EB">
      <w:pPr>
        <w:pStyle w:val="Compact"/>
        <w:numPr>
          <w:ilvl w:val="0"/>
          <w:numId w:val="1"/>
        </w:numPr>
        <w:rPr>
          <w:rFonts w:cstheme="minorHAnsi"/>
          <w:sz w:val="22"/>
          <w:szCs w:val="22"/>
        </w:rPr>
      </w:pPr>
      <w:bookmarkStart w:id="7" w:name="accudata-systems-inc-houston-tx-1"/>
      <w:bookmarkEnd w:id="6"/>
      <w:r w:rsidRPr="001903BD">
        <w:rPr>
          <w:rFonts w:cstheme="minorHAnsi"/>
          <w:sz w:val="22"/>
          <w:szCs w:val="22"/>
        </w:rPr>
        <w:t>Owned Salesforce administration and development activities across multiple departments.</w:t>
      </w:r>
    </w:p>
    <w:p w14:paraId="4DC9A664"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Developed Apex, Visualforce pages, workflows, and SOQL-based integrations with external systems.</w:t>
      </w:r>
    </w:p>
    <w:p w14:paraId="4C01340D"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Designed analytics snapshots and custom reports to track sales performance and lead metrics.</w:t>
      </w:r>
    </w:p>
    <w:p w14:paraId="6536BBE0"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Managed data migration from legacy systems using Data Loader and Workbench.</w:t>
      </w:r>
    </w:p>
    <w:p w14:paraId="7FD26274"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Enforced Salesforce security best practices including sharing rules, field-level security, and role hierarchies.</w:t>
      </w:r>
    </w:p>
    <w:p w14:paraId="4517F36D" w14:textId="77777777" w:rsidR="000F67EB" w:rsidRPr="001903BD" w:rsidRDefault="000F67EB" w:rsidP="000F67EB">
      <w:pPr>
        <w:pStyle w:val="FirstParagraph"/>
        <w:rPr>
          <w:rFonts w:cstheme="minorHAnsi"/>
          <w:sz w:val="22"/>
          <w:szCs w:val="22"/>
        </w:rPr>
      </w:pPr>
      <w:r w:rsidRPr="001903BD">
        <w:rPr>
          <w:rFonts w:cstheme="minorHAnsi"/>
          <w:b/>
          <w:bCs/>
          <w:sz w:val="22"/>
          <w:szCs w:val="22"/>
        </w:rPr>
        <w:t>Environment:</w:t>
      </w:r>
      <w:r w:rsidRPr="001903BD">
        <w:rPr>
          <w:rFonts w:cstheme="minorHAnsi"/>
          <w:sz w:val="22"/>
          <w:szCs w:val="22"/>
        </w:rPr>
        <w:t xml:space="preserve"> Salesforce Platform, Apex, Visualforce, SOQL, Data Loader, Reports, Dashboards</w:t>
      </w:r>
    </w:p>
    <w:p w14:paraId="42E27D08" w14:textId="77777777" w:rsidR="000F67EB" w:rsidRPr="001903BD" w:rsidRDefault="000F67EB" w:rsidP="000F67EB">
      <w:pPr>
        <w:pStyle w:val="Heading3"/>
        <w:rPr>
          <w:rFonts w:cstheme="minorHAnsi"/>
          <w:b/>
          <w:color w:val="auto"/>
          <w:sz w:val="22"/>
          <w:szCs w:val="22"/>
        </w:rPr>
      </w:pPr>
      <w:bookmarkStart w:id="8" w:name="us-rental-care-plano-tx"/>
      <w:bookmarkEnd w:id="7"/>
      <w:r w:rsidRPr="001903BD">
        <w:rPr>
          <w:rFonts w:cstheme="minorHAnsi"/>
          <w:b/>
          <w:color w:val="auto"/>
          <w:sz w:val="22"/>
          <w:szCs w:val="22"/>
        </w:rPr>
        <w:t>US Rental Care – Plano, TX</w:t>
      </w:r>
    </w:p>
    <w:p w14:paraId="05E36CFC" w14:textId="77777777" w:rsidR="000F67EB" w:rsidRPr="001903BD" w:rsidRDefault="000F67EB" w:rsidP="000F67EB">
      <w:pPr>
        <w:pStyle w:val="FirstParagraph"/>
        <w:rPr>
          <w:rFonts w:cstheme="minorHAnsi"/>
          <w:sz w:val="22"/>
          <w:szCs w:val="22"/>
        </w:rPr>
      </w:pPr>
      <w:r w:rsidRPr="001903BD">
        <w:rPr>
          <w:rFonts w:cstheme="minorHAnsi"/>
          <w:b/>
          <w:bCs/>
          <w:sz w:val="22"/>
          <w:szCs w:val="22"/>
        </w:rPr>
        <w:t>Salesforce Developer</w:t>
      </w:r>
      <w:r w:rsidRPr="001903BD">
        <w:rPr>
          <w:rFonts w:cstheme="minorHAnsi"/>
          <w:sz w:val="22"/>
          <w:szCs w:val="22"/>
        </w:rPr>
        <w:t xml:space="preserve">                                                                                                                                     </w:t>
      </w:r>
      <w:r w:rsidRPr="001903BD">
        <w:rPr>
          <w:rFonts w:cstheme="minorHAnsi"/>
          <w:b/>
          <w:sz w:val="22"/>
          <w:szCs w:val="22"/>
        </w:rPr>
        <w:t>Jan 2019 – Jun 2021</w:t>
      </w:r>
    </w:p>
    <w:p w14:paraId="00D8A132"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Developed custom Salesforce solutions using Apex, triggers, and LWCs to support sales operations.</w:t>
      </w:r>
    </w:p>
    <w:p w14:paraId="11AC9DA2"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Integrated Salesforce with Oracle Database systems using REST APIs for real-time data synchronization.</w:t>
      </w:r>
    </w:p>
    <w:p w14:paraId="2628189C"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Implemented CI/CD practices using Git and GitHub for version control and release management.</w:t>
      </w:r>
    </w:p>
    <w:p w14:paraId="6B44E5F5"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Optimized SOQL/SOSL queries and ensured adherence to Salesforce Governor Limits.</w:t>
      </w:r>
    </w:p>
    <w:p w14:paraId="4D36E2EC"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Conducted unit testing and performance tuning to ensure high-quality releases.</w:t>
      </w:r>
    </w:p>
    <w:p w14:paraId="4DAC6428" w14:textId="77777777" w:rsidR="000F67EB" w:rsidRPr="001903BD" w:rsidRDefault="000F67EB" w:rsidP="000F67EB">
      <w:pPr>
        <w:pStyle w:val="FirstParagraph"/>
        <w:rPr>
          <w:rFonts w:cstheme="minorHAnsi"/>
          <w:sz w:val="22"/>
          <w:szCs w:val="22"/>
        </w:rPr>
      </w:pPr>
      <w:r w:rsidRPr="001903BD">
        <w:rPr>
          <w:rFonts w:cstheme="minorHAnsi"/>
          <w:b/>
          <w:bCs/>
          <w:sz w:val="22"/>
          <w:szCs w:val="22"/>
        </w:rPr>
        <w:t>Environment:</w:t>
      </w:r>
      <w:r w:rsidRPr="001903BD">
        <w:rPr>
          <w:rFonts w:cstheme="minorHAnsi"/>
          <w:sz w:val="22"/>
          <w:szCs w:val="22"/>
        </w:rPr>
        <w:t xml:space="preserve"> Salesforce Sales Cloud, Apex, LWC, REST APIs, Oracle DB Integration, GitHub, Jira</w:t>
      </w:r>
    </w:p>
    <w:p w14:paraId="698B2600" w14:textId="77777777" w:rsidR="000F67EB" w:rsidRPr="001903BD" w:rsidRDefault="000F67EB" w:rsidP="000F67EB">
      <w:pPr>
        <w:pStyle w:val="Heading3"/>
        <w:rPr>
          <w:rFonts w:cstheme="minorHAnsi"/>
          <w:b/>
          <w:color w:val="auto"/>
          <w:sz w:val="22"/>
          <w:szCs w:val="22"/>
        </w:rPr>
      </w:pPr>
      <w:bookmarkStart w:id="9" w:name="loyalty-methods-hyderabad-india"/>
      <w:bookmarkEnd w:id="8"/>
      <w:r w:rsidRPr="001903BD">
        <w:rPr>
          <w:rFonts w:cstheme="minorHAnsi"/>
          <w:b/>
          <w:color w:val="auto"/>
          <w:sz w:val="22"/>
          <w:szCs w:val="22"/>
        </w:rPr>
        <w:t>Loyalty Methods – Hyderabad, India</w:t>
      </w:r>
    </w:p>
    <w:p w14:paraId="1A3DB52E" w14:textId="77777777" w:rsidR="000F67EB" w:rsidRPr="001903BD" w:rsidRDefault="000F67EB" w:rsidP="000F67EB">
      <w:pPr>
        <w:pStyle w:val="FirstParagraph"/>
        <w:rPr>
          <w:rFonts w:cstheme="minorHAnsi"/>
          <w:sz w:val="22"/>
          <w:szCs w:val="22"/>
        </w:rPr>
      </w:pPr>
      <w:r w:rsidRPr="001903BD">
        <w:rPr>
          <w:rFonts w:cstheme="minorHAnsi"/>
          <w:b/>
          <w:bCs/>
          <w:sz w:val="22"/>
          <w:szCs w:val="22"/>
        </w:rPr>
        <w:t>Software Engineer (Salesforce)</w:t>
      </w:r>
      <w:r w:rsidRPr="001903BD">
        <w:rPr>
          <w:rFonts w:cstheme="minorHAnsi"/>
          <w:sz w:val="22"/>
          <w:szCs w:val="22"/>
        </w:rPr>
        <w:t xml:space="preserve">                                                                                                                     </w:t>
      </w:r>
      <w:r w:rsidRPr="001903BD">
        <w:rPr>
          <w:rFonts w:cstheme="minorHAnsi"/>
          <w:b/>
          <w:sz w:val="22"/>
          <w:szCs w:val="22"/>
        </w:rPr>
        <w:t>Aug 2015 – Dec 2018</w:t>
      </w:r>
    </w:p>
    <w:p w14:paraId="4C5C5DC2"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lastRenderedPageBreak/>
        <w:t>Designed and developed reusable Apex classes and triggers following Salesforce best practices.</w:t>
      </w:r>
    </w:p>
    <w:p w14:paraId="0E85B039"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Built Visualforce pages and Batch Apex jobs for high-volume data processing.</w:t>
      </w:r>
    </w:p>
    <w:p w14:paraId="39C63EE4"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Implemented workflow automation, validation rules, and custom objects.</w:t>
      </w:r>
    </w:p>
    <w:p w14:paraId="056795E9"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Integrated external systems using Force.com web services and WSDL.</w:t>
      </w:r>
    </w:p>
    <w:p w14:paraId="71EEC064" w14:textId="77777777" w:rsidR="000F67EB" w:rsidRPr="001903BD" w:rsidRDefault="000F67EB" w:rsidP="000F67EB">
      <w:pPr>
        <w:pStyle w:val="Compact"/>
        <w:numPr>
          <w:ilvl w:val="0"/>
          <w:numId w:val="1"/>
        </w:numPr>
        <w:rPr>
          <w:rFonts w:cstheme="minorHAnsi"/>
          <w:sz w:val="22"/>
          <w:szCs w:val="22"/>
        </w:rPr>
      </w:pPr>
      <w:r w:rsidRPr="001903BD">
        <w:rPr>
          <w:rFonts w:cstheme="minorHAnsi"/>
          <w:sz w:val="22"/>
          <w:szCs w:val="22"/>
        </w:rPr>
        <w:t>Used sandboxes and Eclipse IDE for development, testing, and deployments.</w:t>
      </w:r>
    </w:p>
    <w:p w14:paraId="6F57B7BC" w14:textId="77777777" w:rsidR="000F67EB" w:rsidRPr="001903BD" w:rsidRDefault="000F67EB" w:rsidP="000F67EB">
      <w:pPr>
        <w:pStyle w:val="FirstParagraph"/>
        <w:rPr>
          <w:rFonts w:cstheme="minorHAnsi"/>
          <w:sz w:val="22"/>
          <w:szCs w:val="22"/>
        </w:rPr>
      </w:pPr>
      <w:r w:rsidRPr="001903BD">
        <w:rPr>
          <w:rFonts w:cstheme="minorHAnsi"/>
          <w:b/>
          <w:bCs/>
          <w:sz w:val="22"/>
          <w:szCs w:val="22"/>
        </w:rPr>
        <w:t>Environment:</w:t>
      </w:r>
      <w:r w:rsidRPr="001903BD">
        <w:rPr>
          <w:rFonts w:cstheme="minorHAnsi"/>
          <w:sz w:val="22"/>
          <w:szCs w:val="22"/>
        </w:rPr>
        <w:t xml:space="preserve"> Salesforce Platform, Apex, Visualforce, SOQL, Batch Apex, Workflow Rules</w:t>
      </w:r>
    </w:p>
    <w:p w14:paraId="1330876F" w14:textId="77777777" w:rsidR="000F67EB" w:rsidRPr="001903BD" w:rsidRDefault="000F67EB" w:rsidP="000F67EB">
      <w:pPr>
        <w:rPr>
          <w:rFonts w:cstheme="minorHAnsi"/>
          <w:sz w:val="22"/>
          <w:szCs w:val="22"/>
        </w:rPr>
      </w:pPr>
    </w:p>
    <w:bookmarkEnd w:id="4"/>
    <w:bookmarkEnd w:id="9"/>
    <w:p w14:paraId="47C86299" w14:textId="77777777" w:rsidR="007D72DD" w:rsidRPr="001903BD" w:rsidRDefault="007D72DD">
      <w:pPr>
        <w:rPr>
          <w:rFonts w:cstheme="minorHAnsi"/>
          <w:sz w:val="22"/>
          <w:szCs w:val="22"/>
        </w:rPr>
      </w:pPr>
    </w:p>
    <w:sectPr w:rsidR="007D72DD" w:rsidRPr="001903BD" w:rsidSect="000F67EB">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3121A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735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7EB"/>
    <w:rsid w:val="000F67EB"/>
    <w:rsid w:val="001903BD"/>
    <w:rsid w:val="00324B38"/>
    <w:rsid w:val="00580DD6"/>
    <w:rsid w:val="007A1099"/>
    <w:rsid w:val="007D72DD"/>
    <w:rsid w:val="00C9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39D4"/>
  <w15:docId w15:val="{B631D6BC-FE2E-4247-A9A2-AD784EAF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7EB"/>
    <w:pPr>
      <w:spacing w:line="240" w:lineRule="auto"/>
    </w:pPr>
    <w:rPr>
      <w:sz w:val="24"/>
      <w:szCs w:val="24"/>
      <w:lang w:val="en-US"/>
    </w:rPr>
  </w:style>
  <w:style w:type="paragraph" w:styleId="Heading2">
    <w:name w:val="heading 2"/>
    <w:basedOn w:val="Normal"/>
    <w:next w:val="BodyText"/>
    <w:link w:val="Heading2Char"/>
    <w:uiPriority w:val="9"/>
    <w:semiHidden/>
    <w:unhideWhenUsed/>
    <w:qFormat/>
    <w:rsid w:val="000F67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semiHidden/>
    <w:unhideWhenUsed/>
    <w:qFormat/>
    <w:rsid w:val="000F67E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F67EB"/>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0F67EB"/>
    <w:rPr>
      <w:rFonts w:eastAsiaTheme="majorEastAsia" w:cstheme="majorBidi"/>
      <w:color w:val="365F91" w:themeColor="accent1" w:themeShade="BF"/>
      <w:sz w:val="28"/>
      <w:szCs w:val="28"/>
      <w:lang w:val="en-US"/>
    </w:rPr>
  </w:style>
  <w:style w:type="paragraph" w:customStyle="1" w:styleId="FirstParagraph">
    <w:name w:val="First Paragraph"/>
    <w:basedOn w:val="BodyText"/>
    <w:next w:val="BodyText"/>
    <w:qFormat/>
    <w:rsid w:val="000F67EB"/>
    <w:pPr>
      <w:spacing w:before="180" w:after="180"/>
    </w:pPr>
  </w:style>
  <w:style w:type="paragraph" w:customStyle="1" w:styleId="Compact">
    <w:name w:val="Compact"/>
    <w:basedOn w:val="BodyText"/>
    <w:qFormat/>
    <w:rsid w:val="000F67EB"/>
    <w:pPr>
      <w:spacing w:before="36" w:after="36"/>
    </w:pPr>
  </w:style>
  <w:style w:type="paragraph" w:styleId="BodyText">
    <w:name w:val="Body Text"/>
    <w:basedOn w:val="Normal"/>
    <w:link w:val="BodyTextChar"/>
    <w:uiPriority w:val="99"/>
    <w:semiHidden/>
    <w:unhideWhenUsed/>
    <w:rsid w:val="000F67EB"/>
    <w:pPr>
      <w:spacing w:after="120"/>
    </w:pPr>
  </w:style>
  <w:style w:type="character" w:customStyle="1" w:styleId="BodyTextChar">
    <w:name w:val="Body Text Char"/>
    <w:basedOn w:val="DefaultParagraphFont"/>
    <w:link w:val="BodyText"/>
    <w:uiPriority w:val="99"/>
    <w:semiHidden/>
    <w:rsid w:val="000F67EB"/>
    <w:rPr>
      <w:sz w:val="24"/>
      <w:szCs w:val="24"/>
      <w:lang w:val="en-US"/>
    </w:rPr>
  </w:style>
  <w:style w:type="character" w:styleId="Hyperlink">
    <w:name w:val="Hyperlink"/>
    <w:basedOn w:val="DefaultParagraphFont"/>
    <w:uiPriority w:val="99"/>
    <w:unhideWhenUsed/>
    <w:rsid w:val="000F67EB"/>
    <w:rPr>
      <w:color w:val="0000FF" w:themeColor="hyperlink"/>
      <w:u w:val="single"/>
    </w:rPr>
  </w:style>
  <w:style w:type="table" w:styleId="TableGrid">
    <w:name w:val="Table Grid"/>
    <w:basedOn w:val="TableNormal"/>
    <w:uiPriority w:val="59"/>
    <w:rsid w:val="000F6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67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7EB"/>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heri.divya08@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User</cp:lastModifiedBy>
  <cp:revision>3</cp:revision>
  <dcterms:created xsi:type="dcterms:W3CDTF">2026-01-29T11:42:00Z</dcterms:created>
  <dcterms:modified xsi:type="dcterms:W3CDTF">2026-03-02T05:56:00Z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c2569b42-8f8c-4a34-8f05-506915fabfca</vt:lpwstr>
  </property>
</Properties>
</file>