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2DF" w14:textId="55950AA5" w:rsidR="00635D0B" w:rsidRPr="007200D5" w:rsidRDefault="00724517" w:rsidP="00724517">
      <w:pPr>
        <w:spacing w:after="0" w:line="240" w:lineRule="auto"/>
        <w:ind w:left="720" w:right="567"/>
        <w:rPr>
          <w:rFonts w:ascii="Tahoma" w:hAnsi="Tahoma" w:cs="Tahoma"/>
        </w:rPr>
      </w:pPr>
      <w:r w:rsidRPr="007200D5">
        <w:rPr>
          <w:rFonts w:ascii="Tahoma" w:hAnsi="Tahoma" w:cs="Tahoma"/>
          <w:b/>
          <w:sz w:val="32"/>
          <w:szCs w:val="32"/>
        </w:rPr>
        <w:t>KIRANKUMAR THANDURI</w:t>
      </w:r>
    </w:p>
    <w:p w14:paraId="3F8D45ED" w14:textId="77777777" w:rsidR="0048785F" w:rsidRPr="0048785F" w:rsidRDefault="0048785F" w:rsidP="0048785F">
      <w:pPr>
        <w:spacing w:after="0" w:line="240" w:lineRule="auto"/>
        <w:ind w:left="720" w:right="567"/>
        <w:rPr>
          <w:rFonts w:ascii="Tahoma" w:hAnsi="Tahoma" w:cs="Tahoma"/>
          <w:b/>
          <w:bCs/>
          <w:sz w:val="20"/>
          <w:szCs w:val="20"/>
        </w:rPr>
      </w:pPr>
      <w:r w:rsidRPr="0048785F">
        <w:rPr>
          <w:rFonts w:ascii="Tahoma" w:hAnsi="Tahoma" w:cs="Tahoma"/>
          <w:b/>
          <w:bCs/>
          <w:sz w:val="20"/>
          <w:szCs w:val="20"/>
        </w:rPr>
        <w:t>Power BI Developer | SQL | Healthcare Analytics | Enterprise Reporting</w:t>
      </w:r>
    </w:p>
    <w:p w14:paraId="384E1E85" w14:textId="3BFD698F" w:rsidR="00951A94" w:rsidRDefault="00951A94" w:rsidP="00724517">
      <w:pPr>
        <w:pBdr>
          <w:bottom w:val="single" w:sz="12" w:space="1" w:color="auto"/>
        </w:pBdr>
        <w:spacing w:after="0" w:line="240" w:lineRule="auto"/>
        <w:ind w:left="720" w:right="567"/>
      </w:pPr>
      <w:hyperlink r:id="rId8" w:history="1">
        <w:r w:rsidRPr="007200D5">
          <w:rPr>
            <w:rStyle w:val="Hyperlink"/>
            <w:rFonts w:ascii="Tahoma" w:hAnsi="Tahoma" w:cs="Tahoma"/>
          </w:rPr>
          <w:t>kiran.thanduri@gmail.com</w:t>
        </w:r>
      </w:hyperlink>
      <w:r w:rsidRPr="007200D5">
        <w:rPr>
          <w:rFonts w:ascii="Tahoma" w:hAnsi="Tahoma" w:cs="Tahoma"/>
        </w:rPr>
        <w:t xml:space="preserve"> | </w:t>
      </w:r>
      <w:hyperlink r:id="rId9" w:history="1">
        <w:r w:rsidR="002254E9" w:rsidRPr="002254E9">
          <w:rPr>
            <w:rStyle w:val="Hyperlink"/>
            <w:rFonts w:ascii="Tahoma" w:hAnsi="Tahoma" w:cs="Tahoma"/>
          </w:rPr>
          <w:t>https://www.linkedin.com/in/kirankumarthanduri/</w:t>
        </w:r>
      </w:hyperlink>
    </w:p>
    <w:p w14:paraId="32CF4CB4" w14:textId="249B57A4" w:rsidR="00635D0B" w:rsidRPr="007200D5" w:rsidRDefault="00592C5D" w:rsidP="00724517">
      <w:pPr>
        <w:pBdr>
          <w:bottom w:val="single" w:sz="12" w:space="1" w:color="auto"/>
        </w:pBdr>
        <w:spacing w:after="0" w:line="240" w:lineRule="auto"/>
        <w:ind w:left="720" w:right="567"/>
        <w:rPr>
          <w:rFonts w:ascii="Tahoma" w:hAnsi="Tahoma" w:cs="Tahoma"/>
        </w:rPr>
      </w:pPr>
      <w:r>
        <w:rPr>
          <w:rFonts w:ascii="Tahoma" w:hAnsi="Tahoma" w:cs="Tahoma"/>
        </w:rPr>
        <w:t>+1 469 388 7056</w:t>
      </w:r>
    </w:p>
    <w:p w14:paraId="6D0840E0" w14:textId="77777777" w:rsidR="00F3065E" w:rsidRPr="007200D5" w:rsidRDefault="00F3065E" w:rsidP="005C4831">
      <w:pPr>
        <w:spacing w:after="0" w:line="240" w:lineRule="auto"/>
        <w:ind w:left="720" w:right="567"/>
        <w:rPr>
          <w:rFonts w:ascii="Tahoma" w:hAnsi="Tahoma" w:cs="Tahoma"/>
          <w:b/>
        </w:rPr>
      </w:pPr>
    </w:p>
    <w:p w14:paraId="47FF7126" w14:textId="794DD269" w:rsidR="00110ECF" w:rsidRDefault="007200D5" w:rsidP="005C4831">
      <w:pPr>
        <w:spacing w:after="0" w:line="240" w:lineRule="auto"/>
        <w:ind w:left="720" w:right="567"/>
        <w:rPr>
          <w:rFonts w:ascii="Tahoma" w:hAnsi="Tahoma" w:cs="Tahoma"/>
          <w:b/>
          <w:sz w:val="24"/>
          <w:szCs w:val="24"/>
        </w:rPr>
      </w:pPr>
      <w:r w:rsidRPr="007200D5">
        <w:rPr>
          <w:rFonts w:ascii="Tahoma" w:hAnsi="Tahoma" w:cs="Tahoma"/>
          <w:b/>
          <w:sz w:val="24"/>
          <w:szCs w:val="24"/>
        </w:rPr>
        <w:t>PROFESSIONAL SUMMARY</w:t>
      </w:r>
    </w:p>
    <w:p w14:paraId="59A5FED0" w14:textId="45B9C255" w:rsidR="00CD0AD1" w:rsidRPr="00CD0AD1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Senior Power BI Developer and BI Engineer with 15+ years of experience delivering enterprise analytics across finance, healthcare, consumer, and market research domains.</w:t>
      </w:r>
    </w:p>
    <w:p w14:paraId="502D481B" w14:textId="026112D2" w:rsidR="00CD0AD1" w:rsidRPr="00CD0AD1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Deep expertise in Power BI (DAX, Power Query, semantic modeling, performance optimization) with strong focus on KPI accuracy and usability.</w:t>
      </w:r>
    </w:p>
    <w:p w14:paraId="743405C7" w14:textId="611BB0E5" w:rsidR="00CD0AD1" w:rsidRPr="00CD0AD1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Proven experience building Snowflake-backed analytics layers and writing advanced SQL (CTEs, window functions) for high-performance reporting.</w:t>
      </w:r>
    </w:p>
    <w:p w14:paraId="0ACE988F" w14:textId="7E5E1A48" w:rsidR="00CD0AD1" w:rsidRPr="00CD0AD1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Strong end-to-end BI delivery experience covering data ingestion, modeling, dashboard development, validation, UAT, and production support.</w:t>
      </w:r>
    </w:p>
    <w:p w14:paraId="32BF63C4" w14:textId="7B232BDF" w:rsidR="00CD0AD1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Hands-on exposure to cloud data platforms including Azure (ADF, Databricks, ADLS) and AWS analytics workloads.</w:t>
      </w:r>
    </w:p>
    <w:p w14:paraId="487CC162" w14:textId="5DDE1C42" w:rsidR="003F4551" w:rsidRPr="00C52973" w:rsidRDefault="003F4551" w:rsidP="00C52973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F4551">
        <w:rPr>
          <w:rFonts w:ascii="Tahoma" w:hAnsi="Tahoma" w:cs="Tahoma"/>
        </w:rPr>
        <w:t>Experienced in integrating Power BI dashboards with RESTful APIs and enterprise data services to ingest healthcare and operational datasets.</w:t>
      </w:r>
    </w:p>
    <w:p w14:paraId="55480510" w14:textId="35E1FE08" w:rsidR="00893467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Known for improving data quality, reporting performance, and self-service BI adoption through governance</w:t>
      </w:r>
      <w:r w:rsidR="00CF253A">
        <w:rPr>
          <w:rFonts w:ascii="Tahoma" w:hAnsi="Tahoma" w:cs="Tahoma"/>
        </w:rPr>
        <w:t xml:space="preserve"> </w:t>
      </w:r>
      <w:r w:rsidRPr="00CD0AD1">
        <w:rPr>
          <w:rFonts w:ascii="Tahoma" w:hAnsi="Tahoma" w:cs="Tahoma"/>
        </w:rPr>
        <w:t>and</w:t>
      </w:r>
      <w:r w:rsidR="00CF253A">
        <w:rPr>
          <w:rFonts w:ascii="Tahoma" w:hAnsi="Tahoma" w:cs="Tahoma"/>
        </w:rPr>
        <w:t xml:space="preserve"> </w:t>
      </w:r>
      <w:r w:rsidRPr="00CD0AD1">
        <w:rPr>
          <w:rFonts w:ascii="Tahoma" w:hAnsi="Tahoma" w:cs="Tahoma"/>
        </w:rPr>
        <w:t>standardized</w:t>
      </w:r>
      <w:r w:rsidR="00CF253A">
        <w:rPr>
          <w:rFonts w:ascii="Tahoma" w:hAnsi="Tahoma" w:cs="Tahoma"/>
        </w:rPr>
        <w:t xml:space="preserve"> </w:t>
      </w:r>
      <w:r w:rsidRPr="00CD0AD1">
        <w:rPr>
          <w:rFonts w:ascii="Tahoma" w:hAnsi="Tahoma" w:cs="Tahoma"/>
        </w:rPr>
        <w:t>business</w:t>
      </w:r>
      <w:r w:rsidR="00CF253A">
        <w:rPr>
          <w:rFonts w:ascii="Tahoma" w:hAnsi="Tahoma" w:cs="Tahoma"/>
        </w:rPr>
        <w:t xml:space="preserve"> </w:t>
      </w:r>
      <w:r w:rsidRPr="00CD0AD1">
        <w:rPr>
          <w:rFonts w:ascii="Tahoma" w:hAnsi="Tahoma" w:cs="Tahoma"/>
        </w:rPr>
        <w:t>logic</w:t>
      </w:r>
    </w:p>
    <w:p w14:paraId="746AF0EB" w14:textId="77777777" w:rsidR="00CF253A" w:rsidRPr="00CD0AD1" w:rsidRDefault="00CF253A" w:rsidP="007A6ED5">
      <w:pPr>
        <w:pStyle w:val="ListBullet"/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</w:p>
    <w:p w14:paraId="1FF672CE" w14:textId="75268A4F" w:rsidR="00110ECF" w:rsidRDefault="007200D5" w:rsidP="005C4831">
      <w:pPr>
        <w:spacing w:after="0" w:line="240" w:lineRule="auto"/>
        <w:ind w:left="720" w:right="567"/>
        <w:rPr>
          <w:rFonts w:ascii="Tahoma" w:hAnsi="Tahoma" w:cs="Tahoma"/>
          <w:b/>
          <w:sz w:val="24"/>
          <w:szCs w:val="24"/>
        </w:rPr>
      </w:pPr>
      <w:r w:rsidRPr="007200D5">
        <w:rPr>
          <w:rFonts w:ascii="Tahoma" w:hAnsi="Tahoma" w:cs="Tahoma"/>
          <w:b/>
          <w:sz w:val="24"/>
          <w:szCs w:val="24"/>
        </w:rPr>
        <w:t>CORE COMPETENCIES / TECHNICAL SKILLS</w:t>
      </w:r>
    </w:p>
    <w:p w14:paraId="1F14B5DE" w14:textId="77777777" w:rsidR="0015206C" w:rsidRPr="0015206C" w:rsidRDefault="0015206C" w:rsidP="0015206C">
      <w:pPr>
        <w:pStyle w:val="ListBullet"/>
        <w:spacing w:after="0" w:line="240" w:lineRule="auto"/>
        <w:ind w:right="567" w:firstLine="720"/>
        <w:rPr>
          <w:rFonts w:ascii="Tahoma" w:hAnsi="Tahoma" w:cs="Tahoma"/>
          <w:b/>
          <w:bCs/>
        </w:rPr>
      </w:pPr>
      <w:r w:rsidRPr="0015206C">
        <w:rPr>
          <w:rFonts w:ascii="Tahoma" w:hAnsi="Tahoma" w:cs="Tahoma"/>
          <w:b/>
          <w:bCs/>
        </w:rPr>
        <w:t>Business Intelligence &amp; Analytics</w:t>
      </w:r>
    </w:p>
    <w:p w14:paraId="12DB2280" w14:textId="77777777" w:rsidR="003D142B" w:rsidRDefault="003D142B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3D142B">
        <w:rPr>
          <w:rFonts w:ascii="Tahoma" w:hAnsi="Tahoma" w:cs="Tahoma"/>
        </w:rPr>
        <w:t>Power BI (DAX, Power Query, Semantic Models, Performance Optimization)</w:t>
      </w:r>
    </w:p>
    <w:p w14:paraId="2CAC692E" w14:textId="6D4BD802" w:rsidR="003D142B" w:rsidRDefault="003D142B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3D142B">
        <w:rPr>
          <w:rFonts w:ascii="Tahoma" w:hAnsi="Tahoma" w:cs="Tahoma"/>
        </w:rPr>
        <w:t>Power BI Service, Paginated Reports, Enterprise Dashboards</w:t>
      </w:r>
    </w:p>
    <w:p w14:paraId="0D63052A" w14:textId="1E89EF42" w:rsidR="0015206C" w:rsidRPr="0015206C" w:rsidRDefault="003D142B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3D142B">
        <w:rPr>
          <w:rFonts w:ascii="Tahoma" w:hAnsi="Tahoma" w:cs="Tahoma"/>
        </w:rPr>
        <w:t>Crystal Reports (Legacy Reporting &amp; Migration Support)</w:t>
      </w:r>
    </w:p>
    <w:p w14:paraId="2AC9E2EB" w14:textId="0E294C53" w:rsidR="0015206C" w:rsidRPr="0015206C" w:rsidRDefault="0015206C" w:rsidP="0015206C">
      <w:pPr>
        <w:pStyle w:val="ListBullet"/>
        <w:spacing w:after="0" w:line="240" w:lineRule="auto"/>
        <w:ind w:left="720" w:right="567"/>
        <w:rPr>
          <w:rFonts w:ascii="Tahoma" w:hAnsi="Tahoma" w:cs="Tahoma"/>
          <w:b/>
          <w:bCs/>
        </w:rPr>
      </w:pPr>
      <w:r w:rsidRPr="0015206C">
        <w:rPr>
          <w:rFonts w:ascii="Tahoma" w:hAnsi="Tahoma" w:cs="Tahoma"/>
          <w:b/>
          <w:bCs/>
        </w:rPr>
        <w:t>Data Engineering &amp; Warehousin</w:t>
      </w:r>
      <w:r w:rsidR="009A1FD8">
        <w:rPr>
          <w:rFonts w:ascii="Tahoma" w:hAnsi="Tahoma" w:cs="Tahoma"/>
          <w:b/>
          <w:bCs/>
        </w:rPr>
        <w:t>g</w:t>
      </w:r>
    </w:p>
    <w:p w14:paraId="1E130FDD" w14:textId="77777777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Snowflake (Analytics Layer, SQL Optimization, Performance Tuning)</w:t>
      </w:r>
    </w:p>
    <w:p w14:paraId="5C54577E" w14:textId="77777777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Advanced SQL (CTEs, Window Functions, Reconciliation)</w:t>
      </w:r>
    </w:p>
    <w:p w14:paraId="2AAD5E2F" w14:textId="77777777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Data Modeling (Star &amp; Snowflake Schemas)</w:t>
      </w:r>
    </w:p>
    <w:p w14:paraId="084DD09E" w14:textId="73649BB2" w:rsidR="00F609D8" w:rsidRDefault="00F609D8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F609D8">
        <w:rPr>
          <w:rFonts w:ascii="Tahoma" w:hAnsi="Tahoma" w:cs="Tahoma"/>
        </w:rPr>
        <w:t>RESTful APIs Integration</w:t>
      </w:r>
    </w:p>
    <w:p w14:paraId="5802E9A5" w14:textId="648974AC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Data Quality, Validation, Lineage</w:t>
      </w:r>
    </w:p>
    <w:p w14:paraId="02CA3E1B" w14:textId="77777777" w:rsidR="0015206C" w:rsidRPr="0015206C" w:rsidRDefault="0015206C" w:rsidP="0015206C">
      <w:pPr>
        <w:pStyle w:val="ListBullet"/>
        <w:spacing w:after="0" w:line="240" w:lineRule="auto"/>
        <w:ind w:left="720" w:right="567"/>
        <w:rPr>
          <w:rFonts w:ascii="Tahoma" w:hAnsi="Tahoma" w:cs="Tahoma"/>
          <w:b/>
          <w:bCs/>
        </w:rPr>
      </w:pPr>
      <w:r w:rsidRPr="0015206C">
        <w:rPr>
          <w:rFonts w:ascii="Tahoma" w:hAnsi="Tahoma" w:cs="Tahoma"/>
          <w:b/>
          <w:bCs/>
        </w:rPr>
        <w:t>Cloud &amp; Automation</w:t>
      </w:r>
    </w:p>
    <w:p w14:paraId="23BD3926" w14:textId="77777777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Azure Data Factory (ADF), Azure Databricks, ADLS</w:t>
      </w:r>
    </w:p>
    <w:p w14:paraId="2D462825" w14:textId="77777777" w:rsidR="0015206C" w:rsidRP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AWS (S3, IAM, EC2 – analytics workloads)</w:t>
      </w:r>
    </w:p>
    <w:p w14:paraId="777EECE7" w14:textId="77777777" w:rsidR="0015206C" w:rsidRDefault="0015206C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15206C">
        <w:rPr>
          <w:rFonts w:ascii="Tahoma" w:hAnsi="Tahoma" w:cs="Tahoma"/>
        </w:rPr>
        <w:t>Python (ETL, Automation, Data Processing)</w:t>
      </w:r>
    </w:p>
    <w:p w14:paraId="582519F8" w14:textId="639EE03B" w:rsidR="00F21AB0" w:rsidRPr="0015206C" w:rsidRDefault="00F21AB0" w:rsidP="0015206C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F21AB0">
        <w:rPr>
          <w:rFonts w:ascii="Tahoma" w:hAnsi="Tahoma" w:cs="Tahoma"/>
        </w:rPr>
        <w:t>Power BI Embedded</w:t>
      </w:r>
    </w:p>
    <w:p w14:paraId="1A677D5D" w14:textId="77777777" w:rsidR="002B7B63" w:rsidRPr="002B7B63" w:rsidRDefault="002B7B63" w:rsidP="002B7B63">
      <w:pPr>
        <w:spacing w:after="0" w:line="240" w:lineRule="auto"/>
        <w:ind w:left="720" w:right="567"/>
        <w:rPr>
          <w:rFonts w:ascii="Tahoma" w:hAnsi="Tahoma" w:cs="Tahoma"/>
          <w:b/>
          <w:bCs/>
        </w:rPr>
      </w:pPr>
      <w:r w:rsidRPr="002B7B63">
        <w:rPr>
          <w:rFonts w:ascii="Tahoma" w:hAnsi="Tahoma" w:cs="Tahoma"/>
          <w:b/>
          <w:bCs/>
        </w:rPr>
        <w:t>Delivery &amp; Collaboration</w:t>
      </w:r>
    </w:p>
    <w:p w14:paraId="0F4108AB" w14:textId="77777777" w:rsidR="002B7B63" w:rsidRPr="002B7B63" w:rsidRDefault="002B7B63" w:rsidP="002B7B63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2B7B63">
        <w:rPr>
          <w:rFonts w:ascii="Tahoma" w:hAnsi="Tahoma" w:cs="Tahoma"/>
        </w:rPr>
        <w:t>Agile / Scrum, Sprint Planning</w:t>
      </w:r>
    </w:p>
    <w:p w14:paraId="4CF63E38" w14:textId="77777777" w:rsidR="002B7B63" w:rsidRPr="002B7B63" w:rsidRDefault="002B7B63" w:rsidP="002B7B63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2B7B63">
        <w:rPr>
          <w:rFonts w:ascii="Tahoma" w:hAnsi="Tahoma" w:cs="Tahoma"/>
        </w:rPr>
        <w:t>QA Readiness, UAT, Regression Testing</w:t>
      </w:r>
    </w:p>
    <w:p w14:paraId="1DBDC9BB" w14:textId="77777777" w:rsidR="002B7B63" w:rsidRPr="002B7B63" w:rsidRDefault="002B7B63" w:rsidP="002B7B63">
      <w:pPr>
        <w:pStyle w:val="ListBullet"/>
        <w:numPr>
          <w:ilvl w:val="0"/>
          <w:numId w:val="10"/>
        </w:numPr>
        <w:spacing w:after="0" w:line="240" w:lineRule="auto"/>
        <w:ind w:left="1080" w:right="567"/>
        <w:rPr>
          <w:rFonts w:ascii="Tahoma" w:hAnsi="Tahoma" w:cs="Tahoma"/>
        </w:rPr>
      </w:pPr>
      <w:r w:rsidRPr="002B7B63">
        <w:rPr>
          <w:rFonts w:ascii="Tahoma" w:hAnsi="Tahoma" w:cs="Tahoma"/>
        </w:rPr>
        <w:t>Cross-functional Collaboration (Architects, Analysts, Product Owners)</w:t>
      </w:r>
    </w:p>
    <w:p w14:paraId="2C406644" w14:textId="77777777" w:rsidR="008B1CA9" w:rsidRPr="002B7B63" w:rsidRDefault="008B1CA9" w:rsidP="002B7B63">
      <w:pPr>
        <w:spacing w:after="0" w:line="240" w:lineRule="auto"/>
        <w:ind w:left="720" w:right="567"/>
        <w:rPr>
          <w:rFonts w:ascii="Tahoma" w:hAnsi="Tahoma" w:cs="Tahoma"/>
        </w:rPr>
      </w:pPr>
    </w:p>
    <w:p w14:paraId="786E9F9B" w14:textId="77777777" w:rsidR="007200D5" w:rsidRDefault="007200D5" w:rsidP="009012C2">
      <w:pPr>
        <w:spacing w:after="0" w:line="240" w:lineRule="auto"/>
        <w:ind w:left="720" w:right="567"/>
        <w:rPr>
          <w:rFonts w:ascii="Tahoma" w:hAnsi="Tahoma" w:cs="Tahoma"/>
          <w:b/>
          <w:sz w:val="24"/>
          <w:szCs w:val="24"/>
        </w:rPr>
      </w:pPr>
      <w:r w:rsidRPr="007200D5">
        <w:rPr>
          <w:rFonts w:ascii="Tahoma" w:hAnsi="Tahoma" w:cs="Tahoma"/>
          <w:b/>
          <w:sz w:val="24"/>
          <w:szCs w:val="24"/>
        </w:rPr>
        <w:t>PROFESSIONAL EXPERIENCE</w:t>
      </w:r>
    </w:p>
    <w:p w14:paraId="40AEA282" w14:textId="77777777" w:rsidR="00CF253A" w:rsidRPr="007200D5" w:rsidRDefault="00CF253A" w:rsidP="009012C2">
      <w:pPr>
        <w:spacing w:after="0" w:line="240" w:lineRule="auto"/>
        <w:ind w:left="720" w:right="567"/>
        <w:rPr>
          <w:rFonts w:ascii="Tahoma" w:hAnsi="Tahoma" w:cs="Tahoma"/>
          <w:b/>
        </w:rPr>
      </w:pPr>
    </w:p>
    <w:p w14:paraId="5BE28174" w14:textId="62E23746" w:rsidR="009012C2" w:rsidRPr="007200D5" w:rsidRDefault="0071041A" w:rsidP="009012C2">
      <w:pPr>
        <w:spacing w:after="0" w:line="240" w:lineRule="auto"/>
        <w:ind w:left="720" w:right="567"/>
        <w:rPr>
          <w:rFonts w:ascii="Tahoma" w:hAnsi="Tahoma" w:cs="Tahoma"/>
          <w:b/>
        </w:rPr>
      </w:pPr>
      <w:r w:rsidRPr="0071041A">
        <w:rPr>
          <w:rFonts w:ascii="Tahoma" w:hAnsi="Tahoma" w:cs="Tahoma"/>
          <w:b/>
          <w:bCs/>
        </w:rPr>
        <w:t>Franklin Templeton</w:t>
      </w:r>
      <w:r w:rsidR="00A31B07">
        <w:rPr>
          <w:rFonts w:ascii="Tahoma" w:hAnsi="Tahoma" w:cs="Tahoma"/>
          <w:b/>
          <w:bCs/>
        </w:rPr>
        <w:t xml:space="preserve"> - </w:t>
      </w:r>
      <w:r w:rsidR="00A31B07" w:rsidRPr="00A31B07">
        <w:rPr>
          <w:rFonts w:ascii="Tahoma" w:hAnsi="Tahoma" w:cs="Tahoma"/>
          <w:b/>
          <w:bCs/>
        </w:rPr>
        <w:t>Short Hills, NJ</w:t>
      </w:r>
      <w:r w:rsidR="00A31B07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605C8F">
        <w:rPr>
          <w:rFonts w:ascii="Tahoma" w:hAnsi="Tahoma" w:cs="Tahoma"/>
          <w:b/>
          <w:bCs/>
        </w:rPr>
        <w:tab/>
      </w:r>
      <w:r w:rsidR="00605C8F">
        <w:rPr>
          <w:rFonts w:ascii="Tahoma" w:hAnsi="Tahoma" w:cs="Tahoma"/>
          <w:b/>
          <w:bCs/>
        </w:rPr>
        <w:tab/>
      </w:r>
      <w:r w:rsidR="00605C8F">
        <w:rPr>
          <w:rFonts w:ascii="Tahoma" w:hAnsi="Tahoma" w:cs="Tahoma"/>
          <w:b/>
          <w:bCs/>
        </w:rPr>
        <w:tab/>
      </w:r>
      <w:r w:rsidR="009012C2" w:rsidRPr="007200D5">
        <w:rPr>
          <w:rFonts w:ascii="Tahoma" w:hAnsi="Tahoma" w:cs="Tahoma"/>
          <w:b/>
        </w:rPr>
        <w:t>Sep 20</w:t>
      </w:r>
      <w:r w:rsidR="00724517" w:rsidRPr="007200D5">
        <w:rPr>
          <w:rFonts w:ascii="Tahoma" w:hAnsi="Tahoma" w:cs="Tahoma"/>
          <w:b/>
        </w:rPr>
        <w:t>25</w:t>
      </w:r>
      <w:r w:rsidR="009012C2" w:rsidRPr="007200D5">
        <w:rPr>
          <w:rFonts w:ascii="Tahoma" w:hAnsi="Tahoma" w:cs="Tahoma"/>
          <w:b/>
        </w:rPr>
        <w:t xml:space="preserve"> – </w:t>
      </w:r>
      <w:r w:rsidR="00CF253A">
        <w:rPr>
          <w:rFonts w:ascii="Tahoma" w:hAnsi="Tahoma" w:cs="Tahoma"/>
          <w:b/>
        </w:rPr>
        <w:t>P</w:t>
      </w:r>
      <w:r w:rsidR="00407C46" w:rsidRPr="007200D5">
        <w:rPr>
          <w:rFonts w:ascii="Tahoma" w:hAnsi="Tahoma" w:cs="Tahoma"/>
          <w:b/>
        </w:rPr>
        <w:t>resent</w:t>
      </w:r>
    </w:p>
    <w:p w14:paraId="1B8D2E7D" w14:textId="40C674FD" w:rsidR="009012C2" w:rsidRDefault="00310A9E" w:rsidP="009012C2">
      <w:pPr>
        <w:spacing w:after="0" w:line="240" w:lineRule="auto"/>
        <w:ind w:left="720" w:right="567"/>
        <w:rPr>
          <w:rFonts w:ascii="Tahoma" w:hAnsi="Tahoma" w:cs="Tahoma"/>
          <w:b/>
          <w:bCs/>
        </w:rPr>
      </w:pPr>
      <w:r w:rsidRPr="00310A9E">
        <w:rPr>
          <w:rFonts w:ascii="Tahoma" w:hAnsi="Tahoma" w:cs="Tahoma"/>
          <w:b/>
          <w:bCs/>
        </w:rPr>
        <w:t>Senior Power BI Engineer | BI &amp; Data Quality</w:t>
      </w:r>
    </w:p>
    <w:p w14:paraId="7A4578C6" w14:textId="017A9F9B" w:rsidR="006E4411" w:rsidRPr="007200D5" w:rsidRDefault="006E4411" w:rsidP="00A511D0">
      <w:pPr>
        <w:spacing w:after="0" w:line="240" w:lineRule="auto"/>
        <w:ind w:left="720" w:right="567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Responsibilities:</w:t>
      </w:r>
    </w:p>
    <w:p w14:paraId="2C368D8D" w14:textId="1ADDFDF2" w:rsidR="001F2CD6" w:rsidRDefault="001F2CD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1F2CD6">
        <w:rPr>
          <w:rFonts w:ascii="Tahoma" w:hAnsi="Tahoma" w:cs="Tahoma"/>
        </w:rPr>
        <w:t>Designed and delivered high-performance Power BI dashboards using DAX and Snowflake datasets supporting financial and operational reporting.</w:t>
      </w:r>
    </w:p>
    <w:p w14:paraId="25028673" w14:textId="14CDA1A7" w:rsidR="005F48AC" w:rsidRPr="00C16B61" w:rsidRDefault="001F2CD6" w:rsidP="00C16B61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1F2CD6">
        <w:rPr>
          <w:rFonts w:ascii="Tahoma" w:hAnsi="Tahoma" w:cs="Tahoma"/>
        </w:rPr>
        <w:lastRenderedPageBreak/>
        <w:t>Built and optimized Snowflake SQL transformations and analytical datasets, improving refresh performance and reporting reliability.</w:t>
      </w:r>
    </w:p>
    <w:p w14:paraId="6F8B4C58" w14:textId="3B7E9120" w:rsidR="00E5542F" w:rsidRDefault="00CD0AD1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D0AD1">
        <w:rPr>
          <w:rFonts w:ascii="Tahoma" w:hAnsi="Tahoma" w:cs="Tahoma"/>
        </w:rPr>
        <w:t>Developed Power BI Paginated Reports for operational and regulatory reporting with consistent business logic.</w:t>
      </w:r>
    </w:p>
    <w:p w14:paraId="3A085EE0" w14:textId="0744A56F" w:rsidR="002B7B63" w:rsidRPr="002B7B63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2B7B63">
        <w:rPr>
          <w:rFonts w:ascii="Tahoma" w:hAnsi="Tahoma" w:cs="Tahoma"/>
        </w:rPr>
        <w:t>Developed and supported Python-based data processing and orchestration workflows, collaborating with engineering teams using Airflow and cloud pipelines.</w:t>
      </w:r>
    </w:p>
    <w:p w14:paraId="3CCC13AC" w14:textId="77777777" w:rsidR="002B7B63" w:rsidRPr="002B7B63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2B7B63">
        <w:rPr>
          <w:rFonts w:ascii="Tahoma" w:hAnsi="Tahoma" w:cs="Tahoma"/>
        </w:rPr>
        <w:t>Implemented data models (star schema) to improve query performance and reporting consistency.</w:t>
      </w:r>
    </w:p>
    <w:p w14:paraId="47C44595" w14:textId="77777777" w:rsidR="002B7B63" w:rsidRPr="002B7B63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2B7B63">
        <w:rPr>
          <w:rFonts w:ascii="Tahoma" w:hAnsi="Tahoma" w:cs="Tahoma"/>
        </w:rPr>
        <w:t>Partnered with architects, analysts, and product owners to translate requirements into production-ready BI solutions.</w:t>
      </w:r>
    </w:p>
    <w:p w14:paraId="2D3AD8D2" w14:textId="77777777" w:rsidR="00DD496C" w:rsidRPr="00DD496C" w:rsidRDefault="00DD496C" w:rsidP="00DD496C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DD496C">
        <w:rPr>
          <w:rFonts w:ascii="Tahoma" w:hAnsi="Tahoma" w:cs="Tahoma"/>
        </w:rPr>
        <w:t>Implemented data validation, unit testing, and regression testing frameworks ensuring report accuracy before production releases.</w:t>
      </w:r>
    </w:p>
    <w:p w14:paraId="649A7402" w14:textId="77777777" w:rsidR="002B7B63" w:rsidRPr="002B7B63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2B7B63">
        <w:rPr>
          <w:rFonts w:ascii="Tahoma" w:hAnsi="Tahoma" w:cs="Tahoma"/>
        </w:rPr>
        <w:t>Supported agile delivery, contributing to sprint planning, backlog refinement, UAT, and release execution.</w:t>
      </w:r>
    </w:p>
    <w:p w14:paraId="4E2AF027" w14:textId="7E779E98" w:rsidR="002B7B63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2B7B63">
        <w:rPr>
          <w:rFonts w:ascii="Tahoma" w:hAnsi="Tahoma" w:cs="Tahoma"/>
        </w:rPr>
        <w:t>Participated in application-level architecture discussions, contributing to solution design and optimization</w:t>
      </w:r>
      <w:r w:rsidR="003F4551">
        <w:rPr>
          <w:rFonts w:ascii="Tahoma" w:hAnsi="Tahoma" w:cs="Tahoma"/>
        </w:rPr>
        <w:t>.</w:t>
      </w:r>
    </w:p>
    <w:p w14:paraId="72412F1F" w14:textId="1A82D686" w:rsidR="006E4411" w:rsidRPr="0020644C" w:rsidRDefault="0020644C" w:rsidP="00050586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20644C">
        <w:rPr>
          <w:rFonts w:ascii="Tahoma" w:hAnsi="Tahoma" w:cs="Tahoma"/>
          <w:b/>
          <w:bCs/>
        </w:rPr>
        <w:t>Key Achievements:</w:t>
      </w:r>
    </w:p>
    <w:p w14:paraId="6183DE1B" w14:textId="4061B4B3" w:rsidR="00407C46" w:rsidRPr="007200D5" w:rsidRDefault="00407C4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Improved reliability and refresh performance of financial dashboards by optimizing dataflows and validation rules.</w:t>
      </w:r>
    </w:p>
    <w:p w14:paraId="1D40381A" w14:textId="1AEC96AA" w:rsidR="009012C2" w:rsidRPr="007200D5" w:rsidRDefault="00407C4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Enhanced data accuracy through systematic reconciliation and standardized business logic across reporting layers.</w:t>
      </w:r>
    </w:p>
    <w:p w14:paraId="1428CA42" w14:textId="77777777" w:rsidR="009012C2" w:rsidRPr="007200D5" w:rsidRDefault="009012C2" w:rsidP="005C4831">
      <w:pPr>
        <w:spacing w:after="0" w:line="240" w:lineRule="auto"/>
        <w:ind w:left="720" w:right="567"/>
        <w:rPr>
          <w:rFonts w:ascii="Tahoma" w:hAnsi="Tahoma" w:cs="Tahoma"/>
          <w:b/>
          <w:bCs/>
        </w:rPr>
      </w:pPr>
    </w:p>
    <w:p w14:paraId="5AD1AF67" w14:textId="7D176C04" w:rsidR="001C6C8D" w:rsidRPr="007200D5" w:rsidRDefault="00995375" w:rsidP="005C4831">
      <w:pPr>
        <w:spacing w:after="0" w:line="240" w:lineRule="auto"/>
        <w:ind w:left="720" w:right="567"/>
        <w:rPr>
          <w:rFonts w:ascii="Tahoma" w:hAnsi="Tahoma" w:cs="Tahoma"/>
          <w:b/>
        </w:rPr>
      </w:pPr>
      <w:r w:rsidRPr="007200D5">
        <w:rPr>
          <w:rFonts w:ascii="Tahoma" w:hAnsi="Tahoma" w:cs="Tahoma"/>
          <w:b/>
          <w:bCs/>
        </w:rPr>
        <w:t>KANTAR</w:t>
      </w:r>
      <w:r w:rsid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4C5658" w:rsidRPr="007200D5">
        <w:rPr>
          <w:rFonts w:ascii="Tahoma" w:hAnsi="Tahoma" w:cs="Tahoma"/>
          <w:b/>
          <w:bCs/>
        </w:rPr>
        <w:tab/>
      </w:r>
      <w:r w:rsidR="00E75E40">
        <w:rPr>
          <w:rFonts w:ascii="Tahoma" w:hAnsi="Tahoma" w:cs="Tahoma"/>
          <w:b/>
          <w:bCs/>
        </w:rPr>
        <w:tab/>
      </w:r>
      <w:r w:rsidR="005C4831" w:rsidRPr="007200D5">
        <w:rPr>
          <w:rFonts w:ascii="Tahoma" w:hAnsi="Tahoma" w:cs="Tahoma"/>
          <w:b/>
        </w:rPr>
        <w:t>May</w:t>
      </w:r>
      <w:r w:rsidR="00024C36" w:rsidRPr="007200D5">
        <w:rPr>
          <w:rFonts w:ascii="Tahoma" w:hAnsi="Tahoma" w:cs="Tahoma"/>
          <w:b/>
        </w:rPr>
        <w:t xml:space="preserve"> 2016 – Jul 2025</w:t>
      </w:r>
    </w:p>
    <w:p w14:paraId="652D9980" w14:textId="0F18ED92" w:rsidR="009012C2" w:rsidRDefault="00310A9E" w:rsidP="005C4831">
      <w:pPr>
        <w:spacing w:after="0" w:line="240" w:lineRule="auto"/>
        <w:ind w:left="720" w:right="567"/>
        <w:rPr>
          <w:rFonts w:ascii="Tahoma" w:hAnsi="Tahoma" w:cs="Tahoma"/>
          <w:b/>
          <w:bCs/>
        </w:rPr>
      </w:pPr>
      <w:r w:rsidRPr="00310A9E">
        <w:rPr>
          <w:rFonts w:ascii="Tahoma" w:hAnsi="Tahoma" w:cs="Tahoma"/>
          <w:b/>
          <w:bCs/>
        </w:rPr>
        <w:t>Senior Power BI Analyst / BI Engineering Lead</w:t>
      </w:r>
    </w:p>
    <w:p w14:paraId="02006007" w14:textId="0B50D8FC" w:rsidR="00995375" w:rsidRDefault="009012C2" w:rsidP="00CF253A">
      <w:pPr>
        <w:spacing w:after="0" w:line="240" w:lineRule="auto"/>
        <w:ind w:left="720" w:right="567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Led enterprise-wide data analytics, BI modernization, governance, and reporting programs for global clients such as Capital One, S&amp;P Global, UHG, VISA, P&amp;G, Coca-Cola, Nestlé, Diageo, and L’Oréal.</w:t>
      </w:r>
    </w:p>
    <w:p w14:paraId="154EE0C6" w14:textId="77777777" w:rsidR="00BA6169" w:rsidRDefault="004446E3" w:rsidP="006E4411">
      <w:pPr>
        <w:pStyle w:val="ListBullet"/>
        <w:spacing w:after="0"/>
        <w:ind w:left="720" w:right="567"/>
        <w:rPr>
          <w:rFonts w:ascii="Tahoma" w:hAnsi="Tahoma" w:cs="Tahoma"/>
          <w:b/>
          <w:bCs/>
        </w:rPr>
      </w:pPr>
      <w:r w:rsidRPr="004446E3">
        <w:rPr>
          <w:rFonts w:ascii="Tahoma" w:hAnsi="Tahoma" w:cs="Tahoma"/>
          <w:b/>
          <w:bCs/>
        </w:rPr>
        <w:t xml:space="preserve">Key Deliverables: </w:t>
      </w:r>
    </w:p>
    <w:p w14:paraId="2EB3F0B9" w14:textId="4D8F80D9" w:rsidR="006E4411" w:rsidRPr="006E4411" w:rsidRDefault="004446E3" w:rsidP="00BA6169">
      <w:pPr>
        <w:pStyle w:val="ListBullet"/>
        <w:numPr>
          <w:ilvl w:val="0"/>
          <w:numId w:val="36"/>
        </w:numPr>
        <w:spacing w:after="0"/>
        <w:ind w:left="1080" w:right="567"/>
        <w:rPr>
          <w:rFonts w:ascii="Tahoma" w:hAnsi="Tahoma" w:cs="Tahoma"/>
        </w:rPr>
      </w:pPr>
      <w:r w:rsidRPr="004446E3">
        <w:rPr>
          <w:rFonts w:ascii="Tahoma" w:hAnsi="Tahoma" w:cs="Tahoma"/>
        </w:rPr>
        <w:t>Business Requirement Documents (BRDs), Functional Specs, Use Cases, Acceptance Criteria, UAT Test Scenarios, Data Mapping Documents.</w:t>
      </w:r>
    </w:p>
    <w:p w14:paraId="0F1C98B0" w14:textId="3C964462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Validated Tableau-to-Power BI converted dashboards, fixing broken visuals, filters, and slicer behavio</w:t>
      </w:r>
      <w:r>
        <w:rPr>
          <w:rFonts w:ascii="Tahoma" w:hAnsi="Tahoma" w:cs="Tahoma"/>
        </w:rPr>
        <w:t>r</w:t>
      </w:r>
      <w:r w:rsidRPr="00310A9E">
        <w:rPr>
          <w:rFonts w:ascii="Tahoma" w:hAnsi="Tahoma" w:cs="Tahoma"/>
        </w:rPr>
        <w:t>.</w:t>
      </w:r>
    </w:p>
    <w:p w14:paraId="7D5EE8E8" w14:textId="6B2D47B2" w:rsidR="0048785F" w:rsidRPr="00785DD8" w:rsidRDefault="00F609D8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85DD8">
        <w:rPr>
          <w:rFonts w:ascii="Tahoma" w:hAnsi="Tahoma" w:cs="Tahoma"/>
        </w:rPr>
        <w:t>Developed and supported Power BI Embedded dashboards integrated into Angular UI applications for enterprise analytics portals.</w:t>
      </w:r>
    </w:p>
    <w:p w14:paraId="4EDE136F" w14:textId="2FB014F2" w:rsidR="00785DD8" w:rsidRPr="00785DD8" w:rsidRDefault="00785DD8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85DD8">
        <w:rPr>
          <w:rFonts w:ascii="Tahoma" w:hAnsi="Tahoma" w:cs="Tahoma"/>
        </w:rPr>
        <w:t>Ensured data governance, validation, and compliance with enterprise reporting standards across BI solutions</w:t>
      </w:r>
      <w:r w:rsidRPr="00785DD8">
        <w:rPr>
          <w:rFonts w:ascii="Tahoma" w:hAnsi="Tahoma" w:cs="Tahoma"/>
        </w:rPr>
        <w:t>.</w:t>
      </w:r>
    </w:p>
    <w:p w14:paraId="571A53F4" w14:textId="7522B09B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Refactored DAX and redesigned models into star schemas to improve accuracy and performance.</w:t>
      </w:r>
    </w:p>
    <w:p w14:paraId="3E7E17DF" w14:textId="17635CC0" w:rsidR="00302839" w:rsidRPr="00302839" w:rsidRDefault="00302839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02839">
        <w:rPr>
          <w:rFonts w:ascii="Tahoma" w:hAnsi="Tahoma" w:cs="Tahoma"/>
        </w:rPr>
        <w:t>Built and supported ETL pipelines using Azure Data Factory and Databricks for BI and analytics workloads.</w:t>
      </w:r>
    </w:p>
    <w:p w14:paraId="2813A470" w14:textId="4BEE1FD1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Performed functional and regression testing; logged fixes and supported UAT to production readiness.</w:t>
      </w:r>
    </w:p>
    <w:p w14:paraId="14982CA4" w14:textId="236271E6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Built and enhanced Power BI dashboards using KPIs, DAX measures, and enterprise data sources.</w:t>
      </w:r>
    </w:p>
    <w:p w14:paraId="41B7FDD5" w14:textId="3F03BA3B" w:rsidR="00C36485" w:rsidRDefault="00C36485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36485">
        <w:rPr>
          <w:rFonts w:ascii="Tahoma" w:hAnsi="Tahoma" w:cs="Tahoma"/>
        </w:rPr>
        <w:t>Integrated Power BI dashboards into internal applications using Power BI Service / Embedded workspace architecture.</w:t>
      </w:r>
    </w:p>
    <w:p w14:paraId="2CF53BCA" w14:textId="3D460198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Analyzed complex datasets and mapped source-to-report logic across semantic, DW, and reporting layers.</w:t>
      </w:r>
    </w:p>
    <w:p w14:paraId="57036E4D" w14:textId="39CD04AA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Integrated and transformed external sources into reusable Power BI models.</w:t>
      </w:r>
    </w:p>
    <w:p w14:paraId="39AB6979" w14:textId="6615EF90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proofErr w:type="gramStart"/>
      <w:r w:rsidRPr="00310A9E">
        <w:rPr>
          <w:rFonts w:ascii="Tahoma" w:hAnsi="Tahoma" w:cs="Tahoma"/>
        </w:rPr>
        <w:t>Partnered</w:t>
      </w:r>
      <w:proofErr w:type="gramEnd"/>
      <w:r w:rsidRPr="00310A9E">
        <w:rPr>
          <w:rFonts w:ascii="Tahoma" w:hAnsi="Tahoma" w:cs="Tahoma"/>
        </w:rPr>
        <w:t xml:space="preserve"> with data architects and engineering teams to align data models, logic, and business needs.</w:t>
      </w:r>
    </w:p>
    <w:p w14:paraId="7FFA1734" w14:textId="414B9086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lastRenderedPageBreak/>
        <w:t>Executed SQL and Power BI–based profiling, reconciliation, and data quality checks to ensure accuracy.</w:t>
      </w:r>
    </w:p>
    <w:p w14:paraId="38591456" w14:textId="56574E44" w:rsidR="00310A9E" w:rsidRPr="00310A9E" w:rsidRDefault="00310A9E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10A9E">
        <w:rPr>
          <w:rFonts w:ascii="Tahoma" w:hAnsi="Tahoma" w:cs="Tahoma"/>
        </w:rPr>
        <w:t>Supported Agile delivery cycles including backlog refinement, sprint reviews, and change control.</w:t>
      </w:r>
    </w:p>
    <w:p w14:paraId="374DB6ED" w14:textId="1873434F" w:rsidR="00310A9E" w:rsidRDefault="00C6149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C61496">
        <w:rPr>
          <w:rFonts w:ascii="Tahoma" w:hAnsi="Tahoma" w:cs="Tahoma"/>
        </w:rPr>
        <w:t>Collaborated with analysts and cross-functional teams to streamline BI delivery and governance.</w:t>
      </w:r>
    </w:p>
    <w:p w14:paraId="4C4F86F3" w14:textId="6C95A9CA" w:rsidR="009012C2" w:rsidRPr="007200D5" w:rsidRDefault="007200D5" w:rsidP="005C4831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7200D5">
        <w:rPr>
          <w:rFonts w:ascii="Tahoma" w:hAnsi="Tahoma" w:cs="Tahoma"/>
          <w:b/>
          <w:bCs/>
        </w:rPr>
        <w:t xml:space="preserve">Key </w:t>
      </w:r>
      <w:r w:rsidR="009012C2" w:rsidRPr="007200D5">
        <w:rPr>
          <w:rFonts w:ascii="Tahoma" w:hAnsi="Tahoma" w:cs="Tahoma"/>
          <w:b/>
          <w:bCs/>
        </w:rPr>
        <w:t>Achievements</w:t>
      </w:r>
    </w:p>
    <w:p w14:paraId="3C8FA124" w14:textId="77777777" w:rsidR="003E1442" w:rsidRDefault="003E1442" w:rsidP="00CF253A">
      <w:pPr>
        <w:pStyle w:val="ListParagraph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E1442">
        <w:rPr>
          <w:rFonts w:ascii="Tahoma" w:hAnsi="Tahoma" w:cs="Tahoma"/>
        </w:rPr>
        <w:t>Ensured 100% accuracy and production readiness of enterprise dashboards by performing structured validation, defect tracking, Power BI test execution, and KPI alignment with source systems.</w:t>
      </w:r>
    </w:p>
    <w:p w14:paraId="748CAD2E" w14:textId="62ED16C6" w:rsidR="009012C2" w:rsidRPr="003E1442" w:rsidRDefault="009012C2" w:rsidP="00CF253A">
      <w:pPr>
        <w:pStyle w:val="ListParagraph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3E1442">
        <w:rPr>
          <w:rFonts w:ascii="Tahoma" w:hAnsi="Tahoma" w:cs="Tahoma"/>
        </w:rPr>
        <w:t>Reduced reporting turnaround time from 5 days to 24 hours for financial &amp; risk dashboards.</w:t>
      </w:r>
    </w:p>
    <w:p w14:paraId="54E79D58" w14:textId="74220CEB" w:rsidR="009012C2" w:rsidRPr="007200D5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Improved data accuracy and consistency by 25–40% using automated DQ rules and governance workflows.</w:t>
      </w:r>
    </w:p>
    <w:p w14:paraId="1B758F7D" w14:textId="45E22E18" w:rsidR="009012C2" w:rsidRPr="007200D5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Delivered 20+ enterprise dashboards used by leadership across 10+ countries.</w:t>
      </w:r>
    </w:p>
    <w:p w14:paraId="1DE137B4" w14:textId="77777777" w:rsidR="002B7B63" w:rsidRPr="007200D5" w:rsidRDefault="002B7B63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Increased BI self-service adoption to 85% across global teams.</w:t>
      </w:r>
    </w:p>
    <w:p w14:paraId="2B88EABB" w14:textId="01DD0FB1" w:rsidR="009012C2" w:rsidRPr="007200D5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7200D5">
        <w:rPr>
          <w:rFonts w:ascii="Tahoma" w:hAnsi="Tahoma" w:cs="Tahoma"/>
        </w:rPr>
        <w:t>Led AI/Copilot adoption and delivered PowerApps</w:t>
      </w:r>
      <w:r w:rsidR="007200D5" w:rsidRPr="007200D5">
        <w:rPr>
          <w:rFonts w:ascii="Tahoma" w:hAnsi="Tahoma" w:cs="Tahoma"/>
        </w:rPr>
        <w:t>-</w:t>
      </w:r>
      <w:r w:rsidRPr="007200D5">
        <w:rPr>
          <w:rFonts w:ascii="Tahoma" w:hAnsi="Tahoma" w:cs="Tahoma"/>
        </w:rPr>
        <w:t>based automation improving operational efficiency.</w:t>
      </w:r>
    </w:p>
    <w:p w14:paraId="74E8F22F" w14:textId="77777777" w:rsidR="00C7470F" w:rsidRPr="007200D5" w:rsidRDefault="00C7470F" w:rsidP="009012C2">
      <w:pPr>
        <w:spacing w:after="0" w:line="240" w:lineRule="auto"/>
        <w:ind w:right="567"/>
        <w:rPr>
          <w:rFonts w:ascii="Tahoma" w:hAnsi="Tahoma" w:cs="Tahoma"/>
          <w:color w:val="003399"/>
        </w:rPr>
      </w:pPr>
    </w:p>
    <w:p w14:paraId="773E3D12" w14:textId="68B6F23E" w:rsidR="00227C8F" w:rsidRPr="007200D5" w:rsidRDefault="004C5658" w:rsidP="005C4831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7200D5">
        <w:rPr>
          <w:rFonts w:ascii="Tahoma" w:hAnsi="Tahoma" w:cs="Tahoma"/>
          <w:b/>
          <w:bCs/>
        </w:rPr>
        <w:t>TNS (</w:t>
      </w:r>
      <w:r w:rsidR="00995375" w:rsidRPr="007200D5">
        <w:rPr>
          <w:rFonts w:ascii="Tahoma" w:hAnsi="Tahoma" w:cs="Tahoma"/>
          <w:b/>
          <w:bCs/>
        </w:rPr>
        <w:t>KANTAR</w:t>
      </w:r>
      <w:r w:rsidR="005C4831" w:rsidRPr="007200D5">
        <w:rPr>
          <w:rFonts w:ascii="Tahoma" w:hAnsi="Tahoma" w:cs="Tahoma"/>
          <w:b/>
          <w:bCs/>
        </w:rPr>
        <w:t xml:space="preserve"> OPERATIONS</w:t>
      </w:r>
      <w:r w:rsidRPr="007200D5">
        <w:rPr>
          <w:rFonts w:ascii="Tahoma" w:hAnsi="Tahoma" w:cs="Tahoma"/>
          <w:b/>
          <w:bCs/>
        </w:rPr>
        <w:t xml:space="preserve">) </w:t>
      </w:r>
      <w:r w:rsidRPr="007200D5">
        <w:rPr>
          <w:rFonts w:ascii="Tahoma" w:hAnsi="Tahoma" w:cs="Tahoma"/>
          <w:b/>
          <w:bCs/>
        </w:rPr>
        <w:tab/>
      </w:r>
      <w:r w:rsidRPr="007200D5">
        <w:rPr>
          <w:rFonts w:ascii="Tahoma" w:hAnsi="Tahoma" w:cs="Tahoma"/>
          <w:b/>
          <w:bCs/>
        </w:rPr>
        <w:tab/>
      </w:r>
      <w:r w:rsidRPr="007200D5">
        <w:rPr>
          <w:rFonts w:ascii="Tahoma" w:hAnsi="Tahoma" w:cs="Tahoma"/>
          <w:b/>
          <w:bCs/>
        </w:rPr>
        <w:tab/>
      </w:r>
      <w:r w:rsidR="007200D5" w:rsidRPr="007200D5">
        <w:rPr>
          <w:rFonts w:ascii="Tahoma" w:hAnsi="Tahoma" w:cs="Tahoma"/>
          <w:b/>
          <w:bCs/>
        </w:rPr>
        <w:tab/>
      </w:r>
      <w:r w:rsidR="007200D5" w:rsidRPr="007200D5">
        <w:rPr>
          <w:rFonts w:ascii="Tahoma" w:hAnsi="Tahoma" w:cs="Tahoma"/>
          <w:b/>
          <w:bCs/>
        </w:rPr>
        <w:tab/>
      </w:r>
      <w:r w:rsidR="006E4411">
        <w:rPr>
          <w:rFonts w:ascii="Tahoma" w:hAnsi="Tahoma" w:cs="Tahoma"/>
          <w:b/>
          <w:bCs/>
        </w:rPr>
        <w:t xml:space="preserve">          </w:t>
      </w:r>
      <w:r w:rsidR="00992FC0" w:rsidRPr="007200D5">
        <w:rPr>
          <w:rFonts w:ascii="Tahoma" w:hAnsi="Tahoma" w:cs="Tahoma"/>
          <w:b/>
          <w:bCs/>
        </w:rPr>
        <w:t xml:space="preserve">May </w:t>
      </w:r>
      <w:r w:rsidR="00995375" w:rsidRPr="007200D5">
        <w:rPr>
          <w:rFonts w:ascii="Tahoma" w:hAnsi="Tahoma" w:cs="Tahoma"/>
          <w:b/>
          <w:bCs/>
        </w:rPr>
        <w:t xml:space="preserve">2006 – </w:t>
      </w:r>
      <w:r w:rsidR="00AF3546">
        <w:rPr>
          <w:rFonts w:ascii="Tahoma" w:hAnsi="Tahoma" w:cs="Tahoma"/>
          <w:b/>
          <w:bCs/>
        </w:rPr>
        <w:t xml:space="preserve">Apr </w:t>
      </w:r>
      <w:r w:rsidR="00995375" w:rsidRPr="007200D5">
        <w:rPr>
          <w:rFonts w:ascii="Tahoma" w:hAnsi="Tahoma" w:cs="Tahoma"/>
          <w:b/>
          <w:bCs/>
        </w:rPr>
        <w:t>201</w:t>
      </w:r>
      <w:r w:rsidR="00AF3546">
        <w:rPr>
          <w:rFonts w:ascii="Tahoma" w:hAnsi="Tahoma" w:cs="Tahoma"/>
          <w:b/>
          <w:bCs/>
        </w:rPr>
        <w:t>6</w:t>
      </w:r>
    </w:p>
    <w:p w14:paraId="079DBD3A" w14:textId="0B19BCEE" w:rsidR="009F2188" w:rsidRDefault="009012C2" w:rsidP="005C4831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7200D5">
        <w:rPr>
          <w:rFonts w:ascii="Tahoma" w:hAnsi="Tahoma" w:cs="Tahoma"/>
          <w:b/>
          <w:bCs/>
        </w:rPr>
        <w:t>Senior Reporting Analyst / Data Analyst – Market Research &amp; Insights</w:t>
      </w:r>
    </w:p>
    <w:p w14:paraId="09885600" w14:textId="10899F9C" w:rsidR="006E4411" w:rsidRPr="007200D5" w:rsidRDefault="006E4411" w:rsidP="00976049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Responsibilities: </w:t>
      </w:r>
    </w:p>
    <w:p w14:paraId="7C444083" w14:textId="77777777" w:rsidR="009012C2" w:rsidRP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Performed statistical data validation, profiling, segmentation, and trend analysis using SPSS, SQL, and Excel VBA.</w:t>
      </w:r>
    </w:p>
    <w:p w14:paraId="616BD74D" w14:textId="77777777" w:rsidR="009012C2" w:rsidRP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Managed large-scale datasets across multiple countries and brands, ensuring accuracy and governance compliance.</w:t>
      </w:r>
    </w:p>
    <w:p w14:paraId="012F8C9A" w14:textId="77777777" w:rsidR="009012C2" w:rsidRP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Automated recurring data processing workflows, cutting manual effort by 35–50%.</w:t>
      </w:r>
    </w:p>
    <w:p w14:paraId="1831AB71" w14:textId="77777777" w:rsidR="009012C2" w:rsidRP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Developed dashboards, KPI packs, and executive reports for FMCG, Telecom, Finance, and Automotive clients.</w:t>
      </w:r>
    </w:p>
    <w:p w14:paraId="448ACA12" w14:textId="77777777" w:rsidR="009012C2" w:rsidRP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Defined data rules, mapped business logic, and supported metadata creation for long-term reporting.</w:t>
      </w:r>
    </w:p>
    <w:p w14:paraId="1B76E67A" w14:textId="77777777" w:rsidR="009012C2" w:rsidRDefault="009012C2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9012C2">
        <w:rPr>
          <w:rFonts w:ascii="Tahoma" w:hAnsi="Tahoma" w:cs="Tahoma"/>
        </w:rPr>
        <w:t>Supported survey integration, performance tracking, and multi-country analytics.</w:t>
      </w:r>
    </w:p>
    <w:p w14:paraId="3B748E84" w14:textId="0005FF8D" w:rsidR="009012C2" w:rsidRPr="009012C2" w:rsidRDefault="009012C2" w:rsidP="009012C2">
      <w:pPr>
        <w:pStyle w:val="ListBullet"/>
        <w:spacing w:after="0"/>
        <w:ind w:right="567" w:firstLine="720"/>
        <w:rPr>
          <w:rFonts w:ascii="Tahoma" w:hAnsi="Tahoma" w:cs="Tahoma"/>
          <w:b/>
          <w:bCs/>
          <w:lang w:val="en-IN"/>
        </w:rPr>
      </w:pPr>
      <w:r w:rsidRPr="009012C2">
        <w:rPr>
          <w:rFonts w:ascii="Tahoma" w:hAnsi="Tahoma" w:cs="Tahoma"/>
          <w:b/>
          <w:bCs/>
          <w:lang w:val="en-IN"/>
        </w:rPr>
        <w:t>Key Achievements</w:t>
      </w:r>
    </w:p>
    <w:p w14:paraId="018C40A3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Delivered insights and dashboards for 200+ studies across global brands.</w:t>
      </w:r>
    </w:p>
    <w:p w14:paraId="7C986927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Recognized with multiple awards including TNS Diamond Citations and KOPA Award.</w:t>
      </w:r>
    </w:p>
    <w:p w14:paraId="679CAEFA" w14:textId="77777777" w:rsidR="005C4831" w:rsidRPr="007200D5" w:rsidRDefault="005C4831" w:rsidP="005C4831">
      <w:pPr>
        <w:spacing w:after="0" w:line="240" w:lineRule="auto"/>
        <w:ind w:left="720" w:right="567"/>
        <w:rPr>
          <w:rFonts w:ascii="Tahoma" w:hAnsi="Tahoma" w:cs="Tahoma"/>
          <w:b/>
        </w:rPr>
      </w:pPr>
    </w:p>
    <w:p w14:paraId="5D0CE066" w14:textId="77777777" w:rsidR="009012C2" w:rsidRPr="009012C2" w:rsidRDefault="009012C2" w:rsidP="009012C2">
      <w:pPr>
        <w:pStyle w:val="ListBullet"/>
        <w:spacing w:after="0"/>
        <w:ind w:right="567" w:firstLine="720"/>
        <w:rPr>
          <w:rFonts w:ascii="Tahoma" w:hAnsi="Tahoma" w:cs="Tahoma"/>
          <w:b/>
          <w:bCs/>
          <w:sz w:val="24"/>
          <w:szCs w:val="24"/>
          <w:lang w:val="en-IN"/>
        </w:rPr>
      </w:pPr>
      <w:r w:rsidRPr="009012C2">
        <w:rPr>
          <w:rFonts w:ascii="Tahoma" w:hAnsi="Tahoma" w:cs="Tahoma"/>
          <w:b/>
          <w:bCs/>
          <w:sz w:val="24"/>
          <w:szCs w:val="24"/>
          <w:lang w:val="en-IN"/>
        </w:rPr>
        <w:t>KEY PROJECT HIGHLIGHTS</w:t>
      </w:r>
    </w:p>
    <w:p w14:paraId="520989F0" w14:textId="77777777" w:rsidR="009012C2" w:rsidRPr="009012C2" w:rsidRDefault="009012C2" w:rsidP="009012C2">
      <w:pPr>
        <w:pStyle w:val="ListBullet"/>
        <w:spacing w:after="0" w:line="240" w:lineRule="auto"/>
        <w:ind w:right="567" w:firstLine="720"/>
        <w:contextualSpacing w:val="0"/>
        <w:rPr>
          <w:rFonts w:ascii="Tahoma" w:hAnsi="Tahoma" w:cs="Tahoma"/>
          <w:b/>
          <w:bCs/>
        </w:rPr>
      </w:pPr>
      <w:r w:rsidRPr="009012C2">
        <w:rPr>
          <w:rFonts w:ascii="Tahoma" w:hAnsi="Tahoma" w:cs="Tahoma"/>
          <w:b/>
          <w:bCs/>
        </w:rPr>
        <w:t>Capital One – Credit Risk &amp; Loan Origination</w:t>
      </w:r>
    </w:p>
    <w:p w14:paraId="48C7E29B" w14:textId="267709E2" w:rsidR="001F2CD6" w:rsidRPr="001F2CD6" w:rsidRDefault="001F2CD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1F2CD6">
        <w:rPr>
          <w:rFonts w:ascii="Tahoma" w:hAnsi="Tahoma" w:cs="Tahoma"/>
        </w:rPr>
        <w:t>Built Power BI dashboards for LOS KPIs supporting credit risk monitoring and loan origination operations.</w:t>
      </w:r>
    </w:p>
    <w:p w14:paraId="374D39B0" w14:textId="3FC2FB84" w:rsidR="001F2CD6" w:rsidRPr="001F2CD6" w:rsidRDefault="001F2CD6" w:rsidP="00CF253A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jc w:val="both"/>
        <w:rPr>
          <w:rFonts w:ascii="Tahoma" w:hAnsi="Tahoma" w:cs="Tahoma"/>
        </w:rPr>
      </w:pPr>
      <w:r w:rsidRPr="001F2CD6">
        <w:rPr>
          <w:rFonts w:ascii="Tahoma" w:hAnsi="Tahoma" w:cs="Tahoma"/>
        </w:rPr>
        <w:t>Automated SQL/Python workflows, reducing reconciliation effort by 40%.</w:t>
      </w:r>
    </w:p>
    <w:p w14:paraId="33642522" w14:textId="77777777" w:rsidR="009012C2" w:rsidRPr="009012C2" w:rsidRDefault="009012C2" w:rsidP="009012C2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9012C2">
        <w:rPr>
          <w:rFonts w:ascii="Tahoma" w:hAnsi="Tahoma" w:cs="Tahoma"/>
          <w:b/>
          <w:bCs/>
        </w:rPr>
        <w:t>UnitedHealth Group – Claims &amp; Provider Analytics</w:t>
      </w:r>
    </w:p>
    <w:p w14:paraId="23F16358" w14:textId="0CE5D5A2" w:rsidR="009012C2" w:rsidRPr="00BD4FB3" w:rsidRDefault="00785DD8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BD4FB3">
        <w:rPr>
          <w:rFonts w:ascii="Tahoma" w:hAnsi="Tahoma" w:cs="Tahoma"/>
        </w:rPr>
        <w:t>Created Power BI dashboards for healthcare claims analytics, provider performance monitoring, and SLA reporting supporting payer analytics.</w:t>
      </w:r>
    </w:p>
    <w:p w14:paraId="7E7CE036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Strengthened HIPAA-aligned DQ checks and automated data validation routines.</w:t>
      </w:r>
    </w:p>
    <w:p w14:paraId="17B26F21" w14:textId="77777777" w:rsidR="009012C2" w:rsidRPr="009012C2" w:rsidRDefault="009012C2" w:rsidP="009012C2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9012C2">
        <w:rPr>
          <w:rFonts w:ascii="Tahoma" w:hAnsi="Tahoma" w:cs="Tahoma"/>
          <w:b/>
          <w:bCs/>
        </w:rPr>
        <w:t>S&amp;P Global – Credit Exposure &amp; Compliance</w:t>
      </w:r>
    </w:p>
    <w:p w14:paraId="335E140A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Built centralized BI framework covering Basel-compliant KPIs, liquidity metrics, and exposure</w:t>
      </w:r>
      <w:r w:rsidRPr="009012C2">
        <w:rPr>
          <w:rFonts w:ascii="Tahoma" w:hAnsi="Tahoma" w:cs="Tahoma"/>
          <w:b/>
          <w:lang w:val="en-IN"/>
        </w:rPr>
        <w:t xml:space="preserve"> </w:t>
      </w:r>
      <w:r w:rsidRPr="009012C2">
        <w:rPr>
          <w:rFonts w:ascii="Tahoma" w:hAnsi="Tahoma" w:cs="Tahoma"/>
        </w:rPr>
        <w:t>modeling.</w:t>
      </w:r>
    </w:p>
    <w:p w14:paraId="3B338F50" w14:textId="77777777" w:rsid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Improved risk reporting accuracy and timeliness by 30%.</w:t>
      </w:r>
    </w:p>
    <w:p w14:paraId="440DB512" w14:textId="77777777" w:rsidR="009012C2" w:rsidRPr="009012C2" w:rsidRDefault="009012C2" w:rsidP="009012C2">
      <w:pPr>
        <w:pStyle w:val="ListBullet"/>
        <w:spacing w:after="0" w:line="240" w:lineRule="auto"/>
        <w:ind w:left="720" w:right="567"/>
        <w:contextualSpacing w:val="0"/>
        <w:rPr>
          <w:rFonts w:ascii="Tahoma" w:hAnsi="Tahoma" w:cs="Tahoma"/>
          <w:b/>
          <w:bCs/>
        </w:rPr>
      </w:pPr>
      <w:r w:rsidRPr="009012C2">
        <w:rPr>
          <w:rFonts w:ascii="Tahoma" w:hAnsi="Tahoma" w:cs="Tahoma"/>
          <w:b/>
          <w:bCs/>
        </w:rPr>
        <w:t>Consumer Insights – P&amp;G, L’Oréal, PepsiCo, Zespri</w:t>
      </w:r>
    </w:p>
    <w:p w14:paraId="5CE8588A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t>Delivered brand health, campaign performance, and segmentation analytics using Power BI + Python.</w:t>
      </w:r>
    </w:p>
    <w:p w14:paraId="5899A0A4" w14:textId="77777777" w:rsidR="009012C2" w:rsidRPr="009012C2" w:rsidRDefault="009012C2" w:rsidP="009012C2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9012C2">
        <w:rPr>
          <w:rFonts w:ascii="Tahoma" w:hAnsi="Tahoma" w:cs="Tahoma"/>
        </w:rPr>
        <w:lastRenderedPageBreak/>
        <w:t>Improved insight generation speed by 50%.</w:t>
      </w:r>
    </w:p>
    <w:p w14:paraId="75A26811" w14:textId="77777777" w:rsidR="009012C2" w:rsidRPr="007200D5" w:rsidRDefault="009012C2" w:rsidP="005C4831">
      <w:pPr>
        <w:spacing w:after="0" w:line="240" w:lineRule="auto"/>
        <w:ind w:left="720" w:right="567"/>
        <w:rPr>
          <w:rFonts w:ascii="Tahoma" w:hAnsi="Tahoma" w:cs="Tahoma"/>
          <w:b/>
        </w:rPr>
      </w:pPr>
    </w:p>
    <w:p w14:paraId="648BE8D0" w14:textId="03BC9981" w:rsidR="00110ECF" w:rsidRPr="007200D5" w:rsidRDefault="00186205" w:rsidP="005C4831">
      <w:pPr>
        <w:spacing w:after="0" w:line="240" w:lineRule="auto"/>
        <w:ind w:left="720" w:right="567"/>
        <w:rPr>
          <w:rFonts w:ascii="Tahoma" w:hAnsi="Tahoma" w:cs="Tahoma"/>
          <w:sz w:val="24"/>
          <w:szCs w:val="24"/>
        </w:rPr>
      </w:pPr>
      <w:r w:rsidRPr="007200D5">
        <w:rPr>
          <w:rFonts w:ascii="Tahoma" w:hAnsi="Tahoma" w:cs="Tahoma"/>
          <w:b/>
          <w:sz w:val="24"/>
          <w:szCs w:val="24"/>
        </w:rPr>
        <w:t>CERTIFICATIONS</w:t>
      </w:r>
    </w:p>
    <w:p w14:paraId="32DB0C95" w14:textId="77777777" w:rsidR="00724517" w:rsidRPr="007200D5" w:rsidRDefault="00724517" w:rsidP="00724517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 xml:space="preserve">Certified Scrum Master – </w:t>
      </w:r>
      <w:proofErr w:type="spellStart"/>
      <w:r w:rsidRPr="007200D5">
        <w:rPr>
          <w:rFonts w:ascii="Tahoma" w:hAnsi="Tahoma" w:cs="Tahoma"/>
        </w:rPr>
        <w:t>ScrumAlliance</w:t>
      </w:r>
      <w:proofErr w:type="spellEnd"/>
    </w:p>
    <w:p w14:paraId="4A125A2B" w14:textId="77777777" w:rsidR="00724517" w:rsidRPr="007200D5" w:rsidRDefault="00724517" w:rsidP="00724517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>IBM Data Science Professional Certificate – Coursera</w:t>
      </w:r>
    </w:p>
    <w:p w14:paraId="2C0BA7C9" w14:textId="77777777" w:rsidR="00724517" w:rsidRPr="007200D5" w:rsidRDefault="00724517" w:rsidP="00724517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>Power BI Desktop for Business Intelligence – Udemy</w:t>
      </w:r>
    </w:p>
    <w:p w14:paraId="666F6C45" w14:textId="22C323D4" w:rsidR="00110ECF" w:rsidRPr="007200D5" w:rsidRDefault="00724517" w:rsidP="00724517">
      <w:pPr>
        <w:pStyle w:val="ListBullet"/>
        <w:numPr>
          <w:ilvl w:val="0"/>
          <w:numId w:val="10"/>
        </w:numPr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>Python Bootcamp Programming Certification – Udemy</w:t>
      </w:r>
    </w:p>
    <w:p w14:paraId="0A66CC96" w14:textId="77777777" w:rsidR="00C7470F" w:rsidRPr="007200D5" w:rsidRDefault="00C7470F" w:rsidP="005C4831">
      <w:pPr>
        <w:spacing w:after="0" w:line="240" w:lineRule="auto"/>
        <w:ind w:left="720" w:right="567"/>
        <w:rPr>
          <w:rFonts w:ascii="Tahoma" w:hAnsi="Tahoma" w:cs="Tahoma"/>
          <w:b/>
        </w:rPr>
      </w:pPr>
    </w:p>
    <w:p w14:paraId="5B9984CE" w14:textId="55DB3113" w:rsidR="00110ECF" w:rsidRPr="007200D5" w:rsidRDefault="00186205" w:rsidP="005C4831">
      <w:pPr>
        <w:spacing w:after="0" w:line="240" w:lineRule="auto"/>
        <w:ind w:left="720" w:right="567"/>
        <w:rPr>
          <w:rFonts w:ascii="Tahoma" w:hAnsi="Tahoma" w:cs="Tahoma"/>
          <w:sz w:val="24"/>
          <w:szCs w:val="24"/>
        </w:rPr>
      </w:pPr>
      <w:r w:rsidRPr="007200D5">
        <w:rPr>
          <w:rFonts w:ascii="Tahoma" w:hAnsi="Tahoma" w:cs="Tahoma"/>
          <w:b/>
          <w:sz w:val="24"/>
          <w:szCs w:val="24"/>
        </w:rPr>
        <w:t>EDUCATION</w:t>
      </w:r>
    </w:p>
    <w:p w14:paraId="11B97B36" w14:textId="77777777" w:rsidR="00227C8F" w:rsidRPr="007200D5" w:rsidRDefault="00186205" w:rsidP="005C4831">
      <w:pPr>
        <w:pStyle w:val="ListBullet"/>
        <w:numPr>
          <w:ilvl w:val="0"/>
          <w:numId w:val="10"/>
        </w:numPr>
        <w:tabs>
          <w:tab w:val="num" w:pos="360"/>
        </w:tabs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>MBA – Marketing &amp; Finance, Osmania University, Hyderabad – 2004</w:t>
      </w:r>
    </w:p>
    <w:p w14:paraId="20F6BCB3" w14:textId="5D82E373" w:rsidR="00E656AB" w:rsidRPr="007200D5" w:rsidRDefault="00186205" w:rsidP="005C4831">
      <w:pPr>
        <w:pStyle w:val="ListBullet"/>
        <w:numPr>
          <w:ilvl w:val="0"/>
          <w:numId w:val="10"/>
        </w:numPr>
        <w:tabs>
          <w:tab w:val="num" w:pos="360"/>
        </w:tabs>
        <w:spacing w:after="0" w:line="240" w:lineRule="auto"/>
        <w:ind w:left="1080" w:right="567"/>
        <w:contextualSpacing w:val="0"/>
        <w:rPr>
          <w:rFonts w:ascii="Tahoma" w:hAnsi="Tahoma" w:cs="Tahoma"/>
        </w:rPr>
      </w:pPr>
      <w:r w:rsidRPr="007200D5">
        <w:rPr>
          <w:rFonts w:ascii="Tahoma" w:hAnsi="Tahoma" w:cs="Tahoma"/>
        </w:rPr>
        <w:t>BCA – Computer Applications, Kakatiya University, Warangal – 2002</w:t>
      </w:r>
    </w:p>
    <w:sectPr w:rsidR="00E656AB" w:rsidRPr="007200D5" w:rsidSect="001C2A4D">
      <w:head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5852" w14:textId="77777777" w:rsidR="008146CF" w:rsidRDefault="008146CF" w:rsidP="00D4063E">
      <w:pPr>
        <w:spacing w:after="0" w:line="240" w:lineRule="auto"/>
      </w:pPr>
      <w:r>
        <w:separator/>
      </w:r>
    </w:p>
  </w:endnote>
  <w:endnote w:type="continuationSeparator" w:id="0">
    <w:p w14:paraId="281ECBAD" w14:textId="77777777" w:rsidR="008146CF" w:rsidRDefault="008146CF" w:rsidP="00D40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5F33E" w14:textId="77777777" w:rsidR="008146CF" w:rsidRDefault="008146CF" w:rsidP="00D4063E">
      <w:pPr>
        <w:spacing w:after="0" w:line="240" w:lineRule="auto"/>
      </w:pPr>
      <w:r>
        <w:separator/>
      </w:r>
    </w:p>
  </w:footnote>
  <w:footnote w:type="continuationSeparator" w:id="0">
    <w:p w14:paraId="756A38D3" w14:textId="77777777" w:rsidR="008146CF" w:rsidRDefault="008146CF" w:rsidP="00D40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9495" w14:textId="02870EB7" w:rsidR="00D4063E" w:rsidRPr="00F51279" w:rsidRDefault="001060BF" w:rsidP="00F51279">
    <w:pPr>
      <w:pStyle w:val="Header"/>
      <w:jc w:val="right"/>
      <w:rPr>
        <w:sz w:val="10"/>
        <w:szCs w:val="10"/>
      </w:rPr>
    </w:pPr>
    <w:r>
      <w:br/>
    </w:r>
    <w:r w:rsidR="00CB2729" w:rsidRPr="00457A27">
      <w:rPr>
        <w:rFonts w:ascii="Times New Roman" w:eastAsia="Times New Roman" w:hAnsi="Times New Roman" w:cs="Times New Roman"/>
        <w:noProof/>
        <w:color w:val="0000FF"/>
        <w:sz w:val="24"/>
        <w:szCs w:val="24"/>
        <w:lang w:val="en-IN"/>
      </w:rPr>
      <w:drawing>
        <wp:inline distT="114300" distB="114300" distL="114300" distR="114300" wp14:anchorId="124C2FD1" wp14:editId="0FD32B48">
          <wp:extent cx="1333500" cy="491017"/>
          <wp:effectExtent l="19050" t="19050" r="19050" b="23495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2088" cy="512590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inline>
      </w:drawing>
    </w:r>
    <w:r w:rsidR="00F51279">
      <w:rPr>
        <w:noProof/>
      </w:rPr>
      <w:drawing>
        <wp:inline distT="0" distB="0" distL="0" distR="0" wp14:anchorId="022D97B6" wp14:editId="122E7093">
          <wp:extent cx="698500" cy="655845"/>
          <wp:effectExtent l="0" t="0" r="6350" b="0"/>
          <wp:docPr id="7047923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107"/>
                  <a:stretch>
                    <a:fillRect/>
                  </a:stretch>
                </pic:blipFill>
                <pic:spPr bwMode="auto">
                  <a:xfrm>
                    <a:off x="0" y="0"/>
                    <a:ext cx="715666" cy="6719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51279">
      <w:t xml:space="preserve">   </w:t>
    </w:r>
    <w:r w:rsidR="00F51279">
      <w:rPr>
        <w:noProof/>
      </w:rPr>
      <w:drawing>
        <wp:inline distT="0" distB="0" distL="0" distR="0" wp14:anchorId="11F0E5D2" wp14:editId="3F4C9DBB">
          <wp:extent cx="1073150" cy="647543"/>
          <wp:effectExtent l="0" t="0" r="0" b="635"/>
          <wp:docPr id="5195846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77" t="8334" r="8422" b="7692"/>
                  <a:stretch>
                    <a:fillRect/>
                  </a:stretch>
                </pic:blipFill>
                <pic:spPr bwMode="auto">
                  <a:xfrm>
                    <a:off x="0" y="0"/>
                    <a:ext cx="1106587" cy="6677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51279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FCF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40F26"/>
    <w:multiLevelType w:val="multilevel"/>
    <w:tmpl w:val="A1C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B3883"/>
    <w:multiLevelType w:val="multilevel"/>
    <w:tmpl w:val="7B6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520AC"/>
    <w:multiLevelType w:val="multilevel"/>
    <w:tmpl w:val="175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C1DE5"/>
    <w:multiLevelType w:val="multilevel"/>
    <w:tmpl w:val="124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7675B"/>
    <w:multiLevelType w:val="multilevel"/>
    <w:tmpl w:val="D53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D1183"/>
    <w:multiLevelType w:val="multilevel"/>
    <w:tmpl w:val="F20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C769B"/>
    <w:multiLevelType w:val="multilevel"/>
    <w:tmpl w:val="D82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E60B4"/>
    <w:multiLevelType w:val="multilevel"/>
    <w:tmpl w:val="349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564BC"/>
    <w:multiLevelType w:val="hybridMultilevel"/>
    <w:tmpl w:val="9AC29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214596"/>
    <w:multiLevelType w:val="hybridMultilevel"/>
    <w:tmpl w:val="8C32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6776AF"/>
    <w:multiLevelType w:val="hybridMultilevel"/>
    <w:tmpl w:val="EF02B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4127A"/>
    <w:multiLevelType w:val="multilevel"/>
    <w:tmpl w:val="26F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C7F86"/>
    <w:multiLevelType w:val="multilevel"/>
    <w:tmpl w:val="0CF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02F19"/>
    <w:multiLevelType w:val="hybridMultilevel"/>
    <w:tmpl w:val="F682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70A45"/>
    <w:multiLevelType w:val="multilevel"/>
    <w:tmpl w:val="373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05E35"/>
    <w:multiLevelType w:val="multilevel"/>
    <w:tmpl w:val="D08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0414D"/>
    <w:multiLevelType w:val="multilevel"/>
    <w:tmpl w:val="C574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5292B"/>
    <w:multiLevelType w:val="multilevel"/>
    <w:tmpl w:val="277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F46E8"/>
    <w:multiLevelType w:val="hybridMultilevel"/>
    <w:tmpl w:val="E26CF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7535E8"/>
    <w:multiLevelType w:val="hybridMultilevel"/>
    <w:tmpl w:val="67D00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540DB"/>
    <w:multiLevelType w:val="multilevel"/>
    <w:tmpl w:val="CB6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571D5"/>
    <w:multiLevelType w:val="hybridMultilevel"/>
    <w:tmpl w:val="9B663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B50618"/>
    <w:multiLevelType w:val="multilevel"/>
    <w:tmpl w:val="E5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1313E"/>
    <w:multiLevelType w:val="multilevel"/>
    <w:tmpl w:val="9E5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71750"/>
    <w:multiLevelType w:val="multilevel"/>
    <w:tmpl w:val="082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71B30"/>
    <w:multiLevelType w:val="multilevel"/>
    <w:tmpl w:val="80D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E230A"/>
    <w:multiLevelType w:val="hybridMultilevel"/>
    <w:tmpl w:val="D8048DD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973755689">
    <w:abstractNumId w:val="8"/>
  </w:num>
  <w:num w:numId="2" w16cid:durableId="1971931746">
    <w:abstractNumId w:val="6"/>
  </w:num>
  <w:num w:numId="3" w16cid:durableId="667247293">
    <w:abstractNumId w:val="5"/>
  </w:num>
  <w:num w:numId="4" w16cid:durableId="1464232829">
    <w:abstractNumId w:val="4"/>
  </w:num>
  <w:num w:numId="5" w16cid:durableId="106389229">
    <w:abstractNumId w:val="7"/>
  </w:num>
  <w:num w:numId="6" w16cid:durableId="518355393">
    <w:abstractNumId w:val="3"/>
  </w:num>
  <w:num w:numId="7" w16cid:durableId="105393336">
    <w:abstractNumId w:val="2"/>
  </w:num>
  <w:num w:numId="8" w16cid:durableId="306135208">
    <w:abstractNumId w:val="1"/>
  </w:num>
  <w:num w:numId="9" w16cid:durableId="1240602381">
    <w:abstractNumId w:val="0"/>
  </w:num>
  <w:num w:numId="10" w16cid:durableId="1124539923">
    <w:abstractNumId w:val="35"/>
  </w:num>
  <w:num w:numId="11" w16cid:durableId="243996022">
    <w:abstractNumId w:val="24"/>
  </w:num>
  <w:num w:numId="12" w16cid:durableId="989478059">
    <w:abstractNumId w:val="9"/>
  </w:num>
  <w:num w:numId="13" w16cid:durableId="493104865">
    <w:abstractNumId w:val="18"/>
  </w:num>
  <w:num w:numId="14" w16cid:durableId="236600935">
    <w:abstractNumId w:val="27"/>
  </w:num>
  <w:num w:numId="15" w16cid:durableId="1747067564">
    <w:abstractNumId w:val="28"/>
  </w:num>
  <w:num w:numId="16" w16cid:durableId="1392116242">
    <w:abstractNumId w:val="17"/>
  </w:num>
  <w:num w:numId="17" w16cid:durableId="174618265">
    <w:abstractNumId w:val="19"/>
  </w:num>
  <w:num w:numId="18" w16cid:durableId="2055301337">
    <w:abstractNumId w:val="34"/>
  </w:num>
  <w:num w:numId="19" w16cid:durableId="1087845914">
    <w:abstractNumId w:val="20"/>
  </w:num>
  <w:num w:numId="20" w16cid:durableId="401104015">
    <w:abstractNumId w:val="12"/>
  </w:num>
  <w:num w:numId="21" w16cid:durableId="948589167">
    <w:abstractNumId w:val="14"/>
  </w:num>
  <w:num w:numId="22" w16cid:durableId="148062460">
    <w:abstractNumId w:val="23"/>
  </w:num>
  <w:num w:numId="23" w16cid:durableId="1011570635">
    <w:abstractNumId w:val="25"/>
  </w:num>
  <w:num w:numId="24" w16cid:durableId="219486028">
    <w:abstractNumId w:val="31"/>
  </w:num>
  <w:num w:numId="25" w16cid:durableId="669798529">
    <w:abstractNumId w:val="11"/>
  </w:num>
  <w:num w:numId="26" w16cid:durableId="1900285405">
    <w:abstractNumId w:val="13"/>
  </w:num>
  <w:num w:numId="27" w16cid:durableId="738938363">
    <w:abstractNumId w:val="15"/>
  </w:num>
  <w:num w:numId="28" w16cid:durableId="1497649032">
    <w:abstractNumId w:val="32"/>
  </w:num>
  <w:num w:numId="29" w16cid:durableId="443886262">
    <w:abstractNumId w:val="29"/>
  </w:num>
  <w:num w:numId="30" w16cid:durableId="667640688">
    <w:abstractNumId w:val="26"/>
  </w:num>
  <w:num w:numId="31" w16cid:durableId="1381055139">
    <w:abstractNumId w:val="10"/>
  </w:num>
  <w:num w:numId="32" w16cid:durableId="1460224071">
    <w:abstractNumId w:val="21"/>
  </w:num>
  <w:num w:numId="33" w16cid:durableId="900677004">
    <w:abstractNumId w:val="16"/>
  </w:num>
  <w:num w:numId="34" w16cid:durableId="662902485">
    <w:abstractNumId w:val="33"/>
  </w:num>
  <w:num w:numId="35" w16cid:durableId="403651896">
    <w:abstractNumId w:val="30"/>
  </w:num>
  <w:num w:numId="36" w16cid:durableId="975256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C36"/>
    <w:rsid w:val="00034616"/>
    <w:rsid w:val="00050586"/>
    <w:rsid w:val="0006063C"/>
    <w:rsid w:val="00077ED3"/>
    <w:rsid w:val="000812A7"/>
    <w:rsid w:val="000F543F"/>
    <w:rsid w:val="00104660"/>
    <w:rsid w:val="001056DB"/>
    <w:rsid w:val="001060BF"/>
    <w:rsid w:val="00110ECF"/>
    <w:rsid w:val="00122860"/>
    <w:rsid w:val="0015074B"/>
    <w:rsid w:val="0015206C"/>
    <w:rsid w:val="001640EB"/>
    <w:rsid w:val="00181FA1"/>
    <w:rsid w:val="00182BD5"/>
    <w:rsid w:val="00186205"/>
    <w:rsid w:val="00187781"/>
    <w:rsid w:val="001A1D60"/>
    <w:rsid w:val="001A649E"/>
    <w:rsid w:val="001B4784"/>
    <w:rsid w:val="001C2A4D"/>
    <w:rsid w:val="001C6C8D"/>
    <w:rsid w:val="001D0A88"/>
    <w:rsid w:val="001E2F86"/>
    <w:rsid w:val="001F1623"/>
    <w:rsid w:val="001F2CD6"/>
    <w:rsid w:val="001F2E99"/>
    <w:rsid w:val="0020644C"/>
    <w:rsid w:val="00206A8A"/>
    <w:rsid w:val="002254E9"/>
    <w:rsid w:val="00227C8F"/>
    <w:rsid w:val="00234FB8"/>
    <w:rsid w:val="00242729"/>
    <w:rsid w:val="0027673C"/>
    <w:rsid w:val="00282693"/>
    <w:rsid w:val="0029639D"/>
    <w:rsid w:val="002A5D05"/>
    <w:rsid w:val="002A6488"/>
    <w:rsid w:val="002B7B63"/>
    <w:rsid w:val="00302839"/>
    <w:rsid w:val="00310A9E"/>
    <w:rsid w:val="003166C4"/>
    <w:rsid w:val="00326F90"/>
    <w:rsid w:val="00333DD5"/>
    <w:rsid w:val="003A6EC8"/>
    <w:rsid w:val="003B3902"/>
    <w:rsid w:val="003D142B"/>
    <w:rsid w:val="003E1442"/>
    <w:rsid w:val="003F3EBC"/>
    <w:rsid w:val="003F4551"/>
    <w:rsid w:val="003F549C"/>
    <w:rsid w:val="00407C46"/>
    <w:rsid w:val="00443892"/>
    <w:rsid w:val="004446E3"/>
    <w:rsid w:val="0044623B"/>
    <w:rsid w:val="00482C66"/>
    <w:rsid w:val="00486926"/>
    <w:rsid w:val="0048785F"/>
    <w:rsid w:val="004C5658"/>
    <w:rsid w:val="004D7382"/>
    <w:rsid w:val="004E2745"/>
    <w:rsid w:val="00501A5B"/>
    <w:rsid w:val="0050277A"/>
    <w:rsid w:val="00510573"/>
    <w:rsid w:val="00522216"/>
    <w:rsid w:val="00537433"/>
    <w:rsid w:val="00551B04"/>
    <w:rsid w:val="0056380C"/>
    <w:rsid w:val="00577791"/>
    <w:rsid w:val="00592C5D"/>
    <w:rsid w:val="005B3A73"/>
    <w:rsid w:val="005C4831"/>
    <w:rsid w:val="005E5B51"/>
    <w:rsid w:val="005E6B3F"/>
    <w:rsid w:val="005F48AC"/>
    <w:rsid w:val="005F7AB5"/>
    <w:rsid w:val="00605C8F"/>
    <w:rsid w:val="006175DB"/>
    <w:rsid w:val="0063217E"/>
    <w:rsid w:val="00635764"/>
    <w:rsid w:val="00635D0B"/>
    <w:rsid w:val="00650202"/>
    <w:rsid w:val="00670B8A"/>
    <w:rsid w:val="006819DC"/>
    <w:rsid w:val="00687D3E"/>
    <w:rsid w:val="006A5C96"/>
    <w:rsid w:val="006C2883"/>
    <w:rsid w:val="006D20B7"/>
    <w:rsid w:val="006E4411"/>
    <w:rsid w:val="0071041A"/>
    <w:rsid w:val="007200D5"/>
    <w:rsid w:val="00724517"/>
    <w:rsid w:val="00753340"/>
    <w:rsid w:val="00785DD8"/>
    <w:rsid w:val="007A4623"/>
    <w:rsid w:val="007A6ED5"/>
    <w:rsid w:val="007C1FBB"/>
    <w:rsid w:val="007D02FE"/>
    <w:rsid w:val="00803BE9"/>
    <w:rsid w:val="008146CF"/>
    <w:rsid w:val="008709F8"/>
    <w:rsid w:val="00884A34"/>
    <w:rsid w:val="00893467"/>
    <w:rsid w:val="008B1CA9"/>
    <w:rsid w:val="008E21A0"/>
    <w:rsid w:val="008F36D1"/>
    <w:rsid w:val="009012C2"/>
    <w:rsid w:val="00906193"/>
    <w:rsid w:val="0091537C"/>
    <w:rsid w:val="00943832"/>
    <w:rsid w:val="00951A94"/>
    <w:rsid w:val="00953EBD"/>
    <w:rsid w:val="00957780"/>
    <w:rsid w:val="00967FCA"/>
    <w:rsid w:val="00976049"/>
    <w:rsid w:val="009761E0"/>
    <w:rsid w:val="00992FC0"/>
    <w:rsid w:val="00995375"/>
    <w:rsid w:val="009A1FD8"/>
    <w:rsid w:val="009C2EF3"/>
    <w:rsid w:val="009C30A5"/>
    <w:rsid w:val="009C78FB"/>
    <w:rsid w:val="009D6669"/>
    <w:rsid w:val="009F2188"/>
    <w:rsid w:val="00A11291"/>
    <w:rsid w:val="00A31B07"/>
    <w:rsid w:val="00A45BE5"/>
    <w:rsid w:val="00A511D0"/>
    <w:rsid w:val="00A700D7"/>
    <w:rsid w:val="00A7124D"/>
    <w:rsid w:val="00AA1D8D"/>
    <w:rsid w:val="00AD42DC"/>
    <w:rsid w:val="00AF3546"/>
    <w:rsid w:val="00AF3B0C"/>
    <w:rsid w:val="00AF7761"/>
    <w:rsid w:val="00B47730"/>
    <w:rsid w:val="00B61DA5"/>
    <w:rsid w:val="00BA6169"/>
    <w:rsid w:val="00BA657E"/>
    <w:rsid w:val="00BA71E4"/>
    <w:rsid w:val="00BB4E41"/>
    <w:rsid w:val="00BC3BA7"/>
    <w:rsid w:val="00BC4AFF"/>
    <w:rsid w:val="00BD4FB3"/>
    <w:rsid w:val="00BE007D"/>
    <w:rsid w:val="00BF0E69"/>
    <w:rsid w:val="00C03946"/>
    <w:rsid w:val="00C16B61"/>
    <w:rsid w:val="00C23E65"/>
    <w:rsid w:val="00C268B6"/>
    <w:rsid w:val="00C31F0C"/>
    <w:rsid w:val="00C36485"/>
    <w:rsid w:val="00C52973"/>
    <w:rsid w:val="00C61496"/>
    <w:rsid w:val="00C7470F"/>
    <w:rsid w:val="00C76809"/>
    <w:rsid w:val="00CA6451"/>
    <w:rsid w:val="00CB0664"/>
    <w:rsid w:val="00CB2729"/>
    <w:rsid w:val="00CB53C6"/>
    <w:rsid w:val="00CC31E9"/>
    <w:rsid w:val="00CD0AD1"/>
    <w:rsid w:val="00CE5F17"/>
    <w:rsid w:val="00CF253A"/>
    <w:rsid w:val="00D077E2"/>
    <w:rsid w:val="00D34386"/>
    <w:rsid w:val="00D4063E"/>
    <w:rsid w:val="00D52FA6"/>
    <w:rsid w:val="00D60297"/>
    <w:rsid w:val="00D62F73"/>
    <w:rsid w:val="00D66B77"/>
    <w:rsid w:val="00D72BF4"/>
    <w:rsid w:val="00DB0ED4"/>
    <w:rsid w:val="00DD496C"/>
    <w:rsid w:val="00DD500E"/>
    <w:rsid w:val="00DD6303"/>
    <w:rsid w:val="00DD6CE2"/>
    <w:rsid w:val="00DE3DE9"/>
    <w:rsid w:val="00DE43AE"/>
    <w:rsid w:val="00DE573D"/>
    <w:rsid w:val="00E179EF"/>
    <w:rsid w:val="00E54B60"/>
    <w:rsid w:val="00E5542F"/>
    <w:rsid w:val="00E61D5D"/>
    <w:rsid w:val="00E656AB"/>
    <w:rsid w:val="00E70E01"/>
    <w:rsid w:val="00E75E40"/>
    <w:rsid w:val="00EB4315"/>
    <w:rsid w:val="00EE6A21"/>
    <w:rsid w:val="00F15435"/>
    <w:rsid w:val="00F21AB0"/>
    <w:rsid w:val="00F24A21"/>
    <w:rsid w:val="00F3065E"/>
    <w:rsid w:val="00F37D5B"/>
    <w:rsid w:val="00F41273"/>
    <w:rsid w:val="00F51279"/>
    <w:rsid w:val="00F6015F"/>
    <w:rsid w:val="00F609D8"/>
    <w:rsid w:val="00F70AB3"/>
    <w:rsid w:val="00FB1A41"/>
    <w:rsid w:val="00FC153B"/>
    <w:rsid w:val="00FC5714"/>
    <w:rsid w:val="00FC693F"/>
    <w:rsid w:val="00FF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AA2EE8"/>
  <w14:defaultImageDpi w14:val="300"/>
  <w15:docId w15:val="{03A3623F-1A78-47CE-932C-1AB280FE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2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51A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A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0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an.thandu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irankumarthanduri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- PC</dc:creator>
  <cp:keywords/>
  <dc:description>generated by python-docx</dc:description>
  <cp:lastModifiedBy>Kirankumar Thanduri</cp:lastModifiedBy>
  <cp:revision>96</cp:revision>
  <dcterms:created xsi:type="dcterms:W3CDTF">2026-01-20T22:22:00Z</dcterms:created>
  <dcterms:modified xsi:type="dcterms:W3CDTF">2026-03-11T15:51:00Z</dcterms:modified>
  <cp:category/>
</cp:coreProperties>
</file>