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-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2"/>
      </w:tblGrid>
      <w:tr w:rsidR="00FF3667" w:rsidRPr="00653EBC" w14:paraId="4DEBB249" w14:textId="77777777" w:rsidTr="00FF3667">
        <w:trPr>
          <w:trHeight w:val="1411"/>
        </w:trPr>
        <w:tc>
          <w:tcPr>
            <w:tcW w:w="4242" w:type="dxa"/>
          </w:tcPr>
          <w:p w14:paraId="51ABFBE7" w14:textId="4235BD86" w:rsidR="00FF3667" w:rsidRPr="00653EBC" w:rsidRDefault="00FF3667" w:rsidP="00FF3667">
            <w:pPr>
              <w:rPr>
                <w:rFonts w:ascii="Cambria" w:hAnsi="Cambria"/>
                <w:b/>
                <w:bCs/>
                <w:color w:val="074F6A" w:themeColor="accent4" w:themeShade="80"/>
                <w:sz w:val="20"/>
                <w:szCs w:val="20"/>
                <w:lang w:val="en-US"/>
              </w:rPr>
            </w:pPr>
            <w:r w:rsidRPr="00653EBC">
              <w:rPr>
                <w:rFonts w:ascii="Cambria" w:eastAsia="Arial" w:hAnsi="Cambria" w:cs="Arial"/>
                <w:b/>
                <w:noProof/>
                <w:color w:val="153D63"/>
                <w:sz w:val="20"/>
                <w:szCs w:val="20"/>
              </w:rPr>
              <w:drawing>
                <wp:inline distT="114300" distB="114300" distL="114300" distR="114300" wp14:anchorId="66238238" wp14:editId="7B47872A">
                  <wp:extent cx="1347788" cy="409575"/>
                  <wp:effectExtent l="0" t="0" r="0" b="0"/>
                  <wp:docPr id="166824143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88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53EBC">
              <w:rPr>
                <w:rFonts w:ascii="Cambria" w:hAnsi="Cambria"/>
                <w:b/>
                <w:bCs/>
                <w:color w:val="074F6A" w:themeColor="accent4" w:themeShade="80"/>
                <w:sz w:val="20"/>
                <w:szCs w:val="20"/>
                <w:lang w:val="en-US"/>
              </w:rPr>
              <w:t xml:space="preserve">     </w:t>
            </w:r>
            <w:r w:rsidR="00DF1706">
              <w:rPr>
                <w:rFonts w:ascii="Cambria" w:hAnsi="Cambria"/>
                <w:b/>
                <w:bCs/>
                <w:noProof/>
                <w:color w:val="074F6A" w:themeColor="accent4" w:themeShade="80"/>
                <w:sz w:val="20"/>
                <w:szCs w:val="20"/>
                <w:lang w:val="en-US"/>
              </w:rPr>
              <w:drawing>
                <wp:inline distT="0" distB="0" distL="0" distR="0" wp14:anchorId="22B4980C" wp14:editId="789A1C4B">
                  <wp:extent cx="660400" cy="552450"/>
                  <wp:effectExtent l="0" t="0" r="6350" b="0"/>
                  <wp:docPr id="1389661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661366" name="Picture 13896613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7" cy="55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53EBC">
              <w:rPr>
                <w:rFonts w:ascii="Cambria" w:eastAsia="Arial" w:hAnsi="Cambria" w:cs="Arial"/>
                <w:b/>
                <w:noProof/>
                <w:color w:val="153D63"/>
                <w:sz w:val="20"/>
                <w:szCs w:val="20"/>
              </w:rPr>
              <w:drawing>
                <wp:inline distT="114300" distB="114300" distL="114300" distR="114300" wp14:anchorId="33AA1A82" wp14:editId="1FC7BEE7">
                  <wp:extent cx="642620" cy="466725"/>
                  <wp:effectExtent l="0" t="0" r="5080" b="9525"/>
                  <wp:docPr id="166824143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5" cy="4670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653EBC">
              <w:rPr>
                <w:rFonts w:ascii="Cambria" w:hAnsi="Cambria"/>
                <w:b/>
                <w:bCs/>
                <w:color w:val="074F6A" w:themeColor="accent4" w:themeShade="80"/>
                <w:sz w:val="20"/>
                <w:szCs w:val="20"/>
                <w:lang w:val="en-US"/>
              </w:rPr>
              <w:t xml:space="preserve">  </w:t>
            </w:r>
            <w:r w:rsidR="00DF1706" w:rsidRPr="00653EBC">
              <w:rPr>
                <w:rFonts w:ascii="Cambria" w:eastAsia="Arial" w:hAnsi="Cambria" w:cs="Arial"/>
                <w:b/>
                <w:noProof/>
                <w:color w:val="153D63"/>
                <w:sz w:val="20"/>
                <w:szCs w:val="20"/>
              </w:rPr>
              <w:drawing>
                <wp:inline distT="114300" distB="114300" distL="114300" distR="114300" wp14:anchorId="1FBE0292" wp14:editId="57754D04">
                  <wp:extent cx="899294" cy="479623"/>
                  <wp:effectExtent l="0" t="0" r="0" b="0"/>
                  <wp:docPr id="16682414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94" cy="4796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DF1706">
              <w:rPr>
                <w:rFonts w:ascii="Cambria" w:hAnsi="Cambria"/>
                <w:b/>
                <w:bCs/>
                <w:color w:val="074F6A" w:themeColor="accent4" w:themeShade="80"/>
                <w:sz w:val="20"/>
                <w:szCs w:val="20"/>
                <w:lang w:val="en-US"/>
              </w:rPr>
              <w:t xml:space="preserve"> </w:t>
            </w:r>
            <w:r w:rsidR="00DF1706" w:rsidRPr="00653EBC">
              <w:rPr>
                <w:rFonts w:ascii="Cambria" w:eastAsia="Arial" w:hAnsi="Cambria" w:cs="Arial"/>
                <w:b/>
                <w:noProof/>
                <w:color w:val="153D63"/>
                <w:sz w:val="20"/>
                <w:szCs w:val="20"/>
              </w:rPr>
              <w:drawing>
                <wp:inline distT="114300" distB="114300" distL="114300" distR="114300" wp14:anchorId="0BC228BF" wp14:editId="32A1E308">
                  <wp:extent cx="675707" cy="555823"/>
                  <wp:effectExtent l="0" t="0" r="0" b="0"/>
                  <wp:docPr id="166824143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07" cy="555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E4309" w14:textId="77777777" w:rsidR="00FF3667" w:rsidRPr="00653EBC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 xml:space="preserve">Koundinya K | </w:t>
      </w:r>
      <w:hyperlink r:id="rId10" w:history="1">
        <w:r w:rsidRPr="00653EBC">
          <w:rPr>
            <w:rStyle w:val="Hyperlink"/>
            <w:rFonts w:ascii="Cambria" w:hAnsi="Cambria" w:cstheme="minorHAnsi"/>
            <w:b/>
            <w:bCs/>
            <w:sz w:val="20"/>
            <w:szCs w:val="20"/>
            <w:u w:val="none"/>
          </w:rPr>
          <w:t>LinkedIn</w:t>
        </w:r>
      </w:hyperlink>
      <w:r w:rsidRPr="00653EBC">
        <w:rPr>
          <w:rFonts w:ascii="Cambria" w:hAnsi="Cambria"/>
          <w:sz w:val="20"/>
          <w:szCs w:val="20"/>
        </w:rPr>
        <w:t xml:space="preserve">  </w:t>
      </w:r>
    </w:p>
    <w:p w14:paraId="5483E851" w14:textId="0BD3869B" w:rsidR="00FF3667" w:rsidRPr="00653EBC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>Senior IT Project &amp; Program Manager</w:t>
      </w:r>
    </w:p>
    <w:p w14:paraId="3C22C044" w14:textId="2D4AA730" w:rsidR="00FF3667" w:rsidRPr="00653EBC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>koundinya919@gmail.com | +1 (737) 278-1938</w:t>
      </w:r>
    </w:p>
    <w:p w14:paraId="08243ACD" w14:textId="77777777" w:rsidR="00FF3667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</w:p>
    <w:p w14:paraId="021F44DC" w14:textId="77777777" w:rsidR="00653EBC" w:rsidRPr="00653EBC" w:rsidRDefault="00653EBC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</w:p>
    <w:p w14:paraId="7FD9C4A1" w14:textId="4CA4BF5A" w:rsidR="00FF3667" w:rsidRPr="00653EBC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>-----------------------------------------------------------------------------------------------------------------</w:t>
      </w:r>
      <w:r w:rsid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>---------------------------</w:t>
      </w:r>
      <w:r w:rsidRPr="00653EBC"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  <w:t>---------------</w:t>
      </w:r>
    </w:p>
    <w:p w14:paraId="1AE5A05E" w14:textId="63744DCE" w:rsidR="00FF3667" w:rsidRPr="00653EBC" w:rsidRDefault="00FF3667" w:rsidP="00653EBC">
      <w:pPr>
        <w:shd w:val="clear" w:color="auto" w:fill="D9D9D9" w:themeFill="background1" w:themeFillShade="D9"/>
        <w:spacing w:after="0"/>
        <w:rPr>
          <w:rFonts w:ascii="Cambria" w:hAnsi="Cambria"/>
          <w:b/>
          <w:bCs/>
          <w:color w:val="074F6A" w:themeColor="accent4" w:themeShade="8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lang w:val="en-US"/>
        </w:rPr>
        <w:t>Professional Summary</w:t>
      </w:r>
    </w:p>
    <w:p w14:paraId="74B29C2C" w14:textId="57720DA4" w:rsidR="00DF1706" w:rsidRDefault="00DF1706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DF1706">
        <w:rPr>
          <w:rFonts w:ascii="Cambria" w:hAnsi="Cambria"/>
          <w:sz w:val="20"/>
          <w:szCs w:val="20"/>
        </w:rPr>
        <w:t xml:space="preserve">Senior </w:t>
      </w:r>
      <w:r w:rsidRPr="00DF1706">
        <w:rPr>
          <w:rFonts w:ascii="Cambria" w:hAnsi="Cambria"/>
          <w:b/>
          <w:bCs/>
          <w:sz w:val="20"/>
          <w:szCs w:val="20"/>
        </w:rPr>
        <w:t>PMP®-certified IT Project and Program Manager</w:t>
      </w:r>
      <w:r w:rsidRPr="00DF1706">
        <w:rPr>
          <w:rFonts w:ascii="Cambria" w:hAnsi="Cambria"/>
          <w:sz w:val="20"/>
          <w:szCs w:val="20"/>
        </w:rPr>
        <w:t xml:space="preserve"> with 9+ years of experience delivering enterprise programs across Healthcare, Cloud, SAP, and DevOps</w:t>
      </w:r>
      <w:r>
        <w:rPr>
          <w:rFonts w:ascii="Cambria" w:hAnsi="Cambria"/>
          <w:sz w:val="20"/>
          <w:szCs w:val="20"/>
        </w:rPr>
        <w:t>.</w:t>
      </w:r>
    </w:p>
    <w:p w14:paraId="04D4E6B6" w14:textId="23B86976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Proven track record managing </w:t>
      </w:r>
      <w:r w:rsidRPr="00653EBC">
        <w:rPr>
          <w:rFonts w:ascii="Cambria" w:hAnsi="Cambria"/>
          <w:b/>
          <w:bCs/>
          <w:sz w:val="20"/>
          <w:szCs w:val="20"/>
        </w:rPr>
        <w:t>multi-million-dollar portfolios</w:t>
      </w:r>
      <w:r w:rsidRPr="00653EBC">
        <w:rPr>
          <w:rFonts w:ascii="Cambria" w:hAnsi="Cambria"/>
          <w:sz w:val="20"/>
          <w:szCs w:val="20"/>
        </w:rPr>
        <w:t>, driving end-to-end delivery across scope, schedule, budget, risk, and benefits realization.</w:t>
      </w:r>
    </w:p>
    <w:p w14:paraId="76A375AF" w14:textId="5C718530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Extensive experience leading </w:t>
      </w:r>
      <w:r w:rsidRPr="00653EBC">
        <w:rPr>
          <w:rFonts w:ascii="Cambria" w:hAnsi="Cambria"/>
          <w:b/>
          <w:bCs/>
          <w:sz w:val="20"/>
          <w:szCs w:val="20"/>
        </w:rPr>
        <w:t>cloud transformation initiatives</w:t>
      </w:r>
      <w:r w:rsidRPr="00653EBC">
        <w:rPr>
          <w:rFonts w:ascii="Cambria" w:hAnsi="Cambria"/>
          <w:sz w:val="20"/>
          <w:szCs w:val="20"/>
        </w:rPr>
        <w:t xml:space="preserve"> on </w:t>
      </w:r>
      <w:r w:rsidRPr="00653EBC">
        <w:rPr>
          <w:rFonts w:ascii="Cambria" w:hAnsi="Cambria"/>
          <w:b/>
          <w:bCs/>
          <w:sz w:val="20"/>
          <w:szCs w:val="20"/>
        </w:rPr>
        <w:t>Azure and AWS</w:t>
      </w:r>
      <w:r w:rsidRPr="00653EBC">
        <w:rPr>
          <w:rFonts w:ascii="Cambria" w:hAnsi="Cambria"/>
          <w:sz w:val="20"/>
          <w:szCs w:val="20"/>
        </w:rPr>
        <w:t>, including modernization of mission-critical platforms in regulated environments.</w:t>
      </w:r>
    </w:p>
    <w:p w14:paraId="77E6A2CC" w14:textId="0F3EA687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Deep expertise in </w:t>
      </w:r>
      <w:r w:rsidRPr="00653EBC">
        <w:rPr>
          <w:rFonts w:ascii="Cambria" w:hAnsi="Cambria"/>
          <w:b/>
          <w:bCs/>
          <w:sz w:val="20"/>
          <w:szCs w:val="20"/>
        </w:rPr>
        <w:t>SAP ECC to S/4HANA migrations</w:t>
      </w:r>
      <w:r w:rsidRPr="00653EBC">
        <w:rPr>
          <w:rFonts w:ascii="Cambria" w:hAnsi="Cambria"/>
          <w:sz w:val="20"/>
          <w:szCs w:val="20"/>
        </w:rPr>
        <w:t xml:space="preserve">, data </w:t>
      </w:r>
      <w:proofErr w:type="spellStart"/>
      <w:r w:rsidRPr="00653EBC">
        <w:rPr>
          <w:rFonts w:ascii="Cambria" w:hAnsi="Cambria"/>
          <w:sz w:val="20"/>
          <w:szCs w:val="20"/>
        </w:rPr>
        <w:t>center</w:t>
      </w:r>
      <w:proofErr w:type="spellEnd"/>
      <w:r w:rsidRPr="00653EBC">
        <w:rPr>
          <w:rFonts w:ascii="Cambria" w:hAnsi="Cambria"/>
          <w:sz w:val="20"/>
          <w:szCs w:val="20"/>
        </w:rPr>
        <w:t xml:space="preserve"> transformation, and large-scale enterprise application modernization programs.</w:t>
      </w:r>
    </w:p>
    <w:p w14:paraId="66005F6C" w14:textId="6C429D9A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Strong background in </w:t>
      </w:r>
      <w:r w:rsidRPr="00653EBC">
        <w:rPr>
          <w:rFonts w:ascii="Cambria" w:hAnsi="Cambria"/>
          <w:b/>
          <w:bCs/>
          <w:sz w:val="20"/>
          <w:szCs w:val="20"/>
        </w:rPr>
        <w:t>program governance</w:t>
      </w:r>
      <w:r w:rsidRPr="00653EBC">
        <w:rPr>
          <w:rFonts w:ascii="Cambria" w:hAnsi="Cambria"/>
          <w:sz w:val="20"/>
          <w:szCs w:val="20"/>
        </w:rPr>
        <w:t>, executive reporting, and stakeholder management across business, technology, and vendor organizations.</w:t>
      </w:r>
    </w:p>
    <w:p w14:paraId="3759A10E" w14:textId="2B0B93BF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Demonstrated success in </w:t>
      </w:r>
      <w:r w:rsidRPr="00653EBC">
        <w:rPr>
          <w:rFonts w:ascii="Cambria" w:hAnsi="Cambria"/>
          <w:b/>
          <w:bCs/>
          <w:sz w:val="20"/>
          <w:szCs w:val="20"/>
        </w:rPr>
        <w:t>financial management and cost optimization</w:t>
      </w:r>
      <w:r w:rsidRPr="00653EBC">
        <w:rPr>
          <w:rFonts w:ascii="Cambria" w:hAnsi="Cambria"/>
          <w:sz w:val="20"/>
          <w:szCs w:val="20"/>
        </w:rPr>
        <w:t>, delivering measurable savings through cloud cost governance and vendor performance management.</w:t>
      </w:r>
    </w:p>
    <w:p w14:paraId="0484625E" w14:textId="6C51F030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Experienced in </w:t>
      </w:r>
      <w:r w:rsidRPr="00653EBC">
        <w:rPr>
          <w:rFonts w:ascii="Cambria" w:hAnsi="Cambria"/>
          <w:b/>
          <w:bCs/>
          <w:sz w:val="20"/>
          <w:szCs w:val="20"/>
        </w:rPr>
        <w:t xml:space="preserve">Agile, </w:t>
      </w:r>
      <w:proofErr w:type="spellStart"/>
      <w:r w:rsidRPr="00653EBC">
        <w:rPr>
          <w:rFonts w:ascii="Cambria" w:hAnsi="Cambria"/>
          <w:b/>
          <w:bCs/>
          <w:sz w:val="20"/>
          <w:szCs w:val="20"/>
        </w:rPr>
        <w:t>SAFe</w:t>
      </w:r>
      <w:proofErr w:type="spellEnd"/>
      <w:r w:rsidRPr="00653EBC">
        <w:rPr>
          <w:rFonts w:ascii="Cambria" w:hAnsi="Cambria"/>
          <w:b/>
          <w:bCs/>
          <w:sz w:val="20"/>
          <w:szCs w:val="20"/>
        </w:rPr>
        <w:t>, Waterfall, and Hybrid delivery models</w:t>
      </w:r>
      <w:r w:rsidRPr="00653EBC">
        <w:rPr>
          <w:rFonts w:ascii="Cambria" w:hAnsi="Cambria"/>
          <w:sz w:val="20"/>
          <w:szCs w:val="20"/>
        </w:rPr>
        <w:t>, balancing iterative delivery with enterprise governance requirements.</w:t>
      </w:r>
    </w:p>
    <w:p w14:paraId="65BE602D" w14:textId="081FE0AB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Hands-on leadership in </w:t>
      </w:r>
      <w:r w:rsidRPr="00653EBC">
        <w:rPr>
          <w:rFonts w:ascii="Cambria" w:hAnsi="Cambria"/>
          <w:b/>
          <w:bCs/>
          <w:sz w:val="20"/>
          <w:szCs w:val="20"/>
        </w:rPr>
        <w:t>ServiceNow ITSM and CMDB transformations</w:t>
      </w:r>
      <w:r w:rsidRPr="00653EBC">
        <w:rPr>
          <w:rFonts w:ascii="Cambria" w:hAnsi="Cambria"/>
          <w:sz w:val="20"/>
          <w:szCs w:val="20"/>
        </w:rPr>
        <w:t>, enabling operational visibility, automation, and control across hybrid cloud environments.</w:t>
      </w:r>
    </w:p>
    <w:p w14:paraId="537C88BF" w14:textId="3597A188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Adept at managing </w:t>
      </w:r>
      <w:r w:rsidRPr="00653EBC">
        <w:rPr>
          <w:rFonts w:ascii="Cambria" w:hAnsi="Cambria"/>
          <w:b/>
          <w:bCs/>
          <w:sz w:val="20"/>
          <w:szCs w:val="20"/>
        </w:rPr>
        <w:t>cross-functional, global teams</w:t>
      </w:r>
      <w:r w:rsidRPr="00653EBC">
        <w:rPr>
          <w:rFonts w:ascii="Cambria" w:hAnsi="Cambria"/>
          <w:sz w:val="20"/>
          <w:szCs w:val="20"/>
        </w:rPr>
        <w:t xml:space="preserve"> and coordinating complex dependencies across application, infrastructure, security, and operations workstreams.</w:t>
      </w:r>
    </w:p>
    <w:p w14:paraId="505A25DF" w14:textId="6C60A0B3" w:rsidR="00FF3667" w:rsidRPr="00653EBC" w:rsidRDefault="00FF3667" w:rsidP="00FF3667">
      <w:pPr>
        <w:pStyle w:val="ListParagraph"/>
        <w:numPr>
          <w:ilvl w:val="0"/>
          <w:numId w:val="11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Recognized for delivering </w:t>
      </w:r>
      <w:r w:rsidRPr="00653EBC">
        <w:rPr>
          <w:rFonts w:ascii="Cambria" w:hAnsi="Cambria"/>
          <w:b/>
          <w:bCs/>
          <w:sz w:val="20"/>
          <w:szCs w:val="20"/>
        </w:rPr>
        <w:t>high-impact programs on time, within budget, and with strong business adoption</w:t>
      </w:r>
      <w:r w:rsidRPr="00653EBC">
        <w:rPr>
          <w:rFonts w:ascii="Cambria" w:hAnsi="Cambria"/>
          <w:sz w:val="20"/>
          <w:szCs w:val="20"/>
        </w:rPr>
        <w:t>.</w:t>
      </w:r>
    </w:p>
    <w:p w14:paraId="2DA6B51F" w14:textId="77777777" w:rsidR="00FF3667" w:rsidRPr="00653EBC" w:rsidRDefault="00FF3667" w:rsidP="00FF3667">
      <w:pPr>
        <w:spacing w:after="0"/>
        <w:rPr>
          <w:rFonts w:ascii="Cambria" w:hAnsi="Cambria"/>
          <w:sz w:val="20"/>
          <w:szCs w:val="20"/>
        </w:rPr>
      </w:pPr>
    </w:p>
    <w:p w14:paraId="7967500C" w14:textId="7645F157" w:rsidR="00FF3667" w:rsidRPr="00653EBC" w:rsidRDefault="00FF3667" w:rsidP="00653EBC">
      <w:pPr>
        <w:shd w:val="clear" w:color="auto" w:fill="D9D9D9" w:themeFill="background1" w:themeFillShade="D9"/>
        <w:spacing w:after="0"/>
        <w:rPr>
          <w:rFonts w:ascii="Cambria" w:hAnsi="Cambria"/>
          <w:b/>
          <w:bCs/>
          <w:color w:val="074F6A" w:themeColor="accent4" w:themeShade="8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lang w:val="en-US"/>
        </w:rPr>
        <w:t>Technical Skills</w:t>
      </w:r>
    </w:p>
    <w:tbl>
      <w:tblPr>
        <w:tblW w:w="10446" w:type="dxa"/>
        <w:tblLook w:val="04A0" w:firstRow="1" w:lastRow="0" w:firstColumn="1" w:lastColumn="0" w:noHBand="0" w:noVBand="1"/>
      </w:tblPr>
      <w:tblGrid>
        <w:gridCol w:w="2959"/>
        <w:gridCol w:w="7487"/>
      </w:tblGrid>
      <w:tr w:rsidR="00FF3667" w:rsidRPr="00653EBC" w14:paraId="4906D8C3" w14:textId="77777777" w:rsidTr="00FF3667">
        <w:trPr>
          <w:trHeight w:val="304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936D2" w14:textId="77777777" w:rsidR="00FF3667" w:rsidRPr="00653EBC" w:rsidRDefault="00FF3667" w:rsidP="00FF366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Category</w:t>
            </w:r>
          </w:p>
        </w:tc>
        <w:tc>
          <w:tcPr>
            <w:tcW w:w="7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FFB6" w14:textId="77777777" w:rsidR="00FF3667" w:rsidRPr="00653EBC" w:rsidRDefault="00FF3667" w:rsidP="00FF3667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Technologies / Tools</w:t>
            </w:r>
          </w:p>
        </w:tc>
      </w:tr>
      <w:tr w:rsidR="00FF3667" w:rsidRPr="00653EBC" w14:paraId="774C9D63" w14:textId="77777777" w:rsidTr="00FF3667">
        <w:trPr>
          <w:trHeight w:val="304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67D0B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Cloud Platforms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DE6C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Microsoft Azure, Amazon Web Services (AWS)</w:t>
            </w:r>
          </w:p>
        </w:tc>
      </w:tr>
      <w:tr w:rsidR="00FF3667" w:rsidRPr="00653EBC" w14:paraId="39C84EDC" w14:textId="77777777" w:rsidTr="00FF3667">
        <w:trPr>
          <w:trHeight w:val="336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DC18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Enterprise Platforms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E6BBE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SAP ECC, SAP S/4HANA, ServiceNow (ITSM, CMDB, Discovery)</w:t>
            </w:r>
          </w:p>
        </w:tc>
      </w:tr>
      <w:tr w:rsidR="00FF3667" w:rsidRPr="00653EBC" w14:paraId="2C1BEF2C" w14:textId="77777777" w:rsidTr="00FF3667">
        <w:trPr>
          <w:trHeight w:val="428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62B0F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Program &amp; Delivery Tools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EAFD2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JIRA, Azure DevOps, MS Project, Smartsheet, Confluence, SharePoint</w:t>
            </w:r>
          </w:p>
        </w:tc>
      </w:tr>
      <w:tr w:rsidR="00FF3667" w:rsidRPr="00653EBC" w14:paraId="1DDF786B" w14:textId="77777777" w:rsidTr="00FF3667">
        <w:trPr>
          <w:trHeight w:val="304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2355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DevOps &amp; Automation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F3E22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CI/CD Pipelines, Terraform, Ansible</w:t>
            </w:r>
          </w:p>
        </w:tc>
      </w:tr>
      <w:tr w:rsidR="00FF3667" w:rsidRPr="00653EBC" w14:paraId="67B8CD2A" w14:textId="77777777" w:rsidTr="00FF3667">
        <w:trPr>
          <w:trHeight w:val="304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6116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Monitoring &amp; Reporting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5605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Power BI, Grafana, AWS CloudWatch</w:t>
            </w:r>
          </w:p>
        </w:tc>
      </w:tr>
      <w:tr w:rsidR="00FF3667" w:rsidRPr="00653EBC" w14:paraId="1700D57F" w14:textId="77777777" w:rsidTr="00FF3667">
        <w:trPr>
          <w:trHeight w:val="342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ABCF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IT Service Management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FF17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ITIL v4 Practices, Incident, Change, Problem Management</w:t>
            </w:r>
          </w:p>
        </w:tc>
      </w:tr>
      <w:tr w:rsidR="00FF3667" w:rsidRPr="00653EBC" w14:paraId="17078208" w14:textId="77777777" w:rsidTr="00FF3667">
        <w:trPr>
          <w:trHeight w:val="304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2F33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Databases (Project Exposure)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64A2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Oracle, PostgreSQL, SQL Server</w:t>
            </w:r>
          </w:p>
        </w:tc>
      </w:tr>
      <w:tr w:rsidR="00FF3667" w:rsidRPr="00653EBC" w14:paraId="616F8F26" w14:textId="77777777" w:rsidTr="00FF3667">
        <w:trPr>
          <w:trHeight w:val="304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424F5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Operating Models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7963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Agile (Scrum, Kanban), </w:t>
            </w:r>
            <w:proofErr w:type="spellStart"/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SAFe</w:t>
            </w:r>
            <w:proofErr w:type="spellEnd"/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Waterfall, Hybrid</w:t>
            </w:r>
          </w:p>
        </w:tc>
      </w:tr>
      <w:tr w:rsidR="00FF3667" w:rsidRPr="00653EBC" w14:paraId="3ABFD906" w14:textId="77777777" w:rsidTr="00FF3667">
        <w:trPr>
          <w:trHeight w:val="356"/>
        </w:trPr>
        <w:tc>
          <w:tcPr>
            <w:tcW w:w="2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389E3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Compliance &amp; Domains</w:t>
            </w:r>
          </w:p>
        </w:tc>
        <w:tc>
          <w:tcPr>
            <w:tcW w:w="7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D7E37" w14:textId="77777777" w:rsidR="00FF3667" w:rsidRPr="00653EBC" w:rsidRDefault="00FF3667" w:rsidP="00FF3667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53EBC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Healthcare (HIPAA, HEDIS), Enterprise Security &amp; Audit Readiness</w:t>
            </w:r>
          </w:p>
        </w:tc>
      </w:tr>
    </w:tbl>
    <w:p w14:paraId="79E6124E" w14:textId="77777777" w:rsidR="00FF3667" w:rsidRPr="00653EBC" w:rsidRDefault="00FF3667" w:rsidP="00FA015D">
      <w:pPr>
        <w:spacing w:after="0"/>
        <w:rPr>
          <w:rFonts w:ascii="Cambria" w:hAnsi="Cambria"/>
          <w:b/>
          <w:bCs/>
          <w:color w:val="074F6A" w:themeColor="accent4" w:themeShade="80"/>
          <w:sz w:val="20"/>
          <w:szCs w:val="20"/>
          <w:lang w:val="en-US"/>
        </w:rPr>
      </w:pPr>
    </w:p>
    <w:p w14:paraId="5E90E3FF" w14:textId="6B9CD00A" w:rsidR="00523A86" w:rsidRPr="00653EBC" w:rsidRDefault="00FA015D" w:rsidP="00653EBC">
      <w:pPr>
        <w:shd w:val="clear" w:color="auto" w:fill="D9D9D9" w:themeFill="background1" w:themeFillShade="D9"/>
        <w:spacing w:after="0"/>
        <w:rPr>
          <w:rFonts w:ascii="Cambria" w:hAnsi="Cambria"/>
          <w:b/>
          <w:bCs/>
          <w:color w:val="074F6A" w:themeColor="accent4" w:themeShade="8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lang w:val="en-US"/>
        </w:rPr>
        <w:t>Professional Experience</w:t>
      </w:r>
    </w:p>
    <w:p w14:paraId="6AE7F308" w14:textId="77777777" w:rsidR="00FA015D" w:rsidRPr="00653EBC" w:rsidRDefault="00FA015D" w:rsidP="00FA015D">
      <w:pPr>
        <w:spacing w:after="0" w:line="240" w:lineRule="auto"/>
        <w:rPr>
          <w:rFonts w:ascii="Cambria" w:hAnsi="Cambria" w:cstheme="minorHAnsi"/>
          <w:b/>
          <w:bCs/>
          <w:sz w:val="20"/>
          <w:szCs w:val="20"/>
        </w:rPr>
      </w:pPr>
      <w:r w:rsidRPr="00653EBC">
        <w:rPr>
          <w:rFonts w:ascii="Cambria" w:hAnsi="Cambria" w:cstheme="minorHAnsi"/>
          <w:b/>
          <w:bCs/>
          <w:sz w:val="20"/>
          <w:szCs w:val="20"/>
        </w:rPr>
        <w:t>Gainwell Technologies — Irving, TX</w:t>
      </w:r>
    </w:p>
    <w:p w14:paraId="05362E03" w14:textId="682169D1" w:rsidR="00FA015D" w:rsidRPr="00653EBC" w:rsidRDefault="00FA015D" w:rsidP="00FA015D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 w:cstheme="minorHAnsi"/>
          <w:b/>
          <w:bCs/>
          <w:sz w:val="20"/>
          <w:szCs w:val="20"/>
        </w:rPr>
        <w:t>Senior IT Project Manager – Cloud Programs</w:t>
      </w:r>
      <w:r w:rsidR="009D4402">
        <w:rPr>
          <w:rFonts w:ascii="Cambria" w:hAnsi="Cambria" w:cstheme="minorHAnsi"/>
          <w:b/>
          <w:bCs/>
          <w:sz w:val="20"/>
          <w:szCs w:val="20"/>
        </w:rPr>
        <w:t xml:space="preserve">                                </w:t>
      </w:r>
      <w:r w:rsidRPr="00653EBC">
        <w:rPr>
          <w:rFonts w:ascii="Cambria" w:hAnsi="Cambria" w:cstheme="minorHAnsi"/>
          <w:b/>
          <w:bCs/>
          <w:sz w:val="20"/>
          <w:szCs w:val="20"/>
        </w:rPr>
        <w:t xml:space="preserve">                                                             Mar 2025 – Present</w:t>
      </w:r>
      <w:r w:rsidRPr="00653EBC">
        <w:rPr>
          <w:rFonts w:ascii="Cambria" w:hAnsi="Cambria"/>
          <w:sz w:val="20"/>
          <w:szCs w:val="20"/>
        </w:rPr>
        <w:t xml:space="preserve"> </w:t>
      </w:r>
    </w:p>
    <w:p w14:paraId="1555CC2B" w14:textId="6B2605C4" w:rsidR="00FA015D" w:rsidRPr="00653EBC" w:rsidRDefault="00FA015D" w:rsidP="00FA015D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Domain:</w:t>
      </w:r>
      <w:r w:rsidRPr="00653EBC">
        <w:rPr>
          <w:rFonts w:ascii="Cambria" w:hAnsi="Cambria"/>
          <w:sz w:val="20"/>
          <w:szCs w:val="20"/>
        </w:rPr>
        <w:t xml:space="preserve"> Healthcare | Cloud Transformation | Azure &amp; AWS | HIPAA</w:t>
      </w:r>
    </w:p>
    <w:p w14:paraId="6B58D208" w14:textId="70CF3545" w:rsidR="00FA015D" w:rsidRPr="00653EBC" w:rsidRDefault="00FA015D" w:rsidP="00FA015D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 xml:space="preserve">Responsibilities: </w:t>
      </w:r>
    </w:p>
    <w:p w14:paraId="7B550084" w14:textId="06E84EBF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Owned </w:t>
      </w:r>
      <w:r w:rsidRPr="00653EBC">
        <w:rPr>
          <w:rFonts w:ascii="Cambria" w:hAnsi="Cambria"/>
          <w:b/>
          <w:bCs/>
          <w:sz w:val="20"/>
          <w:szCs w:val="20"/>
        </w:rPr>
        <w:t>portfolio-level accountability</w:t>
      </w:r>
      <w:r w:rsidRPr="00653EBC">
        <w:rPr>
          <w:rFonts w:ascii="Cambria" w:hAnsi="Cambria"/>
          <w:sz w:val="20"/>
          <w:szCs w:val="20"/>
        </w:rPr>
        <w:t xml:space="preserve"> for healthcare cloud initiatives, governing scope, schedule, budget, and benefits realization across </w:t>
      </w:r>
      <w:r w:rsidRPr="00653EBC">
        <w:rPr>
          <w:rFonts w:ascii="Cambria" w:hAnsi="Cambria"/>
          <w:b/>
          <w:bCs/>
          <w:sz w:val="20"/>
          <w:szCs w:val="20"/>
        </w:rPr>
        <w:t>$6M+ programs</w:t>
      </w:r>
      <w:r w:rsidRPr="00653EBC">
        <w:rPr>
          <w:rFonts w:ascii="Cambria" w:hAnsi="Cambria"/>
          <w:sz w:val="20"/>
          <w:szCs w:val="20"/>
        </w:rPr>
        <w:t>.</w:t>
      </w:r>
    </w:p>
    <w:p w14:paraId="0701CF6D" w14:textId="59624757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Designed and operated </w:t>
      </w:r>
      <w:r w:rsidRPr="00653EBC">
        <w:rPr>
          <w:rFonts w:ascii="Cambria" w:hAnsi="Cambria"/>
          <w:b/>
          <w:bCs/>
          <w:sz w:val="20"/>
          <w:szCs w:val="20"/>
        </w:rPr>
        <w:t>enterprise program governance</w:t>
      </w:r>
      <w:r w:rsidRPr="00653EBC">
        <w:rPr>
          <w:rFonts w:ascii="Cambria" w:hAnsi="Cambria"/>
          <w:sz w:val="20"/>
          <w:szCs w:val="20"/>
        </w:rPr>
        <w:t>, including executive steering committees, escalation frameworks, and KPI-driven performance reviews.</w:t>
      </w:r>
    </w:p>
    <w:p w14:paraId="6B7F4BA8" w14:textId="7638252D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Led modernization of </w:t>
      </w:r>
      <w:r w:rsidRPr="00653EBC">
        <w:rPr>
          <w:rFonts w:ascii="Cambria" w:hAnsi="Cambria"/>
          <w:b/>
          <w:bCs/>
          <w:sz w:val="20"/>
          <w:szCs w:val="20"/>
        </w:rPr>
        <w:t>mission-critical healthcare platforms</w:t>
      </w:r>
      <w:r w:rsidRPr="00653EBC">
        <w:rPr>
          <w:rFonts w:ascii="Cambria" w:hAnsi="Cambria"/>
          <w:sz w:val="20"/>
          <w:szCs w:val="20"/>
        </w:rPr>
        <w:t xml:space="preserve"> (EHR, PBM, billing) within HIPAA-regulated environments, ensuring operational continuity.</w:t>
      </w:r>
    </w:p>
    <w:p w14:paraId="0D865BAE" w14:textId="1ADC9F08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Directed </w:t>
      </w:r>
      <w:r w:rsidRPr="00653EBC">
        <w:rPr>
          <w:rFonts w:ascii="Cambria" w:hAnsi="Cambria"/>
          <w:b/>
          <w:bCs/>
          <w:sz w:val="20"/>
          <w:szCs w:val="20"/>
        </w:rPr>
        <w:t>financial strategy and optimization</w:t>
      </w:r>
      <w:r w:rsidRPr="00653EBC">
        <w:rPr>
          <w:rFonts w:ascii="Cambria" w:hAnsi="Cambria"/>
          <w:sz w:val="20"/>
          <w:szCs w:val="20"/>
        </w:rPr>
        <w:t xml:space="preserve">, implementing cost governance models that delivered </w:t>
      </w:r>
      <w:r w:rsidRPr="00653EBC">
        <w:rPr>
          <w:rFonts w:ascii="Cambria" w:hAnsi="Cambria"/>
          <w:b/>
          <w:bCs/>
          <w:sz w:val="20"/>
          <w:szCs w:val="20"/>
        </w:rPr>
        <w:t>28% reduction in cloud spend</w:t>
      </w:r>
      <w:r w:rsidRPr="00653EBC">
        <w:rPr>
          <w:rFonts w:ascii="Cambria" w:hAnsi="Cambria"/>
          <w:sz w:val="20"/>
          <w:szCs w:val="20"/>
        </w:rPr>
        <w:t>.</w:t>
      </w:r>
    </w:p>
    <w:p w14:paraId="7677C832" w14:textId="2E4C9DF1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Orchestrated </w:t>
      </w:r>
      <w:r w:rsidRPr="00653EBC">
        <w:rPr>
          <w:rFonts w:ascii="Cambria" w:hAnsi="Cambria"/>
          <w:b/>
          <w:bCs/>
          <w:sz w:val="20"/>
          <w:szCs w:val="20"/>
        </w:rPr>
        <w:t>cross-program dependency management</w:t>
      </w:r>
      <w:r w:rsidRPr="00653EBC">
        <w:rPr>
          <w:rFonts w:ascii="Cambria" w:hAnsi="Cambria"/>
          <w:sz w:val="20"/>
          <w:szCs w:val="20"/>
        </w:rPr>
        <w:t>, aligning application, data, infrastructure, security, and vendor workstreams to integrated milestones.</w:t>
      </w:r>
    </w:p>
    <w:p w14:paraId="6C4829E3" w14:textId="7DAA4679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Established </w:t>
      </w:r>
      <w:r w:rsidRPr="00653EBC">
        <w:rPr>
          <w:rFonts w:ascii="Cambria" w:hAnsi="Cambria"/>
          <w:b/>
          <w:bCs/>
          <w:sz w:val="20"/>
          <w:szCs w:val="20"/>
        </w:rPr>
        <w:t>executive reporting and dashboards</w:t>
      </w:r>
      <w:r w:rsidRPr="00653EBC">
        <w:rPr>
          <w:rFonts w:ascii="Cambria" w:hAnsi="Cambria"/>
          <w:sz w:val="20"/>
          <w:szCs w:val="20"/>
        </w:rPr>
        <w:t>, enabling leadership-level visibility into delivery health, financials, risks, and realized benefits.</w:t>
      </w:r>
    </w:p>
    <w:p w14:paraId="277BCFE5" w14:textId="68389821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lastRenderedPageBreak/>
        <w:t xml:space="preserve">Drove </w:t>
      </w:r>
      <w:r w:rsidRPr="00653EBC">
        <w:rPr>
          <w:rFonts w:ascii="Cambria" w:hAnsi="Cambria"/>
          <w:b/>
          <w:bCs/>
          <w:sz w:val="20"/>
          <w:szCs w:val="20"/>
        </w:rPr>
        <w:t>ServiceNow ITSM and CMDB transformation</w:t>
      </w:r>
      <w:r w:rsidRPr="00653EBC">
        <w:rPr>
          <w:rFonts w:ascii="Cambria" w:hAnsi="Cambria"/>
          <w:sz w:val="20"/>
          <w:szCs w:val="20"/>
        </w:rPr>
        <w:t>, embedding cloud integrations to automate governance, asset visibility, and operational workflows.</w:t>
      </w:r>
    </w:p>
    <w:p w14:paraId="53E3435B" w14:textId="12668387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Led </w:t>
      </w:r>
      <w:r w:rsidRPr="00653EBC">
        <w:rPr>
          <w:rFonts w:ascii="Cambria" w:hAnsi="Cambria"/>
          <w:b/>
          <w:bCs/>
          <w:sz w:val="20"/>
          <w:szCs w:val="20"/>
        </w:rPr>
        <w:t>enterprise change and adoption strategy</w:t>
      </w:r>
      <w:r w:rsidRPr="00653EBC">
        <w:rPr>
          <w:rFonts w:ascii="Cambria" w:hAnsi="Cambria"/>
          <w:sz w:val="20"/>
          <w:szCs w:val="20"/>
        </w:rPr>
        <w:t>, ensuring business readiness, stakeholder alignment, and successful transition to cloud operations.</w:t>
      </w:r>
    </w:p>
    <w:p w14:paraId="509BD89E" w14:textId="1DBE91F1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Governed </w:t>
      </w:r>
      <w:r w:rsidRPr="00653EBC">
        <w:rPr>
          <w:rFonts w:ascii="Cambria" w:hAnsi="Cambria"/>
          <w:b/>
          <w:bCs/>
          <w:sz w:val="20"/>
          <w:szCs w:val="20"/>
        </w:rPr>
        <w:t>regulatory, security, and audit compliance</w:t>
      </w:r>
      <w:r w:rsidRPr="00653EBC">
        <w:rPr>
          <w:rFonts w:ascii="Cambria" w:hAnsi="Cambria"/>
          <w:sz w:val="20"/>
          <w:szCs w:val="20"/>
        </w:rPr>
        <w:t>, coordinating documentation and sign-offs across healthcare and cloud control frameworks.</w:t>
      </w:r>
    </w:p>
    <w:p w14:paraId="05D20815" w14:textId="41A76480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Defined </w:t>
      </w:r>
      <w:r w:rsidRPr="00653EBC">
        <w:rPr>
          <w:rFonts w:ascii="Cambria" w:hAnsi="Cambria"/>
          <w:b/>
          <w:bCs/>
          <w:sz w:val="20"/>
          <w:szCs w:val="20"/>
        </w:rPr>
        <w:t>vendor strategy and performance governance</w:t>
      </w:r>
      <w:r w:rsidRPr="00653EBC">
        <w:rPr>
          <w:rFonts w:ascii="Cambria" w:hAnsi="Cambria"/>
          <w:sz w:val="20"/>
          <w:szCs w:val="20"/>
        </w:rPr>
        <w:t>, holding cloud and IT service providers accountable for contractual and delivery outcomes.</w:t>
      </w:r>
    </w:p>
    <w:p w14:paraId="4F4DCA3E" w14:textId="77777777" w:rsidR="00FA015D" w:rsidRPr="00653EBC" w:rsidRDefault="00FA015D" w:rsidP="00FA015D">
      <w:pPr>
        <w:spacing w:after="0"/>
        <w:rPr>
          <w:rFonts w:ascii="Cambria" w:hAnsi="Cambria"/>
          <w:b/>
          <w:bCs/>
          <w:sz w:val="20"/>
          <w:szCs w:val="20"/>
        </w:rPr>
      </w:pPr>
    </w:p>
    <w:p w14:paraId="365E473E" w14:textId="77B7553C" w:rsidR="00FA015D" w:rsidRPr="00653EBC" w:rsidRDefault="00FA015D" w:rsidP="00FA015D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Cloud4C Services</w:t>
      </w:r>
    </w:p>
    <w:p w14:paraId="59DFE253" w14:textId="098E4162" w:rsidR="00FA015D" w:rsidRPr="00653EBC" w:rsidRDefault="00FA015D" w:rsidP="00FA015D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 xml:space="preserve">IT Project Manager – SAP Cloud &amp; Data </w:t>
      </w:r>
      <w:proofErr w:type="spellStart"/>
      <w:r w:rsidRPr="00653EBC">
        <w:rPr>
          <w:rFonts w:ascii="Cambria" w:hAnsi="Cambria"/>
          <w:b/>
          <w:bCs/>
          <w:sz w:val="20"/>
          <w:szCs w:val="20"/>
        </w:rPr>
        <w:t>Center</w:t>
      </w:r>
      <w:proofErr w:type="spellEnd"/>
      <w:r w:rsidRPr="00653EBC">
        <w:rPr>
          <w:rFonts w:ascii="Cambria" w:hAnsi="Cambria"/>
          <w:b/>
          <w:bCs/>
          <w:sz w:val="20"/>
          <w:szCs w:val="20"/>
        </w:rPr>
        <w:t xml:space="preserve"> Transformation Programs</w:t>
      </w:r>
      <w:r w:rsidRPr="00653EBC">
        <w:rPr>
          <w:rFonts w:ascii="Cambria" w:hAnsi="Cambria"/>
          <w:sz w:val="20"/>
          <w:szCs w:val="20"/>
        </w:rPr>
        <w:t xml:space="preserve">                                   </w:t>
      </w:r>
      <w:r w:rsidRPr="00653EBC">
        <w:rPr>
          <w:rFonts w:ascii="Cambria" w:hAnsi="Cambria"/>
          <w:b/>
          <w:bCs/>
          <w:sz w:val="20"/>
          <w:szCs w:val="20"/>
        </w:rPr>
        <w:t>Apr 2022 – Jan 2025</w:t>
      </w:r>
    </w:p>
    <w:p w14:paraId="7CFA6AF5" w14:textId="77777777" w:rsidR="00FA015D" w:rsidRPr="00653EBC" w:rsidRDefault="00FA015D" w:rsidP="00FA015D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Domains:</w:t>
      </w:r>
      <w:r w:rsidRPr="00653EBC">
        <w:rPr>
          <w:rFonts w:ascii="Cambria" w:hAnsi="Cambria"/>
          <w:sz w:val="20"/>
          <w:szCs w:val="20"/>
        </w:rPr>
        <w:t xml:space="preserve"> SAP S/4HANA | Cloud Transformation | Manufacturing | Retail | Banking | Healthcare</w:t>
      </w:r>
    </w:p>
    <w:p w14:paraId="2670CFE7" w14:textId="7ED686D2" w:rsidR="00FA015D" w:rsidRPr="00653EBC" w:rsidRDefault="00FA015D" w:rsidP="00FA015D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 xml:space="preserve">Responsibilities: </w:t>
      </w:r>
    </w:p>
    <w:p w14:paraId="6B1C2BFB" w14:textId="574B0992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Led </w:t>
      </w:r>
      <w:r w:rsidRPr="00653EBC">
        <w:rPr>
          <w:rFonts w:ascii="Cambria" w:hAnsi="Cambria"/>
          <w:b/>
          <w:bCs/>
          <w:sz w:val="20"/>
          <w:szCs w:val="20"/>
        </w:rPr>
        <w:t>hands-on delivery execution</w:t>
      </w:r>
      <w:r w:rsidRPr="00653EBC">
        <w:rPr>
          <w:rFonts w:ascii="Cambria" w:hAnsi="Cambria"/>
          <w:sz w:val="20"/>
          <w:szCs w:val="20"/>
        </w:rPr>
        <w:t xml:space="preserve"> of SAP cloud migration and data </w:t>
      </w:r>
      <w:proofErr w:type="spellStart"/>
      <w:r w:rsidRPr="00653EBC">
        <w:rPr>
          <w:rFonts w:ascii="Cambria" w:hAnsi="Cambria"/>
          <w:sz w:val="20"/>
          <w:szCs w:val="20"/>
        </w:rPr>
        <w:t>center</w:t>
      </w:r>
      <w:proofErr w:type="spellEnd"/>
      <w:r w:rsidRPr="00653EBC">
        <w:rPr>
          <w:rFonts w:ascii="Cambria" w:hAnsi="Cambria"/>
          <w:sz w:val="20"/>
          <w:szCs w:val="20"/>
        </w:rPr>
        <w:t xml:space="preserve"> modernization projects across manufacturing, retail, banking, and healthcare clients.</w:t>
      </w:r>
    </w:p>
    <w:p w14:paraId="32D03259" w14:textId="163390B5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Executed </w:t>
      </w:r>
      <w:r w:rsidRPr="00653EBC">
        <w:rPr>
          <w:rFonts w:ascii="Cambria" w:hAnsi="Cambria"/>
          <w:b/>
          <w:bCs/>
          <w:sz w:val="20"/>
          <w:szCs w:val="20"/>
        </w:rPr>
        <w:t>20+ SAP ECC to S/4HANA migrations</w:t>
      </w:r>
      <w:r w:rsidRPr="00653EBC">
        <w:rPr>
          <w:rFonts w:ascii="Cambria" w:hAnsi="Cambria"/>
          <w:sz w:val="20"/>
          <w:szCs w:val="20"/>
        </w:rPr>
        <w:t>, owning technical cutover planning, go-live execution, and post-implementation stabilization.</w:t>
      </w:r>
    </w:p>
    <w:p w14:paraId="7828450A" w14:textId="606C5B41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Coordinated </w:t>
      </w:r>
      <w:r w:rsidRPr="00653EBC">
        <w:rPr>
          <w:rFonts w:ascii="Cambria" w:hAnsi="Cambria"/>
          <w:b/>
          <w:bCs/>
          <w:sz w:val="20"/>
          <w:szCs w:val="20"/>
        </w:rPr>
        <w:t>multi-stream project delivery</w:t>
      </w:r>
      <w:r w:rsidRPr="00653EBC">
        <w:rPr>
          <w:rFonts w:ascii="Cambria" w:hAnsi="Cambria"/>
          <w:sz w:val="20"/>
          <w:szCs w:val="20"/>
        </w:rPr>
        <w:t>, aligning SAP BASIS, infrastructure, network, security, and application teams to project schedules.</w:t>
      </w:r>
    </w:p>
    <w:p w14:paraId="3BED8020" w14:textId="49469C2B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Managed </w:t>
      </w:r>
      <w:r w:rsidRPr="00653EBC">
        <w:rPr>
          <w:rFonts w:ascii="Cambria" w:hAnsi="Cambria"/>
          <w:b/>
          <w:bCs/>
          <w:sz w:val="20"/>
          <w:szCs w:val="20"/>
        </w:rPr>
        <w:t>project planning and resource execution</w:t>
      </w:r>
      <w:r w:rsidRPr="00653EBC">
        <w:rPr>
          <w:rFonts w:ascii="Cambria" w:hAnsi="Cambria"/>
          <w:sz w:val="20"/>
          <w:szCs w:val="20"/>
        </w:rPr>
        <w:t>, tracking milestones, dependencies, and delivery risks across concurrent engagements.</w:t>
      </w:r>
    </w:p>
    <w:p w14:paraId="21593042" w14:textId="2EBE089B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Drove </w:t>
      </w:r>
      <w:r w:rsidRPr="00653EBC">
        <w:rPr>
          <w:rFonts w:ascii="Cambria" w:hAnsi="Cambria"/>
          <w:b/>
          <w:bCs/>
          <w:sz w:val="20"/>
          <w:szCs w:val="20"/>
        </w:rPr>
        <w:t>vendor coordination and issue resolution</w:t>
      </w:r>
      <w:r w:rsidRPr="00653EBC">
        <w:rPr>
          <w:rFonts w:ascii="Cambria" w:hAnsi="Cambria"/>
          <w:sz w:val="20"/>
          <w:szCs w:val="20"/>
        </w:rPr>
        <w:t>, ensuring third-party delivery aligned with agreed timelines and quality expectations.</w:t>
      </w:r>
    </w:p>
    <w:p w14:paraId="759D0547" w14:textId="49562A2E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Executed </w:t>
      </w:r>
      <w:r w:rsidRPr="00653EBC">
        <w:rPr>
          <w:rFonts w:ascii="Cambria" w:hAnsi="Cambria"/>
          <w:b/>
          <w:bCs/>
          <w:sz w:val="20"/>
          <w:szCs w:val="20"/>
        </w:rPr>
        <w:t xml:space="preserve">data </w:t>
      </w:r>
      <w:proofErr w:type="spellStart"/>
      <w:r w:rsidRPr="00653EBC">
        <w:rPr>
          <w:rFonts w:ascii="Cambria" w:hAnsi="Cambria"/>
          <w:b/>
          <w:bCs/>
          <w:sz w:val="20"/>
          <w:szCs w:val="20"/>
        </w:rPr>
        <w:t>center</w:t>
      </w:r>
      <w:proofErr w:type="spellEnd"/>
      <w:r w:rsidRPr="00653EBC">
        <w:rPr>
          <w:rFonts w:ascii="Cambria" w:hAnsi="Cambria"/>
          <w:b/>
          <w:bCs/>
          <w:sz w:val="20"/>
          <w:szCs w:val="20"/>
        </w:rPr>
        <w:t xml:space="preserve"> exit activities</w:t>
      </w:r>
      <w:r w:rsidRPr="00653EBC">
        <w:rPr>
          <w:rFonts w:ascii="Cambria" w:hAnsi="Cambria"/>
          <w:sz w:val="20"/>
          <w:szCs w:val="20"/>
        </w:rPr>
        <w:t>, including application wave sequencing, infrastructure decommissioning, and secure asset disposal.</w:t>
      </w:r>
    </w:p>
    <w:p w14:paraId="23E06291" w14:textId="4FBECFC6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Conducted </w:t>
      </w:r>
      <w:r w:rsidRPr="00653EBC">
        <w:rPr>
          <w:rFonts w:ascii="Cambria" w:hAnsi="Cambria"/>
          <w:b/>
          <w:bCs/>
          <w:sz w:val="20"/>
          <w:szCs w:val="20"/>
        </w:rPr>
        <w:t>cloud readiness and sizing assessments</w:t>
      </w:r>
      <w:r w:rsidRPr="00653EBC">
        <w:rPr>
          <w:rFonts w:ascii="Cambria" w:hAnsi="Cambria"/>
          <w:sz w:val="20"/>
          <w:szCs w:val="20"/>
        </w:rPr>
        <w:t xml:space="preserve"> to support SAP workload migration planning.</w:t>
      </w:r>
    </w:p>
    <w:p w14:paraId="72320C32" w14:textId="0462188B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Applied </w:t>
      </w:r>
      <w:r w:rsidRPr="00653EBC">
        <w:rPr>
          <w:rFonts w:ascii="Cambria" w:hAnsi="Cambria"/>
          <w:b/>
          <w:bCs/>
          <w:sz w:val="20"/>
          <w:szCs w:val="20"/>
        </w:rPr>
        <w:t>Waterfall and Agile-Hybrid delivery models</w:t>
      </w:r>
      <w:r w:rsidRPr="00653EBC">
        <w:rPr>
          <w:rFonts w:ascii="Cambria" w:hAnsi="Cambria"/>
          <w:sz w:val="20"/>
          <w:szCs w:val="20"/>
        </w:rPr>
        <w:t>, aligning SAP release cycles with infrastructure readiness.</w:t>
      </w:r>
    </w:p>
    <w:p w14:paraId="050ACADC" w14:textId="4A3F3066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Led </w:t>
      </w:r>
      <w:r w:rsidRPr="00653EBC">
        <w:rPr>
          <w:rFonts w:ascii="Cambria" w:hAnsi="Cambria"/>
          <w:b/>
          <w:bCs/>
          <w:sz w:val="20"/>
          <w:szCs w:val="20"/>
        </w:rPr>
        <w:t xml:space="preserve">cutover rehearsals, go-live readiness reviews, and </w:t>
      </w:r>
      <w:proofErr w:type="spellStart"/>
      <w:r w:rsidRPr="00653EBC">
        <w:rPr>
          <w:rFonts w:ascii="Cambria" w:hAnsi="Cambria"/>
          <w:b/>
          <w:bCs/>
          <w:sz w:val="20"/>
          <w:szCs w:val="20"/>
        </w:rPr>
        <w:t>hypercare</w:t>
      </w:r>
      <w:proofErr w:type="spellEnd"/>
      <w:r w:rsidRPr="00653EBC">
        <w:rPr>
          <w:rFonts w:ascii="Cambria" w:hAnsi="Cambria"/>
          <w:b/>
          <w:bCs/>
          <w:sz w:val="20"/>
          <w:szCs w:val="20"/>
        </w:rPr>
        <w:t xml:space="preserve"> execution</w:t>
      </w:r>
      <w:r w:rsidRPr="00653EBC">
        <w:rPr>
          <w:rFonts w:ascii="Cambria" w:hAnsi="Cambria"/>
          <w:sz w:val="20"/>
          <w:szCs w:val="20"/>
        </w:rPr>
        <w:t>, ensuring business continuity.</w:t>
      </w:r>
    </w:p>
    <w:p w14:paraId="0A151498" w14:textId="79ED7B81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Produced </w:t>
      </w:r>
      <w:r w:rsidRPr="00653EBC">
        <w:rPr>
          <w:rFonts w:ascii="Cambria" w:hAnsi="Cambria"/>
          <w:b/>
          <w:bCs/>
          <w:sz w:val="20"/>
          <w:szCs w:val="20"/>
        </w:rPr>
        <w:t>client-facing delivery reports</w:t>
      </w:r>
      <w:r w:rsidRPr="00653EBC">
        <w:rPr>
          <w:rFonts w:ascii="Cambria" w:hAnsi="Cambria"/>
          <w:sz w:val="20"/>
          <w:szCs w:val="20"/>
        </w:rPr>
        <w:t>, risk logs, and issue trackers for project stakeholders.</w:t>
      </w:r>
    </w:p>
    <w:p w14:paraId="65C3C74F" w14:textId="6EAB0595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Supported </w:t>
      </w:r>
      <w:r w:rsidRPr="00653EBC">
        <w:rPr>
          <w:rFonts w:ascii="Cambria" w:hAnsi="Cambria"/>
          <w:b/>
          <w:bCs/>
          <w:sz w:val="20"/>
          <w:szCs w:val="20"/>
        </w:rPr>
        <w:t>pre-sales solutioning</w:t>
      </w:r>
      <w:r w:rsidRPr="00653EBC">
        <w:rPr>
          <w:rFonts w:ascii="Cambria" w:hAnsi="Cambria"/>
          <w:sz w:val="20"/>
          <w:szCs w:val="20"/>
        </w:rPr>
        <w:t>, contributing migration approaches, effort estimates, and delivery timelines.</w:t>
      </w:r>
    </w:p>
    <w:p w14:paraId="22C21577" w14:textId="15E3556E" w:rsidR="00A47B2F" w:rsidRPr="00653EBC" w:rsidRDefault="00A47B2F" w:rsidP="00A47B2F">
      <w:pPr>
        <w:pStyle w:val="ListParagraph"/>
        <w:numPr>
          <w:ilvl w:val="0"/>
          <w:numId w:val="6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Recognized internally for </w:t>
      </w:r>
      <w:r w:rsidRPr="00653EBC">
        <w:rPr>
          <w:rFonts w:ascii="Cambria" w:hAnsi="Cambria"/>
          <w:b/>
          <w:bCs/>
          <w:sz w:val="20"/>
          <w:szCs w:val="20"/>
        </w:rPr>
        <w:t>delivery excellence and customer satisfaction</w:t>
      </w:r>
      <w:r w:rsidRPr="00653EBC">
        <w:rPr>
          <w:rFonts w:ascii="Cambria" w:hAnsi="Cambria"/>
          <w:sz w:val="20"/>
          <w:szCs w:val="20"/>
        </w:rPr>
        <w:t xml:space="preserve"> across enterprise SAP programs.</w:t>
      </w:r>
    </w:p>
    <w:p w14:paraId="3B780D31" w14:textId="77777777" w:rsidR="00FA015D" w:rsidRPr="00653EBC" w:rsidRDefault="00FA015D" w:rsidP="00FA015D">
      <w:pPr>
        <w:spacing w:after="0"/>
        <w:rPr>
          <w:rFonts w:ascii="Cambria" w:hAnsi="Cambria"/>
          <w:sz w:val="20"/>
          <w:szCs w:val="20"/>
          <w:lang w:val="en-US"/>
        </w:rPr>
      </w:pPr>
    </w:p>
    <w:p w14:paraId="6B922332" w14:textId="77777777" w:rsidR="00A47B2F" w:rsidRPr="00653EBC" w:rsidRDefault="00A47B2F" w:rsidP="00A47B2F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 xml:space="preserve">Amazon Development </w:t>
      </w:r>
      <w:proofErr w:type="spellStart"/>
      <w:r w:rsidRPr="00653EBC">
        <w:rPr>
          <w:rFonts w:ascii="Cambria" w:hAnsi="Cambria"/>
          <w:b/>
          <w:bCs/>
          <w:sz w:val="20"/>
          <w:szCs w:val="20"/>
        </w:rPr>
        <w:t>Center</w:t>
      </w:r>
      <w:proofErr w:type="spellEnd"/>
    </w:p>
    <w:p w14:paraId="605D3344" w14:textId="18461216" w:rsidR="00A47B2F" w:rsidRPr="00653EBC" w:rsidRDefault="00A47B2F" w:rsidP="00A47B2F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IT Project Manager – DevOps &amp; Platform Transformation</w:t>
      </w:r>
      <w:r w:rsidR="009D4402">
        <w:rPr>
          <w:rFonts w:ascii="Cambria" w:hAnsi="Cambria"/>
          <w:b/>
          <w:bCs/>
          <w:sz w:val="20"/>
          <w:szCs w:val="20"/>
        </w:rPr>
        <w:t xml:space="preserve">        </w:t>
      </w:r>
      <w:r w:rsidRPr="00653EBC">
        <w:rPr>
          <w:rFonts w:ascii="Cambria" w:hAnsi="Cambria"/>
          <w:sz w:val="20"/>
          <w:szCs w:val="20"/>
        </w:rPr>
        <w:t xml:space="preserve">                                                       </w:t>
      </w:r>
      <w:r w:rsidRPr="00653EBC">
        <w:rPr>
          <w:rFonts w:ascii="Cambria" w:hAnsi="Cambria"/>
          <w:b/>
          <w:bCs/>
          <w:sz w:val="20"/>
          <w:szCs w:val="20"/>
        </w:rPr>
        <w:t>Jan 2020 – Mar 2022</w:t>
      </w:r>
    </w:p>
    <w:p w14:paraId="104696D4" w14:textId="42A3FD2D" w:rsidR="00A47B2F" w:rsidRPr="00653EBC" w:rsidRDefault="00A47B2F" w:rsidP="00A47B2F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Responsibilities:</w:t>
      </w:r>
    </w:p>
    <w:p w14:paraId="7284AC83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Led </w:t>
      </w:r>
      <w:r w:rsidRPr="00653EBC">
        <w:rPr>
          <w:rFonts w:ascii="Cambria" w:hAnsi="Cambria"/>
          <w:b/>
          <w:bCs/>
          <w:sz w:val="20"/>
          <w:szCs w:val="20"/>
        </w:rPr>
        <w:t>platform and DevOps transformation initiatives</w:t>
      </w:r>
      <w:r w:rsidRPr="00653EBC">
        <w:rPr>
          <w:rFonts w:ascii="Cambria" w:hAnsi="Cambria"/>
          <w:sz w:val="20"/>
          <w:szCs w:val="20"/>
        </w:rPr>
        <w:t xml:space="preserve"> supporting large-scale, cloud-native application environments within Amazon’s internal technology ecosystem.</w:t>
      </w:r>
    </w:p>
    <w:p w14:paraId="66DB249C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Managed </w:t>
      </w:r>
      <w:r w:rsidRPr="00653EBC">
        <w:rPr>
          <w:rFonts w:ascii="Cambria" w:hAnsi="Cambria"/>
          <w:b/>
          <w:bCs/>
          <w:sz w:val="20"/>
          <w:szCs w:val="20"/>
        </w:rPr>
        <w:t>concurrent modernization initiatives</w:t>
      </w:r>
      <w:r w:rsidRPr="00653EBC">
        <w:rPr>
          <w:rFonts w:ascii="Cambria" w:hAnsi="Cambria"/>
          <w:sz w:val="20"/>
          <w:szCs w:val="20"/>
        </w:rPr>
        <w:t>, coordinating application upgrades, infrastructure changes, and tooling improvements within fast-paced delivery cycles.</w:t>
      </w:r>
    </w:p>
    <w:p w14:paraId="00185ACE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Partnered with </w:t>
      </w:r>
      <w:r w:rsidRPr="00653EBC">
        <w:rPr>
          <w:rFonts w:ascii="Cambria" w:hAnsi="Cambria"/>
          <w:b/>
          <w:bCs/>
          <w:sz w:val="20"/>
          <w:szCs w:val="20"/>
        </w:rPr>
        <w:t>engineering and product teams</w:t>
      </w:r>
      <w:r w:rsidRPr="00653EBC">
        <w:rPr>
          <w:rFonts w:ascii="Cambria" w:hAnsi="Cambria"/>
          <w:sz w:val="20"/>
          <w:szCs w:val="20"/>
        </w:rPr>
        <w:t xml:space="preserve"> to translate roadmap priorities into executable delivery plans and release timelines.</w:t>
      </w:r>
    </w:p>
    <w:p w14:paraId="4160340D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Governed </w:t>
      </w:r>
      <w:r w:rsidRPr="00653EBC">
        <w:rPr>
          <w:rFonts w:ascii="Cambria" w:hAnsi="Cambria"/>
          <w:b/>
          <w:bCs/>
          <w:sz w:val="20"/>
          <w:szCs w:val="20"/>
        </w:rPr>
        <w:t>Scrum-based delivery execution</w:t>
      </w:r>
      <w:r w:rsidRPr="00653EBC">
        <w:rPr>
          <w:rFonts w:ascii="Cambria" w:hAnsi="Cambria"/>
          <w:sz w:val="20"/>
          <w:szCs w:val="20"/>
        </w:rPr>
        <w:t>, ensuring backlog health, sprint commitments, and release readiness aligned with platform objectives.</w:t>
      </w:r>
    </w:p>
    <w:p w14:paraId="22B9BECD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Drove </w:t>
      </w:r>
      <w:r w:rsidRPr="00653EBC">
        <w:rPr>
          <w:rFonts w:ascii="Cambria" w:hAnsi="Cambria"/>
          <w:b/>
          <w:bCs/>
          <w:sz w:val="20"/>
          <w:szCs w:val="20"/>
        </w:rPr>
        <w:t>delivery predictability and throughput improvements</w:t>
      </w:r>
      <w:r w:rsidRPr="00653EBC">
        <w:rPr>
          <w:rFonts w:ascii="Cambria" w:hAnsi="Cambria"/>
          <w:sz w:val="20"/>
          <w:szCs w:val="20"/>
        </w:rPr>
        <w:t xml:space="preserve"> by identifying and removing blockers impacting engineering velocity and quality.</w:t>
      </w:r>
    </w:p>
    <w:p w14:paraId="4AD98B0D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Coordinated </w:t>
      </w:r>
      <w:r w:rsidRPr="00653EBC">
        <w:rPr>
          <w:rFonts w:ascii="Cambria" w:hAnsi="Cambria"/>
          <w:b/>
          <w:bCs/>
          <w:sz w:val="20"/>
          <w:szCs w:val="20"/>
        </w:rPr>
        <w:t>CI/CD pipeline enablement</w:t>
      </w:r>
      <w:r w:rsidRPr="00653EBC">
        <w:rPr>
          <w:rFonts w:ascii="Cambria" w:hAnsi="Cambria"/>
          <w:sz w:val="20"/>
          <w:szCs w:val="20"/>
        </w:rPr>
        <w:t xml:space="preserve"> and release orchestration, improving deployment consistency and reducing operational friction.</w:t>
      </w:r>
    </w:p>
    <w:p w14:paraId="16B83DA1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Implemented </w:t>
      </w:r>
      <w:r w:rsidRPr="00653EBC">
        <w:rPr>
          <w:rFonts w:ascii="Cambria" w:hAnsi="Cambria"/>
          <w:b/>
          <w:bCs/>
          <w:sz w:val="20"/>
          <w:szCs w:val="20"/>
        </w:rPr>
        <w:t>ITIL-aligned operational controls</w:t>
      </w:r>
      <w:r w:rsidRPr="00653EBC">
        <w:rPr>
          <w:rFonts w:ascii="Cambria" w:hAnsi="Cambria"/>
          <w:sz w:val="20"/>
          <w:szCs w:val="20"/>
        </w:rPr>
        <w:t>, improving incident response, change discipline, and platform stability.</w:t>
      </w:r>
    </w:p>
    <w:p w14:paraId="3520FD0A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Tracked </w:t>
      </w:r>
      <w:r w:rsidRPr="00653EBC">
        <w:rPr>
          <w:rFonts w:ascii="Cambria" w:hAnsi="Cambria"/>
          <w:b/>
          <w:bCs/>
          <w:sz w:val="20"/>
          <w:szCs w:val="20"/>
        </w:rPr>
        <w:t>delivery metrics and operational KPIs</w:t>
      </w:r>
      <w:r w:rsidRPr="00653EBC">
        <w:rPr>
          <w:rFonts w:ascii="Cambria" w:hAnsi="Cambria"/>
          <w:sz w:val="20"/>
          <w:szCs w:val="20"/>
        </w:rPr>
        <w:t>, using data to guide prioritization, risk mitigation, and continuous improvement.</w:t>
      </w:r>
    </w:p>
    <w:p w14:paraId="4D984146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Facilitated </w:t>
      </w:r>
      <w:r w:rsidRPr="00653EBC">
        <w:rPr>
          <w:rFonts w:ascii="Cambria" w:hAnsi="Cambria"/>
          <w:b/>
          <w:bCs/>
          <w:sz w:val="20"/>
          <w:szCs w:val="20"/>
        </w:rPr>
        <w:t>cross-team dependency alignment</w:t>
      </w:r>
      <w:r w:rsidRPr="00653EBC">
        <w:rPr>
          <w:rFonts w:ascii="Cambria" w:hAnsi="Cambria"/>
          <w:sz w:val="20"/>
          <w:szCs w:val="20"/>
        </w:rPr>
        <w:t>, ensuring coordinated releases across application, infrastructure, and operations teams.</w:t>
      </w:r>
    </w:p>
    <w:p w14:paraId="650CEFB2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Authored </w:t>
      </w:r>
      <w:r w:rsidRPr="00653EBC">
        <w:rPr>
          <w:rFonts w:ascii="Cambria" w:hAnsi="Cambria"/>
          <w:b/>
          <w:bCs/>
          <w:sz w:val="20"/>
          <w:szCs w:val="20"/>
        </w:rPr>
        <w:t>delivery and operational artifacts</w:t>
      </w:r>
      <w:r w:rsidRPr="00653EBC">
        <w:rPr>
          <w:rFonts w:ascii="Cambria" w:hAnsi="Cambria"/>
          <w:sz w:val="20"/>
          <w:szCs w:val="20"/>
        </w:rPr>
        <w:t>, including roadmaps, release plans, and support readiness documentation.</w:t>
      </w:r>
    </w:p>
    <w:p w14:paraId="3C5474A1" w14:textId="77777777" w:rsidR="00A47B2F" w:rsidRPr="00653EBC" w:rsidRDefault="00A47B2F" w:rsidP="00A47B2F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Managed </w:t>
      </w:r>
      <w:r w:rsidRPr="00653EBC">
        <w:rPr>
          <w:rFonts w:ascii="Cambria" w:hAnsi="Cambria"/>
          <w:b/>
          <w:bCs/>
          <w:sz w:val="20"/>
          <w:szCs w:val="20"/>
        </w:rPr>
        <w:t>internal stakeholder expectations</w:t>
      </w:r>
      <w:r w:rsidRPr="00653EBC">
        <w:rPr>
          <w:rFonts w:ascii="Cambria" w:hAnsi="Cambria"/>
          <w:sz w:val="20"/>
          <w:szCs w:val="20"/>
        </w:rPr>
        <w:t>, providing transparent updates on delivery progress, risks, and release outcomes.</w:t>
      </w:r>
    </w:p>
    <w:p w14:paraId="1DCE6E81" w14:textId="77777777" w:rsidR="001C5083" w:rsidRDefault="00A47B2F" w:rsidP="00FF3667">
      <w:pPr>
        <w:numPr>
          <w:ilvl w:val="0"/>
          <w:numId w:val="9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Ensured compliance with </w:t>
      </w:r>
      <w:r w:rsidRPr="00653EBC">
        <w:rPr>
          <w:rFonts w:ascii="Cambria" w:hAnsi="Cambria"/>
          <w:b/>
          <w:bCs/>
          <w:sz w:val="20"/>
          <w:szCs w:val="20"/>
        </w:rPr>
        <w:t>Amazon security, audit, and operational standards</w:t>
      </w:r>
      <w:r w:rsidRPr="00653EBC">
        <w:rPr>
          <w:rFonts w:ascii="Cambria" w:hAnsi="Cambria"/>
          <w:sz w:val="20"/>
          <w:szCs w:val="20"/>
        </w:rPr>
        <w:t xml:space="preserve"> throughout platform changes and releases.</w:t>
      </w:r>
    </w:p>
    <w:p w14:paraId="4ACE8B10" w14:textId="749546EA" w:rsidR="00FF3667" w:rsidRPr="001C5083" w:rsidRDefault="00FF3667" w:rsidP="001C5083">
      <w:pPr>
        <w:spacing w:after="0"/>
        <w:rPr>
          <w:rFonts w:ascii="Cambria" w:hAnsi="Cambria"/>
          <w:sz w:val="20"/>
          <w:szCs w:val="20"/>
        </w:rPr>
      </w:pPr>
      <w:r w:rsidRPr="001C5083">
        <w:rPr>
          <w:rFonts w:ascii="Cambria" w:hAnsi="Cambria"/>
          <w:b/>
          <w:bCs/>
          <w:sz w:val="20"/>
          <w:szCs w:val="20"/>
        </w:rPr>
        <w:lastRenderedPageBreak/>
        <w:t>Yash Technologies — Hyderabad, India</w:t>
      </w:r>
    </w:p>
    <w:p w14:paraId="70B9BD9A" w14:textId="3F9600FC" w:rsidR="00FF3667" w:rsidRPr="00653EBC" w:rsidRDefault="00FF3667" w:rsidP="00FF3667">
      <w:pPr>
        <w:spacing w:after="0"/>
        <w:rPr>
          <w:rFonts w:ascii="Cambria" w:hAnsi="Cambria"/>
          <w:b/>
          <w:bCs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Project Coordinator – Software &amp; Infrastructure Programs</w:t>
      </w:r>
      <w:r w:rsidRPr="00653EBC">
        <w:rPr>
          <w:rFonts w:ascii="Cambria" w:hAnsi="Cambria"/>
          <w:sz w:val="20"/>
          <w:szCs w:val="20"/>
        </w:rPr>
        <w:t xml:space="preserve">                                                               </w:t>
      </w:r>
      <w:r w:rsidRPr="00653EBC">
        <w:rPr>
          <w:rFonts w:ascii="Cambria" w:hAnsi="Cambria"/>
          <w:b/>
          <w:bCs/>
          <w:sz w:val="20"/>
          <w:szCs w:val="20"/>
        </w:rPr>
        <w:t>Mar 2016 – Sep 2019</w:t>
      </w:r>
    </w:p>
    <w:p w14:paraId="2B16EAB0" w14:textId="08A4BBD3" w:rsidR="00FF3667" w:rsidRPr="00653EBC" w:rsidRDefault="00FF3667" w:rsidP="00FF3667">
      <w:p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b/>
          <w:bCs/>
          <w:sz w:val="20"/>
          <w:szCs w:val="20"/>
        </w:rPr>
        <w:t>Responsibilities:</w:t>
      </w:r>
    </w:p>
    <w:p w14:paraId="20ABA027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Supported delivery of </w:t>
      </w:r>
      <w:r w:rsidRPr="00653EBC">
        <w:rPr>
          <w:rFonts w:ascii="Cambria" w:hAnsi="Cambria"/>
          <w:b/>
          <w:bCs/>
          <w:sz w:val="20"/>
          <w:szCs w:val="20"/>
        </w:rPr>
        <w:t>enterprise software and infrastructure initiatives</w:t>
      </w:r>
      <w:r w:rsidRPr="00653EBC">
        <w:rPr>
          <w:rFonts w:ascii="Cambria" w:hAnsi="Cambria"/>
          <w:sz w:val="20"/>
          <w:szCs w:val="20"/>
        </w:rPr>
        <w:t>, assisting senior project managers with planning, execution tracking, and stakeholder coordination.</w:t>
      </w:r>
    </w:p>
    <w:p w14:paraId="732BBE86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Maintained </w:t>
      </w:r>
      <w:r w:rsidRPr="00653EBC">
        <w:rPr>
          <w:rFonts w:ascii="Cambria" w:hAnsi="Cambria"/>
          <w:b/>
          <w:bCs/>
          <w:sz w:val="20"/>
          <w:szCs w:val="20"/>
        </w:rPr>
        <w:t>project schedules, action logs, and dependency trackers</w:t>
      </w:r>
      <w:r w:rsidRPr="00653EBC">
        <w:rPr>
          <w:rFonts w:ascii="Cambria" w:hAnsi="Cambria"/>
          <w:sz w:val="20"/>
          <w:szCs w:val="20"/>
        </w:rPr>
        <w:t>, ensuring task-level visibility and timely follow-ups across delivery teams.</w:t>
      </w:r>
    </w:p>
    <w:p w14:paraId="70390A05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Coordinated </w:t>
      </w:r>
      <w:r w:rsidRPr="00653EBC">
        <w:rPr>
          <w:rFonts w:ascii="Cambria" w:hAnsi="Cambria"/>
          <w:b/>
          <w:bCs/>
          <w:sz w:val="20"/>
          <w:szCs w:val="20"/>
        </w:rPr>
        <w:t>requirements clarification and documentation</w:t>
      </w:r>
      <w:r w:rsidRPr="00653EBC">
        <w:rPr>
          <w:rFonts w:ascii="Cambria" w:hAnsi="Cambria"/>
          <w:sz w:val="20"/>
          <w:szCs w:val="20"/>
        </w:rPr>
        <w:t>, supporting creation of functional specifications and change requests.</w:t>
      </w:r>
    </w:p>
    <w:p w14:paraId="57425F05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Facilitated </w:t>
      </w:r>
      <w:r w:rsidRPr="00653EBC">
        <w:rPr>
          <w:rFonts w:ascii="Cambria" w:hAnsi="Cambria"/>
          <w:b/>
          <w:bCs/>
          <w:sz w:val="20"/>
          <w:szCs w:val="20"/>
        </w:rPr>
        <w:t>test cycle coordination</w:t>
      </w:r>
      <w:r w:rsidRPr="00653EBC">
        <w:rPr>
          <w:rFonts w:ascii="Cambria" w:hAnsi="Cambria"/>
          <w:sz w:val="20"/>
          <w:szCs w:val="20"/>
        </w:rPr>
        <w:t>, including UAT planning, defect tracking, and resolution follow-ups with development and QA teams.</w:t>
      </w:r>
    </w:p>
    <w:p w14:paraId="284430BD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Tracked </w:t>
      </w:r>
      <w:r w:rsidRPr="00653EBC">
        <w:rPr>
          <w:rFonts w:ascii="Cambria" w:hAnsi="Cambria"/>
          <w:b/>
          <w:bCs/>
          <w:sz w:val="20"/>
          <w:szCs w:val="20"/>
        </w:rPr>
        <w:t>delivery risks and issues</w:t>
      </w:r>
      <w:r w:rsidRPr="00653EBC">
        <w:rPr>
          <w:rFonts w:ascii="Cambria" w:hAnsi="Cambria"/>
          <w:sz w:val="20"/>
          <w:szCs w:val="20"/>
        </w:rPr>
        <w:t>, escalating blockers and supporting mitigation actions under PMO guidance.</w:t>
      </w:r>
    </w:p>
    <w:p w14:paraId="5B0E880B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Assisted with </w:t>
      </w:r>
      <w:r w:rsidRPr="00653EBC">
        <w:rPr>
          <w:rFonts w:ascii="Cambria" w:hAnsi="Cambria"/>
          <w:b/>
          <w:bCs/>
          <w:sz w:val="20"/>
          <w:szCs w:val="20"/>
        </w:rPr>
        <w:t>release readiness activities</w:t>
      </w:r>
      <w:r w:rsidRPr="00653EBC">
        <w:rPr>
          <w:rFonts w:ascii="Cambria" w:hAnsi="Cambria"/>
          <w:sz w:val="20"/>
          <w:szCs w:val="20"/>
        </w:rPr>
        <w:t>, including deployment coordination and post-go-live stabilization support.</w:t>
      </w:r>
    </w:p>
    <w:p w14:paraId="5785EF7A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Supported </w:t>
      </w:r>
      <w:r w:rsidRPr="00653EBC">
        <w:rPr>
          <w:rFonts w:ascii="Cambria" w:hAnsi="Cambria"/>
          <w:b/>
          <w:bCs/>
          <w:sz w:val="20"/>
          <w:szCs w:val="20"/>
        </w:rPr>
        <w:t>configuration and change control processes</w:t>
      </w:r>
      <w:r w:rsidRPr="00653EBC">
        <w:rPr>
          <w:rFonts w:ascii="Cambria" w:hAnsi="Cambria"/>
          <w:sz w:val="20"/>
          <w:szCs w:val="20"/>
        </w:rPr>
        <w:t>, ensuring version integrity and approval traceability.</w:t>
      </w:r>
    </w:p>
    <w:p w14:paraId="48410139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Coordinated </w:t>
      </w:r>
      <w:r w:rsidRPr="00653EBC">
        <w:rPr>
          <w:rFonts w:ascii="Cambria" w:hAnsi="Cambria"/>
          <w:b/>
          <w:bCs/>
          <w:sz w:val="20"/>
          <w:szCs w:val="20"/>
        </w:rPr>
        <w:t>cross-location delivery activities</w:t>
      </w:r>
      <w:r w:rsidRPr="00653EBC">
        <w:rPr>
          <w:rFonts w:ascii="Cambria" w:hAnsi="Cambria"/>
          <w:sz w:val="20"/>
          <w:szCs w:val="20"/>
        </w:rPr>
        <w:t>, working with teams across India, UK, and the US.</w:t>
      </w:r>
    </w:p>
    <w:p w14:paraId="00D8C2C0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Prepared </w:t>
      </w:r>
      <w:r w:rsidRPr="00653EBC">
        <w:rPr>
          <w:rFonts w:ascii="Cambria" w:hAnsi="Cambria"/>
          <w:b/>
          <w:bCs/>
          <w:sz w:val="20"/>
          <w:szCs w:val="20"/>
        </w:rPr>
        <w:t>project status updates and documentation</w:t>
      </w:r>
      <w:r w:rsidRPr="00653EBC">
        <w:rPr>
          <w:rFonts w:ascii="Cambria" w:hAnsi="Cambria"/>
          <w:sz w:val="20"/>
          <w:szCs w:val="20"/>
        </w:rPr>
        <w:t xml:space="preserve"> for client and leadership review.</w:t>
      </w:r>
    </w:p>
    <w:p w14:paraId="16B3E777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Contributed to </w:t>
      </w:r>
      <w:r w:rsidRPr="00653EBC">
        <w:rPr>
          <w:rFonts w:ascii="Cambria" w:hAnsi="Cambria"/>
          <w:b/>
          <w:bCs/>
          <w:sz w:val="20"/>
          <w:szCs w:val="20"/>
        </w:rPr>
        <w:t>PMO process standardization</w:t>
      </w:r>
      <w:r w:rsidRPr="00653EBC">
        <w:rPr>
          <w:rFonts w:ascii="Cambria" w:hAnsi="Cambria"/>
          <w:sz w:val="20"/>
          <w:szCs w:val="20"/>
        </w:rPr>
        <w:t>, helping develop reusable templates, playbooks, and governance artifacts.</w:t>
      </w:r>
    </w:p>
    <w:p w14:paraId="0EC37E0D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Supported </w:t>
      </w:r>
      <w:r w:rsidRPr="00653EBC">
        <w:rPr>
          <w:rFonts w:ascii="Cambria" w:hAnsi="Cambria"/>
          <w:b/>
          <w:bCs/>
          <w:sz w:val="20"/>
          <w:szCs w:val="20"/>
        </w:rPr>
        <w:t>vendor coordination</w:t>
      </w:r>
      <w:r w:rsidRPr="00653EBC">
        <w:rPr>
          <w:rFonts w:ascii="Cambria" w:hAnsi="Cambria"/>
          <w:sz w:val="20"/>
          <w:szCs w:val="20"/>
        </w:rPr>
        <w:t xml:space="preserve"> activities, tracking deliverables and adherence to agreed timelines.</w:t>
      </w:r>
    </w:p>
    <w:p w14:paraId="7CC77214" w14:textId="77777777" w:rsidR="00FF3667" w:rsidRPr="00653EBC" w:rsidRDefault="00FF3667" w:rsidP="00FF3667">
      <w:pPr>
        <w:numPr>
          <w:ilvl w:val="0"/>
          <w:numId w:val="10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Assisted in </w:t>
      </w:r>
      <w:r w:rsidRPr="00653EBC">
        <w:rPr>
          <w:rFonts w:ascii="Cambria" w:hAnsi="Cambria"/>
          <w:b/>
          <w:bCs/>
          <w:sz w:val="20"/>
          <w:szCs w:val="20"/>
        </w:rPr>
        <w:t>stakeholder communications and workshops</w:t>
      </w:r>
      <w:r w:rsidRPr="00653EBC">
        <w:rPr>
          <w:rFonts w:ascii="Cambria" w:hAnsi="Cambria"/>
          <w:sz w:val="20"/>
          <w:szCs w:val="20"/>
        </w:rPr>
        <w:t>, capturing decisions, actions, and follow-ups.</w:t>
      </w:r>
    </w:p>
    <w:p w14:paraId="0349A939" w14:textId="33F46602" w:rsidR="00A47B2F" w:rsidRDefault="00A47B2F" w:rsidP="00FA015D">
      <w:pPr>
        <w:spacing w:after="0"/>
        <w:rPr>
          <w:rFonts w:ascii="Cambria" w:hAnsi="Cambria"/>
          <w:sz w:val="20"/>
          <w:szCs w:val="20"/>
          <w:lang w:val="en-US"/>
        </w:rPr>
      </w:pPr>
    </w:p>
    <w:p w14:paraId="17390EBD" w14:textId="29FE3D3F" w:rsidR="00653EBC" w:rsidRPr="00653EBC" w:rsidRDefault="00653EBC" w:rsidP="00653EBC">
      <w:pPr>
        <w:shd w:val="clear" w:color="auto" w:fill="D9D9D9" w:themeFill="background1" w:themeFillShade="D9"/>
        <w:spacing w:after="0"/>
        <w:rPr>
          <w:rFonts w:ascii="Cambria" w:hAnsi="Cambria"/>
          <w:b/>
          <w:bCs/>
          <w:color w:val="074F6A" w:themeColor="accent4" w:themeShade="8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lang w:val="en-US"/>
        </w:rPr>
        <w:t>Education</w:t>
      </w:r>
    </w:p>
    <w:p w14:paraId="6D484153" w14:textId="2B3EA2A4" w:rsidR="00653EBC" w:rsidRPr="00653EBC" w:rsidRDefault="00653EBC" w:rsidP="00653EBC">
      <w:pPr>
        <w:spacing w:after="0"/>
        <w:rPr>
          <w:rFonts w:ascii="Cambria" w:hAnsi="Cambria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sz w:val="20"/>
          <w:szCs w:val="20"/>
          <w:lang w:val="en-US"/>
        </w:rPr>
        <w:t>MBA</w:t>
      </w:r>
      <w:r w:rsidRPr="00653EBC">
        <w:rPr>
          <w:rFonts w:ascii="Cambria" w:hAnsi="Cambria"/>
          <w:sz w:val="20"/>
          <w:szCs w:val="20"/>
          <w:lang w:val="en-US"/>
        </w:rPr>
        <w:t xml:space="preserve"> – Business Administration, Hyderabad Central University (2021)</w:t>
      </w:r>
    </w:p>
    <w:p w14:paraId="5BCBC13A" w14:textId="10E7DC61" w:rsidR="00653EBC" w:rsidRDefault="00653EBC" w:rsidP="00653EBC">
      <w:pPr>
        <w:spacing w:after="0"/>
        <w:rPr>
          <w:rFonts w:ascii="Cambria" w:hAnsi="Cambria"/>
          <w:sz w:val="20"/>
          <w:szCs w:val="20"/>
          <w:lang w:val="en-US"/>
        </w:rPr>
      </w:pPr>
      <w:r w:rsidRPr="00653EBC">
        <w:rPr>
          <w:rFonts w:ascii="Cambria" w:hAnsi="Cambria"/>
          <w:b/>
          <w:bCs/>
          <w:sz w:val="20"/>
          <w:szCs w:val="20"/>
          <w:lang w:val="en-US"/>
        </w:rPr>
        <w:t>BA</w:t>
      </w:r>
      <w:r w:rsidRPr="00653EBC">
        <w:rPr>
          <w:rFonts w:ascii="Cambria" w:hAnsi="Cambria"/>
          <w:sz w:val="20"/>
          <w:szCs w:val="20"/>
          <w:lang w:val="en-US"/>
        </w:rPr>
        <w:t xml:space="preserve"> – Bachelor of Arts, Osmania University (2016)</w:t>
      </w:r>
    </w:p>
    <w:p w14:paraId="2560AE07" w14:textId="77777777" w:rsidR="00653EBC" w:rsidRDefault="00653EBC" w:rsidP="00FA015D">
      <w:pPr>
        <w:spacing w:after="0"/>
        <w:rPr>
          <w:rFonts w:ascii="Cambria" w:hAnsi="Cambria"/>
          <w:sz w:val="20"/>
          <w:szCs w:val="20"/>
          <w:lang w:val="en-US"/>
        </w:rPr>
      </w:pPr>
    </w:p>
    <w:p w14:paraId="6D57F599" w14:textId="36552D7F" w:rsidR="00653EBC" w:rsidRDefault="00653EBC" w:rsidP="00653EBC">
      <w:pPr>
        <w:shd w:val="clear" w:color="auto" w:fill="D9D9D9" w:themeFill="background1" w:themeFillShade="D9"/>
        <w:spacing w:after="0"/>
        <w:rPr>
          <w:rFonts w:ascii="Cambria" w:hAnsi="Cambria"/>
          <w:b/>
          <w:bCs/>
          <w:color w:val="074F6A" w:themeColor="accent4" w:themeShade="80"/>
          <w:lang w:val="en-US"/>
        </w:rPr>
      </w:pPr>
      <w:r w:rsidRPr="00653EBC">
        <w:rPr>
          <w:rFonts w:ascii="Cambria" w:hAnsi="Cambria"/>
          <w:b/>
          <w:bCs/>
          <w:color w:val="074F6A" w:themeColor="accent4" w:themeShade="80"/>
          <w:lang w:val="en-US"/>
        </w:rPr>
        <w:t>Certifications</w:t>
      </w:r>
    </w:p>
    <w:p w14:paraId="15C715BD" w14:textId="77777777" w:rsidR="00653EBC" w:rsidRPr="00653EBC" w:rsidRDefault="00653EBC" w:rsidP="00653EBC">
      <w:pPr>
        <w:spacing w:after="0"/>
        <w:rPr>
          <w:rFonts w:ascii="Cambria" w:hAnsi="Cambria"/>
          <w:sz w:val="20"/>
          <w:szCs w:val="20"/>
        </w:rPr>
      </w:pPr>
    </w:p>
    <w:p w14:paraId="79D297DE" w14:textId="793C3EBE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>PMP</w:t>
      </w:r>
    </w:p>
    <w:p w14:paraId="1E7B0777" w14:textId="04768551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ITIL v4 </w:t>
      </w:r>
    </w:p>
    <w:p w14:paraId="79DC70CB" w14:textId="5F9FAA3D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AWS Solutions Architect </w:t>
      </w:r>
    </w:p>
    <w:p w14:paraId="669D620B" w14:textId="182DCCF7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FinOps Certified </w:t>
      </w:r>
    </w:p>
    <w:p w14:paraId="78E34524" w14:textId="5B0C9B24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 xml:space="preserve">Oracle OCI Foundations </w:t>
      </w:r>
    </w:p>
    <w:p w14:paraId="4F0C971E" w14:textId="3EC72500" w:rsidR="00653EBC" w:rsidRPr="00653EBC" w:rsidRDefault="00653EBC" w:rsidP="00653EBC">
      <w:pPr>
        <w:pStyle w:val="ListParagraph"/>
        <w:numPr>
          <w:ilvl w:val="0"/>
          <w:numId w:val="14"/>
        </w:numPr>
        <w:spacing w:after="0"/>
        <w:rPr>
          <w:rFonts w:ascii="Cambria" w:hAnsi="Cambria"/>
          <w:sz w:val="20"/>
          <w:szCs w:val="20"/>
        </w:rPr>
      </w:pPr>
      <w:r w:rsidRPr="00653EBC">
        <w:rPr>
          <w:rFonts w:ascii="Cambria" w:hAnsi="Cambria"/>
          <w:sz w:val="20"/>
          <w:szCs w:val="20"/>
        </w:rPr>
        <w:t>Generative AI for PM</w:t>
      </w:r>
    </w:p>
    <w:sectPr w:rsidR="00653EBC" w:rsidRPr="00653EBC" w:rsidSect="00FA0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E23"/>
    <w:multiLevelType w:val="hybridMultilevel"/>
    <w:tmpl w:val="5CA8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859B8"/>
    <w:multiLevelType w:val="hybridMultilevel"/>
    <w:tmpl w:val="D2B2AAB8"/>
    <w:lvl w:ilvl="0" w:tplc="FACAD3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8229A"/>
    <w:multiLevelType w:val="multilevel"/>
    <w:tmpl w:val="3B2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473ED"/>
    <w:multiLevelType w:val="hybridMultilevel"/>
    <w:tmpl w:val="E9642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566A4"/>
    <w:multiLevelType w:val="hybridMultilevel"/>
    <w:tmpl w:val="38AEFCA0"/>
    <w:lvl w:ilvl="0" w:tplc="3ED022FE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06AC3"/>
    <w:multiLevelType w:val="hybridMultilevel"/>
    <w:tmpl w:val="60D89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15CDA"/>
    <w:multiLevelType w:val="multilevel"/>
    <w:tmpl w:val="E84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854C4"/>
    <w:multiLevelType w:val="multilevel"/>
    <w:tmpl w:val="43A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8076C"/>
    <w:multiLevelType w:val="hybridMultilevel"/>
    <w:tmpl w:val="F2EC0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205C3"/>
    <w:multiLevelType w:val="hybridMultilevel"/>
    <w:tmpl w:val="82A2FA7E"/>
    <w:lvl w:ilvl="0" w:tplc="3ED022FE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80EDF"/>
    <w:multiLevelType w:val="hybridMultilevel"/>
    <w:tmpl w:val="87B00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B60B7"/>
    <w:multiLevelType w:val="hybridMultilevel"/>
    <w:tmpl w:val="3F9A74C2"/>
    <w:lvl w:ilvl="0" w:tplc="3ED022FE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3266B"/>
    <w:multiLevelType w:val="hybridMultilevel"/>
    <w:tmpl w:val="1D82750E"/>
    <w:lvl w:ilvl="0" w:tplc="3ED022FE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1218DA"/>
    <w:multiLevelType w:val="hybridMultilevel"/>
    <w:tmpl w:val="2C96E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888279">
    <w:abstractNumId w:val="0"/>
  </w:num>
  <w:num w:numId="2" w16cid:durableId="828247897">
    <w:abstractNumId w:val="1"/>
  </w:num>
  <w:num w:numId="3" w16cid:durableId="215821422">
    <w:abstractNumId w:val="5"/>
  </w:num>
  <w:num w:numId="4" w16cid:durableId="1252275175">
    <w:abstractNumId w:val="6"/>
  </w:num>
  <w:num w:numId="5" w16cid:durableId="1161893691">
    <w:abstractNumId w:val="10"/>
  </w:num>
  <w:num w:numId="6" w16cid:durableId="1886915826">
    <w:abstractNumId w:val="8"/>
  </w:num>
  <w:num w:numId="7" w16cid:durableId="1066875928">
    <w:abstractNumId w:val="4"/>
  </w:num>
  <w:num w:numId="8" w16cid:durableId="1432968964">
    <w:abstractNumId w:val="11"/>
  </w:num>
  <w:num w:numId="9" w16cid:durableId="1638221643">
    <w:abstractNumId w:val="7"/>
  </w:num>
  <w:num w:numId="10" w16cid:durableId="1333218259">
    <w:abstractNumId w:val="2"/>
  </w:num>
  <w:num w:numId="11" w16cid:durableId="321736298">
    <w:abstractNumId w:val="13"/>
  </w:num>
  <w:num w:numId="12" w16cid:durableId="1770193733">
    <w:abstractNumId w:val="12"/>
  </w:num>
  <w:num w:numId="13" w16cid:durableId="1214073819">
    <w:abstractNumId w:val="9"/>
  </w:num>
  <w:num w:numId="14" w16cid:durableId="660692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5D"/>
    <w:rsid w:val="001C5083"/>
    <w:rsid w:val="00240690"/>
    <w:rsid w:val="002D58F4"/>
    <w:rsid w:val="0045038D"/>
    <w:rsid w:val="00482832"/>
    <w:rsid w:val="00523A86"/>
    <w:rsid w:val="00653EBC"/>
    <w:rsid w:val="009D4402"/>
    <w:rsid w:val="00A47B2F"/>
    <w:rsid w:val="00A504B1"/>
    <w:rsid w:val="00BE5F94"/>
    <w:rsid w:val="00DF1706"/>
    <w:rsid w:val="00E372AE"/>
    <w:rsid w:val="00E66972"/>
    <w:rsid w:val="00FA015D"/>
    <w:rsid w:val="00FF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75AA"/>
  <w15:chartTrackingRefBased/>
  <w15:docId w15:val="{73FB45CA-FC60-4B7C-8FBC-F33341C6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66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F3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0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kosurikoundiny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Vamashi Navath</cp:lastModifiedBy>
  <cp:revision>12</cp:revision>
  <dcterms:created xsi:type="dcterms:W3CDTF">2026-01-27T15:04:00Z</dcterms:created>
  <dcterms:modified xsi:type="dcterms:W3CDTF">2026-02-02T22:20:00Z</dcterms:modified>
</cp:coreProperties>
</file>