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869D" w14:textId="6CA1453B" w:rsidR="00BE6397" w:rsidRPr="006B1971" w:rsidRDefault="00BE6397" w:rsidP="006B1971">
      <w:pPr>
        <w:jc w:val="center"/>
        <w:rPr>
          <w:rFonts w:ascii="Cambria" w:hAnsi="Cambria"/>
          <w:b/>
          <w:bCs/>
          <w:sz w:val="42"/>
          <w:szCs w:val="42"/>
        </w:rPr>
      </w:pPr>
      <w:r w:rsidRPr="006B1971">
        <w:rPr>
          <w:rFonts w:ascii="Cambria" w:hAnsi="Cambria"/>
          <w:b/>
          <w:bCs/>
          <w:sz w:val="42"/>
          <w:szCs w:val="42"/>
        </w:rPr>
        <w:t>Om Meher B</w:t>
      </w:r>
    </w:p>
    <w:p w14:paraId="00C57865" w14:textId="77777777" w:rsidR="006257CE" w:rsidRDefault="006257CE" w:rsidP="006B1971">
      <w:pPr>
        <w:jc w:val="center"/>
        <w:rPr>
          <w:rFonts w:ascii="Cambria" w:hAnsi="Cambria"/>
          <w:b/>
          <w:bCs/>
          <w:i/>
          <w:iCs/>
          <w:sz w:val="26"/>
          <w:szCs w:val="26"/>
        </w:rPr>
      </w:pPr>
      <w:r w:rsidRPr="006257CE">
        <w:rPr>
          <w:rFonts w:ascii="Cambria" w:hAnsi="Cambria"/>
          <w:b/>
          <w:bCs/>
          <w:i/>
          <w:iCs/>
          <w:sz w:val="26"/>
          <w:szCs w:val="26"/>
        </w:rPr>
        <w:t>Senior Java Full Stack Engineer | Cloud &amp; Microservices | AI-Enabled Platforms</w:t>
      </w:r>
    </w:p>
    <w:p w14:paraId="24D98145" w14:textId="04D8FF4E" w:rsidR="00BE6397" w:rsidRPr="006B1971" w:rsidRDefault="006257CE" w:rsidP="006B1971">
      <w:pPr>
        <w:jc w:val="center"/>
        <w:rPr>
          <w:rFonts w:ascii="Cambria" w:hAnsi="Cambria"/>
          <w:sz w:val="18"/>
          <w:szCs w:val="18"/>
        </w:rPr>
      </w:pPr>
      <w:r>
        <w:rPr>
          <w:rFonts w:ascii="Cambria" w:hAnsi="Cambria"/>
          <w:color w:val="0070C0"/>
          <w:sz w:val="18"/>
          <w:szCs w:val="18"/>
          <w:u w:val="single"/>
        </w:rPr>
        <w:t>b</w:t>
      </w:r>
      <w:r w:rsidR="0007191A" w:rsidRPr="006B1971">
        <w:rPr>
          <w:rFonts w:ascii="Cambria" w:hAnsi="Cambria"/>
          <w:color w:val="0070C0"/>
          <w:sz w:val="18"/>
          <w:szCs w:val="18"/>
          <w:u w:val="single"/>
        </w:rPr>
        <w:t>onagiri.me</w:t>
      </w:r>
      <w:r w:rsidR="00167E9A" w:rsidRPr="006B1971">
        <w:rPr>
          <w:rFonts w:ascii="Cambria" w:hAnsi="Cambria"/>
          <w:color w:val="0070C0"/>
          <w:sz w:val="18"/>
          <w:szCs w:val="18"/>
          <w:u w:val="single"/>
        </w:rPr>
        <w:t>her@gmail.com</w:t>
      </w:r>
      <w:r w:rsidR="00BE6397" w:rsidRPr="006B1971">
        <w:rPr>
          <w:rFonts w:ascii="Cambria" w:hAnsi="Cambria"/>
          <w:color w:val="0070C0"/>
          <w:sz w:val="18"/>
          <w:szCs w:val="18"/>
        </w:rPr>
        <w:t xml:space="preserve"> </w:t>
      </w:r>
      <w:r w:rsidR="00BE6397" w:rsidRPr="006B1971">
        <w:rPr>
          <w:rFonts w:ascii="Cambria" w:hAnsi="Cambria"/>
          <w:sz w:val="18"/>
          <w:szCs w:val="18"/>
        </w:rPr>
        <w:t>| +1(</w:t>
      </w:r>
      <w:r w:rsidR="00167E9A" w:rsidRPr="006B1971">
        <w:rPr>
          <w:rFonts w:ascii="Cambria" w:hAnsi="Cambria"/>
          <w:sz w:val="18"/>
          <w:szCs w:val="18"/>
        </w:rPr>
        <w:t>551</w:t>
      </w:r>
      <w:r w:rsidR="00BE6397" w:rsidRPr="006B1971">
        <w:rPr>
          <w:rFonts w:ascii="Cambria" w:hAnsi="Cambria"/>
          <w:sz w:val="18"/>
          <w:szCs w:val="18"/>
        </w:rPr>
        <w:t xml:space="preserve">) </w:t>
      </w:r>
      <w:r w:rsidR="003E05FE" w:rsidRPr="006B1971">
        <w:rPr>
          <w:rFonts w:ascii="Cambria" w:hAnsi="Cambria"/>
          <w:sz w:val="18"/>
          <w:szCs w:val="18"/>
        </w:rPr>
        <w:t>344</w:t>
      </w:r>
      <w:r w:rsidR="00BE6397" w:rsidRPr="006B1971">
        <w:rPr>
          <w:rFonts w:ascii="Cambria" w:hAnsi="Cambria"/>
          <w:sz w:val="18"/>
          <w:szCs w:val="18"/>
        </w:rPr>
        <w:t>-</w:t>
      </w:r>
      <w:r w:rsidR="003E05FE" w:rsidRPr="006B1971">
        <w:rPr>
          <w:rFonts w:ascii="Cambria" w:hAnsi="Cambria"/>
          <w:sz w:val="18"/>
          <w:szCs w:val="18"/>
        </w:rPr>
        <w:t>1972</w:t>
      </w:r>
    </w:p>
    <w:p w14:paraId="7803CF77" w14:textId="723EE299" w:rsidR="004A0964" w:rsidRPr="00A25EF5" w:rsidRDefault="00B517F3" w:rsidP="006B1971">
      <w:pPr>
        <w:jc w:val="center"/>
        <w:rPr>
          <w:rFonts w:ascii="Cambria" w:hAnsi="Cambria"/>
          <w:color w:val="0F9ED5" w:themeColor="accent4"/>
          <w:sz w:val="18"/>
          <w:szCs w:val="18"/>
          <w:u w:val="single"/>
        </w:rPr>
      </w:pPr>
      <w:hyperlink r:id="rId5" w:history="1">
        <w:r w:rsidRPr="006B1971">
          <w:rPr>
            <w:rStyle w:val="Hyperlink"/>
            <w:rFonts w:ascii="Cambria" w:hAnsi="Cambria"/>
            <w:color w:val="0070C0"/>
            <w:sz w:val="18"/>
            <w:szCs w:val="18"/>
          </w:rPr>
          <w:t>https://www.linkedin.com/in/bonagirimeher</w:t>
        </w:r>
      </w:hyperlink>
    </w:p>
    <w:p w14:paraId="5BBAFD6A" w14:textId="47D44927" w:rsidR="00A25EF5" w:rsidRPr="00A25EF5" w:rsidRDefault="007056DD" w:rsidP="00EC129C">
      <w:pPr>
        <w:jc w:val="both"/>
        <w:rPr>
          <w:rFonts w:ascii="Cambria" w:hAnsi="Cambria"/>
          <w:b/>
          <w:bCs/>
          <w:color w:val="000000" w:themeColor="text1"/>
        </w:rPr>
      </w:pPr>
      <w:r w:rsidRPr="00A25EF5">
        <w:rPr>
          <w:rFonts w:ascii="Cambria" w:hAnsi="Cambria"/>
          <w:b/>
          <w:bCs/>
          <w:color w:val="000000" w:themeColor="text1"/>
        </w:rPr>
        <w:t>PROFESSIONAL SUMMARY:</w:t>
      </w:r>
    </w:p>
    <w:p w14:paraId="0A757F4A" w14:textId="77777777" w:rsidR="00EA7627" w:rsidRPr="0046322A" w:rsidRDefault="00EA7627" w:rsidP="0046322A">
      <w:pPr>
        <w:jc w:val="both"/>
        <w:rPr>
          <w:rFonts w:ascii="Cambria" w:hAnsi="Cambria"/>
          <w:b/>
          <w:bCs/>
          <w:sz w:val="20"/>
          <w:szCs w:val="20"/>
        </w:rPr>
      </w:pPr>
      <w:r w:rsidRPr="0046322A">
        <w:rPr>
          <w:rFonts w:ascii="Cambria" w:hAnsi="Cambria"/>
          <w:b/>
          <w:bCs/>
          <w:sz w:val="20"/>
          <w:szCs w:val="20"/>
        </w:rPr>
        <w:t>Accomplished Senior Java Full Stack Developer with 11+ years of experience delivering enterprise-scale, cloud-native applications across financial services, healthcare, retail, government, and telecom. Proven expertise in modernizing legacy platforms, integrating AI/GenAI solutions, and engineering high-performance microservices that drive measurable outcomes — from reducing fraud losses by 30% to boosting customer engagement by 40%. Recognized for driving innovation, mentoring teams, and ensuring compliance in highly regulated industries (HIPAA, PCI-DSS, GAAP/GASB).</w:t>
      </w:r>
    </w:p>
    <w:p w14:paraId="58A0E9C3" w14:textId="77777777" w:rsidR="00EA7627" w:rsidRPr="00127C81" w:rsidRDefault="00EA7627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127C81">
        <w:rPr>
          <w:rFonts w:ascii="Cambria" w:hAnsi="Cambria"/>
          <w:b/>
          <w:bCs/>
          <w:sz w:val="20"/>
          <w:szCs w:val="20"/>
        </w:rPr>
        <w:t>11+ years</w:t>
      </w:r>
      <w:r w:rsidRPr="00127C81">
        <w:rPr>
          <w:rFonts w:ascii="Cambria" w:hAnsi="Cambria"/>
          <w:sz w:val="20"/>
          <w:szCs w:val="20"/>
        </w:rPr>
        <w:t xml:space="preserve"> of expertise </w:t>
      </w:r>
      <w:r w:rsidRPr="00127C81">
        <w:rPr>
          <w:rFonts w:ascii="Cambria" w:hAnsi="Cambria"/>
          <w:b/>
          <w:bCs/>
          <w:sz w:val="20"/>
          <w:szCs w:val="20"/>
        </w:rPr>
        <w:t>in Java/J2EE</w:t>
      </w:r>
      <w:r w:rsidRPr="00127C81">
        <w:rPr>
          <w:rFonts w:ascii="Cambria" w:hAnsi="Cambria"/>
          <w:sz w:val="20"/>
          <w:szCs w:val="20"/>
        </w:rPr>
        <w:t xml:space="preserve"> development, delivering secure, high-performance enterprise applications.</w:t>
      </w:r>
    </w:p>
    <w:p w14:paraId="3034BA4D" w14:textId="77777777" w:rsidR="00EA7627" w:rsidRPr="00127C81" w:rsidRDefault="00EA7627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127C81">
        <w:rPr>
          <w:rFonts w:ascii="Cambria" w:hAnsi="Cambria"/>
          <w:sz w:val="20"/>
          <w:szCs w:val="20"/>
        </w:rPr>
        <w:t xml:space="preserve">Built </w:t>
      </w:r>
      <w:r w:rsidRPr="00127C81">
        <w:rPr>
          <w:rFonts w:ascii="Cambria" w:hAnsi="Cambria"/>
          <w:b/>
          <w:bCs/>
          <w:sz w:val="20"/>
          <w:szCs w:val="20"/>
        </w:rPr>
        <w:t>AI-powered</w:t>
      </w:r>
      <w:r w:rsidRPr="00127C81">
        <w:rPr>
          <w:rFonts w:ascii="Cambria" w:hAnsi="Cambria"/>
          <w:sz w:val="20"/>
          <w:szCs w:val="20"/>
        </w:rPr>
        <w:t xml:space="preserve"> fraud detection and </w:t>
      </w:r>
      <w:r w:rsidRPr="00127C81">
        <w:rPr>
          <w:rFonts w:ascii="Cambria" w:hAnsi="Cambria"/>
          <w:b/>
          <w:bCs/>
          <w:sz w:val="20"/>
          <w:szCs w:val="20"/>
        </w:rPr>
        <w:t>AML platforms</w:t>
      </w:r>
      <w:r w:rsidRPr="00127C81">
        <w:rPr>
          <w:rFonts w:ascii="Cambria" w:hAnsi="Cambria"/>
          <w:sz w:val="20"/>
          <w:szCs w:val="20"/>
        </w:rPr>
        <w:t xml:space="preserve">, reducing false positives by </w:t>
      </w:r>
      <w:r w:rsidRPr="00127C81">
        <w:rPr>
          <w:rFonts w:ascii="Cambria" w:hAnsi="Cambria"/>
          <w:b/>
          <w:bCs/>
          <w:sz w:val="20"/>
          <w:szCs w:val="20"/>
        </w:rPr>
        <w:t>30%</w:t>
      </w:r>
      <w:r w:rsidRPr="00127C81">
        <w:rPr>
          <w:rFonts w:ascii="Cambria" w:hAnsi="Cambria"/>
          <w:sz w:val="20"/>
          <w:szCs w:val="20"/>
        </w:rPr>
        <w:t xml:space="preserve"> and improving compliance.</w:t>
      </w:r>
    </w:p>
    <w:p w14:paraId="71DBFB5B" w14:textId="77777777" w:rsidR="00EA7627" w:rsidRPr="00127C81" w:rsidRDefault="00EA7627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127C81">
        <w:rPr>
          <w:rFonts w:ascii="Cambria" w:hAnsi="Cambria"/>
          <w:sz w:val="20"/>
          <w:szCs w:val="20"/>
        </w:rPr>
        <w:t xml:space="preserve">Modernized </w:t>
      </w:r>
      <w:r w:rsidRPr="00FC08A8">
        <w:rPr>
          <w:rFonts w:ascii="Cambria" w:hAnsi="Cambria"/>
          <w:b/>
          <w:bCs/>
          <w:sz w:val="20"/>
          <w:szCs w:val="20"/>
        </w:rPr>
        <w:t>large-scale financial systems</w:t>
      </w:r>
      <w:r w:rsidRPr="00127C81">
        <w:rPr>
          <w:rFonts w:ascii="Cambria" w:hAnsi="Cambria"/>
          <w:sz w:val="20"/>
          <w:szCs w:val="20"/>
        </w:rPr>
        <w:t xml:space="preserve"> by migrating mainframes to </w:t>
      </w:r>
      <w:r w:rsidRPr="00FC08A8">
        <w:rPr>
          <w:rFonts w:ascii="Cambria" w:hAnsi="Cambria"/>
          <w:b/>
          <w:bCs/>
          <w:sz w:val="20"/>
          <w:szCs w:val="20"/>
        </w:rPr>
        <w:t>cloud-native microservices</w:t>
      </w:r>
      <w:r w:rsidRPr="00127C81">
        <w:rPr>
          <w:rFonts w:ascii="Cambria" w:hAnsi="Cambria"/>
          <w:sz w:val="20"/>
          <w:szCs w:val="20"/>
        </w:rPr>
        <w:t xml:space="preserve"> with real-time reporting.</w:t>
      </w:r>
    </w:p>
    <w:p w14:paraId="1F46B4AB" w14:textId="77777777" w:rsidR="00EA7627" w:rsidRPr="00127C81" w:rsidRDefault="00EA7627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127C81">
        <w:rPr>
          <w:rFonts w:ascii="Cambria" w:hAnsi="Cambria"/>
          <w:sz w:val="20"/>
          <w:szCs w:val="20"/>
        </w:rPr>
        <w:t xml:space="preserve">Delivered </w:t>
      </w:r>
      <w:r w:rsidRPr="00FC08A8">
        <w:rPr>
          <w:rFonts w:ascii="Cambria" w:hAnsi="Cambria"/>
          <w:b/>
          <w:bCs/>
          <w:sz w:val="20"/>
          <w:szCs w:val="20"/>
        </w:rPr>
        <w:t>HIPAA-compliant healthcare platforms</w:t>
      </w:r>
      <w:r w:rsidRPr="00127C81">
        <w:rPr>
          <w:rFonts w:ascii="Cambria" w:hAnsi="Cambria"/>
          <w:sz w:val="20"/>
          <w:szCs w:val="20"/>
        </w:rPr>
        <w:t xml:space="preserve"> with </w:t>
      </w:r>
      <w:r w:rsidRPr="00FC08A8">
        <w:rPr>
          <w:rFonts w:ascii="Cambria" w:hAnsi="Cambria"/>
          <w:b/>
          <w:bCs/>
          <w:sz w:val="20"/>
          <w:szCs w:val="20"/>
        </w:rPr>
        <w:t>FHIR/HL7 pipelines, predictive ML models</w:t>
      </w:r>
      <w:r w:rsidRPr="00127C81">
        <w:rPr>
          <w:rFonts w:ascii="Cambria" w:hAnsi="Cambria"/>
          <w:sz w:val="20"/>
          <w:szCs w:val="20"/>
        </w:rPr>
        <w:t xml:space="preserve">, and </w:t>
      </w:r>
      <w:r w:rsidRPr="00FC08A8">
        <w:rPr>
          <w:rFonts w:ascii="Cambria" w:hAnsi="Cambria"/>
          <w:b/>
          <w:bCs/>
          <w:sz w:val="20"/>
          <w:szCs w:val="20"/>
        </w:rPr>
        <w:t>React portals</w:t>
      </w:r>
      <w:r w:rsidRPr="00127C81">
        <w:rPr>
          <w:rFonts w:ascii="Cambria" w:hAnsi="Cambria"/>
          <w:sz w:val="20"/>
          <w:szCs w:val="20"/>
        </w:rPr>
        <w:t>, raising patient engagement by 40%.</w:t>
      </w:r>
    </w:p>
    <w:p w14:paraId="5EF92A67" w14:textId="77777777" w:rsidR="00EF7281" w:rsidRDefault="00EF7281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EF7281">
        <w:rPr>
          <w:rFonts w:ascii="Cambria" w:hAnsi="Cambria"/>
          <w:sz w:val="20"/>
          <w:szCs w:val="20"/>
        </w:rPr>
        <w:t xml:space="preserve">Engineered personalization and e-commerce platforms on </w:t>
      </w:r>
      <w:r w:rsidRPr="00EF7281">
        <w:rPr>
          <w:rFonts w:ascii="Cambria" w:hAnsi="Cambria"/>
          <w:b/>
          <w:bCs/>
          <w:sz w:val="20"/>
          <w:szCs w:val="20"/>
        </w:rPr>
        <w:t>Kubernetes-based platforms with AWS integrations</w:t>
      </w:r>
      <w:r w:rsidRPr="00EF7281">
        <w:rPr>
          <w:rFonts w:ascii="Cambria" w:hAnsi="Cambria"/>
          <w:sz w:val="20"/>
          <w:szCs w:val="20"/>
        </w:rPr>
        <w:t>, driving 20% higher conversion.</w:t>
      </w:r>
    </w:p>
    <w:p w14:paraId="3602B7AB" w14:textId="0C6377D7" w:rsidR="00EA7627" w:rsidRPr="00127C81" w:rsidRDefault="00EA7627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127C81">
        <w:rPr>
          <w:rFonts w:ascii="Cambria" w:hAnsi="Cambria"/>
          <w:sz w:val="20"/>
          <w:szCs w:val="20"/>
        </w:rPr>
        <w:t xml:space="preserve">Supported </w:t>
      </w:r>
      <w:r w:rsidRPr="00FC08A8">
        <w:rPr>
          <w:rFonts w:ascii="Cambria" w:hAnsi="Cambria"/>
          <w:b/>
          <w:bCs/>
          <w:sz w:val="20"/>
          <w:szCs w:val="20"/>
        </w:rPr>
        <w:t>telecom OSS/BSS</w:t>
      </w:r>
      <w:r w:rsidRPr="00127C81">
        <w:rPr>
          <w:rFonts w:ascii="Cambria" w:hAnsi="Cambria"/>
          <w:sz w:val="20"/>
          <w:szCs w:val="20"/>
        </w:rPr>
        <w:t xml:space="preserve"> modernization by integrating legacy systems with scalable microservices, improving billing accuracy.</w:t>
      </w:r>
    </w:p>
    <w:p w14:paraId="5DC8848A" w14:textId="77777777" w:rsidR="00EF7281" w:rsidRDefault="00EF7281" w:rsidP="00FC08A8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EF7281">
        <w:rPr>
          <w:rFonts w:ascii="Cambria" w:hAnsi="Cambria"/>
          <w:sz w:val="20"/>
          <w:szCs w:val="20"/>
        </w:rPr>
        <w:t xml:space="preserve">Skilled in </w:t>
      </w:r>
      <w:r w:rsidRPr="00EF7281">
        <w:rPr>
          <w:rFonts w:ascii="Cambria" w:hAnsi="Cambria"/>
          <w:b/>
          <w:bCs/>
          <w:sz w:val="20"/>
          <w:szCs w:val="20"/>
        </w:rPr>
        <w:t>SQL and NoSQL</w:t>
      </w:r>
      <w:r w:rsidRPr="00EF7281">
        <w:rPr>
          <w:rFonts w:ascii="Cambria" w:hAnsi="Cambria"/>
          <w:sz w:val="20"/>
          <w:szCs w:val="20"/>
        </w:rPr>
        <w:t xml:space="preserve"> </w:t>
      </w:r>
      <w:r w:rsidRPr="00EF7281">
        <w:rPr>
          <w:rFonts w:ascii="Cambria" w:hAnsi="Cambria"/>
          <w:b/>
          <w:bCs/>
          <w:sz w:val="20"/>
          <w:szCs w:val="20"/>
        </w:rPr>
        <w:t>databases (Oracle, PostgreSQL, MongoDB</w:t>
      </w:r>
      <w:r w:rsidRPr="00EF7281">
        <w:rPr>
          <w:rFonts w:ascii="Cambria" w:hAnsi="Cambria"/>
          <w:sz w:val="20"/>
          <w:szCs w:val="20"/>
        </w:rPr>
        <w:t>), with experience optimizing schemas for enterprise-scale workloads.</w:t>
      </w:r>
    </w:p>
    <w:p w14:paraId="1F785D63" w14:textId="245B1F8B" w:rsidR="00EA7627" w:rsidRPr="00127C81" w:rsidRDefault="00EF7281" w:rsidP="00FC08A8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EF7281">
        <w:rPr>
          <w:rFonts w:ascii="Cambria" w:hAnsi="Cambria"/>
          <w:sz w:val="20"/>
          <w:szCs w:val="20"/>
        </w:rPr>
        <w:t xml:space="preserve">Built real-time data pipelines using </w:t>
      </w:r>
      <w:r w:rsidRPr="00EF7281">
        <w:rPr>
          <w:rFonts w:ascii="Cambria" w:hAnsi="Cambria"/>
          <w:b/>
          <w:bCs/>
          <w:sz w:val="20"/>
          <w:szCs w:val="20"/>
        </w:rPr>
        <w:t>Kafka and batch processing with Spring Batch</w:t>
      </w:r>
      <w:r w:rsidRPr="00EF7281">
        <w:rPr>
          <w:rFonts w:ascii="Cambria" w:hAnsi="Cambria"/>
          <w:sz w:val="20"/>
          <w:szCs w:val="20"/>
        </w:rPr>
        <w:t xml:space="preserve"> for fraud, payments, and analytics use cases</w:t>
      </w:r>
      <w:r w:rsidR="00EA7627" w:rsidRPr="00127C81">
        <w:rPr>
          <w:rFonts w:ascii="Cambria" w:hAnsi="Cambria"/>
          <w:sz w:val="20"/>
          <w:szCs w:val="20"/>
        </w:rPr>
        <w:t>.</w:t>
      </w:r>
    </w:p>
    <w:p w14:paraId="67A368C4" w14:textId="77777777" w:rsidR="00EA7627" w:rsidRPr="00127C81" w:rsidRDefault="00EA7627" w:rsidP="00FC08A8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127C81">
        <w:rPr>
          <w:rFonts w:ascii="Cambria" w:hAnsi="Cambria"/>
          <w:sz w:val="20"/>
          <w:szCs w:val="20"/>
        </w:rPr>
        <w:t xml:space="preserve">Developed secure </w:t>
      </w:r>
      <w:r w:rsidRPr="00FC08A8">
        <w:rPr>
          <w:rFonts w:ascii="Cambria" w:hAnsi="Cambria"/>
          <w:b/>
          <w:bCs/>
          <w:sz w:val="20"/>
          <w:szCs w:val="20"/>
        </w:rPr>
        <w:t>REST APIs</w:t>
      </w:r>
      <w:r w:rsidRPr="00127C81">
        <w:rPr>
          <w:rFonts w:ascii="Cambria" w:hAnsi="Cambria"/>
          <w:sz w:val="20"/>
          <w:szCs w:val="20"/>
        </w:rPr>
        <w:t xml:space="preserve"> with </w:t>
      </w:r>
      <w:r w:rsidRPr="00FC08A8">
        <w:rPr>
          <w:rFonts w:ascii="Cambria" w:hAnsi="Cambria"/>
          <w:b/>
          <w:bCs/>
          <w:sz w:val="20"/>
          <w:szCs w:val="20"/>
        </w:rPr>
        <w:t>Spring Security, OAuth2, JWT,</w:t>
      </w:r>
      <w:r w:rsidRPr="00127C81">
        <w:rPr>
          <w:rFonts w:ascii="Cambria" w:hAnsi="Cambria"/>
          <w:sz w:val="20"/>
          <w:szCs w:val="20"/>
        </w:rPr>
        <w:t xml:space="preserve"> and </w:t>
      </w:r>
      <w:proofErr w:type="spellStart"/>
      <w:r w:rsidRPr="00FC08A8">
        <w:rPr>
          <w:rFonts w:ascii="Cambria" w:hAnsi="Cambria"/>
          <w:b/>
          <w:bCs/>
          <w:sz w:val="20"/>
          <w:szCs w:val="20"/>
        </w:rPr>
        <w:t>Keycloak</w:t>
      </w:r>
      <w:proofErr w:type="spellEnd"/>
      <w:r w:rsidRPr="00127C81">
        <w:rPr>
          <w:rFonts w:ascii="Cambria" w:hAnsi="Cambria"/>
          <w:sz w:val="20"/>
          <w:szCs w:val="20"/>
        </w:rPr>
        <w:t xml:space="preserve"> for enterprise identity management.</w:t>
      </w:r>
    </w:p>
    <w:p w14:paraId="3349027A" w14:textId="77777777" w:rsidR="00EF7281" w:rsidRDefault="00EF7281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EF7281">
        <w:rPr>
          <w:rFonts w:ascii="Cambria" w:hAnsi="Cambria"/>
          <w:sz w:val="20"/>
          <w:szCs w:val="20"/>
        </w:rPr>
        <w:t xml:space="preserve">Delivered interactive dashboards using </w:t>
      </w:r>
      <w:r w:rsidRPr="00EF7281">
        <w:rPr>
          <w:rFonts w:ascii="Cambria" w:hAnsi="Cambria"/>
          <w:b/>
          <w:bCs/>
          <w:sz w:val="20"/>
          <w:szCs w:val="20"/>
        </w:rPr>
        <w:t xml:space="preserve">Angular or React (AG Grid, </w:t>
      </w:r>
      <w:proofErr w:type="spellStart"/>
      <w:r w:rsidRPr="00EF7281">
        <w:rPr>
          <w:rFonts w:ascii="Cambria" w:hAnsi="Cambria"/>
          <w:b/>
          <w:bCs/>
          <w:sz w:val="20"/>
          <w:szCs w:val="20"/>
        </w:rPr>
        <w:t>Highcharts</w:t>
      </w:r>
      <w:proofErr w:type="spellEnd"/>
      <w:r w:rsidRPr="00EF7281">
        <w:rPr>
          <w:rFonts w:ascii="Cambria" w:hAnsi="Cambria"/>
          <w:b/>
          <w:bCs/>
          <w:sz w:val="20"/>
          <w:szCs w:val="20"/>
        </w:rPr>
        <w:t>, Material UI)</w:t>
      </w:r>
      <w:r w:rsidRPr="00EF7281">
        <w:rPr>
          <w:rFonts w:ascii="Cambria" w:hAnsi="Cambria"/>
          <w:sz w:val="20"/>
          <w:szCs w:val="20"/>
        </w:rPr>
        <w:t xml:space="preserve"> across finance, healthcare, and analytics domains.</w:t>
      </w:r>
    </w:p>
    <w:p w14:paraId="5E33F803" w14:textId="286B3124" w:rsidR="00EA7627" w:rsidRPr="00127C81" w:rsidRDefault="00EA7627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127C81">
        <w:rPr>
          <w:rFonts w:ascii="Cambria" w:hAnsi="Cambria"/>
          <w:sz w:val="20"/>
          <w:szCs w:val="20"/>
        </w:rPr>
        <w:t xml:space="preserve">Achieved 90–95% test coverage using </w:t>
      </w:r>
      <w:r w:rsidRPr="00FC08A8">
        <w:rPr>
          <w:rFonts w:ascii="Cambria" w:hAnsi="Cambria"/>
          <w:b/>
          <w:bCs/>
          <w:sz w:val="20"/>
          <w:szCs w:val="20"/>
        </w:rPr>
        <w:t>JUnit, Mockito, Jasmine, Karma, Cypress</w:t>
      </w:r>
      <w:r w:rsidRPr="00127C81">
        <w:rPr>
          <w:rFonts w:ascii="Cambria" w:hAnsi="Cambria"/>
          <w:sz w:val="20"/>
          <w:szCs w:val="20"/>
        </w:rPr>
        <w:t xml:space="preserve">, and </w:t>
      </w:r>
      <w:proofErr w:type="spellStart"/>
      <w:r w:rsidRPr="00FC08A8">
        <w:rPr>
          <w:rFonts w:ascii="Cambria" w:hAnsi="Cambria"/>
          <w:b/>
          <w:bCs/>
          <w:sz w:val="20"/>
          <w:szCs w:val="20"/>
        </w:rPr>
        <w:t>ScalaTest</w:t>
      </w:r>
      <w:proofErr w:type="spellEnd"/>
      <w:r w:rsidRPr="00FC08A8">
        <w:rPr>
          <w:rFonts w:ascii="Cambria" w:hAnsi="Cambria"/>
          <w:b/>
          <w:bCs/>
          <w:sz w:val="20"/>
          <w:szCs w:val="20"/>
        </w:rPr>
        <w:t xml:space="preserve"> </w:t>
      </w:r>
      <w:r w:rsidRPr="00127C81">
        <w:rPr>
          <w:rFonts w:ascii="Cambria" w:hAnsi="Cambria"/>
          <w:sz w:val="20"/>
          <w:szCs w:val="20"/>
        </w:rPr>
        <w:t>across projects.</w:t>
      </w:r>
    </w:p>
    <w:p w14:paraId="0ABE7C3D" w14:textId="77777777" w:rsidR="00EA7627" w:rsidRPr="00127C81" w:rsidRDefault="00EA7627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127C81">
        <w:rPr>
          <w:rFonts w:ascii="Cambria" w:hAnsi="Cambria"/>
          <w:sz w:val="20"/>
          <w:szCs w:val="20"/>
        </w:rPr>
        <w:t xml:space="preserve">Automated </w:t>
      </w:r>
      <w:r w:rsidRPr="00FC08A8">
        <w:rPr>
          <w:rFonts w:ascii="Cambria" w:hAnsi="Cambria"/>
          <w:b/>
          <w:bCs/>
          <w:sz w:val="20"/>
          <w:szCs w:val="20"/>
        </w:rPr>
        <w:t>CI/CD pipelines</w:t>
      </w:r>
      <w:r w:rsidRPr="00127C81">
        <w:rPr>
          <w:rFonts w:ascii="Cambria" w:hAnsi="Cambria"/>
          <w:sz w:val="20"/>
          <w:szCs w:val="20"/>
        </w:rPr>
        <w:t xml:space="preserve"> with </w:t>
      </w:r>
      <w:r w:rsidRPr="00FC08A8">
        <w:rPr>
          <w:rFonts w:ascii="Cambria" w:hAnsi="Cambria"/>
          <w:b/>
          <w:bCs/>
          <w:sz w:val="20"/>
          <w:szCs w:val="20"/>
        </w:rPr>
        <w:t>Jenkins, GitHub Actions, GitLab, and Maven/Gradle,</w:t>
      </w:r>
      <w:r w:rsidRPr="00127C81">
        <w:rPr>
          <w:rFonts w:ascii="Cambria" w:hAnsi="Cambria"/>
          <w:sz w:val="20"/>
          <w:szCs w:val="20"/>
        </w:rPr>
        <w:t xml:space="preserve"> cutting release cycles and improving reliability.</w:t>
      </w:r>
    </w:p>
    <w:p w14:paraId="48B0DEEA" w14:textId="77777777" w:rsidR="00EA7627" w:rsidRPr="00127C81" w:rsidRDefault="00EA7627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127C81">
        <w:rPr>
          <w:rFonts w:ascii="Cambria" w:hAnsi="Cambria"/>
          <w:sz w:val="20"/>
          <w:szCs w:val="20"/>
        </w:rPr>
        <w:t xml:space="preserve">Improved system performance through </w:t>
      </w:r>
      <w:r w:rsidRPr="00FC08A8">
        <w:rPr>
          <w:rFonts w:ascii="Cambria" w:hAnsi="Cambria"/>
          <w:b/>
          <w:bCs/>
          <w:sz w:val="20"/>
          <w:szCs w:val="20"/>
        </w:rPr>
        <w:t xml:space="preserve">JVM tuning, JMeter load testing, and profiling (MAT, </w:t>
      </w:r>
      <w:proofErr w:type="spellStart"/>
      <w:r w:rsidRPr="00FC08A8">
        <w:rPr>
          <w:rFonts w:ascii="Cambria" w:hAnsi="Cambria"/>
          <w:b/>
          <w:bCs/>
          <w:sz w:val="20"/>
          <w:szCs w:val="20"/>
        </w:rPr>
        <w:t>YourKit</w:t>
      </w:r>
      <w:proofErr w:type="spellEnd"/>
      <w:r w:rsidRPr="00FC08A8">
        <w:rPr>
          <w:rFonts w:ascii="Cambria" w:hAnsi="Cambria"/>
          <w:b/>
          <w:bCs/>
          <w:sz w:val="20"/>
          <w:szCs w:val="20"/>
        </w:rPr>
        <w:t>).</w:t>
      </w:r>
    </w:p>
    <w:p w14:paraId="44649E09" w14:textId="77777777" w:rsidR="00EA7627" w:rsidRPr="00127C81" w:rsidRDefault="00EA7627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127C81">
        <w:rPr>
          <w:rFonts w:ascii="Cambria" w:hAnsi="Cambria"/>
          <w:sz w:val="20"/>
          <w:szCs w:val="20"/>
        </w:rPr>
        <w:t xml:space="preserve">Strengthened observability with </w:t>
      </w:r>
      <w:r w:rsidRPr="00FC08A8">
        <w:rPr>
          <w:rFonts w:ascii="Cambria" w:hAnsi="Cambria"/>
          <w:b/>
          <w:bCs/>
          <w:sz w:val="20"/>
          <w:szCs w:val="20"/>
        </w:rPr>
        <w:t>Splunk, Dynatrace, Grafana, CloudWatch</w:t>
      </w:r>
      <w:r w:rsidRPr="00127C81">
        <w:rPr>
          <w:rFonts w:ascii="Cambria" w:hAnsi="Cambria"/>
          <w:sz w:val="20"/>
          <w:szCs w:val="20"/>
        </w:rPr>
        <w:t xml:space="preserve">, and </w:t>
      </w:r>
      <w:r w:rsidRPr="00FC08A8">
        <w:rPr>
          <w:rFonts w:ascii="Cambria" w:hAnsi="Cambria"/>
          <w:b/>
          <w:bCs/>
          <w:sz w:val="20"/>
          <w:szCs w:val="20"/>
        </w:rPr>
        <w:t>SonarQube</w:t>
      </w:r>
      <w:r w:rsidRPr="00127C81">
        <w:rPr>
          <w:rFonts w:ascii="Cambria" w:hAnsi="Cambria"/>
          <w:sz w:val="20"/>
          <w:szCs w:val="20"/>
        </w:rPr>
        <w:t xml:space="preserve"> for proactive monitoring.</w:t>
      </w:r>
    </w:p>
    <w:p w14:paraId="630F8FBE" w14:textId="77777777" w:rsidR="00EA7627" w:rsidRPr="00127C81" w:rsidRDefault="00EA7627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127C81">
        <w:rPr>
          <w:rFonts w:ascii="Cambria" w:hAnsi="Cambria"/>
          <w:sz w:val="20"/>
          <w:szCs w:val="20"/>
        </w:rPr>
        <w:t xml:space="preserve">Deployed applications across </w:t>
      </w:r>
      <w:r w:rsidRPr="00FC08A8">
        <w:rPr>
          <w:rFonts w:ascii="Cambria" w:hAnsi="Cambria"/>
          <w:b/>
          <w:bCs/>
          <w:sz w:val="20"/>
          <w:szCs w:val="20"/>
        </w:rPr>
        <w:t>AWS, Azure, and GCP</w:t>
      </w:r>
      <w:r w:rsidRPr="00127C81">
        <w:rPr>
          <w:rFonts w:ascii="Cambria" w:hAnsi="Cambria"/>
          <w:sz w:val="20"/>
          <w:szCs w:val="20"/>
        </w:rPr>
        <w:t xml:space="preserve"> with </w:t>
      </w:r>
      <w:r w:rsidRPr="00FC08A8">
        <w:rPr>
          <w:rFonts w:ascii="Cambria" w:hAnsi="Cambria"/>
          <w:b/>
          <w:bCs/>
          <w:sz w:val="20"/>
          <w:szCs w:val="20"/>
        </w:rPr>
        <w:t>Docker/Kubernetes (ECS, AKS, GKE),</w:t>
      </w:r>
      <w:r w:rsidRPr="00127C81">
        <w:rPr>
          <w:rFonts w:ascii="Cambria" w:hAnsi="Cambria"/>
          <w:sz w:val="20"/>
          <w:szCs w:val="20"/>
        </w:rPr>
        <w:t xml:space="preserve"> sustaining 99.9%+ uptime.</w:t>
      </w:r>
    </w:p>
    <w:p w14:paraId="07275D15" w14:textId="7FC191DF" w:rsidR="00E75E58" w:rsidRPr="00127C81" w:rsidRDefault="00EA7627" w:rsidP="0046322A">
      <w:pPr>
        <w:pStyle w:val="ListParagraph"/>
        <w:numPr>
          <w:ilvl w:val="0"/>
          <w:numId w:val="7"/>
        </w:numPr>
        <w:jc w:val="both"/>
        <w:rPr>
          <w:rFonts w:ascii="Cambria" w:hAnsi="Cambria"/>
          <w:sz w:val="20"/>
          <w:szCs w:val="20"/>
        </w:rPr>
      </w:pPr>
      <w:r w:rsidRPr="00127C81">
        <w:rPr>
          <w:rFonts w:ascii="Cambria" w:hAnsi="Cambria"/>
          <w:sz w:val="20"/>
          <w:szCs w:val="20"/>
        </w:rPr>
        <w:t>Consistently delivered modernization, compliance, and transformation initiatives on time and within budget.</w:t>
      </w:r>
    </w:p>
    <w:p w14:paraId="0420B7C6" w14:textId="77777777" w:rsidR="0046322A" w:rsidRPr="0046322A" w:rsidRDefault="0046322A" w:rsidP="0046322A">
      <w:pPr>
        <w:pStyle w:val="ListParagraph"/>
        <w:jc w:val="both"/>
        <w:rPr>
          <w:rFonts w:ascii="Cambria" w:hAnsi="Cambria"/>
          <w:b/>
          <w:bCs/>
          <w:sz w:val="20"/>
          <w:szCs w:val="20"/>
        </w:rPr>
      </w:pPr>
    </w:p>
    <w:p w14:paraId="2C878616" w14:textId="0D1A8C21" w:rsidR="007056DD" w:rsidRDefault="007056DD" w:rsidP="007056DD">
      <w:pPr>
        <w:jc w:val="both"/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</w:pPr>
      <w:r w:rsidRPr="00A25EF5">
        <w:rPr>
          <w:rFonts w:ascii="Cambria" w:eastAsia="Times New Roman" w:hAnsi="Cambria" w:cs="Times New Roman"/>
          <w:b/>
          <w:bCs/>
          <w:color w:val="000000"/>
          <w:kern w:val="0"/>
          <w:lang w:eastAsia="en-IN"/>
          <w14:ligatures w14:val="none"/>
        </w:rPr>
        <w:t>TECHNICAL SKILLS:</w:t>
      </w:r>
    </w:p>
    <w:p w14:paraId="2A2FB01A" w14:textId="77777777" w:rsidR="00CB1879" w:rsidRPr="00A25EF5" w:rsidRDefault="00CB1879" w:rsidP="006B1971">
      <w:pPr>
        <w:jc w:val="both"/>
        <w:rPr>
          <w:rFonts w:ascii="Cambria" w:eastAsia="Times New Roman" w:hAnsi="Cambria" w:cs="Times New Roman"/>
          <w:kern w:val="0"/>
          <w:lang w:eastAsia="en-IN"/>
          <w14:ligatures w14:val="none"/>
        </w:rPr>
      </w:pPr>
    </w:p>
    <w:p w14:paraId="3A4224C2" w14:textId="4DEB20CC" w:rsidR="00B573C6" w:rsidRDefault="00CB1879" w:rsidP="001C6ABF">
      <w:pPr>
        <w:ind w:left="360"/>
        <w:rPr>
          <w:rFonts w:ascii="Cambria" w:hAnsi="Cambria"/>
          <w:b/>
          <w:bCs/>
          <w:color w:val="000000" w:themeColor="text1"/>
        </w:rPr>
      </w:pP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Languages: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Java (8–21), Kotlin, Scala, C++, Python, JavaScript/TypeScript, SQL, PL/SQL, Bash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J2EE Technologies: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="001C6ABF" w:rsidRPr="001C6ABF">
        <w:rPr>
          <w:rFonts w:ascii="Cambria" w:hAnsi="Cambria"/>
          <w:color w:val="000000" w:themeColor="text1"/>
          <w:sz w:val="20"/>
          <w:szCs w:val="20"/>
        </w:rPr>
        <w:t xml:space="preserve">JSP, Servlets, JDBC, JMS (IBM MQ; ActiveMQ exposure), JAX-RS (REST), JAX-WS (SOAP), </w:t>
      </w:r>
      <w:proofErr w:type="spellStart"/>
      <w:r w:rsidR="001C6ABF" w:rsidRPr="001C6ABF">
        <w:rPr>
          <w:rFonts w:ascii="Cambria" w:hAnsi="Cambria"/>
          <w:color w:val="000000" w:themeColor="text1"/>
          <w:sz w:val="20"/>
          <w:szCs w:val="20"/>
        </w:rPr>
        <w:t>GraphQL</w:t>
      </w:r>
      <w:proofErr w:type="spellEnd"/>
      <w:r w:rsidR="001C6ABF" w:rsidRPr="001C6ABF">
        <w:rPr>
          <w:rFonts w:ascii="Cambria" w:hAnsi="Cambria"/>
          <w:color w:val="000000" w:themeColor="text1"/>
          <w:sz w:val="20"/>
          <w:szCs w:val="20"/>
        </w:rPr>
        <w:t xml:space="preserve"> (POC), </w:t>
      </w:r>
      <w:proofErr w:type="spellStart"/>
      <w:r w:rsidR="001C6ABF" w:rsidRPr="001C6ABF">
        <w:rPr>
          <w:rFonts w:ascii="Cambria" w:hAnsi="Cambria"/>
          <w:color w:val="000000" w:themeColor="text1"/>
          <w:sz w:val="20"/>
          <w:szCs w:val="20"/>
        </w:rPr>
        <w:t>gRPC</w:t>
      </w:r>
      <w:proofErr w:type="spellEnd"/>
      <w:r w:rsidR="001C6ABF" w:rsidRPr="001C6ABF">
        <w:rPr>
          <w:rFonts w:ascii="Cambria" w:hAnsi="Cambria"/>
          <w:color w:val="000000" w:themeColor="text1"/>
          <w:sz w:val="20"/>
          <w:szCs w:val="20"/>
        </w:rPr>
        <w:t xml:space="preserve"> (internal/POC)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Scripting: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Bash, Python (ETL, automation, data pipelines)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AI / Gen AI: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="001C6ABF" w:rsidRPr="001C6ABF">
        <w:rPr>
          <w:rFonts w:ascii="Cambria" w:hAnsi="Cambria"/>
          <w:color w:val="000000" w:themeColor="text1"/>
          <w:sz w:val="20"/>
          <w:szCs w:val="20"/>
        </w:rPr>
        <w:t xml:space="preserve">OpenAI (primary), Gemini (pilot exposure), </w:t>
      </w:r>
      <w:proofErr w:type="spellStart"/>
      <w:r w:rsidR="001C6ABF" w:rsidRPr="001C6ABF">
        <w:rPr>
          <w:rFonts w:ascii="Cambria" w:hAnsi="Cambria"/>
          <w:color w:val="000000" w:themeColor="text1"/>
          <w:sz w:val="20"/>
          <w:szCs w:val="20"/>
        </w:rPr>
        <w:t>LangChain</w:t>
      </w:r>
      <w:proofErr w:type="spellEnd"/>
      <w:r w:rsidR="001C6ABF" w:rsidRPr="001C6ABF">
        <w:rPr>
          <w:rFonts w:ascii="Cambria" w:hAnsi="Cambria"/>
          <w:color w:val="000000" w:themeColor="text1"/>
          <w:sz w:val="20"/>
          <w:szCs w:val="20"/>
        </w:rPr>
        <w:t>, RAG pipelines, Python ML (risk scoring, anomaly detection, NLP)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Web Development: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Angular (2–16, </w:t>
      </w:r>
      <w:proofErr w:type="spellStart"/>
      <w:r w:rsidRPr="00CB1879">
        <w:rPr>
          <w:rFonts w:ascii="Cambria" w:hAnsi="Cambria"/>
          <w:color w:val="000000" w:themeColor="text1"/>
          <w:sz w:val="20"/>
          <w:szCs w:val="20"/>
        </w:rPr>
        <w:t>NgRx</w:t>
      </w:r>
      <w:proofErr w:type="spellEnd"/>
      <w:r w:rsidRPr="00CB1879">
        <w:rPr>
          <w:rFonts w:ascii="Cambria" w:hAnsi="Cambria"/>
          <w:color w:val="000000" w:themeColor="text1"/>
          <w:sz w:val="20"/>
          <w:szCs w:val="20"/>
        </w:rPr>
        <w:t xml:space="preserve">, Material), React (16–18, Redux, AG Grid, </w:t>
      </w:r>
      <w:proofErr w:type="spellStart"/>
      <w:r w:rsidRPr="00CB1879">
        <w:rPr>
          <w:rFonts w:ascii="Cambria" w:hAnsi="Cambria"/>
          <w:color w:val="000000" w:themeColor="text1"/>
          <w:sz w:val="20"/>
          <w:szCs w:val="20"/>
        </w:rPr>
        <w:t>Highcharts</w:t>
      </w:r>
      <w:proofErr w:type="spellEnd"/>
      <w:r w:rsidRPr="00CB1879">
        <w:rPr>
          <w:rFonts w:ascii="Cambria" w:hAnsi="Cambria"/>
          <w:color w:val="000000" w:themeColor="text1"/>
          <w:sz w:val="20"/>
          <w:szCs w:val="20"/>
        </w:rPr>
        <w:t>, Material UI), HTML5, CSS3, Bootstrap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Frameworks: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Spring Boot (1.x–3.x), Spring MVC, Spring Security (OAuth2, JWT, SAML, LDAP, RBAC), Spring Batch, Hibernate/JPA, Apache Camel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App Servers: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Tomcat, WebSphere, WebLogic, JBoss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Version Control: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="001C6ABF" w:rsidRPr="001C6ABF">
        <w:rPr>
          <w:rFonts w:ascii="Cambria" w:hAnsi="Cambria"/>
          <w:color w:val="000000" w:themeColor="text1"/>
          <w:sz w:val="20"/>
          <w:szCs w:val="20"/>
        </w:rPr>
        <w:t>Git (GitHub, GitLab, Bitbucket), SVN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Databases: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="001C6ABF" w:rsidRPr="001C6ABF">
        <w:rPr>
          <w:rFonts w:ascii="Cambria" w:hAnsi="Cambria"/>
          <w:color w:val="000000" w:themeColor="text1"/>
          <w:sz w:val="20"/>
          <w:szCs w:val="20"/>
        </w:rPr>
        <w:t>Oracle (12c/19c), PostgreSQL; MongoDB (primary NoSQL), Cassandra (pilot), DynamoDB / Firestore (limited exposure)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Testing: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JUnit 4/5, Mockito, Jasmine, Karma, Cypress, Jest, </w:t>
      </w:r>
      <w:proofErr w:type="spellStart"/>
      <w:r w:rsidRPr="00CB1879">
        <w:rPr>
          <w:rFonts w:ascii="Cambria" w:hAnsi="Cambria"/>
          <w:color w:val="000000" w:themeColor="text1"/>
          <w:sz w:val="20"/>
          <w:szCs w:val="20"/>
        </w:rPr>
        <w:t>ScalaTest</w:t>
      </w:r>
      <w:proofErr w:type="spellEnd"/>
      <w:r w:rsidRPr="00CB1879">
        <w:rPr>
          <w:rFonts w:ascii="Cambria" w:hAnsi="Cambria"/>
          <w:color w:val="000000" w:themeColor="text1"/>
          <w:sz w:val="20"/>
          <w:szCs w:val="20"/>
        </w:rPr>
        <w:t>, Cucumber, Postman, JMeter, Gatling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Build Tools: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Maven, Gradle, Ant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DevOps &amp; Infra: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Docker, Kubernetes (EKS, AKS, GKE, on-prem), Jenkins, GitHub Actions, GitLab CI/CD, Terraform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Monitoring &amp; Logging: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Splunk, Dynatrace, Grafana, Prometheus, ELK, CloudWatch, AppDynamics, Log4j, SonarQube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Web Services: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="001C6ABF" w:rsidRPr="001C6ABF">
        <w:rPr>
          <w:rFonts w:ascii="Cambria" w:hAnsi="Cambria"/>
          <w:color w:val="000000" w:themeColor="text1"/>
          <w:sz w:val="20"/>
          <w:szCs w:val="20"/>
        </w:rPr>
        <w:t xml:space="preserve">REST, SOAP, </w:t>
      </w:r>
      <w:proofErr w:type="spellStart"/>
      <w:r w:rsidR="001C6ABF" w:rsidRPr="001C6ABF">
        <w:rPr>
          <w:rFonts w:ascii="Cambria" w:hAnsi="Cambria"/>
          <w:color w:val="000000" w:themeColor="text1"/>
          <w:sz w:val="20"/>
          <w:szCs w:val="20"/>
        </w:rPr>
        <w:t>WebSockets</w:t>
      </w:r>
      <w:proofErr w:type="spellEnd"/>
      <w:r w:rsidR="001C6ABF" w:rsidRPr="001C6ABF">
        <w:rPr>
          <w:rFonts w:ascii="Cambria" w:hAnsi="Cambria"/>
          <w:color w:val="000000" w:themeColor="text1"/>
          <w:sz w:val="20"/>
          <w:szCs w:val="20"/>
        </w:rPr>
        <w:t xml:space="preserve">; </w:t>
      </w:r>
      <w:proofErr w:type="spellStart"/>
      <w:r w:rsidR="001C6ABF" w:rsidRPr="001C6ABF">
        <w:rPr>
          <w:rFonts w:ascii="Cambria" w:hAnsi="Cambria"/>
          <w:color w:val="000000" w:themeColor="text1"/>
          <w:sz w:val="20"/>
          <w:szCs w:val="20"/>
        </w:rPr>
        <w:t>GraphQL</w:t>
      </w:r>
      <w:proofErr w:type="spellEnd"/>
      <w:r w:rsidR="001C6ABF" w:rsidRPr="001C6ABF">
        <w:rPr>
          <w:rFonts w:ascii="Cambria" w:hAnsi="Cambria"/>
          <w:color w:val="000000" w:themeColor="text1"/>
          <w:sz w:val="20"/>
          <w:szCs w:val="20"/>
        </w:rPr>
        <w:t xml:space="preserve"> and </w:t>
      </w:r>
      <w:proofErr w:type="spellStart"/>
      <w:r w:rsidR="001C6ABF" w:rsidRPr="001C6ABF">
        <w:rPr>
          <w:rFonts w:ascii="Cambria" w:hAnsi="Cambria"/>
          <w:color w:val="000000" w:themeColor="text1"/>
          <w:sz w:val="20"/>
          <w:szCs w:val="20"/>
        </w:rPr>
        <w:t>gRPC</w:t>
      </w:r>
      <w:proofErr w:type="spellEnd"/>
      <w:r w:rsidR="001C6ABF" w:rsidRPr="001C6ABF">
        <w:rPr>
          <w:rFonts w:ascii="Cambria" w:hAnsi="Cambria"/>
          <w:color w:val="000000" w:themeColor="text1"/>
          <w:sz w:val="20"/>
          <w:szCs w:val="20"/>
        </w:rPr>
        <w:t xml:space="preserve"> (POC / internal services)</w:t>
      </w:r>
      <w:r w:rsidRPr="00CB1879">
        <w:rPr>
          <w:rFonts w:ascii="Cambria" w:hAnsi="Cambria"/>
          <w:color w:val="000000" w:themeColor="text1"/>
          <w:sz w:val="20"/>
          <w:szCs w:val="20"/>
        </w:rPr>
        <w:br/>
      </w:r>
      <w:r w:rsidRPr="00CB1879">
        <w:rPr>
          <w:rFonts w:ascii="Cambria" w:hAnsi="Cambria"/>
          <w:b/>
          <w:bCs/>
          <w:color w:val="000000" w:themeColor="text1"/>
          <w:sz w:val="20"/>
          <w:szCs w:val="20"/>
        </w:rPr>
        <w:t>Cloud Platforms:</w:t>
      </w:r>
      <w:r w:rsidRPr="00CB1879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="001C6ABF" w:rsidRPr="001C6ABF">
        <w:rPr>
          <w:rFonts w:ascii="Cambria" w:hAnsi="Cambria"/>
          <w:color w:val="000000" w:themeColor="text1"/>
          <w:sz w:val="20"/>
          <w:szCs w:val="20"/>
        </w:rPr>
        <w:t>AWS, Azure, GCP, IBM Cloud (used across different client engagements); Hybrid cloud experience with OpenStack and on-prem Kubernetes.</w:t>
      </w:r>
    </w:p>
    <w:p w14:paraId="4D38F682" w14:textId="74CB672D" w:rsidR="007056DD" w:rsidRPr="00A25EF5" w:rsidRDefault="007056DD" w:rsidP="007056DD">
      <w:pPr>
        <w:jc w:val="both"/>
        <w:rPr>
          <w:rFonts w:ascii="Cambria" w:hAnsi="Cambria"/>
          <w:color w:val="000000" w:themeColor="text1"/>
        </w:rPr>
      </w:pPr>
      <w:r w:rsidRPr="00A25EF5">
        <w:rPr>
          <w:rFonts w:ascii="Cambria" w:hAnsi="Cambria"/>
          <w:b/>
          <w:bCs/>
          <w:color w:val="000000" w:themeColor="text1"/>
        </w:rPr>
        <w:lastRenderedPageBreak/>
        <w:t>PROFESSIONAL EXPERIENCE:</w:t>
      </w:r>
    </w:p>
    <w:p w14:paraId="1D55C0C8" w14:textId="2AA4F9D9" w:rsidR="007056DD" w:rsidRPr="00A25EF5" w:rsidRDefault="007056DD" w:rsidP="00E153EA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Sr</w:t>
      </w:r>
      <w:r w:rsidR="00640030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.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Java Full Stack Developer </w:t>
      </w:r>
    </w:p>
    <w:p w14:paraId="7DD16D2D" w14:textId="6AA08215" w:rsidR="007056DD" w:rsidRPr="00A25EF5" w:rsidRDefault="007056DD" w:rsidP="00E153EA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Client: </w:t>
      </w:r>
      <w:r w:rsidR="000965D2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Com</w:t>
      </w:r>
      <w:r w:rsidR="008F4520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e</w:t>
      </w:r>
      <w:r w:rsidR="000965D2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rica Bank</w:t>
      </w:r>
      <w:r w:rsidR="0036461E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, TX</w:t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0965D2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Feb 2023 – Present</w:t>
      </w:r>
    </w:p>
    <w:p w14:paraId="230A37A7" w14:textId="77777777" w:rsidR="002F1FB3" w:rsidRPr="00A25EF5" w:rsidRDefault="002F1FB3" w:rsidP="00B73E26">
      <w:pPr>
        <w:shd w:val="clear" w:color="auto" w:fill="D1D1D1" w:themeFill="background2" w:themeFillShade="E6"/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AI-Powered Payments &amp; Fraud Detection Platform:</w:t>
      </w:r>
    </w:p>
    <w:p w14:paraId="7F0A6079" w14:textId="5DAC4DA7" w:rsidR="004F440B" w:rsidRPr="00A25EF5" w:rsidRDefault="004F440B" w:rsidP="00B73E26">
      <w:pPr>
        <w:shd w:val="clear" w:color="auto" w:fill="D1D1D1" w:themeFill="background2" w:themeFillShade="E6"/>
        <w:jc w:val="both"/>
        <w:rPr>
          <w:rFonts w:ascii="Cambria" w:hAnsi="Cambria"/>
          <w:i/>
          <w:iCs/>
          <w:color w:val="000000" w:themeColor="text1"/>
          <w:sz w:val="20"/>
          <w:szCs w:val="20"/>
        </w:rPr>
      </w:pPr>
      <w:r w:rsidRPr="00F65552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Comerica Bank, a top U.S. financial services provider, focuses on delivering secure and innovative banking solutions across retail, commercial, and wealth management. </w:t>
      </w:r>
      <w:r w:rsidR="00D51B08" w:rsidRPr="00D51B08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As part of their technology modernization initiative, I contributed to </w:t>
      </w:r>
      <w:r w:rsidR="00EF7281" w:rsidRPr="00EF7281">
        <w:rPr>
          <w:rFonts w:ascii="Cambria" w:hAnsi="Cambria"/>
          <w:i/>
          <w:iCs/>
          <w:color w:val="000000" w:themeColor="text1"/>
          <w:sz w:val="20"/>
          <w:szCs w:val="20"/>
        </w:rPr>
        <w:t>building a cloud-native, event-driven payments and fraud detection platform on AWS EKS (primary runtime) with microservices and Kafka</w:t>
      </w:r>
      <w:r w:rsidR="00D51B08" w:rsidRPr="00D51B08">
        <w:rPr>
          <w:rFonts w:ascii="Cambria" w:hAnsi="Cambria"/>
          <w:i/>
          <w:iCs/>
          <w:color w:val="000000" w:themeColor="text1"/>
          <w:sz w:val="20"/>
          <w:szCs w:val="20"/>
        </w:rPr>
        <w:t>, ensuring resiliency and high availability</w:t>
      </w:r>
      <w:r w:rsidRPr="00D51B08">
        <w:rPr>
          <w:rFonts w:ascii="Cambria" w:hAnsi="Cambria"/>
          <w:i/>
          <w:iCs/>
          <w:color w:val="000000" w:themeColor="text1"/>
          <w:sz w:val="20"/>
          <w:szCs w:val="20"/>
        </w:rPr>
        <w:t>.</w:t>
      </w:r>
      <w:r w:rsidRPr="00F65552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 The system supports millions of real-time transactions, ensures regulatory compliance (PCI-DSS/AML), and leverages AI/GenAI to enhance fraud monitoring and customer experience.</w:t>
      </w:r>
    </w:p>
    <w:p w14:paraId="686427CD" w14:textId="183D3441" w:rsidR="00DB0694" w:rsidRPr="00A25EF5" w:rsidRDefault="007056DD" w:rsidP="00DB0694">
      <w:pPr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Key Contributions:</w:t>
      </w:r>
    </w:p>
    <w:p w14:paraId="48EB7BE5" w14:textId="11EFF90E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Delivered </w:t>
      </w:r>
      <w:r w:rsidRPr="00E20F86">
        <w:rPr>
          <w:rFonts w:ascii="Cambria" w:hAnsi="Cambria"/>
          <w:b/>
          <w:bCs/>
          <w:sz w:val="20"/>
          <w:szCs w:val="20"/>
        </w:rPr>
        <w:t>Spring Boot 3.x microservices</w:t>
      </w:r>
      <w:r w:rsidRPr="00E115E9">
        <w:rPr>
          <w:rFonts w:ascii="Cambria" w:hAnsi="Cambria"/>
          <w:sz w:val="20"/>
          <w:szCs w:val="20"/>
        </w:rPr>
        <w:t xml:space="preserve"> on </w:t>
      </w:r>
      <w:r w:rsidRPr="00E20F86">
        <w:rPr>
          <w:rFonts w:ascii="Cambria" w:hAnsi="Cambria"/>
          <w:b/>
          <w:bCs/>
          <w:sz w:val="20"/>
          <w:szCs w:val="20"/>
        </w:rPr>
        <w:t>AWS EKS</w:t>
      </w:r>
      <w:r w:rsidRPr="00E115E9">
        <w:rPr>
          <w:rFonts w:ascii="Cambria" w:hAnsi="Cambria"/>
          <w:sz w:val="20"/>
          <w:szCs w:val="20"/>
        </w:rPr>
        <w:t xml:space="preserve"> with </w:t>
      </w:r>
      <w:r w:rsidRPr="00E20F86">
        <w:rPr>
          <w:rFonts w:ascii="Cambria" w:hAnsi="Cambria"/>
          <w:b/>
          <w:bCs/>
          <w:sz w:val="20"/>
          <w:szCs w:val="20"/>
        </w:rPr>
        <w:t>Terraform</w:t>
      </w:r>
      <w:r w:rsidRPr="00E115E9">
        <w:rPr>
          <w:rFonts w:ascii="Cambria" w:hAnsi="Cambria"/>
          <w:sz w:val="20"/>
          <w:szCs w:val="20"/>
        </w:rPr>
        <w:t>, accelerating deployments and scaling fraud workloads.</w:t>
      </w:r>
    </w:p>
    <w:p w14:paraId="0CFCCEDF" w14:textId="465E576B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1717B2">
        <w:rPr>
          <w:rFonts w:ascii="Cambria" w:hAnsi="Cambria"/>
          <w:b/>
          <w:bCs/>
          <w:sz w:val="20"/>
          <w:szCs w:val="20"/>
        </w:rPr>
        <w:t>Optimized Java 21 services</w:t>
      </w:r>
      <w:r w:rsidRPr="00E115E9">
        <w:rPr>
          <w:rFonts w:ascii="Cambria" w:hAnsi="Cambria"/>
          <w:sz w:val="20"/>
          <w:szCs w:val="20"/>
        </w:rPr>
        <w:t xml:space="preserve"> with </w:t>
      </w:r>
      <w:r w:rsidRPr="001717B2">
        <w:rPr>
          <w:rFonts w:ascii="Cambria" w:hAnsi="Cambria"/>
          <w:b/>
          <w:bCs/>
          <w:sz w:val="20"/>
          <w:szCs w:val="20"/>
        </w:rPr>
        <w:t>virtual threads, records</w:t>
      </w:r>
      <w:r w:rsidRPr="00E115E9">
        <w:rPr>
          <w:rFonts w:ascii="Cambria" w:hAnsi="Cambria"/>
          <w:sz w:val="20"/>
          <w:szCs w:val="20"/>
        </w:rPr>
        <w:t xml:space="preserve">, and </w:t>
      </w:r>
      <w:r w:rsidRPr="001717B2">
        <w:rPr>
          <w:rFonts w:ascii="Cambria" w:hAnsi="Cambria"/>
          <w:b/>
          <w:bCs/>
          <w:sz w:val="20"/>
          <w:szCs w:val="20"/>
        </w:rPr>
        <w:t>pattern matching</w:t>
      </w:r>
      <w:r w:rsidRPr="00E115E9">
        <w:rPr>
          <w:rFonts w:ascii="Cambria" w:hAnsi="Cambria"/>
          <w:sz w:val="20"/>
          <w:szCs w:val="20"/>
        </w:rPr>
        <w:t>, boosting throughput by 25%.</w:t>
      </w:r>
    </w:p>
    <w:p w14:paraId="5998E9D9" w14:textId="2C4C6DD4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Built </w:t>
      </w:r>
      <w:r w:rsidRPr="001717B2">
        <w:rPr>
          <w:rFonts w:ascii="Cambria" w:hAnsi="Cambria"/>
          <w:b/>
          <w:bCs/>
          <w:sz w:val="20"/>
          <w:szCs w:val="20"/>
        </w:rPr>
        <w:t>Kafka event-driven</w:t>
      </w:r>
      <w:r w:rsidRPr="00E115E9">
        <w:rPr>
          <w:rFonts w:ascii="Cambria" w:hAnsi="Cambria"/>
          <w:sz w:val="20"/>
          <w:szCs w:val="20"/>
        </w:rPr>
        <w:t xml:space="preserve"> services handling millions of daily transactions with sub-second latency.</w:t>
      </w:r>
    </w:p>
    <w:p w14:paraId="5A500372" w14:textId="0B1E1C36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Integrated </w:t>
      </w:r>
      <w:r w:rsidRPr="005F5DE2">
        <w:rPr>
          <w:rFonts w:ascii="Cambria" w:hAnsi="Cambria"/>
          <w:b/>
          <w:bCs/>
          <w:sz w:val="20"/>
          <w:szCs w:val="20"/>
        </w:rPr>
        <w:t>Actimize AML/Fraud models</w:t>
      </w:r>
      <w:r w:rsidRPr="00E115E9">
        <w:rPr>
          <w:rFonts w:ascii="Cambria" w:hAnsi="Cambria"/>
          <w:sz w:val="20"/>
          <w:szCs w:val="20"/>
        </w:rPr>
        <w:t xml:space="preserve"> that cut false positives by 30% and improved compliance accuracy.</w:t>
      </w:r>
    </w:p>
    <w:p w14:paraId="4AA10F8B" w14:textId="1D2CEDF4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Tuned </w:t>
      </w:r>
      <w:r w:rsidRPr="005F5DE2">
        <w:rPr>
          <w:rFonts w:ascii="Cambria" w:hAnsi="Cambria"/>
          <w:b/>
          <w:bCs/>
          <w:sz w:val="20"/>
          <w:szCs w:val="20"/>
        </w:rPr>
        <w:t>PostgreSQL queries</w:t>
      </w:r>
      <w:r w:rsidRPr="00E115E9">
        <w:rPr>
          <w:rFonts w:ascii="Cambria" w:hAnsi="Cambria"/>
          <w:sz w:val="20"/>
          <w:szCs w:val="20"/>
        </w:rPr>
        <w:t xml:space="preserve"> with indexing and partitioning, reducing execution time on high-volume datasets.</w:t>
      </w:r>
    </w:p>
    <w:p w14:paraId="5B16EA28" w14:textId="77777777" w:rsidR="008A6ACB" w:rsidRDefault="008A6ACB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8A6ACB">
        <w:rPr>
          <w:rFonts w:ascii="Cambria" w:hAnsi="Cambria"/>
          <w:b/>
          <w:bCs/>
          <w:sz w:val="20"/>
          <w:szCs w:val="20"/>
        </w:rPr>
        <w:t>Applied JVM tuning (G1/ZGC)</w:t>
      </w:r>
      <w:r w:rsidRPr="008A6ACB">
        <w:rPr>
          <w:rFonts w:ascii="Cambria" w:hAnsi="Cambria"/>
          <w:sz w:val="20"/>
          <w:szCs w:val="20"/>
        </w:rPr>
        <w:t xml:space="preserve"> and optimized Spring Batch jobs for fraud reconciliation, lowering response times by 40% and improving reporting accuracy.</w:t>
      </w:r>
    </w:p>
    <w:p w14:paraId="507B8AD4" w14:textId="77777777" w:rsidR="008A6ACB" w:rsidRDefault="008A6ACB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8A6ACB">
        <w:rPr>
          <w:rFonts w:ascii="Cambria" w:hAnsi="Cambria"/>
          <w:sz w:val="20"/>
          <w:szCs w:val="20"/>
        </w:rPr>
        <w:t xml:space="preserve">Developed </w:t>
      </w:r>
      <w:r w:rsidRPr="008A6ACB">
        <w:rPr>
          <w:rFonts w:ascii="Cambria" w:hAnsi="Cambria"/>
          <w:b/>
          <w:bCs/>
          <w:sz w:val="20"/>
          <w:szCs w:val="20"/>
        </w:rPr>
        <w:t>Python-based AI/ML services</w:t>
      </w:r>
      <w:r w:rsidRPr="008A6ACB">
        <w:rPr>
          <w:rFonts w:ascii="Cambria" w:hAnsi="Cambria"/>
          <w:sz w:val="20"/>
          <w:szCs w:val="20"/>
        </w:rPr>
        <w:t xml:space="preserve"> and </w:t>
      </w:r>
      <w:r w:rsidRPr="008A6ACB">
        <w:rPr>
          <w:rFonts w:ascii="Cambria" w:hAnsi="Cambria"/>
          <w:b/>
          <w:bCs/>
          <w:sz w:val="20"/>
          <w:szCs w:val="20"/>
        </w:rPr>
        <w:t>Kafka stream-processing</w:t>
      </w:r>
      <w:r w:rsidRPr="008A6ACB">
        <w:rPr>
          <w:rFonts w:ascii="Cambria" w:hAnsi="Cambria"/>
          <w:sz w:val="20"/>
          <w:szCs w:val="20"/>
        </w:rPr>
        <w:t xml:space="preserve"> pipelines integrated with Java microservices, improving fraud anomaly detection and reducing storage costs by 20%.</w:t>
      </w:r>
    </w:p>
    <w:p w14:paraId="07BCE395" w14:textId="73D51460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Enabled real-time fraud alerts via </w:t>
      </w:r>
      <w:proofErr w:type="spellStart"/>
      <w:r w:rsidRPr="006A685E">
        <w:rPr>
          <w:rFonts w:ascii="Cambria" w:hAnsi="Cambria"/>
          <w:b/>
          <w:bCs/>
          <w:sz w:val="20"/>
          <w:szCs w:val="20"/>
        </w:rPr>
        <w:t>WebSockets</w:t>
      </w:r>
      <w:proofErr w:type="spellEnd"/>
      <w:r w:rsidRPr="006A685E">
        <w:rPr>
          <w:rFonts w:ascii="Cambria" w:hAnsi="Cambria"/>
          <w:b/>
          <w:bCs/>
          <w:sz w:val="20"/>
          <w:szCs w:val="20"/>
        </w:rPr>
        <w:t>,</w:t>
      </w:r>
      <w:r w:rsidRPr="00E115E9">
        <w:rPr>
          <w:rFonts w:ascii="Cambria" w:hAnsi="Cambria"/>
          <w:sz w:val="20"/>
          <w:szCs w:val="20"/>
        </w:rPr>
        <w:t xml:space="preserve"> giving analysts instant case visibility.</w:t>
      </w:r>
    </w:p>
    <w:p w14:paraId="747387BE" w14:textId="658F16BE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Designed </w:t>
      </w:r>
      <w:r w:rsidRPr="006A685E">
        <w:rPr>
          <w:rFonts w:ascii="Cambria" w:hAnsi="Cambria"/>
          <w:b/>
          <w:bCs/>
          <w:sz w:val="20"/>
          <w:szCs w:val="20"/>
        </w:rPr>
        <w:t>React 18 dashboards</w:t>
      </w:r>
      <w:r w:rsidRPr="00E115E9">
        <w:rPr>
          <w:rFonts w:ascii="Cambria" w:hAnsi="Cambria"/>
          <w:sz w:val="20"/>
          <w:szCs w:val="20"/>
        </w:rPr>
        <w:t xml:space="preserve"> with </w:t>
      </w:r>
      <w:r w:rsidRPr="006A685E">
        <w:rPr>
          <w:rFonts w:ascii="Cambria" w:hAnsi="Cambria"/>
          <w:b/>
          <w:bCs/>
          <w:sz w:val="20"/>
          <w:szCs w:val="20"/>
        </w:rPr>
        <w:t xml:space="preserve">AG Grid &amp; </w:t>
      </w:r>
      <w:proofErr w:type="spellStart"/>
      <w:r w:rsidRPr="006A685E">
        <w:rPr>
          <w:rFonts w:ascii="Cambria" w:hAnsi="Cambria"/>
          <w:b/>
          <w:bCs/>
          <w:sz w:val="20"/>
          <w:szCs w:val="20"/>
        </w:rPr>
        <w:t>Highcharts</w:t>
      </w:r>
      <w:proofErr w:type="spellEnd"/>
      <w:r w:rsidRPr="00E115E9">
        <w:rPr>
          <w:rFonts w:ascii="Cambria" w:hAnsi="Cambria"/>
          <w:sz w:val="20"/>
          <w:szCs w:val="20"/>
        </w:rPr>
        <w:t>, improving analyst productivity.</w:t>
      </w:r>
    </w:p>
    <w:p w14:paraId="0F2B8235" w14:textId="3D6871D5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Applied lazy loading, </w:t>
      </w:r>
      <w:proofErr w:type="spellStart"/>
      <w:r w:rsidRPr="00E115E9">
        <w:rPr>
          <w:rFonts w:ascii="Cambria" w:hAnsi="Cambria"/>
          <w:sz w:val="20"/>
          <w:szCs w:val="20"/>
        </w:rPr>
        <w:t>memoization</w:t>
      </w:r>
      <w:proofErr w:type="spellEnd"/>
      <w:r w:rsidRPr="00E115E9">
        <w:rPr>
          <w:rFonts w:ascii="Cambria" w:hAnsi="Cambria"/>
          <w:sz w:val="20"/>
          <w:szCs w:val="20"/>
        </w:rPr>
        <w:t xml:space="preserve">, and code splitting to cut </w:t>
      </w:r>
      <w:r w:rsidRPr="006A685E">
        <w:rPr>
          <w:rFonts w:ascii="Cambria" w:hAnsi="Cambria"/>
          <w:b/>
          <w:bCs/>
          <w:sz w:val="20"/>
          <w:szCs w:val="20"/>
        </w:rPr>
        <w:t>React</w:t>
      </w:r>
      <w:r w:rsidRPr="00E115E9">
        <w:rPr>
          <w:rFonts w:ascii="Cambria" w:hAnsi="Cambria"/>
          <w:sz w:val="20"/>
          <w:szCs w:val="20"/>
        </w:rPr>
        <w:t xml:space="preserve"> rendering times.</w:t>
      </w:r>
    </w:p>
    <w:p w14:paraId="3CD6471B" w14:textId="1914D019" w:rsidR="00EF7281" w:rsidRPr="00E115E9" w:rsidRDefault="00EF7281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F7281">
        <w:rPr>
          <w:rFonts w:ascii="Cambria" w:hAnsi="Cambria"/>
          <w:sz w:val="20"/>
          <w:szCs w:val="20"/>
        </w:rPr>
        <w:t xml:space="preserve">Built </w:t>
      </w:r>
      <w:r w:rsidRPr="00EF7281">
        <w:rPr>
          <w:rFonts w:ascii="Cambria" w:hAnsi="Cambria"/>
          <w:b/>
          <w:bCs/>
          <w:sz w:val="20"/>
          <w:szCs w:val="20"/>
        </w:rPr>
        <w:t>GenAI search/chatbot</w:t>
      </w:r>
      <w:r w:rsidRPr="00EF7281">
        <w:rPr>
          <w:rFonts w:ascii="Cambria" w:hAnsi="Cambria"/>
          <w:sz w:val="20"/>
          <w:szCs w:val="20"/>
        </w:rPr>
        <w:t xml:space="preserve"> workflows </w:t>
      </w:r>
      <w:r w:rsidRPr="00EF7281">
        <w:rPr>
          <w:rFonts w:ascii="Cambria" w:hAnsi="Cambria"/>
          <w:b/>
          <w:bCs/>
          <w:sz w:val="20"/>
          <w:szCs w:val="20"/>
        </w:rPr>
        <w:t>using OpenAI models</w:t>
      </w:r>
      <w:r w:rsidRPr="00EF7281">
        <w:rPr>
          <w:rFonts w:ascii="Cambria" w:hAnsi="Cambria"/>
          <w:sz w:val="20"/>
          <w:szCs w:val="20"/>
        </w:rPr>
        <w:t xml:space="preserve">, with </w:t>
      </w:r>
      <w:r w:rsidRPr="00EF7281">
        <w:rPr>
          <w:rFonts w:ascii="Cambria" w:hAnsi="Cambria"/>
          <w:b/>
          <w:bCs/>
          <w:sz w:val="20"/>
          <w:szCs w:val="20"/>
        </w:rPr>
        <w:t>Gemini evaluated</w:t>
      </w:r>
      <w:r w:rsidRPr="00EF7281">
        <w:rPr>
          <w:rFonts w:ascii="Cambria" w:hAnsi="Cambria"/>
          <w:sz w:val="20"/>
          <w:szCs w:val="20"/>
        </w:rPr>
        <w:t xml:space="preserve"> in controlled pilot scenarios, speeding up fraud investigations.</w:t>
      </w:r>
    </w:p>
    <w:p w14:paraId="0777055E" w14:textId="3F583349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Implemented </w:t>
      </w:r>
      <w:r w:rsidRPr="006A685E">
        <w:rPr>
          <w:rFonts w:ascii="Cambria" w:hAnsi="Cambria"/>
          <w:b/>
          <w:bCs/>
          <w:sz w:val="20"/>
          <w:szCs w:val="20"/>
        </w:rPr>
        <w:t xml:space="preserve">RAG pipelines with </w:t>
      </w:r>
      <w:proofErr w:type="spellStart"/>
      <w:r w:rsidRPr="006A685E">
        <w:rPr>
          <w:rFonts w:ascii="Cambria" w:hAnsi="Cambria"/>
          <w:b/>
          <w:bCs/>
          <w:sz w:val="20"/>
          <w:szCs w:val="20"/>
        </w:rPr>
        <w:t>LangChain</w:t>
      </w:r>
      <w:proofErr w:type="spellEnd"/>
      <w:r w:rsidRPr="00E115E9">
        <w:rPr>
          <w:rFonts w:ascii="Cambria" w:hAnsi="Cambria"/>
          <w:sz w:val="20"/>
          <w:szCs w:val="20"/>
        </w:rPr>
        <w:t>, improving quality of anomaly recommendations.</w:t>
      </w:r>
    </w:p>
    <w:p w14:paraId="30F2E62E" w14:textId="77777777" w:rsidR="006C3657" w:rsidRDefault="006C3657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6C3657">
        <w:rPr>
          <w:rFonts w:ascii="Cambria" w:hAnsi="Cambria"/>
          <w:sz w:val="20"/>
          <w:szCs w:val="20"/>
        </w:rPr>
        <w:t xml:space="preserve">Secured </w:t>
      </w:r>
      <w:r w:rsidRPr="006C3657">
        <w:rPr>
          <w:rFonts w:ascii="Cambria" w:hAnsi="Cambria"/>
          <w:b/>
          <w:bCs/>
          <w:sz w:val="20"/>
          <w:szCs w:val="20"/>
        </w:rPr>
        <w:t xml:space="preserve">APIs using Spring Security, OAuth2, JWT, </w:t>
      </w:r>
      <w:proofErr w:type="spellStart"/>
      <w:r w:rsidRPr="006C3657">
        <w:rPr>
          <w:rFonts w:ascii="Cambria" w:hAnsi="Cambria"/>
          <w:b/>
          <w:bCs/>
          <w:sz w:val="20"/>
          <w:szCs w:val="20"/>
        </w:rPr>
        <w:t>Keycloak</w:t>
      </w:r>
      <w:proofErr w:type="spellEnd"/>
      <w:r w:rsidRPr="006C3657">
        <w:rPr>
          <w:rFonts w:ascii="Cambria" w:hAnsi="Cambria"/>
          <w:b/>
          <w:bCs/>
          <w:sz w:val="20"/>
          <w:szCs w:val="20"/>
        </w:rPr>
        <w:t xml:space="preserve"> (SSO/RBAC),</w:t>
      </w:r>
      <w:r w:rsidRPr="006C3657">
        <w:rPr>
          <w:rFonts w:ascii="Cambria" w:hAnsi="Cambria"/>
          <w:sz w:val="20"/>
          <w:szCs w:val="20"/>
        </w:rPr>
        <w:t xml:space="preserve"> and </w:t>
      </w:r>
      <w:r w:rsidRPr="006C3657">
        <w:rPr>
          <w:rFonts w:ascii="Cambria" w:hAnsi="Cambria"/>
          <w:b/>
          <w:bCs/>
          <w:sz w:val="20"/>
          <w:szCs w:val="20"/>
        </w:rPr>
        <w:t>AWS Cognito</w:t>
      </w:r>
      <w:r w:rsidRPr="006C3657">
        <w:rPr>
          <w:rFonts w:ascii="Cambria" w:hAnsi="Cambria"/>
          <w:sz w:val="20"/>
          <w:szCs w:val="20"/>
        </w:rPr>
        <w:t xml:space="preserve"> with MFA to strengthen identity management.</w:t>
      </w:r>
    </w:p>
    <w:p w14:paraId="2AE482B2" w14:textId="77777777" w:rsidR="006C3657" w:rsidRDefault="006C3657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6C3657">
        <w:rPr>
          <w:rFonts w:ascii="Cambria" w:hAnsi="Cambria"/>
          <w:sz w:val="20"/>
          <w:szCs w:val="20"/>
        </w:rPr>
        <w:t xml:space="preserve">Performed </w:t>
      </w:r>
      <w:r w:rsidRPr="006C3657">
        <w:rPr>
          <w:rFonts w:ascii="Cambria" w:hAnsi="Cambria"/>
          <w:b/>
          <w:bCs/>
          <w:sz w:val="20"/>
          <w:szCs w:val="20"/>
        </w:rPr>
        <w:t>OWASP security</w:t>
      </w:r>
      <w:r w:rsidRPr="006C3657">
        <w:rPr>
          <w:rFonts w:ascii="Cambria" w:hAnsi="Cambria"/>
          <w:sz w:val="20"/>
          <w:szCs w:val="20"/>
        </w:rPr>
        <w:t xml:space="preserve"> audits and enforced </w:t>
      </w:r>
      <w:r w:rsidRPr="006C3657">
        <w:rPr>
          <w:rFonts w:ascii="Cambria" w:hAnsi="Cambria"/>
          <w:b/>
          <w:bCs/>
          <w:sz w:val="20"/>
          <w:szCs w:val="20"/>
        </w:rPr>
        <w:t>PCI-DSS and AML compliance</w:t>
      </w:r>
      <w:r w:rsidRPr="006C3657">
        <w:rPr>
          <w:rFonts w:ascii="Cambria" w:hAnsi="Cambria"/>
          <w:sz w:val="20"/>
          <w:szCs w:val="20"/>
        </w:rPr>
        <w:t>, reducing vulnerabilities by up to 80% across fraud and payments workflows.</w:t>
      </w:r>
    </w:p>
    <w:p w14:paraId="02A8AF3E" w14:textId="3FEAB9BE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Practiced </w:t>
      </w:r>
      <w:r w:rsidRPr="006A685E">
        <w:rPr>
          <w:rFonts w:ascii="Cambria" w:hAnsi="Cambria"/>
          <w:b/>
          <w:bCs/>
          <w:sz w:val="20"/>
          <w:szCs w:val="20"/>
        </w:rPr>
        <w:t>TDD/BDD</w:t>
      </w:r>
      <w:r w:rsidRPr="00E115E9">
        <w:rPr>
          <w:rFonts w:ascii="Cambria" w:hAnsi="Cambria"/>
          <w:sz w:val="20"/>
          <w:szCs w:val="20"/>
        </w:rPr>
        <w:t xml:space="preserve"> with </w:t>
      </w:r>
      <w:r w:rsidRPr="006A685E">
        <w:rPr>
          <w:rFonts w:ascii="Cambria" w:hAnsi="Cambria"/>
          <w:b/>
          <w:bCs/>
          <w:sz w:val="20"/>
          <w:szCs w:val="20"/>
        </w:rPr>
        <w:t>JUnit 5, Mockito, Cypress/Jest</w:t>
      </w:r>
      <w:r w:rsidRPr="00E115E9">
        <w:rPr>
          <w:rFonts w:ascii="Cambria" w:hAnsi="Cambria"/>
          <w:sz w:val="20"/>
          <w:szCs w:val="20"/>
        </w:rPr>
        <w:t>, achieving 95% test coverage.</w:t>
      </w:r>
    </w:p>
    <w:p w14:paraId="1C57A070" w14:textId="18C6515E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Validated peak load reliability via </w:t>
      </w:r>
      <w:r w:rsidRPr="006A685E">
        <w:rPr>
          <w:rFonts w:ascii="Cambria" w:hAnsi="Cambria"/>
          <w:b/>
          <w:bCs/>
          <w:sz w:val="20"/>
          <w:szCs w:val="20"/>
        </w:rPr>
        <w:t xml:space="preserve">Kafka </w:t>
      </w:r>
      <w:r w:rsidRPr="00E115E9">
        <w:rPr>
          <w:rFonts w:ascii="Cambria" w:hAnsi="Cambria"/>
          <w:sz w:val="20"/>
          <w:szCs w:val="20"/>
        </w:rPr>
        <w:t xml:space="preserve">integration testing and </w:t>
      </w:r>
      <w:r w:rsidRPr="006A685E">
        <w:rPr>
          <w:rFonts w:ascii="Cambria" w:hAnsi="Cambria"/>
          <w:b/>
          <w:bCs/>
          <w:sz w:val="20"/>
          <w:szCs w:val="20"/>
        </w:rPr>
        <w:t>JMeter</w:t>
      </w:r>
      <w:r w:rsidRPr="00E115E9">
        <w:rPr>
          <w:rFonts w:ascii="Cambria" w:hAnsi="Cambria"/>
          <w:sz w:val="20"/>
          <w:szCs w:val="20"/>
        </w:rPr>
        <w:t xml:space="preserve"> performance tests.</w:t>
      </w:r>
    </w:p>
    <w:p w14:paraId="68B2A408" w14:textId="0B2C39ED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6A685E">
        <w:rPr>
          <w:rFonts w:ascii="Cambria" w:hAnsi="Cambria"/>
          <w:b/>
          <w:bCs/>
          <w:sz w:val="20"/>
          <w:szCs w:val="20"/>
        </w:rPr>
        <w:t>Automated CI/CD</w:t>
      </w:r>
      <w:r w:rsidRPr="00E115E9">
        <w:rPr>
          <w:rFonts w:ascii="Cambria" w:hAnsi="Cambria"/>
          <w:sz w:val="20"/>
          <w:szCs w:val="20"/>
        </w:rPr>
        <w:t xml:space="preserve"> with </w:t>
      </w:r>
      <w:r w:rsidRPr="006A685E">
        <w:rPr>
          <w:rFonts w:ascii="Cambria" w:hAnsi="Cambria"/>
          <w:b/>
          <w:bCs/>
          <w:sz w:val="20"/>
          <w:szCs w:val="20"/>
        </w:rPr>
        <w:t xml:space="preserve">Jenkins, GitHub Actions, Docker, Kubernetes (EKS), </w:t>
      </w:r>
      <w:r w:rsidRPr="006A685E">
        <w:rPr>
          <w:rFonts w:ascii="Cambria" w:hAnsi="Cambria"/>
          <w:sz w:val="20"/>
          <w:szCs w:val="20"/>
        </w:rPr>
        <w:t>and</w:t>
      </w:r>
      <w:r w:rsidRPr="006A685E">
        <w:rPr>
          <w:rFonts w:ascii="Cambria" w:hAnsi="Cambria"/>
          <w:b/>
          <w:bCs/>
          <w:sz w:val="20"/>
          <w:szCs w:val="20"/>
        </w:rPr>
        <w:t xml:space="preserve"> Terraform</w:t>
      </w:r>
      <w:r w:rsidRPr="00E115E9">
        <w:rPr>
          <w:rFonts w:ascii="Cambria" w:hAnsi="Cambria"/>
          <w:sz w:val="20"/>
          <w:szCs w:val="20"/>
        </w:rPr>
        <w:t>.</w:t>
      </w:r>
    </w:p>
    <w:p w14:paraId="284BB25B" w14:textId="3AB6E41B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Authored </w:t>
      </w:r>
      <w:r w:rsidRPr="006A685E">
        <w:rPr>
          <w:rFonts w:ascii="Cambria" w:hAnsi="Cambria"/>
          <w:b/>
          <w:bCs/>
          <w:sz w:val="20"/>
          <w:szCs w:val="20"/>
        </w:rPr>
        <w:t>Python automation</w:t>
      </w:r>
      <w:r w:rsidRPr="00E115E9">
        <w:rPr>
          <w:rFonts w:ascii="Cambria" w:hAnsi="Cambria"/>
          <w:sz w:val="20"/>
          <w:szCs w:val="20"/>
        </w:rPr>
        <w:t xml:space="preserve"> scripts for log parsing, cutting manual monitoring effort by 30%.</w:t>
      </w:r>
    </w:p>
    <w:p w14:paraId="7B0612AA" w14:textId="1559C3B1" w:rsidR="00E115E9" w:rsidRP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Configured </w:t>
      </w:r>
      <w:r w:rsidRPr="006A685E">
        <w:rPr>
          <w:rFonts w:ascii="Cambria" w:hAnsi="Cambria"/>
          <w:b/>
          <w:bCs/>
          <w:sz w:val="20"/>
          <w:szCs w:val="20"/>
        </w:rPr>
        <w:t>Splunk, Grafana</w:t>
      </w:r>
      <w:r w:rsidRPr="00E115E9">
        <w:rPr>
          <w:rFonts w:ascii="Cambria" w:hAnsi="Cambria"/>
          <w:sz w:val="20"/>
          <w:szCs w:val="20"/>
        </w:rPr>
        <w:t xml:space="preserve">, and </w:t>
      </w:r>
      <w:r w:rsidRPr="006A685E">
        <w:rPr>
          <w:rFonts w:ascii="Cambria" w:hAnsi="Cambria"/>
          <w:b/>
          <w:bCs/>
          <w:sz w:val="20"/>
          <w:szCs w:val="20"/>
        </w:rPr>
        <w:t>Dynatrace dashboards</w:t>
      </w:r>
      <w:r w:rsidRPr="00E115E9">
        <w:rPr>
          <w:rFonts w:ascii="Cambria" w:hAnsi="Cambria"/>
          <w:sz w:val="20"/>
          <w:szCs w:val="20"/>
        </w:rPr>
        <w:t xml:space="preserve">, reducing </w:t>
      </w:r>
      <w:r w:rsidRPr="006A685E">
        <w:rPr>
          <w:rFonts w:ascii="Cambria" w:hAnsi="Cambria"/>
          <w:b/>
          <w:bCs/>
          <w:sz w:val="20"/>
          <w:szCs w:val="20"/>
        </w:rPr>
        <w:t>MTTR</w:t>
      </w:r>
      <w:r w:rsidRPr="00E115E9">
        <w:rPr>
          <w:rFonts w:ascii="Cambria" w:hAnsi="Cambria"/>
          <w:sz w:val="20"/>
          <w:szCs w:val="20"/>
        </w:rPr>
        <w:t xml:space="preserve"> with proactive alerts.</w:t>
      </w:r>
    </w:p>
    <w:p w14:paraId="3306FA25" w14:textId="2FB515A6" w:rsidR="00E115E9" w:rsidRDefault="00E115E9" w:rsidP="006257C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E115E9">
        <w:rPr>
          <w:rFonts w:ascii="Cambria" w:hAnsi="Cambria"/>
          <w:sz w:val="20"/>
          <w:szCs w:val="20"/>
        </w:rPr>
        <w:t xml:space="preserve">Established </w:t>
      </w:r>
      <w:r w:rsidRPr="006A685E">
        <w:rPr>
          <w:rFonts w:ascii="Cambria" w:hAnsi="Cambria"/>
          <w:b/>
          <w:bCs/>
          <w:sz w:val="20"/>
          <w:szCs w:val="20"/>
        </w:rPr>
        <w:t>SLA breach</w:t>
      </w:r>
      <w:r w:rsidRPr="00E115E9">
        <w:rPr>
          <w:rFonts w:ascii="Cambria" w:hAnsi="Cambria"/>
          <w:sz w:val="20"/>
          <w:szCs w:val="20"/>
        </w:rPr>
        <w:t xml:space="preserve"> and </w:t>
      </w:r>
      <w:r w:rsidRPr="006A685E">
        <w:rPr>
          <w:rFonts w:ascii="Cambria" w:hAnsi="Cambria"/>
          <w:b/>
          <w:bCs/>
          <w:sz w:val="20"/>
          <w:szCs w:val="20"/>
        </w:rPr>
        <w:t>fraud spike alerts</w:t>
      </w:r>
      <w:r w:rsidRPr="00E115E9">
        <w:rPr>
          <w:rFonts w:ascii="Cambria" w:hAnsi="Cambria"/>
          <w:sz w:val="20"/>
          <w:szCs w:val="20"/>
        </w:rPr>
        <w:t>, reducing incident response time by 25%.</w:t>
      </w:r>
    </w:p>
    <w:p w14:paraId="1E37939F" w14:textId="77777777" w:rsidR="00B573C6" w:rsidRPr="00E115E9" w:rsidRDefault="00B573C6" w:rsidP="00B573C6">
      <w:pPr>
        <w:pStyle w:val="NormalWeb"/>
        <w:spacing w:before="0" w:beforeAutospacing="0" w:after="0" w:afterAutospacing="0"/>
        <w:ind w:left="720"/>
        <w:rPr>
          <w:rFonts w:ascii="Cambria" w:hAnsi="Cambria"/>
          <w:sz w:val="20"/>
          <w:szCs w:val="20"/>
        </w:rPr>
      </w:pPr>
    </w:p>
    <w:p w14:paraId="69D52D7E" w14:textId="00AD90CB" w:rsidR="00965E56" w:rsidRPr="00A25EF5" w:rsidRDefault="0074119C" w:rsidP="00965E56">
      <w:pPr>
        <w:pStyle w:val="NormalWeb"/>
        <w:spacing w:before="0" w:beforeAutospacing="0" w:after="0" w:afterAutospacing="0"/>
        <w:ind w:left="360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>Tools</w:t>
      </w:r>
      <w:r w:rsidR="00325D77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</w:t>
      </w:r>
      <w:r w:rsidR="009443A7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&amp;</w:t>
      </w:r>
      <w:r w:rsidR="00325D77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</w:t>
      </w:r>
      <w:r w:rsidRPr="00A25EF5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>Tech</w:t>
      </w:r>
      <w:r w:rsidRPr="00E75E58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>:</w:t>
      </w:r>
      <w:r w:rsidR="00230B6B" w:rsidRPr="00230B6B">
        <w:t xml:space="preserve"> </w:t>
      </w:r>
      <w:r w:rsidR="00230B6B" w:rsidRPr="00230B6B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 xml:space="preserve">Java 21, Spring Boot 3.x, React 18, </w:t>
      </w:r>
      <w:r w:rsidR="00EF7281" w:rsidRPr="00EF7281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>AWS (EKS – primary runtime, EC2, Lambda, RDS, S3, Cognito, API Gateway, CloudWatch, Terraform; ECS – limited pilot workloads)</w:t>
      </w:r>
      <w:r w:rsidR="00230B6B" w:rsidRPr="00230B6B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 xml:space="preserve">, Kafka, PostgreSQL, Gradle (build), Jenkins/GitHub Actions (CI/CD), Docker, Kubernetes (EKS), JUnit 5, Mockito, Cypress, Jest, OAuth2, JWT, </w:t>
      </w:r>
      <w:proofErr w:type="spellStart"/>
      <w:r w:rsidR="00230B6B" w:rsidRPr="00230B6B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>Keycloak</w:t>
      </w:r>
      <w:proofErr w:type="spellEnd"/>
      <w:r w:rsidR="00230B6B" w:rsidRPr="00230B6B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 xml:space="preserve">, Actimize (AML/Fraud), </w:t>
      </w:r>
      <w:r w:rsidR="00EF7281" w:rsidRPr="00EF7281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>Splunk, Grafana, Dynatrace, JMeter, OpenSearch (log indexing/search for fraud analytics)</w:t>
      </w:r>
      <w:r w:rsidR="00230B6B" w:rsidRPr="00230B6B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 xml:space="preserve">, </w:t>
      </w:r>
      <w:r w:rsidR="00EF7281" w:rsidRPr="00EF7281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 xml:space="preserve">GenAI (OpenAI – primary, Gemini – pilot, RAG, </w:t>
      </w:r>
      <w:proofErr w:type="spellStart"/>
      <w:r w:rsidR="00EF7281" w:rsidRPr="00EF7281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>LangChain</w:t>
      </w:r>
      <w:proofErr w:type="spellEnd"/>
      <w:r w:rsidR="00EF7281" w:rsidRPr="00EF7281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>)</w:t>
      </w:r>
      <w:r w:rsidR="00230B6B" w:rsidRPr="00230B6B">
        <w:rPr>
          <w:rFonts w:ascii="Cambria" w:eastAsiaTheme="majorEastAsia" w:hAnsi="Cambria"/>
          <w:b/>
          <w:bCs/>
          <w:color w:val="000000" w:themeColor="text1"/>
          <w:sz w:val="20"/>
          <w:szCs w:val="20"/>
        </w:rPr>
        <w:t>, Bash/Python</w:t>
      </w:r>
      <w:r w:rsidR="00F34639" w:rsidRPr="00E75E58">
        <w:rPr>
          <w:rFonts w:ascii="Cambria" w:hAnsi="Cambria"/>
          <w:b/>
          <w:bCs/>
          <w:color w:val="000000" w:themeColor="text1"/>
          <w:sz w:val="20"/>
          <w:szCs w:val="20"/>
        </w:rPr>
        <w:t>.</w:t>
      </w:r>
    </w:p>
    <w:p w14:paraId="7655D520" w14:textId="72BE29E9" w:rsidR="00965E56" w:rsidRPr="00A25EF5" w:rsidRDefault="007056DD" w:rsidP="00965E56">
      <w:pPr>
        <w:pStyle w:val="NormalWeb"/>
        <w:spacing w:before="0" w:beforeAutospacing="0" w:after="0" w:afterAutospacing="0"/>
        <w:ind w:left="360"/>
        <w:rPr>
          <w:rFonts w:ascii="Cambria" w:hAnsi="Cambria"/>
          <w:sz w:val="20"/>
          <w:szCs w:val="20"/>
        </w:rPr>
      </w:pPr>
      <w:r w:rsidRPr="00A25EF5">
        <w:rPr>
          <w:rFonts w:ascii="Cambria" w:hAnsi="Cambria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20FA8A0" wp14:editId="1F521C03">
                <wp:simplePos x="0" y="0"/>
                <wp:positionH relativeFrom="column">
                  <wp:posOffset>-116205</wp:posOffset>
                </wp:positionH>
                <wp:positionV relativeFrom="paragraph">
                  <wp:posOffset>51435</wp:posOffset>
                </wp:positionV>
                <wp:extent cx="6866965" cy="35859"/>
                <wp:effectExtent l="0" t="0" r="29210" b="21590"/>
                <wp:wrapNone/>
                <wp:docPr id="2888603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6965" cy="3585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F3C51E" id="Straight Connector 1" o:spid="_x0000_s1026" style="position:absolute;flip:y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15pt,4.05pt" to="531.5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</w:p>
    <w:p w14:paraId="0D01D245" w14:textId="4ED4BEDA" w:rsidR="007056DD" w:rsidRPr="00A25EF5" w:rsidRDefault="007056DD" w:rsidP="00E153EA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Sr</w:t>
      </w:r>
      <w:r w:rsidR="004445B3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. Java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Full Stack Developer </w:t>
      </w:r>
    </w:p>
    <w:p w14:paraId="19EC5B70" w14:textId="375B0BDA" w:rsidR="007056DD" w:rsidRPr="00A25EF5" w:rsidRDefault="007056DD" w:rsidP="00E153EA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Client: State of OR, OR</w:t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="008C5308">
        <w:rPr>
          <w:rFonts w:ascii="Cambria" w:hAnsi="Cambria"/>
          <w:b/>
          <w:bCs/>
          <w:color w:val="000000" w:themeColor="text1"/>
          <w:sz w:val="20"/>
          <w:szCs w:val="20"/>
        </w:rPr>
        <w:tab/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Jun 2021 – Jan 2023</w:t>
      </w:r>
    </w:p>
    <w:p w14:paraId="07283DEB" w14:textId="77777777" w:rsidR="00617F0A" w:rsidRPr="00FB5EB4" w:rsidRDefault="00617F0A" w:rsidP="00B73E26">
      <w:pPr>
        <w:shd w:val="clear" w:color="auto" w:fill="D1D1D1" w:themeFill="background2" w:themeFillShade="E6"/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FB5EB4">
        <w:rPr>
          <w:rFonts w:ascii="Cambria" w:hAnsi="Cambria"/>
          <w:b/>
          <w:bCs/>
          <w:color w:val="000000" w:themeColor="text1"/>
          <w:sz w:val="20"/>
          <w:szCs w:val="20"/>
        </w:rPr>
        <w:t>Financial Data Processing &amp; Cloud Modernization:</w:t>
      </w:r>
    </w:p>
    <w:p w14:paraId="2F3CCBAB" w14:textId="77777777" w:rsidR="009926B2" w:rsidRPr="00A25EF5" w:rsidRDefault="009926B2" w:rsidP="00B73E26">
      <w:pPr>
        <w:shd w:val="clear" w:color="auto" w:fill="D1D1D1" w:themeFill="background2" w:themeFillShade="E6"/>
        <w:jc w:val="both"/>
        <w:rPr>
          <w:rFonts w:ascii="Cambria" w:hAnsi="Cambria"/>
          <w:i/>
          <w:iCs/>
          <w:color w:val="000000" w:themeColor="text1"/>
          <w:sz w:val="20"/>
          <w:szCs w:val="20"/>
        </w:rPr>
      </w:pP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The State of Oregon’s Financial Services Division oversees </w:t>
      </w:r>
      <w:r w:rsidRPr="00FB5EB4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>$100B+ in annual transactions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 across pensions, tax, and public funds. As part of their cloud modernization strategy, I contributed to transforming legacy mainframe systems into </w:t>
      </w:r>
      <w:r w:rsidRPr="00FB5EB4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>cloud-native applications on GCP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. The platform enabled </w:t>
      </w:r>
      <w:r w:rsidRPr="00FB5EB4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>real-time financial reporting, audit compliance (GAAP/GASB), and seamless ERP/CRM integrations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 for statewide financial operations.</w:t>
      </w:r>
    </w:p>
    <w:p w14:paraId="0634297C" w14:textId="5CE3EE60" w:rsidR="00CA4FE5" w:rsidRPr="00A25EF5" w:rsidRDefault="007056DD" w:rsidP="00CA4FE5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Key Contributions:</w:t>
      </w:r>
    </w:p>
    <w:p w14:paraId="48E5FE08" w14:textId="0D97613A" w:rsidR="00D9259A" w:rsidRPr="00D9259A" w:rsidRDefault="00EF7281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EF7281">
        <w:rPr>
          <w:rFonts w:ascii="Cambria" w:hAnsi="Cambria"/>
          <w:color w:val="000000" w:themeColor="text1"/>
          <w:sz w:val="20"/>
          <w:szCs w:val="20"/>
        </w:rPr>
        <w:t xml:space="preserve">Modernized </w:t>
      </w:r>
      <w:r w:rsidRPr="00EF7281">
        <w:rPr>
          <w:rFonts w:ascii="Cambria" w:hAnsi="Cambria"/>
          <w:b/>
          <w:bCs/>
          <w:color w:val="000000" w:themeColor="text1"/>
          <w:sz w:val="20"/>
          <w:szCs w:val="20"/>
        </w:rPr>
        <w:t>$100B+ financial platform</w:t>
      </w:r>
      <w:r w:rsidRPr="00EF7281">
        <w:rPr>
          <w:rFonts w:ascii="Cambria" w:hAnsi="Cambria"/>
          <w:color w:val="000000" w:themeColor="text1"/>
          <w:sz w:val="20"/>
          <w:szCs w:val="20"/>
        </w:rPr>
        <w:t xml:space="preserve"> by migrating </w:t>
      </w:r>
      <w:r w:rsidRPr="00EF7281">
        <w:rPr>
          <w:rFonts w:ascii="Cambria" w:hAnsi="Cambria"/>
          <w:b/>
          <w:bCs/>
          <w:color w:val="000000" w:themeColor="text1"/>
          <w:sz w:val="20"/>
          <w:szCs w:val="20"/>
        </w:rPr>
        <w:t>Spring Boot 2.x → 3.x microservices</w:t>
      </w:r>
      <w:r w:rsidRPr="00EF7281">
        <w:rPr>
          <w:rFonts w:ascii="Cambria" w:hAnsi="Cambria"/>
          <w:color w:val="000000" w:themeColor="text1"/>
          <w:sz w:val="20"/>
          <w:szCs w:val="20"/>
        </w:rPr>
        <w:t xml:space="preserve">, enabling real-time reporting and </w:t>
      </w:r>
      <w:r w:rsidRPr="00EF7281">
        <w:rPr>
          <w:rFonts w:ascii="Cambria" w:hAnsi="Cambria"/>
          <w:b/>
          <w:bCs/>
          <w:color w:val="000000" w:themeColor="text1"/>
          <w:sz w:val="20"/>
          <w:szCs w:val="20"/>
        </w:rPr>
        <w:t>GAAP/GASB compliance</w:t>
      </w:r>
      <w:r w:rsidR="00D9259A" w:rsidRPr="00D9259A">
        <w:rPr>
          <w:rFonts w:ascii="Cambria" w:hAnsi="Cambria"/>
          <w:color w:val="000000" w:themeColor="text1"/>
          <w:sz w:val="20"/>
          <w:szCs w:val="20"/>
        </w:rPr>
        <w:t>.</w:t>
      </w:r>
    </w:p>
    <w:p w14:paraId="3A4F53DF" w14:textId="72C56234" w:rsidR="00D9259A" w:rsidRP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Built scalable backends with </w:t>
      </w:r>
      <w:r w:rsidRPr="00CF7011">
        <w:rPr>
          <w:rFonts w:ascii="Cambria" w:hAnsi="Cambria"/>
          <w:b/>
          <w:bCs/>
          <w:color w:val="000000" w:themeColor="text1"/>
          <w:sz w:val="20"/>
          <w:szCs w:val="20"/>
        </w:rPr>
        <w:t>Java 17 and Kotlin DSLs</w:t>
      </w:r>
      <w:r w:rsidRPr="00D9259A">
        <w:rPr>
          <w:rFonts w:ascii="Cambria" w:hAnsi="Cambria"/>
          <w:color w:val="000000" w:themeColor="text1"/>
          <w:sz w:val="20"/>
          <w:szCs w:val="20"/>
        </w:rPr>
        <w:t>, improving type safety and long-term maintainability.</w:t>
      </w:r>
    </w:p>
    <w:p w14:paraId="1051591F" w14:textId="49D8A1FE" w:rsidR="00D9259A" w:rsidRPr="00D9259A" w:rsidRDefault="00C6795F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C6795F">
        <w:rPr>
          <w:rFonts w:ascii="Cambria" w:hAnsi="Cambria"/>
          <w:color w:val="000000" w:themeColor="text1"/>
          <w:sz w:val="20"/>
          <w:szCs w:val="20"/>
        </w:rPr>
        <w:t xml:space="preserve">Converted legacy </w:t>
      </w:r>
      <w:r w:rsidRPr="00C6795F">
        <w:rPr>
          <w:rFonts w:ascii="Cambria" w:hAnsi="Cambria"/>
          <w:b/>
          <w:bCs/>
          <w:color w:val="000000" w:themeColor="text1"/>
          <w:sz w:val="20"/>
          <w:szCs w:val="20"/>
        </w:rPr>
        <w:t>COBOL batch jobs</w:t>
      </w:r>
      <w:r w:rsidRPr="00C6795F">
        <w:rPr>
          <w:rFonts w:ascii="Cambria" w:hAnsi="Cambria"/>
          <w:color w:val="000000" w:themeColor="text1"/>
          <w:sz w:val="20"/>
          <w:szCs w:val="20"/>
        </w:rPr>
        <w:t xml:space="preserve"> into Kafka streams, reducing end-of-day reconciliation latency by 45%.</w:t>
      </w:r>
    </w:p>
    <w:p w14:paraId="1BD4BC33" w14:textId="19CAA527" w:rsidR="00D9259A" w:rsidRPr="0027096F" w:rsidRDefault="0027096F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27096F">
        <w:rPr>
          <w:rFonts w:ascii="Cambria" w:hAnsi="Cambria"/>
          <w:color w:val="000000" w:themeColor="text1"/>
          <w:sz w:val="20"/>
          <w:szCs w:val="20"/>
        </w:rPr>
        <w:t xml:space="preserve">Delivered </w:t>
      </w:r>
      <w:r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REST and SOAP APIs</w:t>
      </w:r>
      <w:r w:rsidRPr="0027096F">
        <w:rPr>
          <w:rFonts w:ascii="Cambria" w:hAnsi="Cambria"/>
          <w:color w:val="000000" w:themeColor="text1"/>
          <w:sz w:val="20"/>
          <w:szCs w:val="20"/>
        </w:rPr>
        <w:t xml:space="preserve"> for </w:t>
      </w:r>
      <w:r w:rsidRPr="00EF7281">
        <w:rPr>
          <w:rFonts w:ascii="Cambria" w:hAnsi="Cambria"/>
          <w:b/>
          <w:bCs/>
          <w:color w:val="000000" w:themeColor="text1"/>
          <w:sz w:val="20"/>
          <w:szCs w:val="20"/>
        </w:rPr>
        <w:t>ERP (PeopleSoft) and CRM (Dynamics)</w:t>
      </w:r>
      <w:r w:rsidRPr="0027096F">
        <w:rPr>
          <w:rFonts w:ascii="Cambria" w:hAnsi="Cambria"/>
          <w:color w:val="000000" w:themeColor="text1"/>
          <w:sz w:val="20"/>
          <w:szCs w:val="20"/>
        </w:rPr>
        <w:t xml:space="preserve"> integrations; contributed to </w:t>
      </w:r>
      <w:proofErr w:type="spellStart"/>
      <w:r w:rsidRPr="00EF7281">
        <w:rPr>
          <w:rFonts w:ascii="Cambria" w:hAnsi="Cambria"/>
          <w:b/>
          <w:bCs/>
          <w:color w:val="000000" w:themeColor="text1"/>
          <w:sz w:val="20"/>
          <w:szCs w:val="20"/>
        </w:rPr>
        <w:t>GraphQL</w:t>
      </w:r>
      <w:proofErr w:type="spellEnd"/>
      <w:r w:rsidRPr="0027096F">
        <w:rPr>
          <w:rFonts w:ascii="Cambria" w:hAnsi="Cambria"/>
          <w:color w:val="000000" w:themeColor="text1"/>
          <w:sz w:val="20"/>
          <w:szCs w:val="20"/>
        </w:rPr>
        <w:t xml:space="preserve"> proof-of-concepts for selected services</w:t>
      </w:r>
      <w:r w:rsidR="00D9259A" w:rsidRPr="0027096F">
        <w:rPr>
          <w:rFonts w:ascii="Cambria" w:hAnsi="Cambria"/>
          <w:color w:val="000000" w:themeColor="text1"/>
          <w:sz w:val="20"/>
          <w:szCs w:val="20"/>
        </w:rPr>
        <w:t>.</w:t>
      </w:r>
    </w:p>
    <w:p w14:paraId="4B44C45F" w14:textId="4B87DAD5" w:rsidR="00D9259A" w:rsidRP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Tuned </w:t>
      </w:r>
      <w:r w:rsidRPr="00CF7011">
        <w:rPr>
          <w:rFonts w:ascii="Cambria" w:hAnsi="Cambria"/>
          <w:b/>
          <w:bCs/>
          <w:color w:val="000000" w:themeColor="text1"/>
          <w:sz w:val="20"/>
          <w:szCs w:val="20"/>
        </w:rPr>
        <w:t>Oracle PL/SQL</w:t>
      </w:r>
      <w:r w:rsidRPr="00D9259A">
        <w:rPr>
          <w:rFonts w:ascii="Cambria" w:hAnsi="Cambria"/>
          <w:color w:val="000000" w:themeColor="text1"/>
          <w:sz w:val="20"/>
          <w:szCs w:val="20"/>
        </w:rPr>
        <w:t xml:space="preserve"> with indexing/partitioning, accelerating high-volume transaction throughput.</w:t>
      </w:r>
    </w:p>
    <w:p w14:paraId="282E542B" w14:textId="2FCB029E" w:rsidR="00D9259A" w:rsidRPr="00D9259A" w:rsidRDefault="00E04038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E04038">
        <w:rPr>
          <w:rFonts w:ascii="Cambria" w:hAnsi="Cambria"/>
          <w:color w:val="000000" w:themeColor="text1"/>
          <w:sz w:val="20"/>
          <w:szCs w:val="20"/>
        </w:rPr>
        <w:t xml:space="preserve">Designed </w:t>
      </w:r>
      <w:r w:rsidRPr="00E04038">
        <w:rPr>
          <w:rFonts w:ascii="Cambria" w:hAnsi="Cambria"/>
          <w:b/>
          <w:bCs/>
          <w:color w:val="000000" w:themeColor="text1"/>
          <w:sz w:val="20"/>
          <w:szCs w:val="20"/>
        </w:rPr>
        <w:t>MongoDB aggregations</w:t>
      </w:r>
      <w:r w:rsidRPr="00E04038">
        <w:rPr>
          <w:rFonts w:ascii="Cambria" w:hAnsi="Cambria"/>
          <w:color w:val="000000" w:themeColor="text1"/>
          <w:sz w:val="20"/>
          <w:szCs w:val="20"/>
        </w:rPr>
        <w:t xml:space="preserve"> and </w:t>
      </w:r>
      <w:r w:rsidRPr="00E04038">
        <w:rPr>
          <w:rFonts w:ascii="Cambria" w:hAnsi="Cambria"/>
          <w:b/>
          <w:bCs/>
          <w:color w:val="000000" w:themeColor="text1"/>
          <w:sz w:val="20"/>
          <w:szCs w:val="20"/>
        </w:rPr>
        <w:t>sharding (primary NoSQL),</w:t>
      </w:r>
      <w:r w:rsidRPr="00E04038">
        <w:rPr>
          <w:rFonts w:ascii="Cambria" w:hAnsi="Cambria"/>
          <w:color w:val="000000" w:themeColor="text1"/>
          <w:sz w:val="20"/>
          <w:szCs w:val="20"/>
        </w:rPr>
        <w:t xml:space="preserve"> scaling semi-structured financial data storage</w:t>
      </w:r>
      <w:r w:rsidR="00D9259A" w:rsidRPr="00D9259A">
        <w:rPr>
          <w:rFonts w:ascii="Cambria" w:hAnsi="Cambria"/>
          <w:color w:val="000000" w:themeColor="text1"/>
          <w:sz w:val="20"/>
          <w:szCs w:val="20"/>
        </w:rPr>
        <w:t>.</w:t>
      </w:r>
    </w:p>
    <w:p w14:paraId="145FBF6E" w14:textId="69D3B75A" w:rsidR="00D9259A" w:rsidRP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Built </w:t>
      </w:r>
      <w:r w:rsidRPr="00CF7011">
        <w:rPr>
          <w:rFonts w:ascii="Cambria" w:hAnsi="Cambria"/>
          <w:b/>
          <w:bCs/>
          <w:color w:val="000000" w:themeColor="text1"/>
          <w:sz w:val="20"/>
          <w:szCs w:val="20"/>
        </w:rPr>
        <w:t>Python ETL</w:t>
      </w:r>
      <w:r w:rsidRPr="00D9259A">
        <w:rPr>
          <w:rFonts w:ascii="Cambria" w:hAnsi="Cambria"/>
          <w:color w:val="000000" w:themeColor="text1"/>
          <w:sz w:val="20"/>
          <w:szCs w:val="20"/>
        </w:rPr>
        <w:t xml:space="preserve"> pipelines for </w:t>
      </w:r>
      <w:r w:rsidRPr="00CF7011">
        <w:rPr>
          <w:rFonts w:ascii="Cambria" w:hAnsi="Cambria"/>
          <w:b/>
          <w:bCs/>
          <w:color w:val="000000" w:themeColor="text1"/>
          <w:sz w:val="20"/>
          <w:szCs w:val="20"/>
        </w:rPr>
        <w:t>Oracle↔MongoDB</w:t>
      </w:r>
      <w:r w:rsidRPr="00D9259A">
        <w:rPr>
          <w:rFonts w:ascii="Cambria" w:hAnsi="Cambria"/>
          <w:color w:val="000000" w:themeColor="text1"/>
          <w:sz w:val="20"/>
          <w:szCs w:val="20"/>
        </w:rPr>
        <w:t xml:space="preserve"> migration, improving reporting accuracy by 20%.</w:t>
      </w:r>
    </w:p>
    <w:p w14:paraId="383F8F37" w14:textId="7903DF31" w:rsidR="00D9259A" w:rsidRP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Developed </w:t>
      </w:r>
      <w:r w:rsidRPr="00CF7011">
        <w:rPr>
          <w:rFonts w:ascii="Cambria" w:hAnsi="Cambria"/>
          <w:b/>
          <w:bCs/>
          <w:color w:val="000000" w:themeColor="text1"/>
          <w:sz w:val="20"/>
          <w:szCs w:val="20"/>
        </w:rPr>
        <w:t>Angular (</w:t>
      </w:r>
      <w:proofErr w:type="spellStart"/>
      <w:r w:rsidRPr="00CF7011">
        <w:rPr>
          <w:rFonts w:ascii="Cambria" w:hAnsi="Cambria"/>
          <w:b/>
          <w:bCs/>
          <w:color w:val="000000" w:themeColor="text1"/>
          <w:sz w:val="20"/>
          <w:szCs w:val="20"/>
        </w:rPr>
        <w:t>NgRx</w:t>
      </w:r>
      <w:proofErr w:type="spellEnd"/>
      <w:r w:rsidRPr="00CF7011">
        <w:rPr>
          <w:rFonts w:ascii="Cambria" w:hAnsi="Cambria"/>
          <w:b/>
          <w:bCs/>
          <w:color w:val="000000" w:themeColor="text1"/>
          <w:sz w:val="20"/>
          <w:szCs w:val="20"/>
        </w:rPr>
        <w:t>, Material) dashboards</w:t>
      </w:r>
      <w:r w:rsidRPr="00D9259A">
        <w:rPr>
          <w:rFonts w:ascii="Cambria" w:hAnsi="Cambria"/>
          <w:color w:val="000000" w:themeColor="text1"/>
          <w:sz w:val="20"/>
          <w:szCs w:val="20"/>
        </w:rPr>
        <w:t xml:space="preserve"> for pensions/taxes with ADA-compliant UIs.</w:t>
      </w:r>
    </w:p>
    <w:p w14:paraId="796609EB" w14:textId="220ED24C" w:rsidR="00D9259A" w:rsidRP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Enabled real-time audit visibility with </w:t>
      </w:r>
      <w:proofErr w:type="spellStart"/>
      <w:r w:rsidRPr="00CF7011">
        <w:rPr>
          <w:rFonts w:ascii="Cambria" w:hAnsi="Cambria"/>
          <w:b/>
          <w:bCs/>
          <w:color w:val="000000" w:themeColor="text1"/>
          <w:sz w:val="20"/>
          <w:szCs w:val="20"/>
        </w:rPr>
        <w:t>WebSockets</w:t>
      </w:r>
      <w:proofErr w:type="spellEnd"/>
      <w:r w:rsidRPr="00D9259A">
        <w:rPr>
          <w:rFonts w:ascii="Cambria" w:hAnsi="Cambria"/>
          <w:color w:val="000000" w:themeColor="text1"/>
          <w:sz w:val="20"/>
          <w:szCs w:val="20"/>
        </w:rPr>
        <w:t>-based financial reporting.</w:t>
      </w:r>
    </w:p>
    <w:p w14:paraId="5A976D83" w14:textId="08F46DE2" w:rsidR="00D9259A" w:rsidRP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Migrated applications to </w:t>
      </w:r>
      <w:r w:rsidRPr="00CF7011">
        <w:rPr>
          <w:rFonts w:ascii="Cambria" w:hAnsi="Cambria"/>
          <w:b/>
          <w:bCs/>
          <w:color w:val="000000" w:themeColor="text1"/>
          <w:sz w:val="20"/>
          <w:szCs w:val="20"/>
        </w:rPr>
        <w:t>GCP (Compute Engine, Cloud Storage, Cloud SQL)</w:t>
      </w:r>
      <w:r w:rsidRPr="00D9259A">
        <w:rPr>
          <w:rFonts w:ascii="Cambria" w:hAnsi="Cambria"/>
          <w:color w:val="000000" w:themeColor="text1"/>
          <w:sz w:val="20"/>
          <w:szCs w:val="20"/>
        </w:rPr>
        <w:t>, ensuring high availability.</w:t>
      </w:r>
    </w:p>
    <w:p w14:paraId="4D4FAC53" w14:textId="4B3B38CC" w:rsidR="0027096F" w:rsidRPr="0027096F" w:rsidRDefault="0027096F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27096F">
        <w:rPr>
          <w:rFonts w:ascii="Cambria" w:hAnsi="Cambria"/>
          <w:color w:val="000000" w:themeColor="text1"/>
          <w:sz w:val="20"/>
          <w:szCs w:val="20"/>
        </w:rPr>
        <w:t xml:space="preserve">Implemented </w:t>
      </w:r>
      <w:r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Firestore NoSQL</w:t>
      </w:r>
      <w:r w:rsidRPr="0027096F">
        <w:rPr>
          <w:rFonts w:ascii="Cambria" w:hAnsi="Cambria"/>
          <w:color w:val="000000" w:themeColor="text1"/>
          <w:sz w:val="20"/>
          <w:szCs w:val="20"/>
        </w:rPr>
        <w:t xml:space="preserve"> storage for tax records and audit logs in limited, non-production pilot workloads.</w:t>
      </w:r>
    </w:p>
    <w:p w14:paraId="684D9D2A" w14:textId="77777777" w:rsidR="00125D6C" w:rsidRDefault="00125D6C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125D6C">
        <w:rPr>
          <w:rFonts w:ascii="Cambria" w:hAnsi="Cambria"/>
          <w:color w:val="000000" w:themeColor="text1"/>
          <w:sz w:val="20"/>
          <w:szCs w:val="20"/>
        </w:rPr>
        <w:lastRenderedPageBreak/>
        <w:t xml:space="preserve">Prototyped </w:t>
      </w:r>
      <w:r w:rsidRPr="00125D6C">
        <w:rPr>
          <w:rFonts w:ascii="Cambria" w:hAnsi="Cambria"/>
          <w:b/>
          <w:bCs/>
          <w:color w:val="000000" w:themeColor="text1"/>
          <w:sz w:val="20"/>
          <w:szCs w:val="20"/>
        </w:rPr>
        <w:t>Python NLP pipelines (</w:t>
      </w:r>
      <w:proofErr w:type="spellStart"/>
      <w:r w:rsidRPr="00125D6C">
        <w:rPr>
          <w:rFonts w:ascii="Cambria" w:hAnsi="Cambria"/>
          <w:b/>
          <w:bCs/>
          <w:color w:val="000000" w:themeColor="text1"/>
          <w:sz w:val="20"/>
          <w:szCs w:val="20"/>
        </w:rPr>
        <w:t>spaCy</w:t>
      </w:r>
      <w:proofErr w:type="spellEnd"/>
      <w:r w:rsidRPr="00125D6C">
        <w:rPr>
          <w:rFonts w:ascii="Cambria" w:hAnsi="Cambria"/>
          <w:b/>
          <w:bCs/>
          <w:color w:val="000000" w:themeColor="text1"/>
          <w:sz w:val="20"/>
          <w:szCs w:val="20"/>
        </w:rPr>
        <w:t>, Hugging Face transformers)</w:t>
      </w:r>
      <w:r w:rsidRPr="00125D6C">
        <w:rPr>
          <w:rFonts w:ascii="Cambria" w:hAnsi="Cambria"/>
          <w:color w:val="000000" w:themeColor="text1"/>
          <w:sz w:val="20"/>
          <w:szCs w:val="20"/>
        </w:rPr>
        <w:t xml:space="preserve"> to summarize financial documents and extract entities; later piloted GenAI approaches to assess feasibility</w:t>
      </w:r>
      <w:r>
        <w:rPr>
          <w:rFonts w:ascii="Cambria" w:hAnsi="Cambria"/>
          <w:color w:val="000000" w:themeColor="text1"/>
          <w:sz w:val="20"/>
          <w:szCs w:val="20"/>
        </w:rPr>
        <w:t>.</w:t>
      </w:r>
    </w:p>
    <w:p w14:paraId="4B405DA5" w14:textId="313F668B" w:rsidR="00D9259A" w:rsidRP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Secured workloads with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>VPC</w:t>
      </w:r>
      <w:r w:rsidRPr="00D9259A">
        <w:rPr>
          <w:rFonts w:ascii="Cambria" w:hAnsi="Cambria"/>
          <w:color w:val="000000" w:themeColor="text1"/>
          <w:sz w:val="20"/>
          <w:szCs w:val="20"/>
        </w:rPr>
        <w:t xml:space="preserve"> networking,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IAM roles, Spring Security, OAuth2, </w:t>
      </w:r>
      <w:r w:rsidRPr="00221E9F">
        <w:rPr>
          <w:rFonts w:ascii="Cambria" w:hAnsi="Cambria"/>
          <w:color w:val="000000" w:themeColor="text1"/>
          <w:sz w:val="20"/>
          <w:szCs w:val="20"/>
        </w:rPr>
        <w:t xml:space="preserve">and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>RBAC</w:t>
      </w:r>
      <w:r w:rsidRPr="00D9259A">
        <w:rPr>
          <w:rFonts w:ascii="Cambria" w:hAnsi="Cambria"/>
          <w:color w:val="000000" w:themeColor="text1"/>
          <w:sz w:val="20"/>
          <w:szCs w:val="20"/>
        </w:rPr>
        <w:t>.</w:t>
      </w:r>
    </w:p>
    <w:p w14:paraId="7F556EAF" w14:textId="0AE1AAA1" w:rsidR="00D9259A" w:rsidRP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Integrated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SSO </w:t>
      </w:r>
      <w:r w:rsidRPr="00D9259A">
        <w:rPr>
          <w:rFonts w:ascii="Cambria" w:hAnsi="Cambria"/>
          <w:color w:val="000000" w:themeColor="text1"/>
          <w:sz w:val="20"/>
          <w:szCs w:val="20"/>
        </w:rPr>
        <w:t xml:space="preserve">with state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>IAM systems</w:t>
      </w:r>
      <w:r w:rsidRPr="00D9259A">
        <w:rPr>
          <w:rFonts w:ascii="Cambria" w:hAnsi="Cambria"/>
          <w:color w:val="000000" w:themeColor="text1"/>
          <w:sz w:val="20"/>
          <w:szCs w:val="20"/>
        </w:rPr>
        <w:t>, streamlining auditor and compliance access.</w:t>
      </w:r>
    </w:p>
    <w:p w14:paraId="0820E3D9" w14:textId="77777777" w:rsidR="008A6ACB" w:rsidRDefault="008A6ACB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8A6ACB">
        <w:rPr>
          <w:rFonts w:ascii="Cambria" w:hAnsi="Cambria"/>
          <w:color w:val="000000" w:themeColor="text1"/>
          <w:sz w:val="20"/>
          <w:szCs w:val="20"/>
        </w:rPr>
        <w:t xml:space="preserve">Conducted </w:t>
      </w:r>
      <w:r w:rsidRPr="008A6ACB">
        <w:rPr>
          <w:rFonts w:ascii="Cambria" w:hAnsi="Cambria"/>
          <w:b/>
          <w:bCs/>
          <w:color w:val="000000" w:themeColor="text1"/>
          <w:sz w:val="20"/>
          <w:szCs w:val="20"/>
        </w:rPr>
        <w:t>OWASP security reviews</w:t>
      </w:r>
      <w:r w:rsidRPr="008A6ACB">
        <w:rPr>
          <w:rFonts w:ascii="Cambria" w:hAnsi="Cambria"/>
          <w:color w:val="000000" w:themeColor="text1"/>
          <w:sz w:val="20"/>
          <w:szCs w:val="20"/>
        </w:rPr>
        <w:t xml:space="preserve"> and enforced </w:t>
      </w:r>
      <w:r w:rsidRPr="008A6ACB">
        <w:rPr>
          <w:rFonts w:ascii="Cambria" w:hAnsi="Cambria"/>
          <w:b/>
          <w:bCs/>
          <w:color w:val="000000" w:themeColor="text1"/>
          <w:sz w:val="20"/>
          <w:szCs w:val="20"/>
        </w:rPr>
        <w:t>GAAP/GASB</w:t>
      </w:r>
      <w:r w:rsidRPr="008A6ACB">
        <w:rPr>
          <w:rFonts w:ascii="Cambria" w:hAnsi="Cambria"/>
          <w:color w:val="000000" w:themeColor="text1"/>
          <w:sz w:val="20"/>
          <w:szCs w:val="20"/>
        </w:rPr>
        <w:t xml:space="preserve"> compliance across all financial transaction workflows, reducing vulnerabilities by 65%.</w:t>
      </w:r>
    </w:p>
    <w:p w14:paraId="706E0BD6" w14:textId="3676D6F2" w:rsidR="00D9259A" w:rsidRP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Containerized and deployed apps via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>Docker &amp; Kubernetes (GKE),</w:t>
      </w:r>
      <w:r w:rsidRPr="00D9259A">
        <w:rPr>
          <w:rFonts w:ascii="Cambria" w:hAnsi="Cambria"/>
          <w:color w:val="000000" w:themeColor="text1"/>
          <w:sz w:val="20"/>
          <w:szCs w:val="20"/>
        </w:rPr>
        <w:t xml:space="preserve"> boosting uptime and scalability.</w:t>
      </w:r>
    </w:p>
    <w:p w14:paraId="2ABFD421" w14:textId="09611F9F" w:rsidR="00EF7281" w:rsidRPr="00D9259A" w:rsidRDefault="00EF7281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EF7281">
        <w:rPr>
          <w:rFonts w:ascii="Cambria" w:hAnsi="Cambria"/>
          <w:color w:val="000000" w:themeColor="text1"/>
          <w:sz w:val="20"/>
          <w:szCs w:val="20"/>
        </w:rPr>
        <w:t xml:space="preserve">Automated </w:t>
      </w:r>
      <w:r w:rsidRPr="00EF7281">
        <w:rPr>
          <w:rFonts w:ascii="Cambria" w:hAnsi="Cambria"/>
          <w:b/>
          <w:bCs/>
          <w:color w:val="000000" w:themeColor="text1"/>
          <w:sz w:val="20"/>
          <w:szCs w:val="20"/>
        </w:rPr>
        <w:t>CI/CD pipelines</w:t>
      </w:r>
      <w:r w:rsidRPr="00EF7281">
        <w:rPr>
          <w:rFonts w:ascii="Cambria" w:hAnsi="Cambria"/>
          <w:color w:val="000000" w:themeColor="text1"/>
          <w:sz w:val="20"/>
          <w:szCs w:val="20"/>
        </w:rPr>
        <w:t xml:space="preserve"> using </w:t>
      </w:r>
      <w:r w:rsidRPr="00EF7281">
        <w:rPr>
          <w:rFonts w:ascii="Cambria" w:hAnsi="Cambria"/>
          <w:b/>
          <w:bCs/>
          <w:color w:val="000000" w:themeColor="text1"/>
          <w:sz w:val="20"/>
          <w:szCs w:val="20"/>
        </w:rPr>
        <w:t>Maven builds</w:t>
      </w:r>
      <w:r w:rsidRPr="00EF7281">
        <w:rPr>
          <w:rFonts w:ascii="Cambria" w:hAnsi="Cambria"/>
          <w:color w:val="000000" w:themeColor="text1"/>
          <w:sz w:val="20"/>
          <w:szCs w:val="20"/>
        </w:rPr>
        <w:t xml:space="preserve">, deployed via </w:t>
      </w:r>
      <w:r w:rsidRPr="00EF7281">
        <w:rPr>
          <w:rFonts w:ascii="Cambria" w:hAnsi="Cambria"/>
          <w:b/>
          <w:bCs/>
          <w:color w:val="000000" w:themeColor="text1"/>
          <w:sz w:val="20"/>
          <w:szCs w:val="20"/>
        </w:rPr>
        <w:t>Jenkins</w:t>
      </w:r>
      <w:r w:rsidRPr="00EF7281">
        <w:rPr>
          <w:rFonts w:ascii="Cambria" w:hAnsi="Cambria"/>
          <w:color w:val="000000" w:themeColor="text1"/>
          <w:sz w:val="20"/>
          <w:szCs w:val="20"/>
        </w:rPr>
        <w:t xml:space="preserve"> and GitHub Actions for reliable, versioned releases.</w:t>
      </w:r>
    </w:p>
    <w:p w14:paraId="623A8113" w14:textId="6F1409F9" w:rsidR="00D9259A" w:rsidRP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Authored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>Bash/Python scripts</w:t>
      </w:r>
      <w:r w:rsidRPr="00D9259A">
        <w:rPr>
          <w:rFonts w:ascii="Cambria" w:hAnsi="Cambria"/>
          <w:color w:val="000000" w:themeColor="text1"/>
          <w:sz w:val="20"/>
          <w:szCs w:val="20"/>
        </w:rPr>
        <w:t xml:space="preserve"> for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>JVM tuning, RHEL configs</w:t>
      </w:r>
      <w:r w:rsidRPr="00D9259A">
        <w:rPr>
          <w:rFonts w:ascii="Cambria" w:hAnsi="Cambria"/>
          <w:color w:val="000000" w:themeColor="text1"/>
          <w:sz w:val="20"/>
          <w:szCs w:val="20"/>
        </w:rPr>
        <w:t xml:space="preserve">, and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>log parsing</w:t>
      </w:r>
      <w:r w:rsidRPr="00D9259A">
        <w:rPr>
          <w:rFonts w:ascii="Cambria" w:hAnsi="Cambria"/>
          <w:color w:val="000000" w:themeColor="text1"/>
          <w:sz w:val="20"/>
          <w:szCs w:val="20"/>
        </w:rPr>
        <w:t>, reducing manual ops by 30%.</w:t>
      </w:r>
    </w:p>
    <w:p w14:paraId="7976B3EE" w14:textId="359C8ECE" w:rsidR="00D9259A" w:rsidRP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Applied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Kubernetes </w:t>
      </w:r>
      <w:r w:rsidRPr="00D9259A">
        <w:rPr>
          <w:rFonts w:ascii="Cambria" w:hAnsi="Cambria"/>
          <w:color w:val="000000" w:themeColor="text1"/>
          <w:sz w:val="20"/>
          <w:szCs w:val="20"/>
        </w:rPr>
        <w:t>auto-scaling for seasonal tax-processing spikes, maintaining stability.</w:t>
      </w:r>
    </w:p>
    <w:p w14:paraId="59E19F3B" w14:textId="36A772A7" w:rsidR="00D9259A" w:rsidRP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Configured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>Grafana</w:t>
      </w:r>
      <w:r w:rsidRPr="00D9259A">
        <w:rPr>
          <w:rFonts w:ascii="Cambria" w:hAnsi="Cambria"/>
          <w:color w:val="000000" w:themeColor="text1"/>
          <w:sz w:val="20"/>
          <w:szCs w:val="20"/>
        </w:rPr>
        <w:t xml:space="preserve">,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>Prometheus</w:t>
      </w:r>
      <w:r w:rsidRPr="00D9259A">
        <w:rPr>
          <w:rFonts w:ascii="Cambria" w:hAnsi="Cambria"/>
          <w:color w:val="000000" w:themeColor="text1"/>
          <w:sz w:val="20"/>
          <w:szCs w:val="20"/>
        </w:rPr>
        <w:t xml:space="preserve">, and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>ELK dashboards/alerts</w:t>
      </w:r>
      <w:r w:rsidRPr="00D9259A">
        <w:rPr>
          <w:rFonts w:ascii="Cambria" w:hAnsi="Cambria"/>
          <w:color w:val="000000" w:themeColor="text1"/>
          <w:sz w:val="20"/>
          <w:szCs w:val="20"/>
        </w:rPr>
        <w:t>, strengthening proactive monitoring.</w:t>
      </w:r>
    </w:p>
    <w:p w14:paraId="53829554" w14:textId="0F111E6E" w:rsidR="00B573C6" w:rsidRPr="00B573C6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Validated performance with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JMeter </w:t>
      </w:r>
      <w:r w:rsidRPr="00D9259A">
        <w:rPr>
          <w:rFonts w:ascii="Cambria" w:hAnsi="Cambria"/>
          <w:color w:val="000000" w:themeColor="text1"/>
          <w:sz w:val="20"/>
          <w:szCs w:val="20"/>
        </w:rPr>
        <w:t>load tests, sustaining 99.9% uptime.</w:t>
      </w:r>
    </w:p>
    <w:p w14:paraId="7062AC1E" w14:textId="69C3E076" w:rsidR="00D9259A" w:rsidRDefault="00D9259A" w:rsidP="006257CE">
      <w:pPr>
        <w:pStyle w:val="ListParagraph"/>
        <w:numPr>
          <w:ilvl w:val="0"/>
          <w:numId w:val="20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D9259A">
        <w:rPr>
          <w:rFonts w:ascii="Cambria" w:hAnsi="Cambria"/>
          <w:color w:val="000000" w:themeColor="text1"/>
          <w:sz w:val="20"/>
          <w:szCs w:val="20"/>
        </w:rPr>
        <w:t xml:space="preserve">Ensured quality with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>JUnit 5, Mockito, Jasmine/Karma, Postman,</w:t>
      </w:r>
      <w:r w:rsidRPr="00D9259A">
        <w:rPr>
          <w:rFonts w:ascii="Cambria" w:hAnsi="Cambria"/>
          <w:color w:val="000000" w:themeColor="text1"/>
          <w:sz w:val="20"/>
          <w:szCs w:val="20"/>
        </w:rPr>
        <w:t xml:space="preserve"> and </w:t>
      </w:r>
      <w:r w:rsidRPr="00221E9F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Cucumber BDD, </w:t>
      </w:r>
      <w:r w:rsidRPr="00D9259A">
        <w:rPr>
          <w:rFonts w:ascii="Cambria" w:hAnsi="Cambria"/>
          <w:color w:val="000000" w:themeColor="text1"/>
          <w:sz w:val="20"/>
          <w:szCs w:val="20"/>
        </w:rPr>
        <w:t>reaching 90%+ coverage.</w:t>
      </w:r>
    </w:p>
    <w:p w14:paraId="23BB3630" w14:textId="7816AEE5" w:rsidR="00B573C6" w:rsidRPr="00B573C6" w:rsidRDefault="00B573C6" w:rsidP="00B573C6">
      <w:pPr>
        <w:ind w:left="360"/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393916C3" w14:textId="1A380E82" w:rsidR="007056DD" w:rsidRPr="00A25EF5" w:rsidRDefault="003B34F8" w:rsidP="00A578BF">
      <w:pPr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Tools &amp; Tech</w:t>
      </w:r>
      <w:r w:rsidR="00A578BF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:</w:t>
      </w:r>
      <w:r w:rsidR="00A578BF" w:rsidRPr="00E75E58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</w:t>
      </w:r>
      <w:r w:rsidR="0059150F" w:rsidRPr="0059150F">
        <w:rPr>
          <w:rFonts w:ascii="Cambria" w:hAnsi="Cambria"/>
          <w:b/>
          <w:bCs/>
          <w:color w:val="000000" w:themeColor="text1"/>
          <w:sz w:val="20"/>
          <w:szCs w:val="20"/>
        </w:rPr>
        <w:t>Java 17, Kotlin, Spring Boot 2.x → 3.x migration, Spring MVC, Angular (</w:t>
      </w:r>
      <w:proofErr w:type="spellStart"/>
      <w:r w:rsidR="0059150F" w:rsidRPr="0059150F">
        <w:rPr>
          <w:rFonts w:ascii="Cambria" w:hAnsi="Cambria"/>
          <w:b/>
          <w:bCs/>
          <w:color w:val="000000" w:themeColor="text1"/>
          <w:sz w:val="20"/>
          <w:szCs w:val="20"/>
        </w:rPr>
        <w:t>NgRx</w:t>
      </w:r>
      <w:proofErr w:type="spellEnd"/>
      <w:r w:rsidR="0059150F" w:rsidRPr="0059150F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, Angular Material), </w:t>
      </w:r>
      <w:r w:rsidR="0027096F"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GCP (Compute Engine, Cloud Storage, Cloud SQL), Oracle (primary SQL), MongoDB (primary NoSQL), Firestore (non-production pilot)</w:t>
      </w:r>
      <w:r w:rsidR="0059150F" w:rsidRPr="0059150F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, Kafka, Docker, Kubernetes (GKE), Maven (build), Jenkins/GitHub Actions (CI/CD), Bash, Python, JUnit 5, Mockito, Jasmine/Karma, Postman, JMeter, Grafana, Prometheus, ELK, Spring Security, OAuth2, REST, SOAP, </w:t>
      </w:r>
      <w:proofErr w:type="spellStart"/>
      <w:r w:rsidR="0059150F" w:rsidRPr="0059150F">
        <w:rPr>
          <w:rFonts w:ascii="Cambria" w:hAnsi="Cambria"/>
          <w:b/>
          <w:bCs/>
          <w:color w:val="000000" w:themeColor="text1"/>
          <w:sz w:val="20"/>
          <w:szCs w:val="20"/>
        </w:rPr>
        <w:t>GraphQL</w:t>
      </w:r>
      <w:proofErr w:type="spellEnd"/>
      <w:r w:rsidR="00EF7281">
        <w:rPr>
          <w:rFonts w:ascii="Cambria" w:hAnsi="Cambria"/>
          <w:b/>
          <w:bCs/>
          <w:color w:val="000000" w:themeColor="text1"/>
          <w:sz w:val="20"/>
          <w:szCs w:val="20"/>
        </w:rPr>
        <w:t>(POC)</w:t>
      </w:r>
      <w:r w:rsidR="0059150F" w:rsidRPr="0059150F">
        <w:rPr>
          <w:rFonts w:ascii="Cambria" w:hAnsi="Cambria"/>
          <w:b/>
          <w:bCs/>
          <w:color w:val="000000" w:themeColor="text1"/>
          <w:sz w:val="20"/>
          <w:szCs w:val="20"/>
        </w:rPr>
        <w:t>.</w:t>
      </w:r>
    </w:p>
    <w:p w14:paraId="7C91AA9A" w14:textId="1BD24A6B" w:rsidR="00CA4FE5" w:rsidRPr="00A25EF5" w:rsidRDefault="00965E56" w:rsidP="007056DD">
      <w:pPr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A25EF5">
        <w:rPr>
          <w:rFonts w:ascii="Cambria" w:hAnsi="Cambria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781C42D" wp14:editId="7696FF39">
                <wp:simplePos x="0" y="0"/>
                <wp:positionH relativeFrom="margin">
                  <wp:posOffset>-131445</wp:posOffset>
                </wp:positionH>
                <wp:positionV relativeFrom="paragraph">
                  <wp:posOffset>36195</wp:posOffset>
                </wp:positionV>
                <wp:extent cx="6866890" cy="35560"/>
                <wp:effectExtent l="0" t="0" r="29210" b="21590"/>
                <wp:wrapNone/>
                <wp:docPr id="14594862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6890" cy="35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35F34" id="Straight Connector 1" o:spid="_x0000_s1026" style="position:absolute;flip:y;z-index: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35pt,2.85pt" to="530.3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E2B0A29" w14:textId="1551C224" w:rsidR="007056DD" w:rsidRPr="00A25EF5" w:rsidRDefault="007056DD" w:rsidP="00E153EA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Java Full Stack Developer </w:t>
      </w:r>
    </w:p>
    <w:p w14:paraId="3431A023" w14:textId="45D857D6" w:rsidR="007056DD" w:rsidRPr="00A25EF5" w:rsidRDefault="007056DD" w:rsidP="00E153EA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Client: </w:t>
      </w:r>
      <w:r w:rsidR="000965D2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Humana INC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 </w:t>
      </w:r>
      <w:r w:rsidR="00AB5445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, KY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                                                                                                  </w:t>
      </w:r>
      <w:r w:rsidR="000965D2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               </w:t>
      </w:r>
      <w:r w:rsidR="0068214F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        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Aug 2019 – May 2021</w:t>
      </w:r>
    </w:p>
    <w:p w14:paraId="6ED91F00" w14:textId="51D4714D" w:rsidR="007056DD" w:rsidRPr="00FB5EB4" w:rsidRDefault="000137CE" w:rsidP="00B73E26">
      <w:pPr>
        <w:shd w:val="clear" w:color="auto" w:fill="D1D1D1" w:themeFill="background2" w:themeFillShade="E6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FB5EB4">
        <w:rPr>
          <w:rFonts w:ascii="Cambria" w:hAnsi="Cambria"/>
          <w:b/>
          <w:bCs/>
          <w:color w:val="000000" w:themeColor="text1"/>
          <w:sz w:val="20"/>
          <w:szCs w:val="20"/>
        </w:rPr>
        <w:t>HIPAA-Compliant Healthcare Analytics Platform:</w:t>
      </w:r>
    </w:p>
    <w:p w14:paraId="7A71A421" w14:textId="77777777" w:rsidR="00303EA9" w:rsidRPr="00A25EF5" w:rsidRDefault="00303EA9" w:rsidP="00B73E26">
      <w:pPr>
        <w:shd w:val="clear" w:color="auto" w:fill="D1D1D1" w:themeFill="background2" w:themeFillShade="E6"/>
        <w:jc w:val="both"/>
        <w:rPr>
          <w:rFonts w:ascii="Cambria" w:hAnsi="Cambria"/>
          <w:i/>
          <w:iCs/>
          <w:color w:val="000000" w:themeColor="text1"/>
          <w:sz w:val="20"/>
          <w:szCs w:val="20"/>
        </w:rPr>
      </w:pP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Humana, a </w:t>
      </w:r>
      <w:r w:rsidRPr="00FB5EB4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>Fortune 100 healthcare provider serving 20M+ members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, undertook a major initiative to modernize its healthcare analytics and patient engagement systems. I contributed to building </w:t>
      </w:r>
      <w:r w:rsidRPr="00FB5EB4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>cloud-native microservices on Azure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 to process EHR, claims, and pharmacy data while integrating </w:t>
      </w:r>
      <w:r w:rsidRPr="00FB5EB4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>FHIR/HL7 pipelines and predictive ML models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. The platform improved </w:t>
      </w:r>
      <w:r w:rsidRPr="00FB5EB4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>care coordination, risk scoring, and compliance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, ensuring </w:t>
      </w:r>
      <w:r w:rsidRPr="00FB5EB4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>HIPAA-certified security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 for sensitive patient information.</w:t>
      </w:r>
    </w:p>
    <w:p w14:paraId="1500511B" w14:textId="3F59FDFD" w:rsidR="007056DD" w:rsidRPr="00A25EF5" w:rsidRDefault="007056DD" w:rsidP="007056DD">
      <w:pPr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Key Contributions:</w:t>
      </w:r>
    </w:p>
    <w:p w14:paraId="670ED7E8" w14:textId="5D220398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Built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Spring Boot 2.x microservices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processing large volumes of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EHR, claims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, and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pharmacy data</w:t>
      </w:r>
      <w:r w:rsidRPr="00B573C6">
        <w:rPr>
          <w:rFonts w:ascii="Cambria" w:hAnsi="Cambria"/>
          <w:color w:val="000000" w:themeColor="text1"/>
          <w:sz w:val="20"/>
          <w:szCs w:val="20"/>
        </w:rPr>
        <w:t>.</w:t>
      </w:r>
    </w:p>
    <w:p w14:paraId="3F7DD764" w14:textId="59C2A855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Converted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SOAP services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into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REST APIs</w:t>
      </w:r>
      <w:r w:rsidRPr="00B573C6">
        <w:rPr>
          <w:rFonts w:ascii="Cambria" w:hAnsi="Cambria"/>
          <w:color w:val="000000" w:themeColor="text1"/>
          <w:sz w:val="20"/>
          <w:szCs w:val="20"/>
        </w:rPr>
        <w:t>, improving interoperability across healthcare systems.</w:t>
      </w:r>
    </w:p>
    <w:p w14:paraId="59ACA032" w14:textId="77777777" w:rsidR="002108B7" w:rsidRPr="00B573C6" w:rsidRDefault="002108B7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Designed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Kafka pipelines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for event-driven claims processing (primary messaging).  </w:t>
      </w:r>
    </w:p>
    <w:p w14:paraId="58F700C9" w14:textId="77777777" w:rsidR="0027096F" w:rsidRDefault="0027096F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27096F">
        <w:rPr>
          <w:rFonts w:ascii="Cambria" w:hAnsi="Cambria"/>
          <w:color w:val="000000" w:themeColor="text1"/>
          <w:sz w:val="20"/>
          <w:szCs w:val="20"/>
        </w:rPr>
        <w:t xml:space="preserve">Configured </w:t>
      </w:r>
      <w:r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Apache Camel routes</w:t>
      </w:r>
      <w:r w:rsidRPr="0027096F">
        <w:rPr>
          <w:rFonts w:ascii="Cambria" w:hAnsi="Cambria"/>
          <w:color w:val="000000" w:themeColor="text1"/>
          <w:sz w:val="20"/>
          <w:szCs w:val="20"/>
        </w:rPr>
        <w:t xml:space="preserve"> for </w:t>
      </w:r>
      <w:r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HL7/FHIR ingestion</w:t>
      </w:r>
      <w:r w:rsidRPr="0027096F">
        <w:rPr>
          <w:rFonts w:ascii="Cambria" w:hAnsi="Cambria"/>
          <w:color w:val="000000" w:themeColor="text1"/>
          <w:sz w:val="20"/>
          <w:szCs w:val="20"/>
        </w:rPr>
        <w:t xml:space="preserve"> and </w:t>
      </w:r>
      <w:r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SOAP-to-REST</w:t>
      </w:r>
      <w:r w:rsidRPr="0027096F">
        <w:rPr>
          <w:rFonts w:ascii="Cambria" w:hAnsi="Cambria"/>
          <w:color w:val="000000" w:themeColor="text1"/>
          <w:sz w:val="20"/>
          <w:szCs w:val="20"/>
        </w:rPr>
        <w:t xml:space="preserve"> transformations (integration framework; Kafka remained the primary messaging system).</w:t>
      </w:r>
    </w:p>
    <w:p w14:paraId="784069D5" w14:textId="3AEAB38D" w:rsidR="0027096F" w:rsidRDefault="0027096F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27096F">
        <w:rPr>
          <w:rFonts w:ascii="Cambria" w:hAnsi="Cambria"/>
          <w:color w:val="000000" w:themeColor="text1"/>
          <w:sz w:val="20"/>
          <w:szCs w:val="20"/>
        </w:rPr>
        <w:t xml:space="preserve">Integrated </w:t>
      </w:r>
      <w:r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Azure Service Bus</w:t>
      </w:r>
      <w:r w:rsidRPr="0027096F">
        <w:rPr>
          <w:rFonts w:ascii="Cambria" w:hAnsi="Cambria"/>
          <w:color w:val="000000" w:themeColor="text1"/>
          <w:sz w:val="20"/>
          <w:szCs w:val="20"/>
        </w:rPr>
        <w:t xml:space="preserve"> and </w:t>
      </w:r>
      <w:r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Event Hub for Azure-native</w:t>
      </w:r>
      <w:r w:rsidRPr="0027096F">
        <w:rPr>
          <w:rFonts w:ascii="Cambria" w:hAnsi="Cambria"/>
          <w:color w:val="000000" w:themeColor="text1"/>
          <w:sz w:val="20"/>
          <w:szCs w:val="20"/>
        </w:rPr>
        <w:t xml:space="preserve"> queueing and streaming in limited integration scenarios (non-primary messaging).</w:t>
      </w:r>
    </w:p>
    <w:p w14:paraId="4176E50B" w14:textId="7D2B1137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Integrated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ML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models for patient risk scoring and forecasting, strengthening care planning decisions.</w:t>
      </w:r>
    </w:p>
    <w:p w14:paraId="093DA320" w14:textId="2E8AAD61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Tuned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Oracle 12c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with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Hibernate/JPA &amp; JDBC</w:t>
      </w:r>
      <w:r w:rsidRPr="00B573C6">
        <w:rPr>
          <w:rFonts w:ascii="Cambria" w:hAnsi="Cambria"/>
          <w:color w:val="000000" w:themeColor="text1"/>
          <w:sz w:val="20"/>
          <w:szCs w:val="20"/>
        </w:rPr>
        <w:t>, improving persistence for high-volume healthcare data.</w:t>
      </w:r>
    </w:p>
    <w:p w14:paraId="1CA7CB15" w14:textId="3D33F0CA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Optimized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JVM performance</w:t>
      </w:r>
      <w:r w:rsidRPr="00B573C6">
        <w:rPr>
          <w:rFonts w:ascii="Cambria" w:hAnsi="Cambria"/>
          <w:color w:val="000000" w:themeColor="text1"/>
          <w:sz w:val="20"/>
          <w:szCs w:val="20"/>
        </w:rPr>
        <w:t>, reducing transaction latency by 35%.</w:t>
      </w:r>
    </w:p>
    <w:p w14:paraId="6C26B0E7" w14:textId="318843D9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Applied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MVC, DAO,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and Observer patterns to standardize modular healthcare applications.</w:t>
      </w:r>
    </w:p>
    <w:p w14:paraId="619C5765" w14:textId="77777777" w:rsidR="008A6ACB" w:rsidRDefault="008A6ACB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8A6ACB">
        <w:rPr>
          <w:rFonts w:ascii="Cambria" w:hAnsi="Cambria"/>
          <w:color w:val="000000" w:themeColor="text1"/>
          <w:sz w:val="20"/>
          <w:szCs w:val="20"/>
        </w:rPr>
        <w:t xml:space="preserve">Authored </w:t>
      </w:r>
      <w:r w:rsidRPr="008A6ACB">
        <w:rPr>
          <w:rFonts w:ascii="Cambria" w:hAnsi="Cambria"/>
          <w:b/>
          <w:bCs/>
          <w:color w:val="000000" w:themeColor="text1"/>
          <w:sz w:val="20"/>
          <w:szCs w:val="20"/>
        </w:rPr>
        <w:t>Python-based preprocessing</w:t>
      </w:r>
      <w:r w:rsidRPr="008A6ACB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Pr="008A6ACB">
        <w:rPr>
          <w:rFonts w:ascii="Cambria" w:hAnsi="Cambria"/>
          <w:b/>
          <w:bCs/>
          <w:color w:val="000000" w:themeColor="text1"/>
          <w:sz w:val="20"/>
          <w:szCs w:val="20"/>
        </w:rPr>
        <w:t>and ML models (risk stratification, medication adherence)</w:t>
      </w:r>
      <w:r w:rsidRPr="008A6ACB">
        <w:rPr>
          <w:rFonts w:ascii="Cambria" w:hAnsi="Cambria"/>
          <w:color w:val="000000" w:themeColor="text1"/>
          <w:sz w:val="20"/>
          <w:szCs w:val="20"/>
        </w:rPr>
        <w:t xml:space="preserve"> using </w:t>
      </w:r>
      <w:r w:rsidRPr="008A6ACB">
        <w:rPr>
          <w:rFonts w:ascii="Cambria" w:hAnsi="Cambria"/>
          <w:b/>
          <w:bCs/>
          <w:color w:val="000000" w:themeColor="text1"/>
          <w:sz w:val="20"/>
          <w:szCs w:val="20"/>
        </w:rPr>
        <w:t>Pandas/NumPy</w:t>
      </w:r>
      <w:r w:rsidRPr="008A6ACB">
        <w:rPr>
          <w:rFonts w:ascii="Cambria" w:hAnsi="Cambria"/>
          <w:color w:val="000000" w:themeColor="text1"/>
          <w:sz w:val="20"/>
          <w:szCs w:val="20"/>
        </w:rPr>
        <w:t xml:space="preserve"> and exposed them via REST APIs, improving FHIR-compliant analytics accuracy.</w:t>
      </w:r>
    </w:p>
    <w:p w14:paraId="0C263AC6" w14:textId="7A27BD76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Created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ADA-compliant React 16/17 dashboards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for patients and providers.</w:t>
      </w:r>
    </w:p>
    <w:p w14:paraId="31A96C50" w14:textId="7241893C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Delivered interactive patient portals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(React + REST APIs)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that boosted engagement by 40%.</w:t>
      </w:r>
    </w:p>
    <w:p w14:paraId="4BACFD3F" w14:textId="071B2956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Mentored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3 junior developers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in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React and Spring Boot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, accelerating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HIPAA-compliant delivery</w:t>
      </w:r>
      <w:r w:rsidRPr="00B573C6">
        <w:rPr>
          <w:rFonts w:ascii="Cambria" w:hAnsi="Cambria"/>
          <w:color w:val="000000" w:themeColor="text1"/>
          <w:sz w:val="20"/>
          <w:szCs w:val="20"/>
        </w:rPr>
        <w:t>.</w:t>
      </w:r>
    </w:p>
    <w:p w14:paraId="467C3EF7" w14:textId="1614EEBC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Implemented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Redux &amp; Context API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for reliable state management in patient portals.</w:t>
      </w:r>
    </w:p>
    <w:p w14:paraId="278864D8" w14:textId="3584FCCB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Applied lazy loading and tuning in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React,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reducing rendering times by 25%.</w:t>
      </w:r>
    </w:p>
    <w:p w14:paraId="36918783" w14:textId="53C56E3F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Deployed services on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Azure AKS (Kubernetes),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ensuring scalability and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HIPAA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compliance.</w:t>
      </w:r>
    </w:p>
    <w:p w14:paraId="08088CA7" w14:textId="32FBD180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Integrated with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Azure App Services &amp; Blob Storage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for secure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healthcare data storage</w:t>
      </w:r>
      <w:r w:rsidRPr="00B573C6">
        <w:rPr>
          <w:rFonts w:ascii="Cambria" w:hAnsi="Cambria"/>
          <w:color w:val="000000" w:themeColor="text1"/>
          <w:sz w:val="20"/>
          <w:szCs w:val="20"/>
        </w:rPr>
        <w:t>.</w:t>
      </w:r>
    </w:p>
    <w:p w14:paraId="638E9885" w14:textId="77777777" w:rsidR="008A6ACB" w:rsidRPr="008A6ACB" w:rsidRDefault="008A6ACB" w:rsidP="006257CE">
      <w:pPr>
        <w:pStyle w:val="ListParagraph"/>
        <w:numPr>
          <w:ilvl w:val="0"/>
          <w:numId w:val="19"/>
        </w:numPr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8A6ACB">
        <w:rPr>
          <w:rFonts w:ascii="Cambria" w:hAnsi="Cambria"/>
          <w:color w:val="000000" w:themeColor="text1"/>
          <w:sz w:val="20"/>
          <w:szCs w:val="20"/>
        </w:rPr>
        <w:t xml:space="preserve">Secured applications </w:t>
      </w:r>
      <w:r w:rsidRPr="008A6ACB">
        <w:rPr>
          <w:rFonts w:ascii="Cambria" w:hAnsi="Cambria"/>
          <w:b/>
          <w:bCs/>
          <w:color w:val="000000" w:themeColor="text1"/>
          <w:sz w:val="20"/>
          <w:szCs w:val="20"/>
        </w:rPr>
        <w:t>using Azure AD (SAML/LDAP</w:t>
      </w:r>
      <w:r w:rsidRPr="008A6ACB">
        <w:rPr>
          <w:rFonts w:ascii="Cambria" w:hAnsi="Cambria"/>
          <w:color w:val="000000" w:themeColor="text1"/>
          <w:sz w:val="20"/>
          <w:szCs w:val="20"/>
        </w:rPr>
        <w:t xml:space="preserve">), </w:t>
      </w:r>
      <w:r w:rsidRPr="008A6ACB">
        <w:rPr>
          <w:rFonts w:ascii="Cambria" w:hAnsi="Cambria"/>
          <w:b/>
          <w:bCs/>
          <w:color w:val="000000" w:themeColor="text1"/>
          <w:sz w:val="20"/>
          <w:szCs w:val="20"/>
        </w:rPr>
        <w:t>Spring Security (OAuth2), RBAC</w:t>
      </w:r>
      <w:r w:rsidRPr="008A6ACB">
        <w:rPr>
          <w:rFonts w:ascii="Cambria" w:hAnsi="Cambria"/>
          <w:color w:val="000000" w:themeColor="text1"/>
          <w:sz w:val="20"/>
          <w:szCs w:val="20"/>
        </w:rPr>
        <w:t xml:space="preserve">, and audit logging, and </w:t>
      </w:r>
      <w:r w:rsidRPr="008A6ACB">
        <w:rPr>
          <w:rFonts w:ascii="Cambria" w:hAnsi="Cambria"/>
          <w:b/>
          <w:bCs/>
          <w:color w:val="000000" w:themeColor="text1"/>
          <w:sz w:val="20"/>
          <w:szCs w:val="20"/>
        </w:rPr>
        <w:t>automated HIPAA-compliant deployments</w:t>
      </w:r>
      <w:r w:rsidRPr="008A6ACB">
        <w:rPr>
          <w:rFonts w:ascii="Cambria" w:hAnsi="Cambria"/>
          <w:color w:val="000000" w:themeColor="text1"/>
          <w:sz w:val="20"/>
          <w:szCs w:val="20"/>
        </w:rPr>
        <w:t xml:space="preserve"> with </w:t>
      </w:r>
      <w:r w:rsidRPr="008A6ACB">
        <w:rPr>
          <w:rFonts w:ascii="Cambria" w:hAnsi="Cambria"/>
          <w:b/>
          <w:bCs/>
          <w:color w:val="000000" w:themeColor="text1"/>
          <w:sz w:val="20"/>
          <w:szCs w:val="20"/>
        </w:rPr>
        <w:t>GitLab CI/CD,</w:t>
      </w:r>
      <w:r w:rsidRPr="008A6ACB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Pr="008A6ACB">
        <w:rPr>
          <w:rFonts w:ascii="Cambria" w:hAnsi="Cambria"/>
          <w:b/>
          <w:bCs/>
          <w:color w:val="000000" w:themeColor="text1"/>
          <w:sz w:val="20"/>
          <w:szCs w:val="20"/>
        </w:rPr>
        <w:t>Maven, and Docker.</w:t>
      </w:r>
    </w:p>
    <w:p w14:paraId="55E4E213" w14:textId="4E927490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Conducted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HIPAA compliance audits</w:t>
      </w:r>
      <w:r w:rsidRPr="00B573C6">
        <w:rPr>
          <w:rFonts w:ascii="Cambria" w:hAnsi="Cambria"/>
          <w:color w:val="000000" w:themeColor="text1"/>
          <w:sz w:val="20"/>
          <w:szCs w:val="20"/>
        </w:rPr>
        <w:t>, ensuring secure patient data exchange.</w:t>
      </w:r>
    </w:p>
    <w:p w14:paraId="4224DFB0" w14:textId="10D0D261" w:rsidR="00A24444" w:rsidRPr="00B573C6" w:rsidRDefault="00A2444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Ensured HIPAA/HITECH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compliance across claims, pharmacy, and EHR integrations.</w:t>
      </w:r>
    </w:p>
    <w:p w14:paraId="48C1D5CF" w14:textId="602491F4" w:rsidR="00B10DF4" w:rsidRPr="00B573C6" w:rsidRDefault="00D615FD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Achieved 90%+ test coverage with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JUnit 4/5, Mockito, Postman (API), and Kafka/Camel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integration tests, ensuring regulatory confidence in healthcare workflows</w:t>
      </w:r>
      <w:r w:rsidR="00B10DF4" w:rsidRPr="00B573C6">
        <w:rPr>
          <w:rFonts w:ascii="Cambria" w:hAnsi="Cambria"/>
          <w:color w:val="000000" w:themeColor="text1"/>
          <w:sz w:val="20"/>
          <w:szCs w:val="20"/>
        </w:rPr>
        <w:t>.</w:t>
      </w:r>
    </w:p>
    <w:p w14:paraId="2130A0D3" w14:textId="1CEE88A9" w:rsidR="00B10DF4" w:rsidRPr="0027096F" w:rsidRDefault="00B10DF4" w:rsidP="0027096F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Ran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JMeter 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load tests to validate stability during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Medicare/Medicaid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B573C6">
        <w:rPr>
          <w:rFonts w:ascii="Cambria" w:hAnsi="Cambria"/>
          <w:color w:val="000000" w:themeColor="text1"/>
          <w:sz w:val="20"/>
          <w:szCs w:val="20"/>
        </w:rPr>
        <w:t>enrollment</w:t>
      </w:r>
      <w:proofErr w:type="spellEnd"/>
      <w:r w:rsidRPr="00B573C6">
        <w:rPr>
          <w:rFonts w:ascii="Cambria" w:hAnsi="Cambria"/>
          <w:color w:val="000000" w:themeColor="text1"/>
          <w:sz w:val="20"/>
          <w:szCs w:val="20"/>
        </w:rPr>
        <w:t xml:space="preserve"> spikes.</w:t>
      </w:r>
    </w:p>
    <w:p w14:paraId="321AD9D3" w14:textId="6500DA52" w:rsidR="0027096F" w:rsidRPr="00B573C6" w:rsidRDefault="0027096F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27096F">
        <w:rPr>
          <w:rFonts w:ascii="Cambria" w:hAnsi="Cambria"/>
          <w:color w:val="000000" w:themeColor="text1"/>
          <w:sz w:val="20"/>
          <w:szCs w:val="20"/>
        </w:rPr>
        <w:t xml:space="preserve">Maintained legacy </w:t>
      </w:r>
      <w:r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Tomcat workloads as primary runtime</w:t>
      </w:r>
      <w:r w:rsidRPr="0027096F">
        <w:rPr>
          <w:rFonts w:ascii="Cambria" w:hAnsi="Cambria"/>
          <w:color w:val="000000" w:themeColor="text1"/>
          <w:sz w:val="20"/>
          <w:szCs w:val="20"/>
        </w:rPr>
        <w:t xml:space="preserve">, with limited </w:t>
      </w:r>
      <w:r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WebSphere support</w:t>
      </w:r>
      <w:r w:rsidRPr="0027096F">
        <w:rPr>
          <w:rFonts w:ascii="Cambria" w:hAnsi="Cambria"/>
          <w:color w:val="000000" w:themeColor="text1"/>
          <w:sz w:val="20"/>
          <w:szCs w:val="20"/>
        </w:rPr>
        <w:t xml:space="preserve">, during phased migration to </w:t>
      </w:r>
      <w:r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Azure AKS.</w:t>
      </w:r>
    </w:p>
    <w:p w14:paraId="619693D8" w14:textId="6480DAF2" w:rsidR="00B10DF4" w:rsidRPr="00B573C6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Configured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Splunk &amp; Dynatrace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dashboards to monitor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healthcare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data flows.</w:t>
      </w:r>
    </w:p>
    <w:p w14:paraId="68B2B376" w14:textId="63431B6C" w:rsidR="00B10DF4" w:rsidRDefault="00B10DF4" w:rsidP="006257CE">
      <w:pPr>
        <w:pStyle w:val="ListParagraph"/>
        <w:numPr>
          <w:ilvl w:val="0"/>
          <w:numId w:val="19"/>
        </w:numPr>
        <w:rPr>
          <w:rFonts w:ascii="Cambria" w:hAnsi="Cambria"/>
          <w:color w:val="000000" w:themeColor="text1"/>
          <w:sz w:val="20"/>
          <w:szCs w:val="20"/>
        </w:rPr>
      </w:pPr>
      <w:r w:rsidRPr="00B573C6">
        <w:rPr>
          <w:rFonts w:ascii="Cambria" w:hAnsi="Cambria"/>
          <w:color w:val="000000" w:themeColor="text1"/>
          <w:sz w:val="20"/>
          <w:szCs w:val="20"/>
        </w:rPr>
        <w:t xml:space="preserve">Set up </w:t>
      </w:r>
      <w:r w:rsidRPr="00B573C6">
        <w:rPr>
          <w:rFonts w:ascii="Cambria" w:hAnsi="Cambria"/>
          <w:b/>
          <w:bCs/>
          <w:color w:val="000000" w:themeColor="text1"/>
          <w:sz w:val="20"/>
          <w:szCs w:val="20"/>
        </w:rPr>
        <w:t>HL7/FHIR</w:t>
      </w:r>
      <w:r w:rsidRPr="00B573C6">
        <w:rPr>
          <w:rFonts w:ascii="Cambria" w:hAnsi="Cambria"/>
          <w:color w:val="000000" w:themeColor="text1"/>
          <w:sz w:val="20"/>
          <w:szCs w:val="20"/>
        </w:rPr>
        <w:t xml:space="preserve"> anomaly alerts, reducing troubleshooting time by 30% with centralized logging.</w:t>
      </w:r>
    </w:p>
    <w:p w14:paraId="23708AB1" w14:textId="77777777" w:rsidR="00B573C6" w:rsidRPr="00B573C6" w:rsidRDefault="00B573C6" w:rsidP="00B573C6">
      <w:pPr>
        <w:rPr>
          <w:rFonts w:ascii="Cambria" w:hAnsi="Cambria"/>
          <w:color w:val="000000" w:themeColor="text1"/>
          <w:sz w:val="20"/>
          <w:szCs w:val="20"/>
        </w:rPr>
      </w:pPr>
    </w:p>
    <w:p w14:paraId="0110085A" w14:textId="1B4A5612" w:rsidR="00A31AD7" w:rsidRPr="00A25EF5" w:rsidRDefault="00A31AD7" w:rsidP="008170B6">
      <w:pPr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Tools</w:t>
      </w:r>
      <w:r w:rsidR="00325D77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&amp;</w:t>
      </w:r>
      <w:r w:rsidR="00325D77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Tech:</w:t>
      </w:r>
      <w:r w:rsidR="004F78ED" w:rsidRPr="00A25EF5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="00A555CE" w:rsidRPr="00A555CE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Java 8/11, Spring Boot 2.x, React 16/17, </w:t>
      </w:r>
      <w:r w:rsidR="0027096F"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Azure (AKS, App Services, Storage), Oracle (primary SQL), Cosmos DB (limited pilot for document storage)</w:t>
      </w:r>
      <w:r w:rsidR="0027096F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, </w:t>
      </w:r>
      <w:r w:rsidR="0027096F"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Kafka (primary event-driven claims messaging), Azure Service Bus/Event Hub (non-primary, integration-specific)</w:t>
      </w:r>
      <w:r w:rsidR="0027096F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, </w:t>
      </w:r>
      <w:r w:rsidR="00A555CE" w:rsidRPr="00A555CE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Apache Camel (FHIR/HL7 integrations – integration </w:t>
      </w:r>
      <w:r w:rsidR="00A555CE" w:rsidRPr="00A555CE">
        <w:rPr>
          <w:rFonts w:ascii="Cambria" w:hAnsi="Cambria"/>
          <w:b/>
          <w:bCs/>
          <w:color w:val="000000" w:themeColor="text1"/>
          <w:sz w:val="20"/>
          <w:szCs w:val="20"/>
        </w:rPr>
        <w:lastRenderedPageBreak/>
        <w:t>framework), Maven, Docker, Kubernetes, GitLab CI/CD, Splunk, Dynatrace, JUnit 4/5, Mockito, OAuth2, SAML/LDAP, REST, SOAP, HL7/FHIR, Tomcat (legacy; WebSphere minimal support).</w:t>
      </w:r>
    </w:p>
    <w:p w14:paraId="0F0DE271" w14:textId="1ABD9D67" w:rsidR="008170B6" w:rsidRPr="00A25EF5" w:rsidRDefault="008C5308" w:rsidP="008170B6">
      <w:pPr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EC65E8" wp14:editId="430AA342">
                <wp:simplePos x="0" y="0"/>
                <wp:positionH relativeFrom="margin">
                  <wp:posOffset>-112395</wp:posOffset>
                </wp:positionH>
                <wp:positionV relativeFrom="paragraph">
                  <wp:posOffset>8255</wp:posOffset>
                </wp:positionV>
                <wp:extent cx="6866890" cy="35560"/>
                <wp:effectExtent l="0" t="0" r="29210" b="21590"/>
                <wp:wrapNone/>
                <wp:docPr id="2239947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6890" cy="35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03E28" id="Straight Connector 1" o:spid="_x0000_s1026" style="position:absolute;flip:y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85pt,.65pt" to="531.8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A6F4827" w14:textId="59489714" w:rsidR="007056DD" w:rsidRPr="00A25EF5" w:rsidRDefault="007056DD" w:rsidP="00E153EA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Java </w:t>
      </w:r>
      <w:r w:rsidR="000A2013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Backend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Developer </w:t>
      </w:r>
    </w:p>
    <w:p w14:paraId="5A2FD0DD" w14:textId="63E0E8C4" w:rsidR="007056DD" w:rsidRPr="00A25EF5" w:rsidRDefault="007056DD" w:rsidP="00E153EA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Client: </w:t>
      </w:r>
      <w:r w:rsidR="006C006C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Wells Fargo</w:t>
      </w:r>
      <w:r w:rsidR="00AB5445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, CA</w:t>
      </w:r>
      <w:r w:rsidR="000965D2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Feb 2018 – July 2019</w:t>
      </w:r>
    </w:p>
    <w:p w14:paraId="790AD9DC" w14:textId="77777777" w:rsidR="005D1DEB" w:rsidRPr="00FB5EB4" w:rsidRDefault="005D1DEB" w:rsidP="00B73E26">
      <w:pPr>
        <w:shd w:val="clear" w:color="auto" w:fill="D1D1D1" w:themeFill="background2" w:themeFillShade="E6"/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FB5EB4">
        <w:rPr>
          <w:rFonts w:ascii="Cambria" w:hAnsi="Cambria"/>
          <w:b/>
          <w:bCs/>
          <w:color w:val="000000" w:themeColor="text1"/>
          <w:sz w:val="20"/>
          <w:szCs w:val="20"/>
        </w:rPr>
        <w:t>Enterprise Fraud Detection &amp; AML Compliance Platform:</w:t>
      </w:r>
    </w:p>
    <w:p w14:paraId="5229B502" w14:textId="7CBE2D7D" w:rsidR="00D362AF" w:rsidRPr="00A25EF5" w:rsidRDefault="00D362AF" w:rsidP="00B73E26">
      <w:pPr>
        <w:shd w:val="clear" w:color="auto" w:fill="D1D1D1" w:themeFill="background2" w:themeFillShade="E6"/>
        <w:jc w:val="both"/>
        <w:rPr>
          <w:rFonts w:ascii="Cambria" w:hAnsi="Cambria"/>
          <w:i/>
          <w:iCs/>
          <w:color w:val="000000" w:themeColor="text1"/>
          <w:sz w:val="20"/>
          <w:szCs w:val="20"/>
        </w:rPr>
      </w:pP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Wells Fargo, a </w:t>
      </w:r>
      <w:r w:rsidRPr="00FB5EB4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>global financial institution serving 70M+ customers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, strengthened its fraud detection and AML compliance platforms to meet </w:t>
      </w:r>
      <w:r w:rsidRPr="00FB5EB4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>FINRA and SEC regulations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. I contributed to enhancing its </w:t>
      </w:r>
      <w:r w:rsidRPr="00FB5EB4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 xml:space="preserve">Actimize-based fraud monitoring </w:t>
      </w:r>
      <w:r w:rsidR="008A6ACB" w:rsidRPr="008A6ACB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>by building Spring Boot microservices, IBM MQ–based messaging pipelines (primary) with Kafka proof-of-concepts, and AWS-hosted services.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 The modernization reduced false positives, improved transaction throughput, and provided </w:t>
      </w:r>
      <w:r w:rsidRPr="00FB5EB4">
        <w:rPr>
          <w:rFonts w:ascii="Cambria" w:hAnsi="Cambria"/>
          <w:b/>
          <w:bCs/>
          <w:i/>
          <w:iCs/>
          <w:color w:val="000000" w:themeColor="text1"/>
          <w:sz w:val="20"/>
          <w:szCs w:val="20"/>
        </w:rPr>
        <w:t>real-time fraud case visibility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 through Angular dashboards.</w:t>
      </w:r>
    </w:p>
    <w:p w14:paraId="7FA3895D" w14:textId="2771C1EF" w:rsidR="00857A28" w:rsidRPr="00A25EF5" w:rsidRDefault="007056DD" w:rsidP="00857A28">
      <w:pPr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Key Contributions:</w:t>
      </w:r>
    </w:p>
    <w:p w14:paraId="3D25980D" w14:textId="424C82D3" w:rsidR="006A5833" w:rsidRPr="00B573C6" w:rsidRDefault="006A5833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Delivered </w:t>
      </w:r>
      <w:r w:rsidRPr="00B573C6">
        <w:rPr>
          <w:rFonts w:ascii="Cambria" w:hAnsi="Cambria"/>
          <w:b/>
          <w:bCs/>
          <w:sz w:val="20"/>
          <w:szCs w:val="20"/>
        </w:rPr>
        <w:t>Spring Boot 1.5/2.x microservices</w:t>
      </w:r>
      <w:r w:rsidRPr="00B573C6">
        <w:rPr>
          <w:rFonts w:ascii="Cambria" w:hAnsi="Cambria"/>
          <w:sz w:val="20"/>
          <w:szCs w:val="20"/>
        </w:rPr>
        <w:t xml:space="preserve"> that cut false positives by 25% and boosted transaction throughput by 30%.</w:t>
      </w:r>
    </w:p>
    <w:p w14:paraId="664705C2" w14:textId="0867222A" w:rsidR="006A5833" w:rsidRPr="00B573C6" w:rsidRDefault="006A5833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Integrated </w:t>
      </w:r>
      <w:r w:rsidRPr="00B573C6">
        <w:rPr>
          <w:rFonts w:ascii="Cambria" w:hAnsi="Cambria"/>
          <w:b/>
          <w:bCs/>
          <w:sz w:val="20"/>
          <w:szCs w:val="20"/>
        </w:rPr>
        <w:t>Actimize AML</w:t>
      </w:r>
      <w:r w:rsidRPr="00B573C6">
        <w:rPr>
          <w:rFonts w:ascii="Cambria" w:hAnsi="Cambria"/>
          <w:sz w:val="20"/>
          <w:szCs w:val="20"/>
        </w:rPr>
        <w:t xml:space="preserve"> workflows with </w:t>
      </w:r>
      <w:r w:rsidRPr="00B573C6">
        <w:rPr>
          <w:rFonts w:ascii="Cambria" w:hAnsi="Cambria"/>
          <w:b/>
          <w:bCs/>
          <w:sz w:val="20"/>
          <w:szCs w:val="20"/>
        </w:rPr>
        <w:t>Spring Boot,</w:t>
      </w:r>
      <w:r w:rsidRPr="00B573C6">
        <w:rPr>
          <w:rFonts w:ascii="Cambria" w:hAnsi="Cambria"/>
          <w:sz w:val="20"/>
          <w:szCs w:val="20"/>
        </w:rPr>
        <w:t xml:space="preserve"> streamlining fraud alert management and case handling.</w:t>
      </w:r>
    </w:p>
    <w:p w14:paraId="4DB4D7EA" w14:textId="30A2BB54" w:rsidR="006A5833" w:rsidRPr="00B573C6" w:rsidRDefault="0005286C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Configured </w:t>
      </w:r>
      <w:r w:rsidRPr="00B573C6">
        <w:rPr>
          <w:rFonts w:ascii="Cambria" w:hAnsi="Cambria"/>
          <w:b/>
          <w:bCs/>
          <w:sz w:val="20"/>
          <w:szCs w:val="20"/>
        </w:rPr>
        <w:t>IBM MQ (JMS) pipelines for reliable ingestion of high-volume financial transactions, ensuring guaranteed delivery and regulatory compliance (FINRA/SEC)</w:t>
      </w:r>
      <w:r w:rsidR="006A5833" w:rsidRPr="00B573C6">
        <w:rPr>
          <w:rFonts w:ascii="Cambria" w:hAnsi="Cambria"/>
          <w:sz w:val="20"/>
          <w:szCs w:val="20"/>
        </w:rPr>
        <w:t>.</w:t>
      </w:r>
    </w:p>
    <w:p w14:paraId="2DCC1030" w14:textId="57E0CE0C" w:rsidR="006A5833" w:rsidRPr="00B573C6" w:rsidRDefault="00B01A7F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Collaborated on </w:t>
      </w:r>
      <w:r w:rsidRPr="00B573C6">
        <w:rPr>
          <w:rFonts w:ascii="Cambria" w:hAnsi="Cambria"/>
          <w:b/>
          <w:bCs/>
          <w:sz w:val="20"/>
          <w:szCs w:val="20"/>
        </w:rPr>
        <w:t>Kafka proof-of-concepts for anomaly detection and fraud trend analysis</w:t>
      </w:r>
      <w:r w:rsidRPr="00B573C6">
        <w:rPr>
          <w:rFonts w:ascii="Cambria" w:hAnsi="Cambria"/>
          <w:sz w:val="20"/>
          <w:szCs w:val="20"/>
        </w:rPr>
        <w:t>, laying groundwork for future event-driven modernization.</w:t>
      </w:r>
    </w:p>
    <w:p w14:paraId="0895D5A9" w14:textId="28225FE3" w:rsidR="006A5833" w:rsidRPr="00B573C6" w:rsidRDefault="006A5833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Tuned </w:t>
      </w:r>
      <w:r w:rsidRPr="00B573C6">
        <w:rPr>
          <w:rFonts w:ascii="Cambria" w:hAnsi="Cambria"/>
          <w:b/>
          <w:bCs/>
          <w:sz w:val="20"/>
          <w:szCs w:val="20"/>
        </w:rPr>
        <w:t>Oracle 12c/19c PL/SQL queries</w:t>
      </w:r>
      <w:r w:rsidRPr="00B573C6">
        <w:rPr>
          <w:rFonts w:ascii="Cambria" w:hAnsi="Cambria"/>
          <w:sz w:val="20"/>
          <w:szCs w:val="20"/>
        </w:rPr>
        <w:t>, improving throughput for compliance-critical datasets.</w:t>
      </w:r>
    </w:p>
    <w:p w14:paraId="77326E29" w14:textId="008BC257" w:rsidR="006A5833" w:rsidRPr="00B573C6" w:rsidRDefault="006A5833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Built </w:t>
      </w:r>
      <w:r w:rsidRPr="00B573C6">
        <w:rPr>
          <w:rFonts w:ascii="Cambria" w:hAnsi="Cambria"/>
          <w:b/>
          <w:bCs/>
          <w:sz w:val="20"/>
          <w:szCs w:val="20"/>
        </w:rPr>
        <w:t>Angular 6–8 dashboards</w:t>
      </w:r>
      <w:r w:rsidRPr="00B573C6">
        <w:rPr>
          <w:rFonts w:ascii="Cambria" w:hAnsi="Cambria"/>
          <w:sz w:val="20"/>
          <w:szCs w:val="20"/>
        </w:rPr>
        <w:t xml:space="preserve"> giving compliance teams real-time fraud case visibility.</w:t>
      </w:r>
    </w:p>
    <w:p w14:paraId="64B91CD1" w14:textId="61513164" w:rsidR="006A5833" w:rsidRPr="00B573C6" w:rsidRDefault="006A5833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Applied Spring Security with </w:t>
      </w:r>
      <w:r w:rsidRPr="00B573C6">
        <w:rPr>
          <w:rFonts w:ascii="Cambria" w:hAnsi="Cambria"/>
          <w:b/>
          <w:bCs/>
          <w:sz w:val="20"/>
          <w:szCs w:val="20"/>
        </w:rPr>
        <w:t>LDAP/SAML</w:t>
      </w:r>
      <w:r w:rsidRPr="00B573C6">
        <w:rPr>
          <w:rFonts w:ascii="Cambria" w:hAnsi="Cambria"/>
          <w:sz w:val="20"/>
          <w:szCs w:val="20"/>
        </w:rPr>
        <w:t xml:space="preserve"> to enforce enterprise-grade authentication.</w:t>
      </w:r>
    </w:p>
    <w:p w14:paraId="2C937CEE" w14:textId="44402F1A" w:rsidR="006A5833" w:rsidRPr="00B573C6" w:rsidRDefault="006A5833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Deployed services on </w:t>
      </w:r>
      <w:r w:rsidRPr="00B573C6">
        <w:rPr>
          <w:rFonts w:ascii="Cambria" w:hAnsi="Cambria"/>
          <w:b/>
          <w:bCs/>
          <w:sz w:val="20"/>
          <w:szCs w:val="20"/>
        </w:rPr>
        <w:t>AWS EC2/S3/ELB</w:t>
      </w:r>
      <w:r w:rsidRPr="00B573C6">
        <w:rPr>
          <w:rFonts w:ascii="Cambria" w:hAnsi="Cambria"/>
          <w:sz w:val="20"/>
          <w:szCs w:val="20"/>
        </w:rPr>
        <w:t>, sustaining 99.9% uptime.</w:t>
      </w:r>
    </w:p>
    <w:p w14:paraId="2D5C725C" w14:textId="20185D40" w:rsidR="0027096F" w:rsidRPr="00B573C6" w:rsidRDefault="0027096F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27096F">
        <w:rPr>
          <w:rFonts w:ascii="Cambria" w:hAnsi="Cambria"/>
          <w:sz w:val="20"/>
          <w:szCs w:val="20"/>
        </w:rPr>
        <w:t xml:space="preserve">Containerized select microservices with </w:t>
      </w:r>
      <w:r w:rsidRPr="0027096F">
        <w:rPr>
          <w:rFonts w:ascii="Cambria" w:hAnsi="Cambria"/>
          <w:b/>
          <w:bCs/>
          <w:sz w:val="20"/>
          <w:szCs w:val="20"/>
        </w:rPr>
        <w:t>Docker</w:t>
      </w:r>
      <w:r w:rsidRPr="0027096F">
        <w:rPr>
          <w:rFonts w:ascii="Cambria" w:hAnsi="Cambria"/>
          <w:sz w:val="20"/>
          <w:szCs w:val="20"/>
        </w:rPr>
        <w:t xml:space="preserve"> and contributed to </w:t>
      </w:r>
      <w:r w:rsidRPr="0027096F">
        <w:rPr>
          <w:rFonts w:ascii="Cambria" w:hAnsi="Cambria"/>
          <w:b/>
          <w:bCs/>
          <w:sz w:val="20"/>
          <w:szCs w:val="20"/>
        </w:rPr>
        <w:t>Kubernetes proof-of-concepts</w:t>
      </w:r>
      <w:r w:rsidRPr="0027096F">
        <w:rPr>
          <w:rFonts w:ascii="Cambria" w:hAnsi="Cambria"/>
          <w:sz w:val="20"/>
          <w:szCs w:val="20"/>
        </w:rPr>
        <w:t xml:space="preserve"> for future scalability.</w:t>
      </w:r>
    </w:p>
    <w:p w14:paraId="14F95389" w14:textId="6004F3AB" w:rsidR="006A5833" w:rsidRPr="00B573C6" w:rsidRDefault="006A5833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Developed </w:t>
      </w:r>
      <w:r w:rsidRPr="00B573C6">
        <w:rPr>
          <w:rFonts w:ascii="Cambria" w:hAnsi="Cambria"/>
          <w:b/>
          <w:bCs/>
          <w:sz w:val="20"/>
          <w:szCs w:val="20"/>
        </w:rPr>
        <w:t>Spring Batch jobs</w:t>
      </w:r>
      <w:r w:rsidRPr="00B573C6">
        <w:rPr>
          <w:rFonts w:ascii="Cambria" w:hAnsi="Cambria"/>
          <w:sz w:val="20"/>
          <w:szCs w:val="20"/>
        </w:rPr>
        <w:t xml:space="preserve"> for </w:t>
      </w:r>
      <w:r w:rsidRPr="00B573C6">
        <w:rPr>
          <w:rFonts w:ascii="Cambria" w:hAnsi="Cambria"/>
          <w:b/>
          <w:bCs/>
          <w:sz w:val="20"/>
          <w:szCs w:val="20"/>
        </w:rPr>
        <w:t>ETL</w:t>
      </w:r>
      <w:r w:rsidRPr="00B573C6">
        <w:rPr>
          <w:rFonts w:ascii="Cambria" w:hAnsi="Cambria"/>
          <w:sz w:val="20"/>
          <w:szCs w:val="20"/>
        </w:rPr>
        <w:t xml:space="preserve">, reconciliation, and </w:t>
      </w:r>
      <w:r w:rsidRPr="00B573C6">
        <w:rPr>
          <w:rFonts w:ascii="Cambria" w:hAnsi="Cambria"/>
          <w:b/>
          <w:bCs/>
          <w:sz w:val="20"/>
          <w:szCs w:val="20"/>
        </w:rPr>
        <w:t>AML reporting</w:t>
      </w:r>
      <w:r w:rsidRPr="00B573C6">
        <w:rPr>
          <w:rFonts w:ascii="Cambria" w:hAnsi="Cambria"/>
          <w:sz w:val="20"/>
          <w:szCs w:val="20"/>
        </w:rPr>
        <w:t>.</w:t>
      </w:r>
    </w:p>
    <w:p w14:paraId="3C067700" w14:textId="4F0A78AE" w:rsidR="006A5833" w:rsidRPr="00B573C6" w:rsidRDefault="006A5833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Practiced </w:t>
      </w:r>
      <w:r w:rsidRPr="00B573C6">
        <w:rPr>
          <w:rFonts w:ascii="Cambria" w:hAnsi="Cambria"/>
          <w:b/>
          <w:bCs/>
          <w:sz w:val="20"/>
          <w:szCs w:val="20"/>
        </w:rPr>
        <w:t>TDD with JUnit 4 &amp; Mockito</w:t>
      </w:r>
      <w:r w:rsidRPr="00B573C6">
        <w:rPr>
          <w:rFonts w:ascii="Cambria" w:hAnsi="Cambria"/>
          <w:sz w:val="20"/>
          <w:szCs w:val="20"/>
        </w:rPr>
        <w:t xml:space="preserve">, reaching </w:t>
      </w:r>
      <w:r w:rsidRPr="00B573C6">
        <w:rPr>
          <w:rFonts w:ascii="Cambria" w:hAnsi="Cambria"/>
          <w:b/>
          <w:bCs/>
          <w:sz w:val="20"/>
          <w:szCs w:val="20"/>
        </w:rPr>
        <w:t>85%+ test coverage on backend APIs</w:t>
      </w:r>
      <w:r w:rsidRPr="00B573C6">
        <w:rPr>
          <w:rFonts w:ascii="Cambria" w:hAnsi="Cambria"/>
          <w:sz w:val="20"/>
          <w:szCs w:val="20"/>
        </w:rPr>
        <w:t>.</w:t>
      </w:r>
    </w:p>
    <w:p w14:paraId="47363D51" w14:textId="77777777" w:rsidR="008A6ACB" w:rsidRDefault="008A6ACB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8A6ACB">
        <w:rPr>
          <w:rFonts w:ascii="Cambria" w:hAnsi="Cambria"/>
          <w:sz w:val="20"/>
          <w:szCs w:val="20"/>
        </w:rPr>
        <w:t xml:space="preserve">Performed </w:t>
      </w:r>
      <w:r w:rsidRPr="008A6ACB">
        <w:rPr>
          <w:rFonts w:ascii="Cambria" w:hAnsi="Cambria"/>
          <w:b/>
          <w:bCs/>
          <w:sz w:val="20"/>
          <w:szCs w:val="20"/>
        </w:rPr>
        <w:t xml:space="preserve">JMeter </w:t>
      </w:r>
      <w:r w:rsidRPr="008A6ACB">
        <w:rPr>
          <w:rFonts w:ascii="Cambria" w:hAnsi="Cambria"/>
          <w:sz w:val="20"/>
          <w:szCs w:val="20"/>
        </w:rPr>
        <w:t xml:space="preserve">performance testing </w:t>
      </w:r>
      <w:r w:rsidRPr="008A6ACB">
        <w:rPr>
          <w:rFonts w:ascii="Cambria" w:hAnsi="Cambria"/>
          <w:b/>
          <w:bCs/>
          <w:sz w:val="20"/>
          <w:szCs w:val="20"/>
        </w:rPr>
        <w:t>and JVM tuning (GC optimization, Eclipse MAT),</w:t>
      </w:r>
      <w:r w:rsidRPr="008A6ACB">
        <w:rPr>
          <w:rFonts w:ascii="Cambria" w:hAnsi="Cambria"/>
          <w:sz w:val="20"/>
          <w:szCs w:val="20"/>
        </w:rPr>
        <w:t xml:space="preserve"> reducing fraud transaction response times by 20%.</w:t>
      </w:r>
    </w:p>
    <w:p w14:paraId="0791C70E" w14:textId="3B40FCFD" w:rsidR="006A5833" w:rsidRPr="00B573C6" w:rsidRDefault="006A5833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Monitored fraud workflows using </w:t>
      </w:r>
      <w:r w:rsidRPr="00B573C6">
        <w:rPr>
          <w:rFonts w:ascii="Cambria" w:hAnsi="Cambria"/>
          <w:b/>
          <w:bCs/>
          <w:sz w:val="20"/>
          <w:szCs w:val="20"/>
        </w:rPr>
        <w:t>Splunk, AppDynamics</w:t>
      </w:r>
      <w:r w:rsidRPr="00B573C6">
        <w:rPr>
          <w:rFonts w:ascii="Cambria" w:hAnsi="Cambria"/>
          <w:sz w:val="20"/>
          <w:szCs w:val="20"/>
        </w:rPr>
        <w:t xml:space="preserve">, and </w:t>
      </w:r>
      <w:r w:rsidRPr="00B573C6">
        <w:rPr>
          <w:rFonts w:ascii="Cambria" w:hAnsi="Cambria"/>
          <w:b/>
          <w:bCs/>
          <w:sz w:val="20"/>
          <w:szCs w:val="20"/>
        </w:rPr>
        <w:t xml:space="preserve">Dynatrace </w:t>
      </w:r>
      <w:r w:rsidRPr="00B573C6">
        <w:rPr>
          <w:rFonts w:ascii="Cambria" w:hAnsi="Cambria"/>
          <w:sz w:val="20"/>
          <w:szCs w:val="20"/>
        </w:rPr>
        <w:t>to detect anomalies early.</w:t>
      </w:r>
    </w:p>
    <w:p w14:paraId="7E8E26FE" w14:textId="3AE03EF0" w:rsidR="006A5833" w:rsidRPr="00B573C6" w:rsidRDefault="006A5833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Automated </w:t>
      </w:r>
      <w:r w:rsidRPr="00B573C6">
        <w:rPr>
          <w:rFonts w:ascii="Cambria" w:hAnsi="Cambria"/>
          <w:b/>
          <w:bCs/>
          <w:sz w:val="20"/>
          <w:szCs w:val="20"/>
        </w:rPr>
        <w:t>CI/CD pipelines</w:t>
      </w:r>
      <w:r w:rsidRPr="00B573C6">
        <w:rPr>
          <w:rFonts w:ascii="Cambria" w:hAnsi="Cambria"/>
          <w:sz w:val="20"/>
          <w:szCs w:val="20"/>
        </w:rPr>
        <w:t xml:space="preserve"> with </w:t>
      </w:r>
      <w:r w:rsidRPr="00B573C6">
        <w:rPr>
          <w:rFonts w:ascii="Cambria" w:hAnsi="Cambria"/>
          <w:b/>
          <w:bCs/>
          <w:sz w:val="20"/>
          <w:szCs w:val="20"/>
        </w:rPr>
        <w:t>Jenkins &amp; GitLab</w:t>
      </w:r>
      <w:r w:rsidRPr="00B573C6">
        <w:rPr>
          <w:rFonts w:ascii="Cambria" w:hAnsi="Cambria"/>
          <w:sz w:val="20"/>
          <w:szCs w:val="20"/>
        </w:rPr>
        <w:t>, reducing release effort and deployment time.</w:t>
      </w:r>
    </w:p>
    <w:p w14:paraId="2E7AE658" w14:textId="54FCBCF2" w:rsidR="006A5833" w:rsidRPr="00B573C6" w:rsidRDefault="006A5833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Partnered with risk/compliance teams to fine-tune </w:t>
      </w:r>
      <w:r w:rsidRPr="00B573C6">
        <w:rPr>
          <w:rFonts w:ascii="Cambria" w:hAnsi="Cambria"/>
          <w:b/>
          <w:bCs/>
          <w:sz w:val="20"/>
          <w:szCs w:val="20"/>
        </w:rPr>
        <w:t>Actimize rules</w:t>
      </w:r>
      <w:r w:rsidRPr="00B573C6">
        <w:rPr>
          <w:rFonts w:ascii="Cambria" w:hAnsi="Cambria"/>
          <w:sz w:val="20"/>
          <w:szCs w:val="20"/>
        </w:rPr>
        <w:t xml:space="preserve"> and optimize scoring models.</w:t>
      </w:r>
    </w:p>
    <w:p w14:paraId="0E4898F3" w14:textId="77777777" w:rsidR="008A6ACB" w:rsidRDefault="008A6ACB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8A6ACB">
        <w:rPr>
          <w:rFonts w:ascii="Cambria" w:hAnsi="Cambria"/>
          <w:sz w:val="20"/>
          <w:szCs w:val="20"/>
        </w:rPr>
        <w:t xml:space="preserve">Implemented audit logging and data lineage tracking, </w:t>
      </w:r>
      <w:r w:rsidRPr="008A6ACB">
        <w:rPr>
          <w:rFonts w:ascii="Cambria" w:hAnsi="Cambria"/>
          <w:b/>
          <w:bCs/>
          <w:sz w:val="20"/>
          <w:szCs w:val="20"/>
        </w:rPr>
        <w:t>enforcing AML, PCI-DSS, and SOX</w:t>
      </w:r>
      <w:r w:rsidRPr="008A6ACB">
        <w:rPr>
          <w:rFonts w:ascii="Cambria" w:hAnsi="Cambria"/>
          <w:sz w:val="20"/>
          <w:szCs w:val="20"/>
        </w:rPr>
        <w:t xml:space="preserve"> compliance across fraud detection and reporting workflows.</w:t>
      </w:r>
    </w:p>
    <w:p w14:paraId="2474BB2F" w14:textId="3B06C88D" w:rsidR="006A5833" w:rsidRPr="00B573C6" w:rsidRDefault="006A5833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Built </w:t>
      </w:r>
      <w:r w:rsidRPr="00B573C6">
        <w:rPr>
          <w:rFonts w:ascii="Cambria" w:hAnsi="Cambria"/>
          <w:b/>
          <w:bCs/>
          <w:sz w:val="20"/>
          <w:szCs w:val="20"/>
        </w:rPr>
        <w:t>C++ integrations</w:t>
      </w:r>
      <w:r w:rsidRPr="00B573C6">
        <w:rPr>
          <w:rFonts w:ascii="Cambria" w:hAnsi="Cambria"/>
          <w:sz w:val="20"/>
          <w:szCs w:val="20"/>
        </w:rPr>
        <w:t xml:space="preserve"> to accelerate fraud scoring with high-performance components.</w:t>
      </w:r>
    </w:p>
    <w:p w14:paraId="365F5C0B" w14:textId="79B36873" w:rsidR="006A5833" w:rsidRPr="00B573C6" w:rsidRDefault="005246B6" w:rsidP="006257CE">
      <w:pPr>
        <w:pStyle w:val="ListParagraph"/>
        <w:numPr>
          <w:ilvl w:val="0"/>
          <w:numId w:val="18"/>
        </w:numPr>
        <w:rPr>
          <w:rFonts w:ascii="Cambria" w:hAnsi="Cambria"/>
          <w:b/>
          <w:bCs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Maintained legacy </w:t>
      </w:r>
      <w:r w:rsidRPr="00B573C6">
        <w:rPr>
          <w:rFonts w:ascii="Cambria" w:hAnsi="Cambria"/>
          <w:b/>
          <w:bCs/>
          <w:sz w:val="20"/>
          <w:szCs w:val="20"/>
        </w:rPr>
        <w:t>JSP/Servlet</w:t>
      </w:r>
      <w:r w:rsidRPr="00B573C6">
        <w:rPr>
          <w:rFonts w:ascii="Cambria" w:hAnsi="Cambria"/>
          <w:sz w:val="20"/>
          <w:szCs w:val="20"/>
        </w:rPr>
        <w:t xml:space="preserve"> modules while leading migration </w:t>
      </w:r>
      <w:r w:rsidRPr="00B573C6">
        <w:rPr>
          <w:rFonts w:ascii="Cambria" w:hAnsi="Cambria"/>
          <w:b/>
          <w:bCs/>
          <w:sz w:val="20"/>
          <w:szCs w:val="20"/>
        </w:rPr>
        <w:t>to Angular-based dashboards</w:t>
      </w:r>
      <w:r w:rsidRPr="00B573C6">
        <w:rPr>
          <w:rFonts w:ascii="Cambria" w:hAnsi="Cambria"/>
          <w:sz w:val="20"/>
          <w:szCs w:val="20"/>
        </w:rPr>
        <w:t xml:space="preserve"> </w:t>
      </w:r>
      <w:r w:rsidRPr="00B573C6">
        <w:rPr>
          <w:rFonts w:ascii="Cambria" w:hAnsi="Cambria"/>
          <w:b/>
          <w:bCs/>
          <w:sz w:val="20"/>
          <w:szCs w:val="20"/>
        </w:rPr>
        <w:t>and REST/SOAP microservices</w:t>
      </w:r>
      <w:r w:rsidR="006A5833" w:rsidRPr="00B573C6">
        <w:rPr>
          <w:rFonts w:ascii="Cambria" w:hAnsi="Cambria"/>
          <w:b/>
          <w:bCs/>
          <w:sz w:val="20"/>
          <w:szCs w:val="20"/>
        </w:rPr>
        <w:t>.</w:t>
      </w:r>
    </w:p>
    <w:p w14:paraId="035AF521" w14:textId="1B31A2B4" w:rsidR="006A5833" w:rsidRDefault="001E7C7B" w:rsidP="006257CE">
      <w:pPr>
        <w:pStyle w:val="ListParagraph"/>
        <w:numPr>
          <w:ilvl w:val="0"/>
          <w:numId w:val="18"/>
        </w:numPr>
        <w:rPr>
          <w:rFonts w:ascii="Cambria" w:hAnsi="Cambria"/>
          <w:sz w:val="20"/>
          <w:szCs w:val="20"/>
        </w:rPr>
      </w:pPr>
      <w:r w:rsidRPr="00B573C6">
        <w:rPr>
          <w:rFonts w:ascii="Cambria" w:hAnsi="Cambria"/>
          <w:sz w:val="20"/>
          <w:szCs w:val="20"/>
        </w:rPr>
        <w:t xml:space="preserve">Deployed workloads primarily on </w:t>
      </w:r>
      <w:r w:rsidRPr="00B573C6">
        <w:rPr>
          <w:rFonts w:ascii="Cambria" w:hAnsi="Cambria"/>
          <w:b/>
          <w:bCs/>
          <w:sz w:val="20"/>
          <w:szCs w:val="20"/>
        </w:rPr>
        <w:t>WebSphere</w:t>
      </w:r>
      <w:r w:rsidRPr="00B573C6">
        <w:rPr>
          <w:rFonts w:ascii="Cambria" w:hAnsi="Cambria"/>
          <w:sz w:val="20"/>
          <w:szCs w:val="20"/>
        </w:rPr>
        <w:t xml:space="preserve">, with </w:t>
      </w:r>
      <w:r w:rsidRPr="00B573C6">
        <w:rPr>
          <w:rFonts w:ascii="Cambria" w:hAnsi="Cambria"/>
          <w:b/>
          <w:bCs/>
          <w:sz w:val="20"/>
          <w:szCs w:val="20"/>
        </w:rPr>
        <w:t>WebLogic and Tomcat</w:t>
      </w:r>
      <w:r w:rsidRPr="00B573C6">
        <w:rPr>
          <w:rFonts w:ascii="Cambria" w:hAnsi="Cambria"/>
          <w:sz w:val="20"/>
          <w:szCs w:val="20"/>
        </w:rPr>
        <w:t xml:space="preserve"> used for legacy system compatibility</w:t>
      </w:r>
      <w:r w:rsidR="006A5833" w:rsidRPr="00B573C6">
        <w:rPr>
          <w:rFonts w:ascii="Cambria" w:hAnsi="Cambria"/>
          <w:sz w:val="20"/>
          <w:szCs w:val="20"/>
        </w:rPr>
        <w:t>.</w:t>
      </w:r>
    </w:p>
    <w:p w14:paraId="49D73510" w14:textId="77777777" w:rsidR="00B573C6" w:rsidRPr="00B573C6" w:rsidRDefault="00B573C6" w:rsidP="00B573C6">
      <w:pPr>
        <w:pStyle w:val="ListParagraph"/>
        <w:rPr>
          <w:rFonts w:ascii="Cambria" w:hAnsi="Cambria"/>
          <w:sz w:val="20"/>
          <w:szCs w:val="20"/>
        </w:rPr>
      </w:pPr>
    </w:p>
    <w:p w14:paraId="77B4771A" w14:textId="6BB57DB4" w:rsidR="00E665AB" w:rsidRPr="00A25EF5" w:rsidRDefault="00E237D4" w:rsidP="00E665AB">
      <w:pPr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Tools &amp; Tech</w:t>
      </w:r>
      <w:r w:rsidRPr="00732D8D">
        <w:rPr>
          <w:rFonts w:ascii="Cambria" w:hAnsi="Cambria"/>
          <w:b/>
          <w:bCs/>
          <w:color w:val="000000" w:themeColor="text1"/>
          <w:sz w:val="20"/>
          <w:szCs w:val="20"/>
        </w:rPr>
        <w:t>:</w:t>
      </w:r>
      <w:r w:rsidR="000E4724" w:rsidRPr="00732D8D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</w:t>
      </w:r>
      <w:r w:rsidR="00732D8D" w:rsidRPr="00732D8D">
        <w:rPr>
          <w:rFonts w:ascii="Cambria" w:hAnsi="Cambria"/>
          <w:b/>
          <w:bCs/>
          <w:color w:val="000000" w:themeColor="text1"/>
          <w:sz w:val="20"/>
          <w:szCs w:val="20"/>
        </w:rPr>
        <w:t>Java 8, Spring Boot 1.5/2.x, Spring Batch, Angular 6–8 (primary UI; maintained JSP/Servlets as legacy), AWS (EC2, S3, ELB), Oracle 12c/19c, IBM MQ (JMS – production), Kafka (POC only), Actimize AML, Docker, Kubernetes (POC), Maven, Jenkins, GitLab, JUnit 4, Mockito, JMeter, Eclipse MAT, Splunk, AppDynamics, Dynatrace, Spring Security (LDAP/SAML), WebSphere (primary app server with WebLogic/Tomcat legacy support), JDBC, JAX-RS/WS, REST, SOAP, WSDL, C++.</w:t>
      </w:r>
    </w:p>
    <w:p w14:paraId="06F1963C" w14:textId="5EE0F8C5" w:rsidR="00E237D4" w:rsidRPr="00A25EF5" w:rsidRDefault="00E237D4" w:rsidP="00E665AB">
      <w:pPr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A25EF5">
        <w:rPr>
          <w:rFonts w:ascii="Cambria" w:hAnsi="Cambria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EBE70A" wp14:editId="7139F771">
                <wp:simplePos x="0" y="0"/>
                <wp:positionH relativeFrom="margin">
                  <wp:posOffset>-86995</wp:posOffset>
                </wp:positionH>
                <wp:positionV relativeFrom="paragraph">
                  <wp:posOffset>9525</wp:posOffset>
                </wp:positionV>
                <wp:extent cx="6866890" cy="35560"/>
                <wp:effectExtent l="0" t="0" r="29210" b="21590"/>
                <wp:wrapNone/>
                <wp:docPr id="1265875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6890" cy="35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FCAF1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6.85pt,.75pt" to="533.8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55692B1" w14:textId="2CF3257A" w:rsidR="007056DD" w:rsidRPr="00A25EF5" w:rsidRDefault="007056DD" w:rsidP="00E153EA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Java Full Stack Developer </w:t>
      </w:r>
    </w:p>
    <w:p w14:paraId="1546754F" w14:textId="766787ED" w:rsidR="007056DD" w:rsidRPr="00A25EF5" w:rsidRDefault="007056DD" w:rsidP="00E153EA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Client: </w:t>
      </w:r>
      <w:r w:rsidR="00EC00E6">
        <w:rPr>
          <w:rFonts w:ascii="Cambria" w:hAnsi="Cambria"/>
          <w:b/>
          <w:bCs/>
          <w:color w:val="000000" w:themeColor="text1"/>
          <w:sz w:val="20"/>
          <w:szCs w:val="20"/>
        </w:rPr>
        <w:t>Walmart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, </w:t>
      </w:r>
      <w:r w:rsidR="00EC00E6">
        <w:rPr>
          <w:rFonts w:ascii="Cambria" w:hAnsi="Cambria"/>
          <w:b/>
          <w:bCs/>
          <w:color w:val="000000" w:themeColor="text1"/>
          <w:sz w:val="20"/>
          <w:szCs w:val="20"/>
        </w:rPr>
        <w:t>C</w:t>
      </w:r>
      <w:r w:rsidR="00AB5445"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A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                                                                                                                                            Nov 2016 – Jan 2018</w:t>
      </w:r>
    </w:p>
    <w:p w14:paraId="5637D4D0" w14:textId="2C365347" w:rsidR="00521B0F" w:rsidRPr="00A25EF5" w:rsidRDefault="00FF5E95" w:rsidP="00B73E26">
      <w:pPr>
        <w:shd w:val="clear" w:color="auto" w:fill="D1D1D1" w:themeFill="background2" w:themeFillShade="E6"/>
        <w:rPr>
          <w:rFonts w:ascii="Cambria" w:hAnsi="Cambria"/>
          <w:i/>
          <w:iCs/>
          <w:color w:val="000000" w:themeColor="text1"/>
          <w:sz w:val="20"/>
          <w:szCs w:val="20"/>
        </w:rPr>
      </w:pPr>
      <w:r w:rsidRPr="00FB5EB4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E-Commerce </w:t>
      </w:r>
      <w:proofErr w:type="spellStart"/>
      <w:r w:rsidRPr="00FB5EB4">
        <w:rPr>
          <w:rFonts w:ascii="Cambria" w:hAnsi="Cambria"/>
          <w:b/>
          <w:bCs/>
          <w:color w:val="000000" w:themeColor="text1"/>
          <w:sz w:val="20"/>
          <w:szCs w:val="20"/>
        </w:rPr>
        <w:t>Catalog</w:t>
      </w:r>
      <w:proofErr w:type="spellEnd"/>
      <w:r w:rsidRPr="00FB5EB4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, Pricing &amp; </w:t>
      </w:r>
      <w:proofErr w:type="spellStart"/>
      <w:r w:rsidRPr="00FB5EB4">
        <w:rPr>
          <w:rFonts w:ascii="Cambria" w:hAnsi="Cambria"/>
          <w:b/>
          <w:bCs/>
          <w:color w:val="000000" w:themeColor="text1"/>
          <w:sz w:val="20"/>
          <w:szCs w:val="20"/>
        </w:rPr>
        <w:t>Fulfillment</w:t>
      </w:r>
      <w:proofErr w:type="spellEnd"/>
      <w:r w:rsidRPr="00FB5EB4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Platform: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br/>
        <w:t xml:space="preserve">Walmart, the world’s largest retailer, modernized its e-commerce systems to improve </w:t>
      </w:r>
      <w:proofErr w:type="spellStart"/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>catalog</w:t>
      </w:r>
      <w:proofErr w:type="spellEnd"/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 management, dynamic pricing, personalization, and </w:t>
      </w:r>
      <w:proofErr w:type="spellStart"/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>fulfillment</w:t>
      </w:r>
      <w:proofErr w:type="spellEnd"/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. I contributed to </w:t>
      </w:r>
      <w:r w:rsidR="007E2F07" w:rsidRPr="007E2F07">
        <w:rPr>
          <w:rFonts w:ascii="Cambria" w:hAnsi="Cambria"/>
          <w:i/>
          <w:iCs/>
          <w:color w:val="000000" w:themeColor="text1"/>
          <w:sz w:val="20"/>
          <w:szCs w:val="20"/>
        </w:rPr>
        <w:t>building backend services, real-time data pipelines, and customer-facing APIs on Walmart’s private cloud (on-prem Kubernetes), with limited AWS usage for edge workloads and pilots</w:t>
      </w:r>
      <w:r w:rsidR="007E2F07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, </w:t>
      </w:r>
      <w:r w:rsidR="00F94343" w:rsidRPr="00F94343">
        <w:rPr>
          <w:rFonts w:ascii="Cambria" w:hAnsi="Cambria"/>
          <w:i/>
          <w:iCs/>
          <w:color w:val="000000" w:themeColor="text1"/>
          <w:sz w:val="20"/>
          <w:szCs w:val="20"/>
        </w:rPr>
        <w:t>supporting large-scale e-commerce workloads.</w:t>
      </w:r>
      <w:r w:rsidR="00E34792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 </w:t>
      </w:r>
      <w:r w:rsidRPr="00FB5EB4">
        <w:rPr>
          <w:rFonts w:ascii="Cambria" w:hAnsi="Cambria"/>
          <w:i/>
          <w:iCs/>
          <w:color w:val="000000" w:themeColor="text1"/>
          <w:sz w:val="20"/>
          <w:szCs w:val="20"/>
        </w:rPr>
        <w:t>The platform enabled A/B testing, improved scalability, and enhanced shopping experiences for millions of daily users.</w:t>
      </w:r>
    </w:p>
    <w:p w14:paraId="15E5B827" w14:textId="34C3CA62" w:rsidR="00A653F7" w:rsidRPr="00A25EF5" w:rsidRDefault="007056DD" w:rsidP="00A653F7">
      <w:pPr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Key Contributions:</w:t>
      </w:r>
    </w:p>
    <w:p w14:paraId="7E7A037C" w14:textId="0B95DE04" w:rsidR="002C5BFE" w:rsidRPr="002C5BFE" w:rsidRDefault="002C5BFE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2C5BFE">
        <w:rPr>
          <w:rFonts w:ascii="Cambria" w:hAnsi="Cambria"/>
          <w:color w:val="000000" w:themeColor="text1"/>
          <w:sz w:val="20"/>
          <w:szCs w:val="20"/>
        </w:rPr>
        <w:t>Developed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Spring Boot 1.x and Spring Framework 4.x microservices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for </w:t>
      </w:r>
      <w:proofErr w:type="spellStart"/>
      <w:r w:rsidRPr="002C5BFE">
        <w:rPr>
          <w:rFonts w:ascii="Cambria" w:hAnsi="Cambria"/>
          <w:color w:val="000000" w:themeColor="text1"/>
          <w:sz w:val="20"/>
          <w:szCs w:val="20"/>
        </w:rPr>
        <w:t>catalog</w:t>
      </w:r>
      <w:proofErr w:type="spellEnd"/>
      <w:r w:rsidRPr="002C5BFE">
        <w:rPr>
          <w:rFonts w:ascii="Cambria" w:hAnsi="Cambria"/>
          <w:color w:val="000000" w:themeColor="text1"/>
          <w:sz w:val="20"/>
          <w:szCs w:val="20"/>
        </w:rPr>
        <w:t>, pricing, and personalization features.</w:t>
      </w:r>
    </w:p>
    <w:p w14:paraId="29E4AC67" w14:textId="45D81754" w:rsidR="002C5BFE" w:rsidRDefault="002C5BFE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2C5BFE">
        <w:rPr>
          <w:rFonts w:ascii="Cambria" w:hAnsi="Cambria"/>
          <w:color w:val="000000" w:themeColor="text1"/>
          <w:sz w:val="20"/>
          <w:szCs w:val="20"/>
        </w:rPr>
        <w:t xml:space="preserve">Built 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>pricing/personalization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services that drove a 12% increase in holiday conversions through real-time A/B testing.</w:t>
      </w:r>
    </w:p>
    <w:p w14:paraId="4D323906" w14:textId="77777777" w:rsidR="001C6ABF" w:rsidRDefault="0081504E" w:rsidP="001C6ABF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81504E">
        <w:rPr>
          <w:rFonts w:ascii="Cambria" w:hAnsi="Cambria"/>
          <w:color w:val="000000" w:themeColor="text1"/>
          <w:sz w:val="20"/>
          <w:szCs w:val="20"/>
        </w:rPr>
        <w:t xml:space="preserve">Implemented </w:t>
      </w:r>
      <w:r w:rsidRPr="0081504E">
        <w:rPr>
          <w:rFonts w:ascii="Cambria" w:hAnsi="Cambria"/>
          <w:b/>
          <w:bCs/>
          <w:color w:val="000000" w:themeColor="text1"/>
          <w:sz w:val="20"/>
          <w:szCs w:val="20"/>
        </w:rPr>
        <w:t>feature flagging</w:t>
      </w:r>
      <w:r w:rsidRPr="0081504E">
        <w:rPr>
          <w:rFonts w:ascii="Cambria" w:hAnsi="Cambria"/>
          <w:color w:val="000000" w:themeColor="text1"/>
          <w:sz w:val="20"/>
          <w:szCs w:val="20"/>
        </w:rPr>
        <w:t xml:space="preserve"> and experimentation frameworks, enabling continuous </w:t>
      </w:r>
      <w:r w:rsidRPr="0081504E">
        <w:rPr>
          <w:rFonts w:ascii="Cambria" w:hAnsi="Cambria"/>
          <w:b/>
          <w:bCs/>
          <w:color w:val="000000" w:themeColor="text1"/>
          <w:sz w:val="20"/>
          <w:szCs w:val="20"/>
        </w:rPr>
        <w:t>A/B testing</w:t>
      </w:r>
      <w:r w:rsidRPr="0081504E">
        <w:rPr>
          <w:rFonts w:ascii="Cambria" w:hAnsi="Cambria"/>
          <w:color w:val="000000" w:themeColor="text1"/>
          <w:sz w:val="20"/>
          <w:szCs w:val="20"/>
        </w:rPr>
        <w:t xml:space="preserve"> at scale.</w:t>
      </w:r>
    </w:p>
    <w:p w14:paraId="0705607A" w14:textId="18248C97" w:rsidR="001C6ABF" w:rsidRPr="001C6ABF" w:rsidRDefault="001C6ABF" w:rsidP="001C6ABF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1C6ABF">
        <w:rPr>
          <w:rFonts w:ascii="Cambria" w:hAnsi="Cambria"/>
          <w:color w:val="000000" w:themeColor="text1"/>
          <w:sz w:val="20"/>
          <w:szCs w:val="20"/>
        </w:rPr>
        <w:t xml:space="preserve">Delivered </w:t>
      </w:r>
      <w:r w:rsidRPr="001C6ABF">
        <w:rPr>
          <w:rFonts w:ascii="Cambria" w:hAnsi="Cambria"/>
          <w:b/>
          <w:bCs/>
          <w:color w:val="000000" w:themeColor="text1"/>
          <w:sz w:val="20"/>
          <w:szCs w:val="20"/>
        </w:rPr>
        <w:t>REST and SOAP APIs supporting</w:t>
      </w:r>
      <w:r w:rsidRPr="001C6ABF">
        <w:rPr>
          <w:rFonts w:ascii="Cambria" w:hAnsi="Cambria"/>
          <w:color w:val="000000" w:themeColor="text1"/>
          <w:sz w:val="20"/>
          <w:szCs w:val="20"/>
        </w:rPr>
        <w:t xml:space="preserve"> order </w:t>
      </w:r>
      <w:proofErr w:type="spellStart"/>
      <w:r w:rsidRPr="001C6ABF">
        <w:rPr>
          <w:rFonts w:ascii="Cambria" w:hAnsi="Cambria"/>
          <w:color w:val="000000" w:themeColor="text1"/>
          <w:sz w:val="20"/>
          <w:szCs w:val="20"/>
        </w:rPr>
        <w:t>fulfillment</w:t>
      </w:r>
      <w:proofErr w:type="spellEnd"/>
      <w:r w:rsidRPr="001C6ABF">
        <w:rPr>
          <w:rFonts w:ascii="Cambria" w:hAnsi="Cambria"/>
          <w:color w:val="000000" w:themeColor="text1"/>
          <w:sz w:val="20"/>
          <w:szCs w:val="20"/>
        </w:rPr>
        <w:t xml:space="preserve"> and pricing workflows; contributed to early </w:t>
      </w:r>
      <w:proofErr w:type="spellStart"/>
      <w:r w:rsidRPr="001C6ABF">
        <w:rPr>
          <w:rFonts w:ascii="Cambria" w:hAnsi="Cambria"/>
          <w:color w:val="000000" w:themeColor="text1"/>
          <w:sz w:val="20"/>
          <w:szCs w:val="20"/>
        </w:rPr>
        <w:t>GraphQL</w:t>
      </w:r>
      <w:proofErr w:type="spellEnd"/>
      <w:r w:rsidRPr="001C6ABF">
        <w:rPr>
          <w:rFonts w:ascii="Cambria" w:hAnsi="Cambria"/>
          <w:color w:val="000000" w:themeColor="text1"/>
          <w:sz w:val="20"/>
          <w:szCs w:val="20"/>
        </w:rPr>
        <w:t xml:space="preserve"> proof-of-concepts for personalization services.</w:t>
      </w:r>
    </w:p>
    <w:p w14:paraId="531C6DF7" w14:textId="77777777" w:rsidR="00705BDD" w:rsidRDefault="00715B3C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715B3C">
        <w:rPr>
          <w:rFonts w:ascii="Cambria" w:hAnsi="Cambria"/>
          <w:color w:val="000000" w:themeColor="text1"/>
          <w:sz w:val="20"/>
          <w:szCs w:val="20"/>
        </w:rPr>
        <w:t xml:space="preserve">Designed schemas and optimized </w:t>
      </w:r>
      <w:r w:rsidRPr="00705BDD">
        <w:rPr>
          <w:rFonts w:ascii="Cambria" w:hAnsi="Cambria"/>
          <w:b/>
          <w:bCs/>
          <w:color w:val="000000" w:themeColor="text1"/>
          <w:sz w:val="20"/>
          <w:szCs w:val="20"/>
        </w:rPr>
        <w:t>Oracle PL/SQL queries</w:t>
      </w:r>
      <w:r w:rsidRPr="00715B3C">
        <w:rPr>
          <w:rFonts w:ascii="Cambria" w:hAnsi="Cambria"/>
          <w:color w:val="000000" w:themeColor="text1"/>
          <w:sz w:val="20"/>
          <w:szCs w:val="20"/>
        </w:rPr>
        <w:t xml:space="preserve"> for high-volume retail transactions</w:t>
      </w:r>
      <w:r w:rsidR="00705BDD">
        <w:rPr>
          <w:rFonts w:ascii="Cambria" w:hAnsi="Cambria"/>
          <w:color w:val="000000" w:themeColor="text1"/>
          <w:sz w:val="20"/>
          <w:szCs w:val="20"/>
        </w:rPr>
        <w:t>.</w:t>
      </w:r>
    </w:p>
    <w:p w14:paraId="2262B8AA" w14:textId="3AB9BE99" w:rsidR="007E2F07" w:rsidRPr="001F74BD" w:rsidRDefault="007E2F07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7E2F07">
        <w:rPr>
          <w:rFonts w:ascii="Cambria" w:hAnsi="Cambria"/>
          <w:color w:val="000000" w:themeColor="text1"/>
          <w:sz w:val="20"/>
          <w:szCs w:val="20"/>
        </w:rPr>
        <w:t xml:space="preserve">Deployed </w:t>
      </w:r>
      <w:r w:rsidRPr="007E2F07">
        <w:rPr>
          <w:rFonts w:ascii="Cambria" w:hAnsi="Cambria"/>
          <w:b/>
          <w:bCs/>
          <w:color w:val="000000" w:themeColor="text1"/>
          <w:sz w:val="20"/>
          <w:szCs w:val="20"/>
        </w:rPr>
        <w:t>Cassandra clusters</w:t>
      </w:r>
      <w:r w:rsidRPr="007E2F07">
        <w:rPr>
          <w:rFonts w:ascii="Cambria" w:hAnsi="Cambria"/>
          <w:color w:val="000000" w:themeColor="text1"/>
          <w:sz w:val="20"/>
          <w:szCs w:val="20"/>
        </w:rPr>
        <w:t xml:space="preserve"> as the </w:t>
      </w:r>
      <w:r w:rsidRPr="007E2F07">
        <w:rPr>
          <w:rFonts w:ascii="Cambria" w:hAnsi="Cambria"/>
          <w:b/>
          <w:bCs/>
          <w:color w:val="000000" w:themeColor="text1"/>
          <w:sz w:val="20"/>
          <w:szCs w:val="20"/>
        </w:rPr>
        <w:t>primary NoSQL store</w:t>
      </w:r>
      <w:r w:rsidRPr="007E2F07">
        <w:rPr>
          <w:rFonts w:ascii="Cambria" w:hAnsi="Cambria"/>
          <w:color w:val="000000" w:themeColor="text1"/>
          <w:sz w:val="20"/>
          <w:szCs w:val="20"/>
        </w:rPr>
        <w:t xml:space="preserve"> for personalization and session data; evaluated DynamoDB in limited, non-production pilot workloads.</w:t>
      </w:r>
    </w:p>
    <w:p w14:paraId="79E7E83B" w14:textId="49D28C6E" w:rsidR="00E34792" w:rsidRDefault="00E34792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E34792">
        <w:rPr>
          <w:rFonts w:ascii="Cambria" w:hAnsi="Cambria"/>
          <w:color w:val="000000" w:themeColor="text1"/>
          <w:sz w:val="20"/>
          <w:szCs w:val="20"/>
        </w:rPr>
        <w:lastRenderedPageBreak/>
        <w:t xml:space="preserve">Implemented </w:t>
      </w:r>
      <w:r w:rsidRPr="00E34792">
        <w:rPr>
          <w:rFonts w:ascii="Cambria" w:hAnsi="Cambria"/>
          <w:b/>
          <w:bCs/>
          <w:color w:val="000000" w:themeColor="text1"/>
          <w:sz w:val="20"/>
          <w:szCs w:val="20"/>
        </w:rPr>
        <w:t>Kafka pipelines</w:t>
      </w:r>
      <w:r w:rsidRPr="00E34792">
        <w:rPr>
          <w:rFonts w:ascii="Cambria" w:hAnsi="Cambria"/>
          <w:color w:val="000000" w:themeColor="text1"/>
          <w:sz w:val="20"/>
          <w:szCs w:val="20"/>
        </w:rPr>
        <w:t xml:space="preserve"> for event-driven inventory and pricing updates, supporting near real-time </w:t>
      </w:r>
      <w:proofErr w:type="spellStart"/>
      <w:r w:rsidRPr="00E34792">
        <w:rPr>
          <w:rFonts w:ascii="Cambria" w:hAnsi="Cambria"/>
          <w:color w:val="000000" w:themeColor="text1"/>
          <w:sz w:val="20"/>
          <w:szCs w:val="20"/>
        </w:rPr>
        <w:t>catalog</w:t>
      </w:r>
      <w:proofErr w:type="spellEnd"/>
      <w:r w:rsidRPr="00E34792">
        <w:rPr>
          <w:rFonts w:ascii="Cambria" w:hAnsi="Cambria"/>
          <w:color w:val="000000" w:themeColor="text1"/>
          <w:sz w:val="20"/>
          <w:szCs w:val="20"/>
        </w:rPr>
        <w:t xml:space="preserve"> synchronization.</w:t>
      </w:r>
    </w:p>
    <w:p w14:paraId="7F7BC96F" w14:textId="7E4360DD" w:rsidR="002C5BFE" w:rsidRPr="002C5BFE" w:rsidRDefault="002C5BFE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2C5BFE">
        <w:rPr>
          <w:rFonts w:ascii="Cambria" w:hAnsi="Cambria"/>
          <w:color w:val="000000" w:themeColor="text1"/>
          <w:sz w:val="20"/>
          <w:szCs w:val="20"/>
        </w:rPr>
        <w:t xml:space="preserve">Created </w:t>
      </w:r>
      <w:r w:rsidRPr="00A44C39">
        <w:rPr>
          <w:rFonts w:ascii="Cambria" w:hAnsi="Cambria"/>
          <w:b/>
          <w:bCs/>
          <w:color w:val="000000" w:themeColor="text1"/>
          <w:sz w:val="20"/>
          <w:szCs w:val="20"/>
        </w:rPr>
        <w:t>Angular 2+ dashboards (Material UI)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for </w:t>
      </w:r>
      <w:proofErr w:type="spellStart"/>
      <w:r w:rsidRPr="00A44C39">
        <w:rPr>
          <w:rFonts w:ascii="Cambria" w:hAnsi="Cambria"/>
          <w:b/>
          <w:bCs/>
          <w:color w:val="000000" w:themeColor="text1"/>
          <w:sz w:val="20"/>
          <w:szCs w:val="20"/>
        </w:rPr>
        <w:t>catalog</w:t>
      </w:r>
      <w:proofErr w:type="spellEnd"/>
      <w:r w:rsidRPr="002C5BFE">
        <w:rPr>
          <w:rFonts w:ascii="Cambria" w:hAnsi="Cambria"/>
          <w:color w:val="000000" w:themeColor="text1"/>
          <w:sz w:val="20"/>
          <w:szCs w:val="20"/>
        </w:rPr>
        <w:t xml:space="preserve"> management and testing workflows.</w:t>
      </w:r>
    </w:p>
    <w:p w14:paraId="4AEB9DB6" w14:textId="3C375F81" w:rsidR="002C5BFE" w:rsidRPr="002C5BFE" w:rsidRDefault="002C5BFE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2C5BFE">
        <w:rPr>
          <w:rFonts w:ascii="Cambria" w:hAnsi="Cambria"/>
          <w:color w:val="000000" w:themeColor="text1"/>
          <w:sz w:val="20"/>
          <w:szCs w:val="20"/>
        </w:rPr>
        <w:t xml:space="preserve">Secured </w:t>
      </w:r>
      <w:r w:rsidRPr="00A44C39">
        <w:rPr>
          <w:rFonts w:ascii="Cambria" w:hAnsi="Cambria"/>
          <w:b/>
          <w:bCs/>
          <w:color w:val="000000" w:themeColor="text1"/>
          <w:sz w:val="20"/>
          <w:szCs w:val="20"/>
        </w:rPr>
        <w:t>APIs with OAuth2, JWT, Spring Security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, and </w:t>
      </w:r>
      <w:r w:rsidRPr="00A44C39">
        <w:rPr>
          <w:rFonts w:ascii="Cambria" w:hAnsi="Cambria"/>
          <w:b/>
          <w:bCs/>
          <w:color w:val="000000" w:themeColor="text1"/>
          <w:sz w:val="20"/>
          <w:szCs w:val="20"/>
        </w:rPr>
        <w:t>SAML/LDAP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for enterprise-grade authentication.</w:t>
      </w:r>
    </w:p>
    <w:p w14:paraId="4C0E28A8" w14:textId="2764CECB" w:rsidR="002C5BFE" w:rsidRPr="002C5BFE" w:rsidRDefault="007E2F07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7E2F07">
        <w:rPr>
          <w:rFonts w:ascii="Cambria" w:hAnsi="Cambria"/>
          <w:color w:val="000000" w:themeColor="text1"/>
          <w:sz w:val="20"/>
          <w:szCs w:val="20"/>
        </w:rPr>
        <w:t xml:space="preserve">Containerized services with </w:t>
      </w:r>
      <w:r w:rsidRPr="007E2F07">
        <w:rPr>
          <w:rFonts w:ascii="Cambria" w:hAnsi="Cambria"/>
          <w:b/>
          <w:bCs/>
          <w:color w:val="000000" w:themeColor="text1"/>
          <w:sz w:val="20"/>
          <w:szCs w:val="20"/>
        </w:rPr>
        <w:t>Docker and deployed primarily on on-prem Kubernetes clusters</w:t>
      </w:r>
      <w:r w:rsidRPr="007E2F07">
        <w:rPr>
          <w:rFonts w:ascii="Cambria" w:hAnsi="Cambria"/>
          <w:color w:val="000000" w:themeColor="text1"/>
          <w:sz w:val="20"/>
          <w:szCs w:val="20"/>
        </w:rPr>
        <w:t xml:space="preserve">; evaluated </w:t>
      </w:r>
      <w:r w:rsidRPr="007E2F07">
        <w:rPr>
          <w:rFonts w:ascii="Cambria" w:hAnsi="Cambria"/>
          <w:b/>
          <w:bCs/>
          <w:color w:val="000000" w:themeColor="text1"/>
          <w:sz w:val="20"/>
          <w:szCs w:val="20"/>
        </w:rPr>
        <w:t>AWS ECS</w:t>
      </w:r>
      <w:r w:rsidRPr="007E2F07">
        <w:rPr>
          <w:rFonts w:ascii="Cambria" w:hAnsi="Cambria"/>
          <w:color w:val="000000" w:themeColor="text1"/>
          <w:sz w:val="20"/>
          <w:szCs w:val="20"/>
        </w:rPr>
        <w:t xml:space="preserve"> for limited pilot workloads</w:t>
      </w:r>
      <w:r w:rsidR="002C5BFE" w:rsidRPr="002C5BFE">
        <w:rPr>
          <w:rFonts w:ascii="Cambria" w:hAnsi="Cambria"/>
          <w:color w:val="000000" w:themeColor="text1"/>
          <w:sz w:val="20"/>
          <w:szCs w:val="20"/>
        </w:rPr>
        <w:t>.</w:t>
      </w:r>
    </w:p>
    <w:p w14:paraId="563A9131" w14:textId="1220691B" w:rsidR="002C5BFE" w:rsidRPr="002C5BFE" w:rsidRDefault="002C5BFE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2C5BFE">
        <w:rPr>
          <w:rFonts w:ascii="Cambria" w:hAnsi="Cambria"/>
          <w:color w:val="000000" w:themeColor="text1"/>
          <w:sz w:val="20"/>
          <w:szCs w:val="20"/>
        </w:rPr>
        <w:t xml:space="preserve">Automated </w:t>
      </w:r>
      <w:r w:rsidRPr="00DF79E2">
        <w:rPr>
          <w:rFonts w:ascii="Cambria" w:hAnsi="Cambria"/>
          <w:b/>
          <w:bCs/>
          <w:color w:val="000000" w:themeColor="text1"/>
          <w:sz w:val="20"/>
          <w:szCs w:val="20"/>
        </w:rPr>
        <w:t>CI/CD pipelines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with </w:t>
      </w:r>
      <w:r w:rsidRPr="00DF79E2">
        <w:rPr>
          <w:rFonts w:ascii="Cambria" w:hAnsi="Cambria"/>
          <w:b/>
          <w:bCs/>
          <w:color w:val="000000" w:themeColor="text1"/>
          <w:sz w:val="20"/>
          <w:szCs w:val="20"/>
        </w:rPr>
        <w:t>Jenkins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Pr="00DF79E2">
        <w:rPr>
          <w:rFonts w:ascii="Cambria" w:hAnsi="Cambria"/>
          <w:b/>
          <w:bCs/>
          <w:color w:val="000000" w:themeColor="text1"/>
          <w:sz w:val="20"/>
          <w:szCs w:val="20"/>
        </w:rPr>
        <w:t>Enterprise, GitHub Enterprise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, and </w:t>
      </w:r>
      <w:r w:rsidRPr="00DF79E2">
        <w:rPr>
          <w:rFonts w:ascii="Cambria" w:hAnsi="Cambria"/>
          <w:b/>
          <w:bCs/>
          <w:color w:val="000000" w:themeColor="text1"/>
          <w:sz w:val="20"/>
          <w:szCs w:val="20"/>
        </w:rPr>
        <w:t>Bitbucket,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accelerating releases.</w:t>
      </w:r>
    </w:p>
    <w:p w14:paraId="1FE0EEAD" w14:textId="31E747AD" w:rsidR="002C5BFE" w:rsidRPr="002C5BFE" w:rsidRDefault="002C5BFE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3C4E52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Applied JUnit 4, </w:t>
      </w:r>
      <w:proofErr w:type="spellStart"/>
      <w:r w:rsidRPr="003C4E52">
        <w:rPr>
          <w:rFonts w:ascii="Cambria" w:hAnsi="Cambria"/>
          <w:b/>
          <w:bCs/>
          <w:color w:val="000000" w:themeColor="text1"/>
          <w:sz w:val="20"/>
          <w:szCs w:val="20"/>
        </w:rPr>
        <w:t>ScalaTest</w:t>
      </w:r>
      <w:proofErr w:type="spellEnd"/>
      <w:r w:rsidRPr="003C4E52">
        <w:rPr>
          <w:rFonts w:ascii="Cambria" w:hAnsi="Cambria"/>
          <w:b/>
          <w:bCs/>
          <w:color w:val="000000" w:themeColor="text1"/>
          <w:sz w:val="20"/>
          <w:szCs w:val="20"/>
        </w:rPr>
        <w:t>, and Mockito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for </w:t>
      </w:r>
      <w:r w:rsidRPr="003C4E52">
        <w:rPr>
          <w:rFonts w:ascii="Cambria" w:hAnsi="Cambria"/>
          <w:b/>
          <w:bCs/>
          <w:color w:val="000000" w:themeColor="text1"/>
          <w:sz w:val="20"/>
          <w:szCs w:val="20"/>
        </w:rPr>
        <w:t>unit/integration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testing to maintain high coverage.</w:t>
      </w:r>
    </w:p>
    <w:p w14:paraId="13312F94" w14:textId="57F8D3D6" w:rsidR="002C5BFE" w:rsidRPr="002C5BFE" w:rsidRDefault="002C5BFE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2C5BFE">
        <w:rPr>
          <w:rFonts w:ascii="Cambria" w:hAnsi="Cambria"/>
          <w:color w:val="000000" w:themeColor="text1"/>
          <w:sz w:val="20"/>
          <w:szCs w:val="20"/>
        </w:rPr>
        <w:t xml:space="preserve">Ran </w:t>
      </w:r>
      <w:r w:rsidRPr="003C4E52">
        <w:rPr>
          <w:rFonts w:ascii="Cambria" w:hAnsi="Cambria"/>
          <w:b/>
          <w:bCs/>
          <w:color w:val="000000" w:themeColor="text1"/>
          <w:sz w:val="20"/>
          <w:szCs w:val="20"/>
        </w:rPr>
        <w:t>Gatling/JMeter load tests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with </w:t>
      </w:r>
      <w:r w:rsidRPr="003C4E52">
        <w:rPr>
          <w:rFonts w:ascii="Cambria" w:hAnsi="Cambria"/>
          <w:b/>
          <w:bCs/>
          <w:color w:val="000000" w:themeColor="text1"/>
          <w:sz w:val="20"/>
          <w:szCs w:val="20"/>
        </w:rPr>
        <w:t>JVM tuning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and </w:t>
      </w:r>
      <w:proofErr w:type="spellStart"/>
      <w:r w:rsidRPr="003C4E52">
        <w:rPr>
          <w:rFonts w:ascii="Cambria" w:hAnsi="Cambria"/>
          <w:b/>
          <w:bCs/>
          <w:color w:val="000000" w:themeColor="text1"/>
          <w:sz w:val="20"/>
          <w:szCs w:val="20"/>
        </w:rPr>
        <w:t>YourKit</w:t>
      </w:r>
      <w:proofErr w:type="spellEnd"/>
      <w:r w:rsidRPr="003C4E52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</w:t>
      </w:r>
      <w:r w:rsidRPr="002C5BFE">
        <w:rPr>
          <w:rFonts w:ascii="Cambria" w:hAnsi="Cambria"/>
          <w:color w:val="000000" w:themeColor="text1"/>
          <w:sz w:val="20"/>
          <w:szCs w:val="20"/>
        </w:rPr>
        <w:t>profiling, reducing service latency by 25%.</w:t>
      </w:r>
    </w:p>
    <w:p w14:paraId="60FAF43D" w14:textId="5D58900B" w:rsidR="002C5BFE" w:rsidRPr="002C5BFE" w:rsidRDefault="002C5BFE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2C5BFE">
        <w:rPr>
          <w:rFonts w:ascii="Cambria" w:hAnsi="Cambria"/>
          <w:color w:val="000000" w:themeColor="text1"/>
          <w:sz w:val="20"/>
          <w:szCs w:val="20"/>
        </w:rPr>
        <w:t xml:space="preserve">Strengthened observability via </w:t>
      </w:r>
      <w:r w:rsidRPr="003C4E52">
        <w:rPr>
          <w:rFonts w:ascii="Cambria" w:hAnsi="Cambria"/>
          <w:b/>
          <w:bCs/>
          <w:color w:val="000000" w:themeColor="text1"/>
          <w:sz w:val="20"/>
          <w:szCs w:val="20"/>
        </w:rPr>
        <w:t>Grafana, Prometheus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, and </w:t>
      </w:r>
      <w:r w:rsidRPr="003C4E52">
        <w:rPr>
          <w:rFonts w:ascii="Cambria" w:hAnsi="Cambria"/>
          <w:b/>
          <w:bCs/>
          <w:color w:val="000000" w:themeColor="text1"/>
          <w:sz w:val="20"/>
          <w:szCs w:val="20"/>
        </w:rPr>
        <w:t>Splunk dashboards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for proactive monitoring.</w:t>
      </w:r>
    </w:p>
    <w:p w14:paraId="2BF7A176" w14:textId="77777777" w:rsidR="008548F3" w:rsidRDefault="002C5BFE" w:rsidP="008548F3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2C5BFE">
        <w:rPr>
          <w:rFonts w:ascii="Cambria" w:hAnsi="Cambria"/>
          <w:color w:val="000000" w:themeColor="text1"/>
          <w:sz w:val="20"/>
          <w:szCs w:val="20"/>
        </w:rPr>
        <w:t xml:space="preserve">Collaborated with </w:t>
      </w:r>
      <w:r w:rsidRPr="003C4E52">
        <w:rPr>
          <w:rFonts w:ascii="Cambria" w:hAnsi="Cambria"/>
          <w:b/>
          <w:bCs/>
          <w:color w:val="000000" w:themeColor="text1"/>
          <w:sz w:val="20"/>
          <w:szCs w:val="20"/>
        </w:rPr>
        <w:t>C++ and Scala teams</w:t>
      </w:r>
      <w:r w:rsidRPr="002C5BFE">
        <w:rPr>
          <w:rFonts w:ascii="Cambria" w:hAnsi="Cambria"/>
          <w:color w:val="000000" w:themeColor="text1"/>
          <w:sz w:val="20"/>
          <w:szCs w:val="20"/>
        </w:rPr>
        <w:t xml:space="preserve"> to integrate low-latency pricing and personalization engines.</w:t>
      </w:r>
    </w:p>
    <w:p w14:paraId="0781477E" w14:textId="08E3F340" w:rsidR="008548F3" w:rsidRPr="008548F3" w:rsidRDefault="008548F3" w:rsidP="008548F3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8548F3">
        <w:rPr>
          <w:rFonts w:ascii="Cambria" w:hAnsi="Cambria"/>
          <w:color w:val="000000" w:themeColor="text1"/>
          <w:sz w:val="20"/>
          <w:szCs w:val="20"/>
        </w:rPr>
        <w:t xml:space="preserve">Reviewed and optimized </w:t>
      </w:r>
      <w:r w:rsidRPr="008548F3">
        <w:rPr>
          <w:rFonts w:ascii="Cambria" w:hAnsi="Cambria"/>
          <w:b/>
          <w:bCs/>
          <w:color w:val="000000" w:themeColor="text1"/>
          <w:sz w:val="20"/>
          <w:szCs w:val="20"/>
        </w:rPr>
        <w:t>Scala-based pricing components</w:t>
      </w:r>
      <w:r w:rsidRPr="008548F3">
        <w:rPr>
          <w:rFonts w:ascii="Cambria" w:hAnsi="Cambria"/>
          <w:color w:val="000000" w:themeColor="text1"/>
          <w:sz w:val="20"/>
          <w:szCs w:val="20"/>
        </w:rPr>
        <w:t xml:space="preserve"> using functional patterns to improve throughput and reliability.</w:t>
      </w:r>
    </w:p>
    <w:p w14:paraId="3172178E" w14:textId="4020A897" w:rsidR="002C5BFE" w:rsidRDefault="00487A1A" w:rsidP="006257CE">
      <w:pPr>
        <w:pStyle w:val="ListParagraph"/>
        <w:numPr>
          <w:ilvl w:val="0"/>
          <w:numId w:val="17"/>
        </w:numPr>
        <w:rPr>
          <w:rFonts w:ascii="Cambria" w:hAnsi="Cambria"/>
          <w:color w:val="000000" w:themeColor="text1"/>
          <w:sz w:val="20"/>
          <w:szCs w:val="20"/>
        </w:rPr>
      </w:pPr>
      <w:r w:rsidRPr="00487A1A">
        <w:rPr>
          <w:rFonts w:ascii="Cambria" w:hAnsi="Cambria"/>
          <w:color w:val="000000" w:themeColor="text1"/>
          <w:sz w:val="20"/>
          <w:szCs w:val="20"/>
        </w:rPr>
        <w:t xml:space="preserve">Supported hybrid workloads </w:t>
      </w:r>
      <w:r w:rsidRPr="00487A1A">
        <w:rPr>
          <w:rFonts w:ascii="Cambria" w:hAnsi="Cambria"/>
          <w:b/>
          <w:bCs/>
          <w:color w:val="000000" w:themeColor="text1"/>
          <w:sz w:val="20"/>
          <w:szCs w:val="20"/>
        </w:rPr>
        <w:t>primarily on Tomcat</w:t>
      </w:r>
      <w:r w:rsidRPr="00487A1A">
        <w:rPr>
          <w:rFonts w:ascii="Cambria" w:hAnsi="Cambria"/>
          <w:color w:val="000000" w:themeColor="text1"/>
          <w:sz w:val="20"/>
          <w:szCs w:val="20"/>
        </w:rPr>
        <w:t xml:space="preserve">, with </w:t>
      </w:r>
      <w:r w:rsidRPr="00487A1A">
        <w:rPr>
          <w:rFonts w:ascii="Cambria" w:hAnsi="Cambria"/>
          <w:b/>
          <w:bCs/>
          <w:color w:val="000000" w:themeColor="text1"/>
          <w:sz w:val="20"/>
          <w:szCs w:val="20"/>
        </w:rPr>
        <w:t>JBoss</w:t>
      </w:r>
      <w:r w:rsidRPr="00487A1A">
        <w:rPr>
          <w:rFonts w:ascii="Cambria" w:hAnsi="Cambria"/>
          <w:color w:val="000000" w:themeColor="text1"/>
          <w:sz w:val="20"/>
          <w:szCs w:val="20"/>
        </w:rPr>
        <w:t xml:space="preserve"> used for legacy services before full container migration</w:t>
      </w:r>
      <w:r w:rsidR="002C5BFE" w:rsidRPr="002C5BFE">
        <w:rPr>
          <w:rFonts w:ascii="Cambria" w:hAnsi="Cambria"/>
          <w:color w:val="000000" w:themeColor="text1"/>
          <w:sz w:val="20"/>
          <w:szCs w:val="20"/>
        </w:rPr>
        <w:t>.</w:t>
      </w:r>
    </w:p>
    <w:p w14:paraId="1A65755E" w14:textId="77777777" w:rsidR="00B573C6" w:rsidRPr="002C5BFE" w:rsidRDefault="00B573C6" w:rsidP="00B573C6">
      <w:pPr>
        <w:pStyle w:val="ListParagraph"/>
        <w:rPr>
          <w:rFonts w:ascii="Cambria" w:hAnsi="Cambria"/>
          <w:color w:val="000000" w:themeColor="text1"/>
          <w:sz w:val="20"/>
          <w:szCs w:val="20"/>
        </w:rPr>
      </w:pPr>
    </w:p>
    <w:p w14:paraId="5E19FDF7" w14:textId="6FE93A3C" w:rsidR="0063346A" w:rsidRPr="00A25EF5" w:rsidRDefault="00AF3033" w:rsidP="00793843">
      <w:pPr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Tools &amp; Tech:</w:t>
      </w:r>
      <w:r w:rsidRPr="00E75E58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</w:t>
      </w:r>
      <w:r w:rsidR="00465010" w:rsidRPr="00465010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Java 8, Scala, C++, Spring Boot 1.x, Spring Framework 4.x, </w:t>
      </w:r>
      <w:r w:rsidR="001C6ABF" w:rsidRPr="001C6ABF">
        <w:rPr>
          <w:rFonts w:ascii="Cambria" w:hAnsi="Cambria"/>
          <w:b/>
          <w:bCs/>
          <w:color w:val="000000" w:themeColor="text1"/>
          <w:sz w:val="20"/>
          <w:szCs w:val="20"/>
        </w:rPr>
        <w:t>Angular 2+ (Material UI), Docker, Kubernetes (on-prem – primary), AWS (ECS/S3 – pilot workloads)</w:t>
      </w:r>
      <w:r w:rsidR="00465010" w:rsidRPr="00465010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, Kafka, </w:t>
      </w:r>
      <w:r w:rsidR="0027096F" w:rsidRPr="0027096F">
        <w:rPr>
          <w:rFonts w:ascii="Cambria" w:hAnsi="Cambria"/>
          <w:b/>
          <w:bCs/>
          <w:color w:val="000000" w:themeColor="text1"/>
          <w:sz w:val="20"/>
          <w:szCs w:val="20"/>
        </w:rPr>
        <w:t>Oracle (primary SQL), Cassandra (primary NoSQL), DynamoDB (non-production pilot)</w:t>
      </w:r>
      <w:r w:rsidR="00465010" w:rsidRPr="00465010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, OAuth2, JWT, SAML/LDAP, Jenkins, GitHub Enterprise, Bitbucket, JUnit 4, </w:t>
      </w:r>
      <w:proofErr w:type="spellStart"/>
      <w:r w:rsidR="00465010" w:rsidRPr="00465010">
        <w:rPr>
          <w:rFonts w:ascii="Cambria" w:hAnsi="Cambria"/>
          <w:b/>
          <w:bCs/>
          <w:color w:val="000000" w:themeColor="text1"/>
          <w:sz w:val="20"/>
          <w:szCs w:val="20"/>
        </w:rPr>
        <w:t>ScalaTest</w:t>
      </w:r>
      <w:proofErr w:type="spellEnd"/>
      <w:r w:rsidR="00465010" w:rsidRPr="00465010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, Gatling, JMeter, </w:t>
      </w:r>
      <w:proofErr w:type="spellStart"/>
      <w:r w:rsidR="00465010" w:rsidRPr="00465010">
        <w:rPr>
          <w:rFonts w:ascii="Cambria" w:hAnsi="Cambria"/>
          <w:b/>
          <w:bCs/>
          <w:color w:val="000000" w:themeColor="text1"/>
          <w:sz w:val="20"/>
          <w:szCs w:val="20"/>
        </w:rPr>
        <w:t>YourKit</w:t>
      </w:r>
      <w:proofErr w:type="spellEnd"/>
      <w:r w:rsidR="00465010" w:rsidRPr="00465010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, Splunk, Grafana, Prometheus, REST, SOAP, </w:t>
      </w:r>
      <w:proofErr w:type="spellStart"/>
      <w:r w:rsidR="00465010" w:rsidRPr="00465010">
        <w:rPr>
          <w:rFonts w:ascii="Cambria" w:hAnsi="Cambria"/>
          <w:b/>
          <w:bCs/>
          <w:color w:val="000000" w:themeColor="text1"/>
          <w:sz w:val="20"/>
          <w:szCs w:val="20"/>
        </w:rPr>
        <w:t>GraphQL</w:t>
      </w:r>
      <w:proofErr w:type="spellEnd"/>
      <w:r w:rsidR="00465010" w:rsidRPr="00465010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="00465010" w:rsidRPr="00465010">
        <w:rPr>
          <w:rFonts w:ascii="Cambria" w:hAnsi="Cambria"/>
          <w:b/>
          <w:bCs/>
          <w:color w:val="000000" w:themeColor="text1"/>
          <w:sz w:val="20"/>
          <w:szCs w:val="20"/>
        </w:rPr>
        <w:t>gRPC</w:t>
      </w:r>
      <w:proofErr w:type="spellEnd"/>
      <w:r w:rsidR="00465010" w:rsidRPr="00465010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(pilot).</w:t>
      </w:r>
    </w:p>
    <w:p w14:paraId="22823AAC" w14:textId="2910773A" w:rsidR="00AF3033" w:rsidRPr="00A25EF5" w:rsidRDefault="00213610" w:rsidP="00793843">
      <w:pPr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A25EF5">
        <w:rPr>
          <w:rFonts w:ascii="Cambria" w:hAnsi="Cambria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15BD94" wp14:editId="3FCB35E6">
                <wp:simplePos x="0" y="0"/>
                <wp:positionH relativeFrom="margin">
                  <wp:align>center</wp:align>
                </wp:positionH>
                <wp:positionV relativeFrom="paragraph">
                  <wp:posOffset>44450</wp:posOffset>
                </wp:positionV>
                <wp:extent cx="6866890" cy="35560"/>
                <wp:effectExtent l="0" t="0" r="29210" b="21590"/>
                <wp:wrapNone/>
                <wp:docPr id="1098877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6890" cy="35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CC37AC" id="Straight Connector 1" o:spid="_x0000_s1026" style="position:absolute;flip:y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5pt" to="540.7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0E73401" w14:textId="6AE9DC6F" w:rsidR="007056DD" w:rsidRPr="00A25EF5" w:rsidRDefault="007056DD" w:rsidP="00E153EA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Java Developer </w:t>
      </w:r>
    </w:p>
    <w:p w14:paraId="70C3029F" w14:textId="4D216491" w:rsidR="007056DD" w:rsidRPr="00A25EF5" w:rsidRDefault="007056DD" w:rsidP="00E153EA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Client</w:t>
      </w:r>
      <w:r w:rsidRPr="00A25EF5">
        <w:rPr>
          <w:rFonts w:ascii="Cambria" w:hAnsi="Cambria"/>
          <w:color w:val="000000" w:themeColor="text1"/>
          <w:sz w:val="20"/>
          <w:szCs w:val="20"/>
        </w:rPr>
        <w:t xml:space="preserve">: </w:t>
      </w:r>
      <w:r w:rsidR="000965D2" w:rsidRPr="00A25EF5">
        <w:rPr>
          <w:rFonts w:ascii="Cambria" w:hAnsi="Cambria"/>
          <w:color w:val="000000" w:themeColor="text1"/>
          <w:sz w:val="20"/>
          <w:szCs w:val="20"/>
        </w:rPr>
        <w:t>AT&amp;T</w:t>
      </w:r>
      <w:r w:rsidR="0068214F" w:rsidRPr="00A25EF5">
        <w:rPr>
          <w:rFonts w:ascii="Cambria" w:hAnsi="Cambria"/>
          <w:color w:val="000000" w:themeColor="text1"/>
          <w:sz w:val="20"/>
          <w:szCs w:val="20"/>
        </w:rPr>
        <w:t>, DE</w:t>
      </w:r>
      <w:r w:rsidR="000965D2" w:rsidRPr="00A25EF5">
        <w:rPr>
          <w:rFonts w:ascii="Cambria" w:hAnsi="Cambria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Oct 2014 – Oct 2016</w:t>
      </w:r>
    </w:p>
    <w:p w14:paraId="50D43E69" w14:textId="13649689" w:rsidR="00854B75" w:rsidRPr="00A25EF5" w:rsidRDefault="00854B75" w:rsidP="00B73E26">
      <w:pPr>
        <w:shd w:val="clear" w:color="auto" w:fill="D1D1D1" w:themeFill="background2" w:themeFillShade="E6"/>
        <w:rPr>
          <w:rFonts w:ascii="Cambria" w:hAnsi="Cambria"/>
          <w:i/>
          <w:iCs/>
          <w:color w:val="000000" w:themeColor="text1"/>
          <w:sz w:val="20"/>
          <w:szCs w:val="20"/>
        </w:rPr>
      </w:pPr>
      <w:r w:rsidRPr="00FB5EB4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Telecom OSS/BSSM </w:t>
      </w:r>
      <w:r w:rsidR="00C42AC8" w:rsidRPr="00FB5EB4">
        <w:rPr>
          <w:rFonts w:ascii="Cambria" w:hAnsi="Cambria"/>
          <w:b/>
          <w:bCs/>
          <w:color w:val="000000" w:themeColor="text1"/>
          <w:sz w:val="20"/>
          <w:szCs w:val="20"/>
        </w:rPr>
        <w:t>Modernization</w:t>
      </w:r>
      <w:r w:rsidRPr="00FB5EB4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Platform:</w:t>
      </w:r>
      <w:r w:rsidRPr="00FB5EB4">
        <w:rPr>
          <w:rFonts w:ascii="Cambria" w:hAnsi="Cambria"/>
          <w:b/>
          <w:bCs/>
          <w:color w:val="000000" w:themeColor="text1"/>
          <w:sz w:val="20"/>
          <w:szCs w:val="20"/>
        </w:rPr>
        <w:br/>
      </w:r>
      <w:r w:rsidR="00E30DB5" w:rsidRPr="00FB5EB4">
        <w:rPr>
          <w:rFonts w:ascii="Cambria" w:hAnsi="Cambria"/>
          <w:i/>
          <w:iCs/>
          <w:color w:val="000000" w:themeColor="text1"/>
          <w:sz w:val="20"/>
          <w:szCs w:val="20"/>
        </w:rPr>
        <w:t>AT&amp;T, a global telecom leader, modernized its OSS/BSS platforms to enhance customer provisioning, billing, and service activation. I contributed as a Java backend developer, building Spring-based applications, integrating with Amdocs/IBM OSS systems, and deploying on IBM Cloud. The platform improved scalability, billing accuracy, and customer lifecycle management, while ensuring compliance with enterprise security standards.</w:t>
      </w:r>
    </w:p>
    <w:p w14:paraId="313546B0" w14:textId="77777777" w:rsidR="00DB0694" w:rsidRPr="00A25EF5" w:rsidRDefault="007056DD" w:rsidP="00DB0694">
      <w:p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Key Contributions:</w:t>
      </w:r>
    </w:p>
    <w:p w14:paraId="646054BB" w14:textId="67322505" w:rsidR="00F37F6D" w:rsidRPr="00F37F6D" w:rsidRDefault="00F37F6D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F37F6D">
        <w:rPr>
          <w:rFonts w:ascii="Cambria" w:hAnsi="Cambria"/>
          <w:color w:val="000000" w:themeColor="text1"/>
          <w:sz w:val="20"/>
          <w:szCs w:val="20"/>
        </w:rPr>
        <w:t xml:space="preserve">Developed 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>Java 8</w:t>
      </w:r>
      <w:r w:rsidRPr="00F37F6D">
        <w:rPr>
          <w:rFonts w:ascii="Cambria" w:hAnsi="Cambria"/>
          <w:color w:val="000000" w:themeColor="text1"/>
          <w:sz w:val="20"/>
          <w:szCs w:val="20"/>
        </w:rPr>
        <w:t xml:space="preserve"> applications with 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>Spring Framework 4.x</w:t>
      </w:r>
      <w:r w:rsidRPr="00F37F6D">
        <w:rPr>
          <w:rFonts w:ascii="Cambria" w:hAnsi="Cambria"/>
          <w:color w:val="000000" w:themeColor="text1"/>
          <w:sz w:val="20"/>
          <w:szCs w:val="20"/>
        </w:rPr>
        <w:t xml:space="preserve"> to streamline provisioning and billing workflows.</w:t>
      </w:r>
    </w:p>
    <w:p w14:paraId="5E9F6844" w14:textId="684A41C5" w:rsidR="00F37F6D" w:rsidRPr="00F37F6D" w:rsidRDefault="00F37F6D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F37F6D">
        <w:rPr>
          <w:rFonts w:ascii="Cambria" w:hAnsi="Cambria"/>
          <w:color w:val="000000" w:themeColor="text1"/>
          <w:sz w:val="20"/>
          <w:szCs w:val="20"/>
        </w:rPr>
        <w:t xml:space="preserve">Integrated 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OSS/BSS systems (Amdocs, IBM), </w:t>
      </w:r>
      <w:r w:rsidRPr="00F37F6D">
        <w:rPr>
          <w:rFonts w:ascii="Cambria" w:hAnsi="Cambria"/>
          <w:color w:val="000000" w:themeColor="text1"/>
          <w:sz w:val="20"/>
          <w:szCs w:val="20"/>
        </w:rPr>
        <w:t>reducing provisioning cycle time by 20% and improving billing accuracy.</w:t>
      </w:r>
    </w:p>
    <w:p w14:paraId="246FECD8" w14:textId="3EC78ADF" w:rsidR="00F37F6D" w:rsidRPr="00F37F6D" w:rsidRDefault="00F37F6D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F37F6D">
        <w:rPr>
          <w:rFonts w:ascii="Cambria" w:hAnsi="Cambria"/>
          <w:color w:val="000000" w:themeColor="text1"/>
          <w:sz w:val="20"/>
          <w:szCs w:val="20"/>
        </w:rPr>
        <w:t>Configured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IBM MQ (JMS) </w:t>
      </w:r>
      <w:r w:rsidRPr="00F37F6D">
        <w:rPr>
          <w:rFonts w:ascii="Cambria" w:hAnsi="Cambria"/>
          <w:color w:val="000000" w:themeColor="text1"/>
          <w:sz w:val="20"/>
          <w:szCs w:val="20"/>
        </w:rPr>
        <w:t>for reliable, asynchronous service messaging across telecom operations.</w:t>
      </w:r>
    </w:p>
    <w:p w14:paraId="4ABE894A" w14:textId="77777777" w:rsidR="00BC3363" w:rsidRDefault="00BC3363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BC3363">
        <w:rPr>
          <w:rFonts w:ascii="Cambria" w:hAnsi="Cambria"/>
          <w:color w:val="000000" w:themeColor="text1"/>
          <w:sz w:val="20"/>
          <w:szCs w:val="20"/>
        </w:rPr>
        <w:t xml:space="preserve">Designed and </w:t>
      </w:r>
      <w:r w:rsidRPr="00E715EF">
        <w:rPr>
          <w:rFonts w:ascii="Cambria" w:hAnsi="Cambria"/>
          <w:b/>
          <w:bCs/>
          <w:color w:val="000000" w:themeColor="text1"/>
          <w:sz w:val="20"/>
          <w:szCs w:val="20"/>
        </w:rPr>
        <w:t>optimized Oracle schemas</w:t>
      </w:r>
      <w:r w:rsidRPr="00BC3363">
        <w:rPr>
          <w:rFonts w:ascii="Cambria" w:hAnsi="Cambria"/>
          <w:color w:val="000000" w:themeColor="text1"/>
          <w:sz w:val="20"/>
          <w:szCs w:val="20"/>
        </w:rPr>
        <w:t xml:space="preserve">, queries, and </w:t>
      </w:r>
      <w:r w:rsidRPr="00E715EF">
        <w:rPr>
          <w:rFonts w:ascii="Cambria" w:hAnsi="Cambria"/>
          <w:b/>
          <w:bCs/>
          <w:color w:val="000000" w:themeColor="text1"/>
          <w:sz w:val="20"/>
          <w:szCs w:val="20"/>
        </w:rPr>
        <w:t>stored procedures</w:t>
      </w:r>
      <w:r w:rsidRPr="00BC3363">
        <w:rPr>
          <w:rFonts w:ascii="Cambria" w:hAnsi="Cambria"/>
          <w:color w:val="000000" w:themeColor="text1"/>
          <w:sz w:val="20"/>
          <w:szCs w:val="20"/>
        </w:rPr>
        <w:t xml:space="preserve"> for large-scale subscriber data.</w:t>
      </w:r>
    </w:p>
    <w:p w14:paraId="7625E952" w14:textId="7706EFD5" w:rsidR="007E2F07" w:rsidRDefault="007E2F07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7E2F07">
        <w:rPr>
          <w:rFonts w:ascii="Cambria" w:hAnsi="Cambria"/>
          <w:color w:val="000000" w:themeColor="text1"/>
          <w:sz w:val="20"/>
          <w:szCs w:val="20"/>
        </w:rPr>
        <w:t xml:space="preserve">Contributed to a </w:t>
      </w:r>
      <w:r w:rsidRPr="007E2F07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Cassandra pilot project (non-production), </w:t>
      </w:r>
      <w:r w:rsidRPr="007E2F07">
        <w:rPr>
          <w:rFonts w:ascii="Cambria" w:hAnsi="Cambria"/>
          <w:color w:val="000000" w:themeColor="text1"/>
          <w:sz w:val="20"/>
          <w:szCs w:val="20"/>
        </w:rPr>
        <w:t>evaluating distributed, high-availability data storage for future scalability.</w:t>
      </w:r>
    </w:p>
    <w:p w14:paraId="7B0BE77C" w14:textId="6EAB9CAD" w:rsidR="00F37F6D" w:rsidRPr="00F37F6D" w:rsidRDefault="00F37F6D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F37F6D">
        <w:rPr>
          <w:rFonts w:ascii="Cambria" w:hAnsi="Cambria"/>
          <w:color w:val="000000" w:themeColor="text1"/>
          <w:sz w:val="20"/>
          <w:szCs w:val="20"/>
        </w:rPr>
        <w:t xml:space="preserve">Secured applications with 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>Spring Security (LDAP/SAML)</w:t>
      </w:r>
      <w:r w:rsidRPr="00F37F6D">
        <w:rPr>
          <w:rFonts w:ascii="Cambria" w:hAnsi="Cambria"/>
          <w:color w:val="000000" w:themeColor="text1"/>
          <w:sz w:val="20"/>
          <w:szCs w:val="20"/>
        </w:rPr>
        <w:t xml:space="preserve"> and RBAC for enterprise-grade authentication.</w:t>
      </w:r>
    </w:p>
    <w:p w14:paraId="2C6DAB16" w14:textId="77777777" w:rsidR="00503D0A" w:rsidRDefault="00503D0A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503D0A">
        <w:rPr>
          <w:rFonts w:ascii="Cambria" w:hAnsi="Cambria"/>
          <w:color w:val="000000" w:themeColor="text1"/>
          <w:sz w:val="20"/>
          <w:szCs w:val="20"/>
        </w:rPr>
        <w:t xml:space="preserve">Applied </w:t>
      </w:r>
      <w:r w:rsidRPr="00503D0A">
        <w:rPr>
          <w:rFonts w:ascii="Cambria" w:hAnsi="Cambria"/>
          <w:b/>
          <w:bCs/>
          <w:color w:val="000000" w:themeColor="text1"/>
          <w:sz w:val="20"/>
          <w:szCs w:val="20"/>
        </w:rPr>
        <w:t>Log4j logging framework</w:t>
      </w:r>
      <w:r w:rsidRPr="00503D0A">
        <w:rPr>
          <w:rFonts w:ascii="Cambria" w:hAnsi="Cambria"/>
          <w:color w:val="000000" w:themeColor="text1"/>
          <w:sz w:val="20"/>
          <w:szCs w:val="20"/>
        </w:rPr>
        <w:t xml:space="preserve"> and integrated with early monitoring systems, improving troubleshooting efficiency and audit compliance.</w:t>
      </w:r>
    </w:p>
    <w:p w14:paraId="558705BB" w14:textId="76CABF46" w:rsidR="00BD7768" w:rsidRDefault="00D366DE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D366DE">
        <w:rPr>
          <w:rFonts w:ascii="Cambria" w:hAnsi="Cambria"/>
          <w:color w:val="000000" w:themeColor="text1"/>
          <w:sz w:val="20"/>
          <w:szCs w:val="20"/>
        </w:rPr>
        <w:t xml:space="preserve">Automated builds </w:t>
      </w:r>
      <w:r w:rsidRPr="00D366DE">
        <w:rPr>
          <w:rFonts w:ascii="Cambria" w:hAnsi="Cambria"/>
          <w:b/>
          <w:bCs/>
          <w:color w:val="000000" w:themeColor="text1"/>
          <w:sz w:val="20"/>
          <w:szCs w:val="20"/>
        </w:rPr>
        <w:t>with Ant</w:t>
      </w:r>
      <w:r w:rsidRPr="00D366DE">
        <w:rPr>
          <w:rFonts w:ascii="Cambria" w:hAnsi="Cambria"/>
          <w:color w:val="000000" w:themeColor="text1"/>
          <w:sz w:val="20"/>
          <w:szCs w:val="20"/>
        </w:rPr>
        <w:t xml:space="preserve"> and introduced early CI </w:t>
      </w:r>
      <w:r w:rsidRPr="00D366DE">
        <w:rPr>
          <w:rFonts w:ascii="Cambria" w:hAnsi="Cambria"/>
          <w:b/>
          <w:bCs/>
          <w:color w:val="000000" w:themeColor="text1"/>
          <w:sz w:val="20"/>
          <w:szCs w:val="20"/>
        </w:rPr>
        <w:t>practices (SVN → Git migration)</w:t>
      </w:r>
      <w:r w:rsidRPr="00D366DE">
        <w:rPr>
          <w:rFonts w:ascii="Cambria" w:hAnsi="Cambria"/>
          <w:color w:val="000000" w:themeColor="text1"/>
          <w:sz w:val="20"/>
          <w:szCs w:val="20"/>
        </w:rPr>
        <w:t xml:space="preserve"> for consistent deployments to </w:t>
      </w:r>
      <w:r w:rsidRPr="00D366DE">
        <w:rPr>
          <w:rFonts w:ascii="Cambria" w:hAnsi="Cambria"/>
          <w:b/>
          <w:bCs/>
          <w:color w:val="000000" w:themeColor="text1"/>
          <w:sz w:val="20"/>
          <w:szCs w:val="20"/>
        </w:rPr>
        <w:t>IBM Cloud</w:t>
      </w:r>
      <w:r w:rsidRPr="00D366DE">
        <w:rPr>
          <w:rFonts w:ascii="Cambria" w:hAnsi="Cambria"/>
          <w:color w:val="000000" w:themeColor="text1"/>
          <w:sz w:val="20"/>
          <w:szCs w:val="20"/>
        </w:rPr>
        <w:t>.</w:t>
      </w:r>
    </w:p>
    <w:p w14:paraId="6F35EE12" w14:textId="3C388CFE" w:rsidR="00B04C72" w:rsidRDefault="00B04C72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B04C72">
        <w:rPr>
          <w:rFonts w:ascii="Cambria" w:hAnsi="Cambria"/>
          <w:color w:val="000000" w:themeColor="text1"/>
          <w:sz w:val="20"/>
          <w:szCs w:val="20"/>
        </w:rPr>
        <w:t xml:space="preserve">Deployed services </w:t>
      </w:r>
      <w:r w:rsidRPr="00B04C72">
        <w:rPr>
          <w:rFonts w:ascii="Cambria" w:hAnsi="Cambria"/>
          <w:b/>
          <w:bCs/>
          <w:color w:val="000000" w:themeColor="text1"/>
          <w:sz w:val="20"/>
          <w:szCs w:val="20"/>
        </w:rPr>
        <w:t>primarily on IBM WebSphere</w:t>
      </w:r>
      <w:r w:rsidRPr="00B04C72">
        <w:rPr>
          <w:rFonts w:ascii="Cambria" w:hAnsi="Cambria"/>
          <w:color w:val="000000" w:themeColor="text1"/>
          <w:sz w:val="20"/>
          <w:szCs w:val="20"/>
        </w:rPr>
        <w:t xml:space="preserve">, with additional integration support for </w:t>
      </w:r>
      <w:r w:rsidRPr="00B04C72">
        <w:rPr>
          <w:rFonts w:ascii="Cambria" w:hAnsi="Cambria"/>
          <w:b/>
          <w:bCs/>
          <w:color w:val="000000" w:themeColor="text1"/>
          <w:sz w:val="20"/>
          <w:szCs w:val="20"/>
        </w:rPr>
        <w:t>WebLogic and JBoss</w:t>
      </w:r>
      <w:r w:rsidRPr="00B04C72">
        <w:rPr>
          <w:rFonts w:ascii="Cambria" w:hAnsi="Cambria"/>
          <w:color w:val="000000" w:themeColor="text1"/>
          <w:sz w:val="20"/>
          <w:szCs w:val="20"/>
        </w:rPr>
        <w:t xml:space="preserve"> to maintain legacy interoperability.</w:t>
      </w:r>
    </w:p>
    <w:p w14:paraId="3DA629E9" w14:textId="1CCC9327" w:rsidR="00F37F6D" w:rsidRPr="00F37F6D" w:rsidRDefault="00F37F6D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F37F6D">
        <w:rPr>
          <w:rFonts w:ascii="Cambria" w:hAnsi="Cambria"/>
          <w:color w:val="000000" w:themeColor="text1"/>
          <w:sz w:val="20"/>
          <w:szCs w:val="20"/>
        </w:rPr>
        <w:t xml:space="preserve">Built 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>SOAP-heavy JAX-WS/WSDL</w:t>
      </w:r>
      <w:r w:rsidRPr="00F37F6D">
        <w:rPr>
          <w:rFonts w:ascii="Cambria" w:hAnsi="Cambria"/>
          <w:color w:val="000000" w:themeColor="text1"/>
          <w:sz w:val="20"/>
          <w:szCs w:val="20"/>
        </w:rPr>
        <w:t xml:space="preserve"> services and 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>REST pilot</w:t>
      </w:r>
      <w:r w:rsidRPr="00F37F6D"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>APIs</w:t>
      </w:r>
      <w:r w:rsidRPr="00F37F6D">
        <w:rPr>
          <w:rFonts w:ascii="Cambria" w:hAnsi="Cambria"/>
          <w:color w:val="000000" w:themeColor="text1"/>
          <w:sz w:val="20"/>
          <w:szCs w:val="20"/>
        </w:rPr>
        <w:t xml:space="preserve"> to support telecom provisioning.</w:t>
      </w:r>
    </w:p>
    <w:p w14:paraId="2AA2B087" w14:textId="1E974E59" w:rsidR="00F37F6D" w:rsidRPr="00F37F6D" w:rsidRDefault="00F37F6D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F37F6D">
        <w:rPr>
          <w:rFonts w:ascii="Cambria" w:hAnsi="Cambria"/>
          <w:color w:val="000000" w:themeColor="text1"/>
          <w:sz w:val="20"/>
          <w:szCs w:val="20"/>
        </w:rPr>
        <w:t xml:space="preserve">Tuned 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JVM </w:t>
      </w:r>
      <w:r w:rsidRPr="00F37F6D">
        <w:rPr>
          <w:rFonts w:ascii="Cambria" w:hAnsi="Cambria"/>
          <w:color w:val="000000" w:themeColor="text1"/>
          <w:sz w:val="20"/>
          <w:szCs w:val="20"/>
        </w:rPr>
        <w:t>and profiled threads, cutting latency by 20% in high-traffic workflows.</w:t>
      </w:r>
    </w:p>
    <w:p w14:paraId="3E5AFF90" w14:textId="33A1BF1C" w:rsidR="00F37F6D" w:rsidRPr="00F37F6D" w:rsidRDefault="00F37F6D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F37F6D">
        <w:rPr>
          <w:rFonts w:ascii="Cambria" w:hAnsi="Cambria"/>
          <w:color w:val="000000" w:themeColor="text1"/>
          <w:sz w:val="20"/>
          <w:szCs w:val="20"/>
        </w:rPr>
        <w:t xml:space="preserve">Applied 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JUnit </w:t>
      </w:r>
      <w:r w:rsidR="006C3657" w:rsidRPr="00F45091">
        <w:rPr>
          <w:rFonts w:ascii="Cambria" w:hAnsi="Cambria"/>
          <w:b/>
          <w:bCs/>
          <w:color w:val="000000" w:themeColor="text1"/>
          <w:sz w:val="20"/>
          <w:szCs w:val="20"/>
        </w:rPr>
        <w:t>4-unit</w:t>
      </w:r>
      <w:r w:rsidRPr="00F37F6D">
        <w:rPr>
          <w:rFonts w:ascii="Cambria" w:hAnsi="Cambria"/>
          <w:color w:val="000000" w:themeColor="text1"/>
          <w:sz w:val="20"/>
          <w:szCs w:val="20"/>
        </w:rPr>
        <w:t xml:space="preserve"> tests, ensuring code quality and stability in Agile delivery cycles.</w:t>
      </w:r>
    </w:p>
    <w:p w14:paraId="440B0CF5" w14:textId="60FAE757" w:rsidR="00F37F6D" w:rsidRPr="00F37F6D" w:rsidRDefault="00F37F6D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F37F6D">
        <w:rPr>
          <w:rFonts w:ascii="Cambria" w:hAnsi="Cambria"/>
          <w:color w:val="000000" w:themeColor="text1"/>
          <w:sz w:val="20"/>
          <w:szCs w:val="20"/>
        </w:rPr>
        <w:t xml:space="preserve">Enforced 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>telecom security</w:t>
      </w:r>
      <w:r w:rsidRPr="00F37F6D">
        <w:rPr>
          <w:rFonts w:ascii="Cambria" w:hAnsi="Cambria"/>
          <w:color w:val="000000" w:themeColor="text1"/>
          <w:sz w:val="20"/>
          <w:szCs w:val="20"/>
        </w:rPr>
        <w:t xml:space="preserve"> policies, reducing integration defects by 25%.</w:t>
      </w:r>
    </w:p>
    <w:p w14:paraId="76FCDE14" w14:textId="4EC27723" w:rsidR="00F37F6D" w:rsidRDefault="00F37F6D" w:rsidP="006257CE">
      <w:pPr>
        <w:pStyle w:val="ListParagraph"/>
        <w:numPr>
          <w:ilvl w:val="0"/>
          <w:numId w:val="16"/>
        </w:numPr>
        <w:rPr>
          <w:rFonts w:ascii="Cambria" w:hAnsi="Cambria"/>
          <w:color w:val="000000" w:themeColor="text1"/>
          <w:sz w:val="20"/>
          <w:szCs w:val="20"/>
        </w:rPr>
      </w:pPr>
      <w:r w:rsidRPr="00F37F6D">
        <w:rPr>
          <w:rFonts w:ascii="Cambria" w:hAnsi="Cambria"/>
          <w:color w:val="000000" w:themeColor="text1"/>
          <w:sz w:val="20"/>
          <w:szCs w:val="20"/>
        </w:rPr>
        <w:t xml:space="preserve">Partnered with </w:t>
      </w:r>
      <w:r w:rsidRPr="00F45091">
        <w:rPr>
          <w:rFonts w:ascii="Cambria" w:hAnsi="Cambria"/>
          <w:b/>
          <w:bCs/>
          <w:color w:val="000000" w:themeColor="text1"/>
          <w:sz w:val="20"/>
          <w:szCs w:val="20"/>
        </w:rPr>
        <w:t>cross-functional teams</w:t>
      </w:r>
      <w:r w:rsidRPr="00F37F6D">
        <w:rPr>
          <w:rFonts w:ascii="Cambria" w:hAnsi="Cambria"/>
          <w:color w:val="000000" w:themeColor="text1"/>
          <w:sz w:val="20"/>
          <w:szCs w:val="20"/>
        </w:rPr>
        <w:t xml:space="preserve"> to enhance provisioning, billing accuracy, and customer onboarding.</w:t>
      </w:r>
    </w:p>
    <w:p w14:paraId="5CB96B86" w14:textId="77777777" w:rsidR="00B573C6" w:rsidRPr="00F37F6D" w:rsidRDefault="00B573C6" w:rsidP="00B573C6">
      <w:pPr>
        <w:pStyle w:val="ListParagraph"/>
        <w:rPr>
          <w:rFonts w:ascii="Cambria" w:hAnsi="Cambria"/>
          <w:color w:val="000000" w:themeColor="text1"/>
          <w:sz w:val="20"/>
          <w:szCs w:val="20"/>
        </w:rPr>
      </w:pPr>
    </w:p>
    <w:p w14:paraId="036D20B9" w14:textId="1FDBF255" w:rsidR="007056DD" w:rsidRPr="00A25EF5" w:rsidRDefault="001B176C" w:rsidP="000E4724">
      <w:pPr>
        <w:ind w:left="360"/>
        <w:rPr>
          <w:rFonts w:ascii="Cambria" w:hAnsi="Cambria"/>
          <w:b/>
          <w:bCs/>
          <w:color w:val="000000" w:themeColor="text1"/>
          <w:sz w:val="20"/>
          <w:szCs w:val="20"/>
        </w:rPr>
      </w:pPr>
      <w:r w:rsidRPr="00A25EF5">
        <w:rPr>
          <w:rFonts w:ascii="Cambria" w:hAnsi="Cambria"/>
          <w:b/>
          <w:bCs/>
          <w:color w:val="000000" w:themeColor="text1"/>
          <w:sz w:val="20"/>
          <w:szCs w:val="20"/>
        </w:rPr>
        <w:t>Tools &amp; Tech</w:t>
      </w:r>
      <w:r w:rsidRPr="00E75E58">
        <w:rPr>
          <w:rFonts w:ascii="Cambria" w:hAnsi="Cambria"/>
          <w:b/>
          <w:bCs/>
          <w:color w:val="000000" w:themeColor="text1"/>
          <w:sz w:val="20"/>
          <w:szCs w:val="20"/>
        </w:rPr>
        <w:t>:</w:t>
      </w:r>
      <w:r w:rsidR="000E4724" w:rsidRPr="00E75E58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</w:t>
      </w:r>
      <w:r w:rsidR="004862D2" w:rsidRPr="004862D2">
        <w:rPr>
          <w:rFonts w:ascii="Cambria" w:hAnsi="Cambria"/>
          <w:b/>
          <w:bCs/>
          <w:color w:val="000000" w:themeColor="text1"/>
          <w:sz w:val="20"/>
          <w:szCs w:val="20"/>
        </w:rPr>
        <w:t>Java 8, Spring Framework 4.x, IBM Cloud, IBM MQ (JMS), Oracle (primary SQL), Cassandra (NoSQL pilot), Ant, Log4j, JUnit 4, Spring Security (LDAP/SAML), IBM WebSphere (primary app server with legacy support for WebLogic/JBoss), JSP, Servlets, JDBC, JAX-WS (SOAP), JAX-RS (REST pilots), WSDL, OSS/BSS (Amdocs, IBM stack), SVN → Git migration (2016).</w:t>
      </w:r>
    </w:p>
    <w:sectPr w:rsidR="007056DD" w:rsidRPr="00A25EF5" w:rsidSect="00BE6397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4344"/>
    <w:multiLevelType w:val="hybridMultilevel"/>
    <w:tmpl w:val="45F40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5184B"/>
    <w:multiLevelType w:val="hybridMultilevel"/>
    <w:tmpl w:val="6FCAFD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3655F"/>
    <w:multiLevelType w:val="hybridMultilevel"/>
    <w:tmpl w:val="BA68DF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9253D"/>
    <w:multiLevelType w:val="hybridMultilevel"/>
    <w:tmpl w:val="4E7C48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007DF"/>
    <w:multiLevelType w:val="hybridMultilevel"/>
    <w:tmpl w:val="81749DE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B3D12"/>
    <w:multiLevelType w:val="hybridMultilevel"/>
    <w:tmpl w:val="81A877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F7806E4">
      <w:numFmt w:val="bullet"/>
      <w:lvlText w:val="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16052"/>
    <w:multiLevelType w:val="hybridMultilevel"/>
    <w:tmpl w:val="21C86A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9E0B92"/>
    <w:multiLevelType w:val="hybridMultilevel"/>
    <w:tmpl w:val="0A2C7B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8D5DB7"/>
    <w:multiLevelType w:val="hybridMultilevel"/>
    <w:tmpl w:val="F4BC52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16623"/>
    <w:multiLevelType w:val="hybridMultilevel"/>
    <w:tmpl w:val="76BC90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4F7FE8"/>
    <w:multiLevelType w:val="hybridMultilevel"/>
    <w:tmpl w:val="6854D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1D052B"/>
    <w:multiLevelType w:val="hybridMultilevel"/>
    <w:tmpl w:val="64987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05763"/>
    <w:multiLevelType w:val="hybridMultilevel"/>
    <w:tmpl w:val="725CC1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E1D56"/>
    <w:multiLevelType w:val="hybridMultilevel"/>
    <w:tmpl w:val="78AAA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E7E80"/>
    <w:multiLevelType w:val="hybridMultilevel"/>
    <w:tmpl w:val="85C446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C37947"/>
    <w:multiLevelType w:val="multilevel"/>
    <w:tmpl w:val="E2E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C0C6D"/>
    <w:multiLevelType w:val="hybridMultilevel"/>
    <w:tmpl w:val="0DA0ED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45642E"/>
    <w:multiLevelType w:val="hybridMultilevel"/>
    <w:tmpl w:val="CC00B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1E7135"/>
    <w:multiLevelType w:val="hybridMultilevel"/>
    <w:tmpl w:val="0DF612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401B5F"/>
    <w:multiLevelType w:val="hybridMultilevel"/>
    <w:tmpl w:val="FF10D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D2685"/>
    <w:multiLevelType w:val="hybridMultilevel"/>
    <w:tmpl w:val="E31EA1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50537026">
    <w:abstractNumId w:val="1"/>
  </w:num>
  <w:num w:numId="2" w16cid:durableId="2059501290">
    <w:abstractNumId w:val="5"/>
  </w:num>
  <w:num w:numId="3" w16cid:durableId="1600604803">
    <w:abstractNumId w:val="9"/>
  </w:num>
  <w:num w:numId="4" w16cid:durableId="770972321">
    <w:abstractNumId w:val="12"/>
  </w:num>
  <w:num w:numId="5" w16cid:durableId="969944288">
    <w:abstractNumId w:val="8"/>
  </w:num>
  <w:num w:numId="6" w16cid:durableId="2109958909">
    <w:abstractNumId w:val="4"/>
  </w:num>
  <w:num w:numId="7" w16cid:durableId="1244491116">
    <w:abstractNumId w:val="15"/>
  </w:num>
  <w:num w:numId="8" w16cid:durableId="44647759">
    <w:abstractNumId w:val="11"/>
  </w:num>
  <w:num w:numId="9" w16cid:durableId="1159536405">
    <w:abstractNumId w:val="0"/>
  </w:num>
  <w:num w:numId="10" w16cid:durableId="829373688">
    <w:abstractNumId w:val="7"/>
  </w:num>
  <w:num w:numId="11" w16cid:durableId="359815480">
    <w:abstractNumId w:val="19"/>
  </w:num>
  <w:num w:numId="12" w16cid:durableId="240264514">
    <w:abstractNumId w:val="20"/>
  </w:num>
  <w:num w:numId="13" w16cid:durableId="1493570832">
    <w:abstractNumId w:val="10"/>
  </w:num>
  <w:num w:numId="14" w16cid:durableId="456024552">
    <w:abstractNumId w:val="13"/>
  </w:num>
  <w:num w:numId="15" w16cid:durableId="388766066">
    <w:abstractNumId w:val="17"/>
  </w:num>
  <w:num w:numId="16" w16cid:durableId="1115370891">
    <w:abstractNumId w:val="2"/>
  </w:num>
  <w:num w:numId="17" w16cid:durableId="2123764119">
    <w:abstractNumId w:val="6"/>
  </w:num>
  <w:num w:numId="18" w16cid:durableId="1363703395">
    <w:abstractNumId w:val="16"/>
  </w:num>
  <w:num w:numId="19" w16cid:durableId="1073701635">
    <w:abstractNumId w:val="14"/>
  </w:num>
  <w:num w:numId="20" w16cid:durableId="1371107072">
    <w:abstractNumId w:val="3"/>
  </w:num>
  <w:num w:numId="21" w16cid:durableId="130130571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97"/>
    <w:rsid w:val="00013775"/>
    <w:rsid w:val="000137CE"/>
    <w:rsid w:val="00036A75"/>
    <w:rsid w:val="00036C02"/>
    <w:rsid w:val="000420D7"/>
    <w:rsid w:val="0005286C"/>
    <w:rsid w:val="0007191A"/>
    <w:rsid w:val="00075BA7"/>
    <w:rsid w:val="000965D2"/>
    <w:rsid w:val="000A17AF"/>
    <w:rsid w:val="000A2013"/>
    <w:rsid w:val="000B11E3"/>
    <w:rsid w:val="000D543C"/>
    <w:rsid w:val="000E4724"/>
    <w:rsid w:val="00102F47"/>
    <w:rsid w:val="00106656"/>
    <w:rsid w:val="001171F2"/>
    <w:rsid w:val="00125D6C"/>
    <w:rsid w:val="00127C81"/>
    <w:rsid w:val="0013392C"/>
    <w:rsid w:val="0013685D"/>
    <w:rsid w:val="001437F0"/>
    <w:rsid w:val="00151DCD"/>
    <w:rsid w:val="001549CC"/>
    <w:rsid w:val="00164C3E"/>
    <w:rsid w:val="00165EDA"/>
    <w:rsid w:val="00167E9A"/>
    <w:rsid w:val="001717B2"/>
    <w:rsid w:val="00187483"/>
    <w:rsid w:val="00197B92"/>
    <w:rsid w:val="001A35F1"/>
    <w:rsid w:val="001B0344"/>
    <w:rsid w:val="001B176C"/>
    <w:rsid w:val="001B306A"/>
    <w:rsid w:val="001C6408"/>
    <w:rsid w:val="001C6ABF"/>
    <w:rsid w:val="001C78D0"/>
    <w:rsid w:val="001D302B"/>
    <w:rsid w:val="001D7E34"/>
    <w:rsid w:val="001E5C97"/>
    <w:rsid w:val="001E7C7B"/>
    <w:rsid w:val="001F74BD"/>
    <w:rsid w:val="0020592C"/>
    <w:rsid w:val="002108B7"/>
    <w:rsid w:val="00212924"/>
    <w:rsid w:val="00213610"/>
    <w:rsid w:val="002156A3"/>
    <w:rsid w:val="002205D1"/>
    <w:rsid w:val="00221E9F"/>
    <w:rsid w:val="00226C65"/>
    <w:rsid w:val="00230B6B"/>
    <w:rsid w:val="00230D34"/>
    <w:rsid w:val="00247789"/>
    <w:rsid w:val="0025540B"/>
    <w:rsid w:val="00262C81"/>
    <w:rsid w:val="0027096F"/>
    <w:rsid w:val="00275A4F"/>
    <w:rsid w:val="00282CF7"/>
    <w:rsid w:val="00284E34"/>
    <w:rsid w:val="002873DF"/>
    <w:rsid w:val="00291460"/>
    <w:rsid w:val="002A3A28"/>
    <w:rsid w:val="002A3ADD"/>
    <w:rsid w:val="002C5BFE"/>
    <w:rsid w:val="002C60CE"/>
    <w:rsid w:val="002C6DB2"/>
    <w:rsid w:val="002C6FAE"/>
    <w:rsid w:val="002C7633"/>
    <w:rsid w:val="002E6733"/>
    <w:rsid w:val="002F1FB3"/>
    <w:rsid w:val="002F69EF"/>
    <w:rsid w:val="00303EA9"/>
    <w:rsid w:val="00325D77"/>
    <w:rsid w:val="00360515"/>
    <w:rsid w:val="0036461E"/>
    <w:rsid w:val="00367882"/>
    <w:rsid w:val="003854A5"/>
    <w:rsid w:val="003A3D1D"/>
    <w:rsid w:val="003B1D4D"/>
    <w:rsid w:val="003B204F"/>
    <w:rsid w:val="003B34F8"/>
    <w:rsid w:val="003C2915"/>
    <w:rsid w:val="003C4E52"/>
    <w:rsid w:val="003E05FE"/>
    <w:rsid w:val="003F3E7C"/>
    <w:rsid w:val="003F5AE8"/>
    <w:rsid w:val="003F6259"/>
    <w:rsid w:val="003F721C"/>
    <w:rsid w:val="004129D7"/>
    <w:rsid w:val="00417036"/>
    <w:rsid w:val="00427F61"/>
    <w:rsid w:val="004445B3"/>
    <w:rsid w:val="004535DE"/>
    <w:rsid w:val="0046322A"/>
    <w:rsid w:val="00465010"/>
    <w:rsid w:val="00465331"/>
    <w:rsid w:val="004664D3"/>
    <w:rsid w:val="00473E96"/>
    <w:rsid w:val="00476A58"/>
    <w:rsid w:val="00481F54"/>
    <w:rsid w:val="004851D1"/>
    <w:rsid w:val="004862D2"/>
    <w:rsid w:val="00487A1A"/>
    <w:rsid w:val="004926A6"/>
    <w:rsid w:val="004958D7"/>
    <w:rsid w:val="004A0722"/>
    <w:rsid w:val="004A0964"/>
    <w:rsid w:val="004A0E79"/>
    <w:rsid w:val="004B386A"/>
    <w:rsid w:val="004C0FC2"/>
    <w:rsid w:val="004C75A2"/>
    <w:rsid w:val="004E7EB4"/>
    <w:rsid w:val="004F1897"/>
    <w:rsid w:val="004F440B"/>
    <w:rsid w:val="004F6EEB"/>
    <w:rsid w:val="004F78ED"/>
    <w:rsid w:val="00503D0A"/>
    <w:rsid w:val="00521B0F"/>
    <w:rsid w:val="005246B6"/>
    <w:rsid w:val="00532E2A"/>
    <w:rsid w:val="00547496"/>
    <w:rsid w:val="005660C0"/>
    <w:rsid w:val="00576FC3"/>
    <w:rsid w:val="0059150F"/>
    <w:rsid w:val="005A049F"/>
    <w:rsid w:val="005A5D8C"/>
    <w:rsid w:val="005B4D78"/>
    <w:rsid w:val="005C7FBE"/>
    <w:rsid w:val="005D1DEB"/>
    <w:rsid w:val="005F5DE2"/>
    <w:rsid w:val="00607229"/>
    <w:rsid w:val="0061009D"/>
    <w:rsid w:val="006109E8"/>
    <w:rsid w:val="00613814"/>
    <w:rsid w:val="00617F0A"/>
    <w:rsid w:val="006257CE"/>
    <w:rsid w:val="0063346A"/>
    <w:rsid w:val="00640030"/>
    <w:rsid w:val="00640F3A"/>
    <w:rsid w:val="00654B1E"/>
    <w:rsid w:val="00661F51"/>
    <w:rsid w:val="0067004F"/>
    <w:rsid w:val="0068214F"/>
    <w:rsid w:val="00682242"/>
    <w:rsid w:val="006875D4"/>
    <w:rsid w:val="00692A98"/>
    <w:rsid w:val="006A4FAF"/>
    <w:rsid w:val="006A5833"/>
    <w:rsid w:val="006A685E"/>
    <w:rsid w:val="006B1971"/>
    <w:rsid w:val="006B6BEB"/>
    <w:rsid w:val="006B7FEC"/>
    <w:rsid w:val="006C006C"/>
    <w:rsid w:val="006C03B4"/>
    <w:rsid w:val="006C11C0"/>
    <w:rsid w:val="006C28ED"/>
    <w:rsid w:val="006C3657"/>
    <w:rsid w:val="006D41DE"/>
    <w:rsid w:val="006E664C"/>
    <w:rsid w:val="006F2313"/>
    <w:rsid w:val="0070422E"/>
    <w:rsid w:val="007056DD"/>
    <w:rsid w:val="00705BDD"/>
    <w:rsid w:val="00715B3C"/>
    <w:rsid w:val="00720CC5"/>
    <w:rsid w:val="00722251"/>
    <w:rsid w:val="00731488"/>
    <w:rsid w:val="00732D8D"/>
    <w:rsid w:val="0074119C"/>
    <w:rsid w:val="007508EB"/>
    <w:rsid w:val="00751157"/>
    <w:rsid w:val="00767EE5"/>
    <w:rsid w:val="0077046C"/>
    <w:rsid w:val="007722B8"/>
    <w:rsid w:val="00774FA9"/>
    <w:rsid w:val="00793843"/>
    <w:rsid w:val="007A40E6"/>
    <w:rsid w:val="007A5CB6"/>
    <w:rsid w:val="007A72B5"/>
    <w:rsid w:val="007E066C"/>
    <w:rsid w:val="007E0869"/>
    <w:rsid w:val="007E2F07"/>
    <w:rsid w:val="00810C97"/>
    <w:rsid w:val="008114DC"/>
    <w:rsid w:val="0081504E"/>
    <w:rsid w:val="008170B6"/>
    <w:rsid w:val="008176F4"/>
    <w:rsid w:val="00825938"/>
    <w:rsid w:val="00827B9C"/>
    <w:rsid w:val="00830F47"/>
    <w:rsid w:val="008359BD"/>
    <w:rsid w:val="0084072C"/>
    <w:rsid w:val="0084298F"/>
    <w:rsid w:val="00844ACA"/>
    <w:rsid w:val="008457F7"/>
    <w:rsid w:val="0084654F"/>
    <w:rsid w:val="008548F3"/>
    <w:rsid w:val="00854B75"/>
    <w:rsid w:val="0085685C"/>
    <w:rsid w:val="0085781C"/>
    <w:rsid w:val="00857A28"/>
    <w:rsid w:val="0086428F"/>
    <w:rsid w:val="008762C4"/>
    <w:rsid w:val="00883E52"/>
    <w:rsid w:val="008A6ACB"/>
    <w:rsid w:val="008A7A33"/>
    <w:rsid w:val="008B7C18"/>
    <w:rsid w:val="008C5308"/>
    <w:rsid w:val="008E4D79"/>
    <w:rsid w:val="008F4520"/>
    <w:rsid w:val="009443A7"/>
    <w:rsid w:val="00952A2E"/>
    <w:rsid w:val="00965E56"/>
    <w:rsid w:val="00973753"/>
    <w:rsid w:val="00977750"/>
    <w:rsid w:val="009820B6"/>
    <w:rsid w:val="009926B2"/>
    <w:rsid w:val="009A3C93"/>
    <w:rsid w:val="009A5BB0"/>
    <w:rsid w:val="009B172F"/>
    <w:rsid w:val="009B262A"/>
    <w:rsid w:val="009E105A"/>
    <w:rsid w:val="00A0692C"/>
    <w:rsid w:val="00A24444"/>
    <w:rsid w:val="00A24B4F"/>
    <w:rsid w:val="00A25AA5"/>
    <w:rsid w:val="00A25EF5"/>
    <w:rsid w:val="00A31AD7"/>
    <w:rsid w:val="00A430C8"/>
    <w:rsid w:val="00A44C39"/>
    <w:rsid w:val="00A52ABB"/>
    <w:rsid w:val="00A55430"/>
    <w:rsid w:val="00A555CE"/>
    <w:rsid w:val="00A578BF"/>
    <w:rsid w:val="00A57E86"/>
    <w:rsid w:val="00A62675"/>
    <w:rsid w:val="00A653F7"/>
    <w:rsid w:val="00A879DB"/>
    <w:rsid w:val="00A95FC8"/>
    <w:rsid w:val="00AA462F"/>
    <w:rsid w:val="00AA77EF"/>
    <w:rsid w:val="00AB3AB2"/>
    <w:rsid w:val="00AB3F6E"/>
    <w:rsid w:val="00AB5445"/>
    <w:rsid w:val="00AC71AD"/>
    <w:rsid w:val="00AD4CB3"/>
    <w:rsid w:val="00AE418E"/>
    <w:rsid w:val="00AF3033"/>
    <w:rsid w:val="00B01A7F"/>
    <w:rsid w:val="00B04C72"/>
    <w:rsid w:val="00B10DF4"/>
    <w:rsid w:val="00B32C01"/>
    <w:rsid w:val="00B438C0"/>
    <w:rsid w:val="00B43C33"/>
    <w:rsid w:val="00B50190"/>
    <w:rsid w:val="00B517F3"/>
    <w:rsid w:val="00B56E51"/>
    <w:rsid w:val="00B573C6"/>
    <w:rsid w:val="00B626BE"/>
    <w:rsid w:val="00B73E26"/>
    <w:rsid w:val="00B822E1"/>
    <w:rsid w:val="00B8297E"/>
    <w:rsid w:val="00B90C47"/>
    <w:rsid w:val="00BB1735"/>
    <w:rsid w:val="00BB4FE9"/>
    <w:rsid w:val="00BC3363"/>
    <w:rsid w:val="00BC474C"/>
    <w:rsid w:val="00BD003A"/>
    <w:rsid w:val="00BD43C9"/>
    <w:rsid w:val="00BD591E"/>
    <w:rsid w:val="00BD7768"/>
    <w:rsid w:val="00BE2D92"/>
    <w:rsid w:val="00BE6397"/>
    <w:rsid w:val="00BF1472"/>
    <w:rsid w:val="00BF5A34"/>
    <w:rsid w:val="00C04C5F"/>
    <w:rsid w:val="00C1458F"/>
    <w:rsid w:val="00C3130F"/>
    <w:rsid w:val="00C406BF"/>
    <w:rsid w:val="00C42AC8"/>
    <w:rsid w:val="00C56381"/>
    <w:rsid w:val="00C6795F"/>
    <w:rsid w:val="00C73E51"/>
    <w:rsid w:val="00CA4FE5"/>
    <w:rsid w:val="00CB1879"/>
    <w:rsid w:val="00CB7FC3"/>
    <w:rsid w:val="00CF52BA"/>
    <w:rsid w:val="00CF7011"/>
    <w:rsid w:val="00D0316B"/>
    <w:rsid w:val="00D03B69"/>
    <w:rsid w:val="00D25B6D"/>
    <w:rsid w:val="00D362AF"/>
    <w:rsid w:val="00D366DE"/>
    <w:rsid w:val="00D43709"/>
    <w:rsid w:val="00D439DD"/>
    <w:rsid w:val="00D4509F"/>
    <w:rsid w:val="00D51B08"/>
    <w:rsid w:val="00D5359D"/>
    <w:rsid w:val="00D615FD"/>
    <w:rsid w:val="00D64205"/>
    <w:rsid w:val="00D818F3"/>
    <w:rsid w:val="00D9259A"/>
    <w:rsid w:val="00D9636F"/>
    <w:rsid w:val="00DA0345"/>
    <w:rsid w:val="00DA3AA3"/>
    <w:rsid w:val="00DB0694"/>
    <w:rsid w:val="00DC7422"/>
    <w:rsid w:val="00DD40CE"/>
    <w:rsid w:val="00DD4151"/>
    <w:rsid w:val="00DF4A48"/>
    <w:rsid w:val="00DF5B9B"/>
    <w:rsid w:val="00DF79E2"/>
    <w:rsid w:val="00E013B4"/>
    <w:rsid w:val="00E04038"/>
    <w:rsid w:val="00E06DEF"/>
    <w:rsid w:val="00E115E9"/>
    <w:rsid w:val="00E153EA"/>
    <w:rsid w:val="00E16B9D"/>
    <w:rsid w:val="00E20093"/>
    <w:rsid w:val="00E20F86"/>
    <w:rsid w:val="00E237D4"/>
    <w:rsid w:val="00E25EB3"/>
    <w:rsid w:val="00E25F7C"/>
    <w:rsid w:val="00E30DB5"/>
    <w:rsid w:val="00E34792"/>
    <w:rsid w:val="00E4564E"/>
    <w:rsid w:val="00E665AB"/>
    <w:rsid w:val="00E715EF"/>
    <w:rsid w:val="00E75E58"/>
    <w:rsid w:val="00E80F7A"/>
    <w:rsid w:val="00E82BA5"/>
    <w:rsid w:val="00E84FB8"/>
    <w:rsid w:val="00EA7627"/>
    <w:rsid w:val="00EB2578"/>
    <w:rsid w:val="00EC00E6"/>
    <w:rsid w:val="00EC129C"/>
    <w:rsid w:val="00EC329A"/>
    <w:rsid w:val="00ED2442"/>
    <w:rsid w:val="00EE6149"/>
    <w:rsid w:val="00EF3708"/>
    <w:rsid w:val="00EF7281"/>
    <w:rsid w:val="00F226E9"/>
    <w:rsid w:val="00F2439B"/>
    <w:rsid w:val="00F3438E"/>
    <w:rsid w:val="00F34639"/>
    <w:rsid w:val="00F37F6D"/>
    <w:rsid w:val="00F41371"/>
    <w:rsid w:val="00F43BB8"/>
    <w:rsid w:val="00F45091"/>
    <w:rsid w:val="00F560D3"/>
    <w:rsid w:val="00F65552"/>
    <w:rsid w:val="00F94343"/>
    <w:rsid w:val="00FA43DE"/>
    <w:rsid w:val="00FB5EB4"/>
    <w:rsid w:val="00FC08A8"/>
    <w:rsid w:val="00FC67B1"/>
    <w:rsid w:val="00FD0BE0"/>
    <w:rsid w:val="00FD4893"/>
    <w:rsid w:val="00FE13ED"/>
    <w:rsid w:val="00FE45CA"/>
    <w:rsid w:val="00FF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E216"/>
  <w15:chartTrackingRefBased/>
  <w15:docId w15:val="{62462781-2607-4672-89D2-D4A7AC30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3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3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3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3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3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3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3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3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056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09E8"/>
    <w:rPr>
      <w:b/>
      <w:bCs/>
    </w:rPr>
  </w:style>
  <w:style w:type="character" w:styleId="Emphasis">
    <w:name w:val="Emphasis"/>
    <w:basedOn w:val="DefaultParagraphFont"/>
    <w:uiPriority w:val="20"/>
    <w:qFormat/>
    <w:rsid w:val="005474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6667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onagirimeh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3571</Words>
  <Characters>20355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Bonagiri</dc:creator>
  <cp:keywords/>
  <dc:description/>
  <cp:lastModifiedBy>Meher Bonagiri</cp:lastModifiedBy>
  <cp:revision>8</cp:revision>
  <dcterms:created xsi:type="dcterms:W3CDTF">2025-09-14T20:27:00Z</dcterms:created>
  <dcterms:modified xsi:type="dcterms:W3CDTF">2025-12-12T06:04:00Z</dcterms:modified>
</cp:coreProperties>
</file>