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5B755D" w:rsidRPr="00D24514" w:rsidRDefault="00000000" w:rsidP="00D24514">
      <w:pPr>
        <w:spacing w:after="40"/>
        <w:jc w:val="center"/>
        <w:rPr>
          <w:rFonts w:ascii="Georgia" w:hAnsi="Georgia"/>
          <w:sz w:val="22"/>
          <w:szCs w:val="22"/>
        </w:rPr>
      </w:pPr>
      <w:r w:rsidRPr="00D24514">
        <w:rPr>
          <w:rFonts w:ascii="Georgia" w:eastAsia="Calibri" w:hAnsi="Georgia" w:cs="Calibri"/>
          <w:b/>
          <w:bCs/>
          <w:color w:val="000000"/>
          <w:sz w:val="22"/>
          <w:szCs w:val="22"/>
        </w:rPr>
        <w:t>Prateeksha Bodhankar</w:t>
      </w:r>
    </w:p>
    <w:p w14:paraId="710AE5DF" w14:textId="0C452C42" w:rsidR="00D24514" w:rsidRPr="0050542F" w:rsidRDefault="00000000" w:rsidP="00D24514">
      <w:pPr>
        <w:spacing w:after="60"/>
        <w:jc w:val="center"/>
        <w:rPr>
          <w:rFonts w:asciiTheme="minorHAnsi" w:eastAsia="Calibri" w:hAnsiTheme="minorHAnsi" w:cs="Calibri"/>
          <w:color w:val="444444"/>
          <w:sz w:val="22"/>
          <w:szCs w:val="22"/>
        </w:rPr>
      </w:pPr>
      <w:r w:rsidRPr="0050542F">
        <w:rPr>
          <w:rFonts w:asciiTheme="minorHAnsi" w:eastAsia="Calibri" w:hAnsiTheme="minorHAnsi" w:cs="Calibri"/>
          <w:color w:val="444444"/>
          <w:sz w:val="22"/>
          <w:szCs w:val="22"/>
        </w:rPr>
        <w:t xml:space="preserve">Harrisburg, PA  |  </w:t>
      </w:r>
      <w:r w:rsidR="0050542F" w:rsidRPr="0050542F">
        <w:rPr>
          <w:rFonts w:asciiTheme="minorHAnsi" w:eastAsia="Calibri" w:hAnsiTheme="minorHAnsi" w:cs="Calibri"/>
          <w:color w:val="444444"/>
          <w:sz w:val="22"/>
          <w:szCs w:val="22"/>
        </w:rPr>
        <w:t xml:space="preserve">rohit@n9-it.com </w:t>
      </w:r>
      <w:r w:rsidRPr="0050542F">
        <w:rPr>
          <w:rFonts w:asciiTheme="minorHAnsi" w:eastAsia="Calibri" w:hAnsiTheme="minorHAnsi" w:cs="Calibri"/>
          <w:color w:val="444444"/>
          <w:sz w:val="22"/>
          <w:szCs w:val="22"/>
        </w:rPr>
        <w:t xml:space="preserve"> |</w:t>
      </w:r>
      <w:r w:rsidR="0050542F" w:rsidRPr="0050542F">
        <w:rPr>
          <w:rFonts w:asciiTheme="minorHAnsi" w:hAnsiTheme="minorHAnsi"/>
          <w:shd w:val="clear" w:color="auto" w:fill="FFFFFF"/>
        </w:rPr>
        <w:t xml:space="preserve"> </w:t>
      </w:r>
      <w:r w:rsidR="0050542F" w:rsidRPr="0050542F">
        <w:rPr>
          <w:rFonts w:asciiTheme="minorHAnsi" w:eastAsia="Calibri" w:hAnsiTheme="minorHAnsi" w:cs="Calibri"/>
          <w:color w:val="444444"/>
          <w:sz w:val="22"/>
          <w:szCs w:val="22"/>
        </w:rPr>
        <w:t>410</w:t>
      </w:r>
      <w:r w:rsidR="0050542F" w:rsidRPr="0050542F">
        <w:rPr>
          <w:rFonts w:asciiTheme="minorHAnsi" w:eastAsia="Calibri" w:hAnsiTheme="minorHAnsi" w:cs="Calibri"/>
          <w:color w:val="444444"/>
          <w:sz w:val="22"/>
          <w:szCs w:val="22"/>
        </w:rPr>
        <w:t xml:space="preserve"> </w:t>
      </w:r>
      <w:r w:rsidR="0050542F" w:rsidRPr="0050542F">
        <w:rPr>
          <w:rFonts w:asciiTheme="minorHAnsi" w:eastAsia="Calibri" w:hAnsiTheme="minorHAnsi" w:cs="Calibri"/>
          <w:color w:val="444444"/>
          <w:sz w:val="22"/>
          <w:szCs w:val="22"/>
        </w:rPr>
        <w:t>9882549*107</w:t>
      </w:r>
      <w:r w:rsidRPr="0050542F">
        <w:rPr>
          <w:rFonts w:asciiTheme="minorHAnsi" w:eastAsia="Calibri" w:hAnsiTheme="minorHAnsi" w:cs="Calibri"/>
          <w:color w:val="444444"/>
          <w:sz w:val="22"/>
          <w:szCs w:val="22"/>
        </w:rPr>
        <w:t xml:space="preserve"> </w:t>
      </w:r>
    </w:p>
    <w:p w14:paraId="00000002" w14:textId="03A877DC" w:rsidR="005B755D" w:rsidRPr="0050542F" w:rsidRDefault="00000000" w:rsidP="00D24514">
      <w:pPr>
        <w:spacing w:after="60"/>
        <w:jc w:val="center"/>
        <w:rPr>
          <w:rFonts w:asciiTheme="minorHAnsi" w:eastAsia="Calibri" w:hAnsiTheme="minorHAnsi" w:cs="Calibri"/>
          <w:color w:val="444444"/>
          <w:sz w:val="22"/>
          <w:szCs w:val="22"/>
        </w:rPr>
      </w:pPr>
      <w:r w:rsidRPr="0050542F">
        <w:rPr>
          <w:rFonts w:asciiTheme="minorHAnsi" w:eastAsia="Calibri" w:hAnsiTheme="minorHAnsi" w:cs="Calibri"/>
          <w:color w:val="444444"/>
          <w:sz w:val="22"/>
          <w:szCs w:val="22"/>
        </w:rPr>
        <w:t xml:space="preserve"> linkedin.com/in/</w:t>
      </w:r>
      <w:proofErr w:type="spellStart"/>
      <w:r w:rsidRPr="0050542F">
        <w:rPr>
          <w:rFonts w:asciiTheme="minorHAnsi" w:eastAsia="Calibri" w:hAnsiTheme="minorHAnsi" w:cs="Calibri"/>
          <w:color w:val="444444"/>
          <w:sz w:val="22"/>
          <w:szCs w:val="22"/>
        </w:rPr>
        <w:t>prateeksha-bodhankar</w:t>
      </w:r>
      <w:proofErr w:type="spellEnd"/>
      <w:r w:rsidRPr="0050542F">
        <w:rPr>
          <w:rFonts w:asciiTheme="minorHAnsi" w:eastAsia="Calibri" w:hAnsiTheme="minorHAnsi" w:cs="Calibri"/>
          <w:color w:val="444444"/>
          <w:sz w:val="22"/>
          <w:szCs w:val="22"/>
        </w:rPr>
        <w:t>/</w:t>
      </w:r>
    </w:p>
    <w:p w14:paraId="19876219" w14:textId="77777777" w:rsidR="00D24514" w:rsidRPr="00D24514" w:rsidRDefault="00D24514" w:rsidP="00D24514">
      <w:pPr>
        <w:spacing w:after="60"/>
        <w:jc w:val="center"/>
        <w:rPr>
          <w:rFonts w:ascii="Georgia" w:eastAsia="Calibri" w:hAnsi="Georgia" w:cs="Calibri"/>
          <w:sz w:val="22"/>
          <w:szCs w:val="22"/>
        </w:rPr>
      </w:pPr>
    </w:p>
    <w:p w14:paraId="00000003" w14:textId="77777777" w:rsidR="005B755D" w:rsidRPr="00D24514" w:rsidRDefault="00000000" w:rsidP="00D24514">
      <w:pPr>
        <w:spacing w:before="220" w:after="80" w:line="276" w:lineRule="auto"/>
        <w:jc w:val="both"/>
        <w:rPr>
          <w:rFonts w:ascii="Georgia" w:hAnsi="Georgia"/>
          <w:sz w:val="22"/>
          <w:szCs w:val="22"/>
        </w:rPr>
      </w:pPr>
      <w:r w:rsidRPr="00D24514">
        <w:rPr>
          <w:rFonts w:ascii="Georgia" w:eastAsia="Calibri" w:hAnsi="Georgia" w:cs="Calibri"/>
          <w:b/>
          <w:bCs/>
          <w:smallCaps/>
          <w:color w:val="000000"/>
          <w:sz w:val="22"/>
          <w:szCs w:val="22"/>
        </w:rPr>
        <w:t>PROFESSIONAL SUMMARY</w:t>
      </w:r>
    </w:p>
    <w:p w14:paraId="70635394" w14:textId="160DDD0C" w:rsidR="00D24514" w:rsidRPr="00D24514" w:rsidRDefault="00D24514" w:rsidP="00D24514">
      <w:pPr>
        <w:pStyle w:val="ListParagraph"/>
        <w:numPr>
          <w:ilvl w:val="0"/>
          <w:numId w:val="2"/>
        </w:numPr>
        <w:spacing w:line="276" w:lineRule="auto"/>
        <w:jc w:val="both"/>
        <w:rPr>
          <w:rFonts w:ascii="Georgia" w:eastAsia="Calibri" w:hAnsi="Georgia" w:cs="Calibri"/>
          <w:color w:val="1A1A1A"/>
          <w:sz w:val="22"/>
          <w:szCs w:val="22"/>
        </w:rPr>
      </w:pPr>
      <w:r w:rsidRPr="00D24514">
        <w:rPr>
          <w:rFonts w:ascii="Georgia" w:eastAsia="Calibri" w:hAnsi="Georgia" w:cs="Calibri"/>
          <w:color w:val="1A1A1A"/>
          <w:sz w:val="22"/>
          <w:szCs w:val="22"/>
        </w:rPr>
        <w:t>Senior Multi-Cloud Engineer with 10 years of experience designing, implementing, and optimizing enterprise cloud platforms across AWS, Azure, and GCP, delivering scalable, secure, and highly available distributed systems.</w:t>
      </w:r>
    </w:p>
    <w:p w14:paraId="6B88B372" w14:textId="77777777" w:rsidR="00D24514" w:rsidRPr="00D24514" w:rsidRDefault="00D24514" w:rsidP="00D24514">
      <w:pPr>
        <w:pStyle w:val="ListParagraph"/>
        <w:numPr>
          <w:ilvl w:val="0"/>
          <w:numId w:val="2"/>
        </w:numPr>
        <w:spacing w:line="276" w:lineRule="auto"/>
        <w:jc w:val="both"/>
        <w:rPr>
          <w:rFonts w:ascii="Georgia" w:eastAsia="Calibri" w:hAnsi="Georgia" w:cs="Calibri"/>
          <w:color w:val="1A1A1A"/>
          <w:sz w:val="22"/>
          <w:szCs w:val="22"/>
        </w:rPr>
      </w:pPr>
      <w:r w:rsidRPr="00D24514">
        <w:rPr>
          <w:rFonts w:ascii="Georgia" w:eastAsia="Calibri" w:hAnsi="Georgia" w:cs="Calibri"/>
          <w:color w:val="1A1A1A"/>
          <w:sz w:val="22"/>
          <w:szCs w:val="22"/>
        </w:rPr>
        <w:t>Expertise in cloud architecture, landing zone design, hybrid connectivity, and multi-region deployments, aligning solutions with AWS and Azure Well-Architected Framework principles.</w:t>
      </w:r>
    </w:p>
    <w:p w14:paraId="3A070E49" w14:textId="77777777" w:rsidR="00D24514" w:rsidRPr="00D24514" w:rsidRDefault="00D24514" w:rsidP="00D24514">
      <w:pPr>
        <w:pStyle w:val="ListParagraph"/>
        <w:numPr>
          <w:ilvl w:val="0"/>
          <w:numId w:val="2"/>
        </w:numPr>
        <w:spacing w:line="276" w:lineRule="auto"/>
        <w:jc w:val="both"/>
        <w:rPr>
          <w:rFonts w:ascii="Georgia" w:eastAsia="Calibri" w:hAnsi="Georgia" w:cs="Calibri"/>
          <w:color w:val="1A1A1A"/>
          <w:sz w:val="22"/>
          <w:szCs w:val="22"/>
        </w:rPr>
      </w:pPr>
      <w:r w:rsidRPr="00D24514">
        <w:rPr>
          <w:rFonts w:ascii="Georgia" w:eastAsia="Calibri" w:hAnsi="Georgia" w:cs="Calibri"/>
          <w:color w:val="1A1A1A"/>
          <w:sz w:val="22"/>
          <w:szCs w:val="22"/>
        </w:rPr>
        <w:t>Strong hands-on experience with Infrastructure as Code (Terraform, ARM Templates, CloudFormation) to automate cloud provisioning, configuration management, and infrastructure lifecycle management.</w:t>
      </w:r>
    </w:p>
    <w:p w14:paraId="25A51F1A" w14:textId="77777777" w:rsidR="00D24514" w:rsidRPr="00D24514" w:rsidRDefault="00D24514" w:rsidP="00D24514">
      <w:pPr>
        <w:pStyle w:val="ListParagraph"/>
        <w:numPr>
          <w:ilvl w:val="0"/>
          <w:numId w:val="2"/>
        </w:numPr>
        <w:spacing w:line="276" w:lineRule="auto"/>
        <w:jc w:val="both"/>
        <w:rPr>
          <w:rFonts w:ascii="Georgia" w:eastAsia="Calibri" w:hAnsi="Georgia" w:cs="Calibri"/>
          <w:color w:val="1A1A1A"/>
          <w:sz w:val="22"/>
          <w:szCs w:val="22"/>
        </w:rPr>
      </w:pPr>
      <w:r w:rsidRPr="00D24514">
        <w:rPr>
          <w:rFonts w:ascii="Georgia" w:eastAsia="Calibri" w:hAnsi="Georgia" w:cs="Calibri"/>
          <w:color w:val="1A1A1A"/>
          <w:sz w:val="22"/>
          <w:szCs w:val="22"/>
        </w:rPr>
        <w:t>Proven track record in enterprise cloud migration and modernization, executing lift-and-shift, re-platforming, and hybrid cloud strategies for mission-critical applications.</w:t>
      </w:r>
    </w:p>
    <w:p w14:paraId="56230ACC" w14:textId="77777777" w:rsidR="00D24514" w:rsidRPr="00D24514" w:rsidRDefault="00D24514" w:rsidP="00D24514">
      <w:pPr>
        <w:pStyle w:val="ListParagraph"/>
        <w:numPr>
          <w:ilvl w:val="0"/>
          <w:numId w:val="2"/>
        </w:numPr>
        <w:spacing w:line="276" w:lineRule="auto"/>
        <w:jc w:val="both"/>
        <w:rPr>
          <w:rFonts w:ascii="Georgia" w:eastAsia="Calibri" w:hAnsi="Georgia" w:cs="Calibri"/>
          <w:color w:val="1A1A1A"/>
          <w:sz w:val="22"/>
          <w:szCs w:val="22"/>
        </w:rPr>
      </w:pPr>
      <w:r w:rsidRPr="00D24514">
        <w:rPr>
          <w:rFonts w:ascii="Georgia" w:eastAsia="Calibri" w:hAnsi="Georgia" w:cs="Calibri"/>
          <w:color w:val="1A1A1A"/>
          <w:sz w:val="22"/>
          <w:szCs w:val="22"/>
        </w:rPr>
        <w:t>Skilled in cloud networking and security architecture, implementing VPC/</w:t>
      </w:r>
      <w:proofErr w:type="spellStart"/>
      <w:r w:rsidRPr="00D24514">
        <w:rPr>
          <w:rFonts w:ascii="Georgia" w:eastAsia="Calibri" w:hAnsi="Georgia" w:cs="Calibri"/>
          <w:color w:val="1A1A1A"/>
          <w:sz w:val="22"/>
          <w:szCs w:val="22"/>
        </w:rPr>
        <w:t>VNet</w:t>
      </w:r>
      <w:proofErr w:type="spellEnd"/>
      <w:r w:rsidRPr="00D24514">
        <w:rPr>
          <w:rFonts w:ascii="Georgia" w:eastAsia="Calibri" w:hAnsi="Georgia" w:cs="Calibri"/>
          <w:color w:val="1A1A1A"/>
          <w:sz w:val="22"/>
          <w:szCs w:val="22"/>
        </w:rPr>
        <w:t xml:space="preserve"> design, ExpressRoute, private connectivity, WAF, firewalls, RBAC, and Zero-Trust access models.</w:t>
      </w:r>
    </w:p>
    <w:p w14:paraId="7C359C0E" w14:textId="77777777" w:rsidR="00D24514" w:rsidRPr="00D24514" w:rsidRDefault="00D24514" w:rsidP="00D24514">
      <w:pPr>
        <w:pStyle w:val="ListParagraph"/>
        <w:numPr>
          <w:ilvl w:val="0"/>
          <w:numId w:val="2"/>
        </w:numPr>
        <w:spacing w:line="276" w:lineRule="auto"/>
        <w:jc w:val="both"/>
        <w:rPr>
          <w:rFonts w:ascii="Georgia" w:eastAsia="Calibri" w:hAnsi="Georgia" w:cs="Calibri"/>
          <w:color w:val="1A1A1A"/>
          <w:sz w:val="22"/>
          <w:szCs w:val="22"/>
        </w:rPr>
      </w:pPr>
      <w:r w:rsidRPr="00D24514">
        <w:rPr>
          <w:rFonts w:ascii="Georgia" w:eastAsia="Calibri" w:hAnsi="Georgia" w:cs="Calibri"/>
          <w:color w:val="1A1A1A"/>
          <w:sz w:val="22"/>
          <w:szCs w:val="22"/>
        </w:rPr>
        <w:t>Extensive experience building observability and monitoring solutions using Azure Monitor, Prometheus, Grafana, Datadog, Dynatrace, and Splunk to enhance reliability and operational insights.</w:t>
      </w:r>
    </w:p>
    <w:p w14:paraId="44A529E7" w14:textId="77777777" w:rsidR="00D24514" w:rsidRPr="00D24514" w:rsidRDefault="00D24514" w:rsidP="00D24514">
      <w:pPr>
        <w:pStyle w:val="ListParagraph"/>
        <w:numPr>
          <w:ilvl w:val="0"/>
          <w:numId w:val="2"/>
        </w:numPr>
        <w:spacing w:line="276" w:lineRule="auto"/>
        <w:jc w:val="both"/>
        <w:rPr>
          <w:rFonts w:ascii="Georgia" w:eastAsia="Calibri" w:hAnsi="Georgia" w:cs="Calibri"/>
          <w:color w:val="1A1A1A"/>
          <w:sz w:val="22"/>
          <w:szCs w:val="22"/>
        </w:rPr>
      </w:pPr>
      <w:r w:rsidRPr="00D24514">
        <w:rPr>
          <w:rFonts w:ascii="Georgia" w:eastAsia="Calibri" w:hAnsi="Georgia" w:cs="Calibri"/>
          <w:color w:val="1A1A1A"/>
          <w:sz w:val="22"/>
          <w:szCs w:val="22"/>
        </w:rPr>
        <w:t>Strong background in DevOps automation and CI/CD pipelines, integrating infrastructure automation with deployment pipelines to accelerate release cycles and improve platform stability.</w:t>
      </w:r>
    </w:p>
    <w:p w14:paraId="58F18001" w14:textId="77777777" w:rsidR="00D24514" w:rsidRPr="00D24514" w:rsidRDefault="00D24514" w:rsidP="00D24514">
      <w:pPr>
        <w:pStyle w:val="ListParagraph"/>
        <w:numPr>
          <w:ilvl w:val="0"/>
          <w:numId w:val="2"/>
        </w:numPr>
        <w:spacing w:line="276" w:lineRule="auto"/>
        <w:jc w:val="both"/>
        <w:rPr>
          <w:rFonts w:ascii="Georgia" w:eastAsia="Calibri" w:hAnsi="Georgia" w:cs="Calibri"/>
          <w:color w:val="1A1A1A"/>
          <w:sz w:val="22"/>
          <w:szCs w:val="22"/>
        </w:rPr>
      </w:pPr>
      <w:r w:rsidRPr="00D24514">
        <w:rPr>
          <w:rFonts w:ascii="Georgia" w:eastAsia="Calibri" w:hAnsi="Georgia" w:cs="Calibri"/>
          <w:color w:val="1A1A1A"/>
          <w:sz w:val="22"/>
          <w:szCs w:val="22"/>
        </w:rPr>
        <w:t>Expertise in cloud cost optimization and performance tuning, implementing right-sizing, resource governance, and reserved capacity strategies to maximize cloud efficiency.</w:t>
      </w:r>
    </w:p>
    <w:p w14:paraId="1DE5BA42" w14:textId="77777777" w:rsidR="00D24514" w:rsidRPr="00D24514" w:rsidRDefault="00D24514" w:rsidP="00D24514">
      <w:pPr>
        <w:pStyle w:val="ListParagraph"/>
        <w:numPr>
          <w:ilvl w:val="0"/>
          <w:numId w:val="2"/>
        </w:numPr>
        <w:spacing w:line="276" w:lineRule="auto"/>
        <w:jc w:val="both"/>
        <w:rPr>
          <w:rFonts w:ascii="Georgia" w:eastAsia="Calibri" w:hAnsi="Georgia" w:cs="Calibri"/>
          <w:color w:val="1A1A1A"/>
          <w:sz w:val="22"/>
          <w:szCs w:val="22"/>
        </w:rPr>
      </w:pPr>
      <w:r w:rsidRPr="00D24514">
        <w:rPr>
          <w:rFonts w:ascii="Georgia" w:eastAsia="Calibri" w:hAnsi="Georgia" w:cs="Calibri"/>
          <w:color w:val="1A1A1A"/>
          <w:sz w:val="22"/>
          <w:szCs w:val="22"/>
        </w:rPr>
        <w:t>Experienced in distributed systems design, high availability architecture, and disaster recovery planning, ensuring resilient and fault-tolerant cloud environments.</w:t>
      </w:r>
    </w:p>
    <w:p w14:paraId="2260D4C1" w14:textId="3BEA5FB7" w:rsidR="00D24514" w:rsidRPr="00D24514" w:rsidRDefault="00D24514" w:rsidP="00D24514">
      <w:pPr>
        <w:pStyle w:val="ListParagraph"/>
        <w:numPr>
          <w:ilvl w:val="0"/>
          <w:numId w:val="2"/>
        </w:numPr>
        <w:spacing w:line="276" w:lineRule="auto"/>
        <w:jc w:val="both"/>
        <w:rPr>
          <w:rFonts w:ascii="Georgia" w:eastAsia="Calibri" w:hAnsi="Georgia" w:cs="Calibri"/>
          <w:color w:val="1A1A1A"/>
          <w:sz w:val="22"/>
          <w:szCs w:val="22"/>
        </w:rPr>
      </w:pPr>
      <w:r w:rsidRPr="00D24514">
        <w:rPr>
          <w:rFonts w:ascii="Georgia" w:eastAsia="Calibri" w:hAnsi="Georgia" w:cs="Calibri"/>
          <w:color w:val="1A1A1A"/>
          <w:sz w:val="22"/>
          <w:szCs w:val="22"/>
        </w:rPr>
        <w:t>Collaborative technical leader with strong experience working with DevOps, platform engineering, and security teams to deliver enterprise cloud solutions in Agile environments.</w:t>
      </w:r>
    </w:p>
    <w:p w14:paraId="00000005" w14:textId="3ECB9005" w:rsidR="005B755D" w:rsidRPr="00D24514" w:rsidRDefault="00000000" w:rsidP="00D24514">
      <w:pPr>
        <w:spacing w:before="220" w:after="80" w:line="276" w:lineRule="auto"/>
        <w:jc w:val="both"/>
        <w:rPr>
          <w:rFonts w:ascii="Georgia" w:hAnsi="Georgia"/>
          <w:sz w:val="22"/>
          <w:szCs w:val="22"/>
        </w:rPr>
      </w:pPr>
      <w:r w:rsidRPr="00D24514">
        <w:rPr>
          <w:rFonts w:ascii="Georgia" w:eastAsia="Calibri" w:hAnsi="Georgia" w:cs="Calibri"/>
          <w:b/>
          <w:bCs/>
          <w:smallCaps/>
          <w:color w:val="000000"/>
          <w:sz w:val="22"/>
          <w:szCs w:val="22"/>
        </w:rPr>
        <w:t>TECHNICAL SKILLS</w:t>
      </w:r>
    </w:p>
    <w:p w14:paraId="00000006" w14:textId="4AF673B2" w:rsidR="005B755D" w:rsidRPr="00D24514" w:rsidRDefault="00000000" w:rsidP="00D24514">
      <w:pPr>
        <w:spacing w:before="40" w:after="40" w:line="276" w:lineRule="auto"/>
        <w:jc w:val="both"/>
        <w:rPr>
          <w:rFonts w:ascii="Georgia" w:hAnsi="Georgia"/>
          <w:sz w:val="22"/>
          <w:szCs w:val="22"/>
        </w:rPr>
      </w:pPr>
      <w:r w:rsidRPr="00D24514">
        <w:rPr>
          <w:rFonts w:ascii="Georgia" w:eastAsia="Calibri" w:hAnsi="Georgia" w:cs="Calibri"/>
          <w:b/>
          <w:bCs/>
          <w:color w:val="000000"/>
          <w:sz w:val="22"/>
          <w:szCs w:val="22"/>
        </w:rPr>
        <w:t xml:space="preserve">Cloud </w:t>
      </w:r>
      <w:r w:rsidRPr="00D24514">
        <w:rPr>
          <w:rFonts w:ascii="Georgia" w:eastAsia="Calibri" w:hAnsi="Georgia" w:cs="Calibri"/>
          <w:b/>
          <w:bCs/>
          <w:sz w:val="22"/>
          <w:szCs w:val="22"/>
        </w:rPr>
        <w:t>Platform</w:t>
      </w:r>
      <w:r w:rsidRPr="00D24514">
        <w:rPr>
          <w:rFonts w:ascii="Georgia" w:eastAsia="Calibri" w:hAnsi="Georgia" w:cs="Calibri"/>
          <w:b/>
          <w:bCs/>
          <w:color w:val="000000"/>
          <w:sz w:val="22"/>
          <w:szCs w:val="22"/>
        </w:rPr>
        <w:t xml:space="preserve"> (Azure)</w:t>
      </w:r>
      <w:r w:rsidR="00D24514" w:rsidRPr="00D24514">
        <w:rPr>
          <w:rFonts w:ascii="Georgia" w:eastAsia="Calibri" w:hAnsi="Georgia" w:cs="Calibri"/>
          <w:b/>
          <w:bCs/>
          <w:color w:val="000000"/>
          <w:sz w:val="22"/>
          <w:szCs w:val="22"/>
        </w:rPr>
        <w:t xml:space="preserve">: </w:t>
      </w:r>
      <w:r w:rsidRPr="00D24514">
        <w:rPr>
          <w:rFonts w:ascii="Georgia" w:eastAsia="Calibri" w:hAnsi="Georgia" w:cs="Calibri"/>
          <w:color w:val="1A1A1A"/>
          <w:sz w:val="22"/>
          <w:szCs w:val="22"/>
        </w:rPr>
        <w:t xml:space="preserve">Landing Zone Design, Hub-and-Spoke Topology, </w:t>
      </w:r>
      <w:proofErr w:type="spellStart"/>
      <w:r w:rsidRPr="00D24514">
        <w:rPr>
          <w:rFonts w:ascii="Georgia" w:eastAsia="Calibri" w:hAnsi="Georgia" w:cs="Calibri"/>
          <w:color w:val="1A1A1A"/>
          <w:sz w:val="22"/>
          <w:szCs w:val="22"/>
        </w:rPr>
        <w:t>VNet</w:t>
      </w:r>
      <w:proofErr w:type="spellEnd"/>
      <w:r w:rsidRPr="00D24514">
        <w:rPr>
          <w:rFonts w:ascii="Georgia" w:eastAsia="Calibri" w:hAnsi="Georgia" w:cs="Calibri"/>
          <w:color w:val="1A1A1A"/>
          <w:sz w:val="22"/>
          <w:szCs w:val="22"/>
        </w:rPr>
        <w:t>, ExpressRoute, Front Door, Application Gateway, Load Balancer, DNS, Azure Firewall, Multi-Region Design, Azure Well-Architected Framework</w:t>
      </w:r>
    </w:p>
    <w:p w14:paraId="00000007" w14:textId="36B5E49D" w:rsidR="005B755D" w:rsidRPr="00D24514" w:rsidRDefault="00000000" w:rsidP="00D24514">
      <w:pPr>
        <w:spacing w:before="40" w:after="40" w:line="276" w:lineRule="auto"/>
        <w:jc w:val="both"/>
        <w:rPr>
          <w:rFonts w:ascii="Georgia" w:hAnsi="Georgia"/>
          <w:sz w:val="22"/>
          <w:szCs w:val="22"/>
        </w:rPr>
      </w:pPr>
      <w:r w:rsidRPr="00D24514">
        <w:rPr>
          <w:rFonts w:ascii="Georgia" w:eastAsia="Calibri" w:hAnsi="Georgia" w:cs="Calibri"/>
          <w:b/>
          <w:bCs/>
          <w:color w:val="000000"/>
          <w:sz w:val="22"/>
          <w:szCs w:val="22"/>
        </w:rPr>
        <w:t xml:space="preserve">Cloud </w:t>
      </w:r>
      <w:r w:rsidRPr="00D24514">
        <w:rPr>
          <w:rFonts w:ascii="Georgia" w:eastAsia="Calibri" w:hAnsi="Georgia" w:cs="Calibri"/>
          <w:b/>
          <w:bCs/>
          <w:sz w:val="22"/>
          <w:szCs w:val="22"/>
        </w:rPr>
        <w:t>Platform</w:t>
      </w:r>
      <w:r w:rsidRPr="00D24514">
        <w:rPr>
          <w:rFonts w:ascii="Georgia" w:eastAsia="Calibri" w:hAnsi="Georgia" w:cs="Calibri"/>
          <w:b/>
          <w:bCs/>
          <w:color w:val="000000"/>
          <w:sz w:val="22"/>
          <w:szCs w:val="22"/>
        </w:rPr>
        <w:t xml:space="preserve"> (AWS)</w:t>
      </w:r>
      <w:r w:rsidR="00D24514" w:rsidRPr="00D24514">
        <w:rPr>
          <w:rFonts w:ascii="Georgia" w:eastAsia="Calibri" w:hAnsi="Georgia" w:cs="Calibri"/>
          <w:b/>
          <w:bCs/>
          <w:color w:val="000000"/>
          <w:sz w:val="22"/>
          <w:szCs w:val="22"/>
        </w:rPr>
        <w:t xml:space="preserve">: </w:t>
      </w:r>
      <w:r w:rsidRPr="00D24514">
        <w:rPr>
          <w:rFonts w:ascii="Georgia" w:eastAsia="Calibri" w:hAnsi="Georgia" w:cs="Calibri"/>
          <w:color w:val="1A1A1A"/>
          <w:sz w:val="22"/>
          <w:szCs w:val="22"/>
        </w:rPr>
        <w:t>VPC Design, Multi-AZ Architecture, EC2, IAM, S3, Lambda, CloudFormation, WAF, AWS Well-Architected Framework</w:t>
      </w:r>
    </w:p>
    <w:p w14:paraId="00000008" w14:textId="61ADDA21" w:rsidR="005B755D" w:rsidRPr="00D24514" w:rsidRDefault="00000000" w:rsidP="00D24514">
      <w:pPr>
        <w:spacing w:before="40" w:after="40" w:line="276" w:lineRule="auto"/>
        <w:jc w:val="both"/>
        <w:rPr>
          <w:rFonts w:ascii="Georgia" w:eastAsia="Calibri" w:hAnsi="Georgia" w:cs="Calibri"/>
          <w:color w:val="1A1A1A"/>
          <w:sz w:val="22"/>
          <w:szCs w:val="22"/>
        </w:rPr>
      </w:pPr>
      <w:r w:rsidRPr="00D24514">
        <w:rPr>
          <w:rFonts w:ascii="Georgia" w:eastAsia="Calibri" w:hAnsi="Georgia" w:cs="Calibri"/>
          <w:b/>
          <w:bCs/>
          <w:color w:val="000000"/>
          <w:sz w:val="22"/>
          <w:szCs w:val="22"/>
        </w:rPr>
        <w:t>Cloud Platform (GCP)</w:t>
      </w:r>
      <w:r w:rsidR="00D24514" w:rsidRPr="00D24514">
        <w:rPr>
          <w:rFonts w:ascii="Georgia" w:eastAsia="Calibri" w:hAnsi="Georgia" w:cs="Calibri"/>
          <w:b/>
          <w:bCs/>
          <w:color w:val="000000"/>
          <w:sz w:val="22"/>
          <w:szCs w:val="22"/>
        </w:rPr>
        <w:t xml:space="preserve">: </w:t>
      </w:r>
      <w:r w:rsidRPr="00D24514">
        <w:rPr>
          <w:rFonts w:ascii="Georgia" w:eastAsia="Calibri" w:hAnsi="Georgia" w:cs="Calibri"/>
          <w:color w:val="1A1A1A"/>
          <w:sz w:val="22"/>
          <w:szCs w:val="22"/>
        </w:rPr>
        <w:t xml:space="preserve">Compute Engine, VPC, IAM, Cloud Monitoring, </w:t>
      </w:r>
    </w:p>
    <w:p w14:paraId="00000009" w14:textId="21E1D74E" w:rsidR="005B755D" w:rsidRPr="00D24514" w:rsidRDefault="00000000" w:rsidP="00D24514">
      <w:pPr>
        <w:spacing w:before="40" w:after="40" w:line="276" w:lineRule="auto"/>
        <w:jc w:val="both"/>
        <w:rPr>
          <w:rFonts w:ascii="Georgia" w:hAnsi="Georgia"/>
          <w:sz w:val="22"/>
          <w:szCs w:val="22"/>
        </w:rPr>
      </w:pPr>
      <w:r w:rsidRPr="00D24514">
        <w:rPr>
          <w:rFonts w:ascii="Georgia" w:eastAsia="Calibri" w:hAnsi="Georgia" w:cs="Calibri"/>
          <w:b/>
          <w:bCs/>
          <w:color w:val="000000"/>
          <w:sz w:val="22"/>
          <w:szCs w:val="22"/>
        </w:rPr>
        <w:t xml:space="preserve">Infrastructure and </w:t>
      </w:r>
      <w:proofErr w:type="spellStart"/>
      <w:r w:rsidRPr="00D24514">
        <w:rPr>
          <w:rFonts w:ascii="Georgia" w:eastAsia="Calibri" w:hAnsi="Georgia" w:cs="Calibri"/>
          <w:b/>
          <w:bCs/>
          <w:color w:val="000000"/>
          <w:sz w:val="22"/>
          <w:szCs w:val="22"/>
        </w:rPr>
        <w:t>IaC</w:t>
      </w:r>
      <w:proofErr w:type="spellEnd"/>
      <w:r w:rsidR="00D24514" w:rsidRPr="00D24514">
        <w:rPr>
          <w:rFonts w:ascii="Georgia" w:eastAsia="Calibri" w:hAnsi="Georgia" w:cs="Calibri"/>
          <w:b/>
          <w:bCs/>
          <w:color w:val="000000"/>
          <w:sz w:val="22"/>
          <w:szCs w:val="22"/>
        </w:rPr>
        <w:t xml:space="preserve">: </w:t>
      </w:r>
      <w:r w:rsidRPr="00D24514">
        <w:rPr>
          <w:rFonts w:ascii="Georgia" w:eastAsia="Calibri" w:hAnsi="Georgia" w:cs="Calibri"/>
          <w:color w:val="1A1A1A"/>
          <w:sz w:val="22"/>
          <w:szCs w:val="22"/>
        </w:rPr>
        <w:t>Terraform, Ansible, ARM Templates, CloudFormation, Azure Automation, PowerShell, Python, CI/CD Pipelines</w:t>
      </w:r>
    </w:p>
    <w:p w14:paraId="0000000A" w14:textId="5FE73CC7" w:rsidR="005B755D" w:rsidRPr="00D24514" w:rsidRDefault="00000000" w:rsidP="00D24514">
      <w:pPr>
        <w:spacing w:before="40" w:after="40" w:line="276" w:lineRule="auto"/>
        <w:jc w:val="both"/>
        <w:rPr>
          <w:rFonts w:ascii="Georgia" w:hAnsi="Georgia"/>
          <w:sz w:val="22"/>
          <w:szCs w:val="22"/>
        </w:rPr>
      </w:pPr>
      <w:r w:rsidRPr="00D24514">
        <w:rPr>
          <w:rFonts w:ascii="Georgia" w:eastAsia="Calibri" w:hAnsi="Georgia" w:cs="Calibri"/>
          <w:b/>
          <w:bCs/>
          <w:color w:val="000000"/>
          <w:sz w:val="22"/>
          <w:szCs w:val="22"/>
        </w:rPr>
        <w:t>Distributed Systems</w:t>
      </w:r>
      <w:r w:rsidR="00D24514" w:rsidRPr="00D24514">
        <w:rPr>
          <w:rFonts w:ascii="Georgia" w:eastAsia="Calibri" w:hAnsi="Georgia" w:cs="Calibri"/>
          <w:b/>
          <w:bCs/>
          <w:color w:val="000000"/>
          <w:sz w:val="22"/>
          <w:szCs w:val="22"/>
        </w:rPr>
        <w:t xml:space="preserve">: </w:t>
      </w:r>
      <w:r w:rsidRPr="00D24514">
        <w:rPr>
          <w:rFonts w:ascii="Georgia" w:eastAsia="Calibri" w:hAnsi="Georgia" w:cs="Calibri"/>
          <w:color w:val="1A1A1A"/>
          <w:sz w:val="22"/>
          <w:szCs w:val="22"/>
        </w:rPr>
        <w:t>Hybrid cloud architecture, multi-region deployments, high availability design, fault tolerance, service mesh concepts, distributed observability</w:t>
      </w:r>
    </w:p>
    <w:p w14:paraId="0000000B" w14:textId="33880F37" w:rsidR="005B755D" w:rsidRPr="00D24514" w:rsidRDefault="00000000" w:rsidP="00D24514">
      <w:pPr>
        <w:spacing w:before="40" w:after="40" w:line="276" w:lineRule="auto"/>
        <w:jc w:val="both"/>
        <w:rPr>
          <w:rFonts w:ascii="Georgia" w:hAnsi="Georgia"/>
          <w:sz w:val="22"/>
          <w:szCs w:val="22"/>
        </w:rPr>
      </w:pPr>
      <w:r w:rsidRPr="00D24514">
        <w:rPr>
          <w:rFonts w:ascii="Georgia" w:eastAsia="Calibri" w:hAnsi="Georgia" w:cs="Calibri"/>
          <w:b/>
          <w:bCs/>
          <w:color w:val="000000"/>
          <w:sz w:val="22"/>
          <w:szCs w:val="22"/>
        </w:rPr>
        <w:t>Identity and Security</w:t>
      </w:r>
      <w:r w:rsidR="00D24514" w:rsidRPr="00D24514">
        <w:rPr>
          <w:rFonts w:ascii="Georgia" w:eastAsia="Calibri" w:hAnsi="Georgia" w:cs="Calibri"/>
          <w:b/>
          <w:bCs/>
          <w:color w:val="000000"/>
          <w:sz w:val="22"/>
          <w:szCs w:val="22"/>
        </w:rPr>
        <w:t xml:space="preserve">: </w:t>
      </w:r>
      <w:r w:rsidRPr="00D24514">
        <w:rPr>
          <w:rFonts w:ascii="Georgia" w:eastAsia="Calibri" w:hAnsi="Georgia" w:cs="Calibri"/>
          <w:color w:val="1A1A1A"/>
          <w:sz w:val="22"/>
          <w:szCs w:val="22"/>
        </w:rPr>
        <w:t xml:space="preserve">Azure Entra ID, AWS IAM, SSO Migrations, RBAC, Zero Trust, Conditional Access, Cisco ASA, Palo Alto, </w:t>
      </w:r>
      <w:proofErr w:type="spellStart"/>
      <w:r w:rsidRPr="00D24514">
        <w:rPr>
          <w:rFonts w:ascii="Georgia" w:eastAsia="Calibri" w:hAnsi="Georgia" w:cs="Calibri"/>
          <w:color w:val="1A1A1A"/>
          <w:sz w:val="22"/>
          <w:szCs w:val="22"/>
        </w:rPr>
        <w:t>Fortigate</w:t>
      </w:r>
      <w:proofErr w:type="spellEnd"/>
      <w:r w:rsidRPr="00D24514">
        <w:rPr>
          <w:rFonts w:ascii="Georgia" w:eastAsia="Calibri" w:hAnsi="Georgia" w:cs="Calibri"/>
          <w:color w:val="1A1A1A"/>
          <w:sz w:val="22"/>
          <w:szCs w:val="22"/>
        </w:rPr>
        <w:t>, SonicWall</w:t>
      </w:r>
    </w:p>
    <w:p w14:paraId="0000000C" w14:textId="44F94825" w:rsidR="005B755D" w:rsidRPr="00D24514" w:rsidRDefault="00000000" w:rsidP="00D24514">
      <w:pPr>
        <w:spacing w:before="40" w:after="40" w:line="276" w:lineRule="auto"/>
        <w:jc w:val="both"/>
        <w:rPr>
          <w:rFonts w:ascii="Georgia" w:hAnsi="Georgia"/>
          <w:sz w:val="22"/>
          <w:szCs w:val="22"/>
        </w:rPr>
      </w:pPr>
      <w:r w:rsidRPr="00D24514">
        <w:rPr>
          <w:rFonts w:ascii="Georgia" w:eastAsia="Calibri" w:hAnsi="Georgia" w:cs="Calibri"/>
          <w:b/>
          <w:bCs/>
          <w:color w:val="000000"/>
          <w:sz w:val="22"/>
          <w:szCs w:val="22"/>
        </w:rPr>
        <w:t>Monitoring and Observability</w:t>
      </w:r>
      <w:r w:rsidR="00D24514" w:rsidRPr="00D24514">
        <w:rPr>
          <w:rFonts w:ascii="Georgia" w:eastAsia="Calibri" w:hAnsi="Georgia" w:cs="Calibri"/>
          <w:b/>
          <w:bCs/>
          <w:color w:val="000000"/>
          <w:sz w:val="22"/>
          <w:szCs w:val="22"/>
        </w:rPr>
        <w:t xml:space="preserve">: </w:t>
      </w:r>
      <w:r w:rsidRPr="00D24514">
        <w:rPr>
          <w:rFonts w:ascii="Georgia" w:eastAsia="Calibri" w:hAnsi="Georgia" w:cs="Calibri"/>
          <w:color w:val="1A1A1A"/>
          <w:sz w:val="22"/>
          <w:szCs w:val="22"/>
        </w:rPr>
        <w:t>Azure Monitor, Log Analytics, KQL, Datadog, Prometheus, CloudWatch, Dynatrace, Splunk, SCOM, Grafana</w:t>
      </w:r>
    </w:p>
    <w:p w14:paraId="0000000D" w14:textId="60D4D982" w:rsidR="005B755D" w:rsidRPr="00D24514" w:rsidRDefault="00000000" w:rsidP="00D24514">
      <w:pPr>
        <w:spacing w:before="40" w:after="40" w:line="276" w:lineRule="auto"/>
        <w:jc w:val="both"/>
        <w:rPr>
          <w:rFonts w:ascii="Georgia" w:hAnsi="Georgia"/>
          <w:sz w:val="22"/>
          <w:szCs w:val="22"/>
        </w:rPr>
      </w:pPr>
      <w:r w:rsidRPr="00D24514">
        <w:rPr>
          <w:rFonts w:ascii="Georgia" w:eastAsia="Calibri" w:hAnsi="Georgia" w:cs="Calibri"/>
          <w:b/>
          <w:bCs/>
          <w:color w:val="000000"/>
          <w:sz w:val="22"/>
          <w:szCs w:val="22"/>
        </w:rPr>
        <w:t>Cost and Performance</w:t>
      </w:r>
      <w:r w:rsidR="00D24514" w:rsidRPr="00D24514">
        <w:rPr>
          <w:rFonts w:ascii="Georgia" w:eastAsia="Calibri" w:hAnsi="Georgia" w:cs="Calibri"/>
          <w:b/>
          <w:bCs/>
          <w:color w:val="000000"/>
          <w:sz w:val="22"/>
          <w:szCs w:val="22"/>
        </w:rPr>
        <w:t xml:space="preserve">: </w:t>
      </w:r>
      <w:r w:rsidRPr="00D24514">
        <w:rPr>
          <w:rFonts w:ascii="Georgia" w:eastAsia="Calibri" w:hAnsi="Georgia" w:cs="Calibri"/>
          <w:color w:val="1A1A1A"/>
          <w:sz w:val="22"/>
          <w:szCs w:val="22"/>
        </w:rPr>
        <w:t>Cloud Cost Optimization, Right-Sizing, Capacity Management, Performance Tuning, Reserved Instance Strategy, Resource Governance</w:t>
      </w:r>
    </w:p>
    <w:p w14:paraId="0000000E" w14:textId="62346627" w:rsidR="005B755D" w:rsidRPr="00D24514" w:rsidRDefault="00000000" w:rsidP="00D24514">
      <w:pPr>
        <w:spacing w:before="40" w:after="40" w:line="276" w:lineRule="auto"/>
        <w:jc w:val="both"/>
        <w:rPr>
          <w:rFonts w:ascii="Georgia" w:hAnsi="Georgia"/>
          <w:sz w:val="22"/>
          <w:szCs w:val="22"/>
        </w:rPr>
      </w:pPr>
      <w:r w:rsidRPr="00D24514">
        <w:rPr>
          <w:rFonts w:ascii="Georgia" w:eastAsia="Calibri" w:hAnsi="Georgia" w:cs="Calibri"/>
          <w:b/>
          <w:bCs/>
          <w:color w:val="000000"/>
          <w:sz w:val="22"/>
          <w:szCs w:val="22"/>
        </w:rPr>
        <w:lastRenderedPageBreak/>
        <w:t>Migration and Modernization</w:t>
      </w:r>
      <w:r w:rsidR="00D24514" w:rsidRPr="00D24514">
        <w:rPr>
          <w:rFonts w:ascii="Georgia" w:eastAsia="Calibri" w:hAnsi="Georgia" w:cs="Calibri"/>
          <w:b/>
          <w:bCs/>
          <w:color w:val="000000"/>
          <w:sz w:val="22"/>
          <w:szCs w:val="22"/>
        </w:rPr>
        <w:t xml:space="preserve">: </w:t>
      </w:r>
      <w:r w:rsidRPr="00D24514">
        <w:rPr>
          <w:rFonts w:ascii="Georgia" w:eastAsia="Calibri" w:hAnsi="Georgia" w:cs="Calibri"/>
          <w:color w:val="1A1A1A"/>
          <w:sz w:val="22"/>
          <w:szCs w:val="22"/>
        </w:rPr>
        <w:t>Cloud Migration Planning, Lift-and-Shift, Re-platforming, Hybrid Architecture, DR/BCP Design</w:t>
      </w:r>
    </w:p>
    <w:p w14:paraId="0000000F" w14:textId="3231E9A6" w:rsidR="005B755D" w:rsidRPr="00D24514" w:rsidRDefault="00000000" w:rsidP="00D24514">
      <w:pPr>
        <w:spacing w:before="40" w:after="40" w:line="276" w:lineRule="auto"/>
        <w:jc w:val="both"/>
        <w:rPr>
          <w:rFonts w:ascii="Georgia" w:hAnsi="Georgia"/>
          <w:sz w:val="22"/>
          <w:szCs w:val="22"/>
        </w:rPr>
      </w:pPr>
      <w:r w:rsidRPr="00D24514">
        <w:rPr>
          <w:rFonts w:ascii="Georgia" w:eastAsia="Calibri" w:hAnsi="Georgia" w:cs="Calibri"/>
          <w:b/>
          <w:bCs/>
          <w:color w:val="000000"/>
          <w:sz w:val="22"/>
          <w:szCs w:val="22"/>
        </w:rPr>
        <w:t>ITSM and Tools</w:t>
      </w:r>
      <w:r w:rsidR="00D24514" w:rsidRPr="00D24514">
        <w:rPr>
          <w:rFonts w:ascii="Georgia" w:eastAsia="Calibri" w:hAnsi="Georgia" w:cs="Calibri"/>
          <w:b/>
          <w:bCs/>
          <w:color w:val="000000"/>
          <w:sz w:val="22"/>
          <w:szCs w:val="22"/>
        </w:rPr>
        <w:t xml:space="preserve">: </w:t>
      </w:r>
      <w:r w:rsidRPr="00D24514">
        <w:rPr>
          <w:rFonts w:ascii="Georgia" w:eastAsia="Calibri" w:hAnsi="Georgia" w:cs="Calibri"/>
          <w:color w:val="1A1A1A"/>
          <w:sz w:val="22"/>
          <w:szCs w:val="22"/>
        </w:rPr>
        <w:t>ServiceNow, VMware, Jira, Confluence, MS Visio, Visual Studio</w:t>
      </w:r>
    </w:p>
    <w:p w14:paraId="00000010" w14:textId="7E7B8430" w:rsidR="005B755D" w:rsidRPr="00D24514" w:rsidRDefault="00000000" w:rsidP="00D24514">
      <w:pPr>
        <w:spacing w:before="40" w:after="40" w:line="276" w:lineRule="auto"/>
        <w:jc w:val="both"/>
        <w:rPr>
          <w:rFonts w:ascii="Georgia" w:eastAsia="Calibri" w:hAnsi="Georgia" w:cs="Calibri"/>
          <w:color w:val="1A1A1A"/>
          <w:sz w:val="22"/>
          <w:szCs w:val="22"/>
        </w:rPr>
      </w:pPr>
      <w:r w:rsidRPr="00D24514">
        <w:rPr>
          <w:rFonts w:ascii="Georgia" w:eastAsia="Calibri" w:hAnsi="Georgia" w:cs="Calibri"/>
          <w:b/>
          <w:bCs/>
          <w:color w:val="000000"/>
          <w:sz w:val="22"/>
          <w:szCs w:val="22"/>
        </w:rPr>
        <w:t>Frameworks</w:t>
      </w:r>
      <w:r w:rsidR="00D24514" w:rsidRPr="00D24514">
        <w:rPr>
          <w:rFonts w:ascii="Georgia" w:eastAsia="Calibri" w:hAnsi="Georgia" w:cs="Calibri"/>
          <w:b/>
          <w:bCs/>
          <w:color w:val="000000"/>
          <w:sz w:val="22"/>
          <w:szCs w:val="22"/>
        </w:rPr>
        <w:t xml:space="preserve">: </w:t>
      </w:r>
      <w:r w:rsidRPr="00D24514">
        <w:rPr>
          <w:rFonts w:ascii="Georgia" w:eastAsia="Calibri" w:hAnsi="Georgia" w:cs="Calibri"/>
          <w:color w:val="1A1A1A"/>
          <w:sz w:val="22"/>
          <w:szCs w:val="22"/>
        </w:rPr>
        <w:t>Azure Well-Architected, AWS Well-Architected, ITIL 4, Agile/Scrum</w:t>
      </w:r>
    </w:p>
    <w:p w14:paraId="115F36F1" w14:textId="77777777" w:rsidR="00D24514" w:rsidRPr="00D24514" w:rsidRDefault="00D24514" w:rsidP="00D24514">
      <w:pPr>
        <w:spacing w:before="40" w:after="40" w:line="276" w:lineRule="auto"/>
        <w:jc w:val="both"/>
        <w:rPr>
          <w:rFonts w:ascii="Georgia" w:hAnsi="Georgia"/>
          <w:sz w:val="22"/>
          <w:szCs w:val="22"/>
        </w:rPr>
      </w:pPr>
    </w:p>
    <w:p w14:paraId="00000011" w14:textId="77777777" w:rsidR="005B755D" w:rsidRPr="00D24514" w:rsidRDefault="00000000" w:rsidP="00D24514">
      <w:pPr>
        <w:spacing w:before="220" w:after="80" w:line="276" w:lineRule="auto"/>
        <w:jc w:val="both"/>
        <w:rPr>
          <w:rFonts w:ascii="Georgia" w:hAnsi="Georgia"/>
          <w:sz w:val="22"/>
          <w:szCs w:val="22"/>
        </w:rPr>
      </w:pPr>
      <w:r w:rsidRPr="00D24514">
        <w:rPr>
          <w:rFonts w:ascii="Georgia" w:eastAsia="Calibri" w:hAnsi="Georgia" w:cs="Calibri"/>
          <w:b/>
          <w:bCs/>
          <w:smallCaps/>
          <w:color w:val="000000"/>
          <w:sz w:val="22"/>
          <w:szCs w:val="22"/>
        </w:rPr>
        <w:t>PROFESSIONAL EXPERIENCE</w:t>
      </w:r>
    </w:p>
    <w:p w14:paraId="274E0749" w14:textId="777A4732" w:rsidR="00D24514" w:rsidRPr="00D24514" w:rsidRDefault="00000000" w:rsidP="00D24514">
      <w:pPr>
        <w:tabs>
          <w:tab w:val="right" w:pos="9360"/>
        </w:tabs>
        <w:spacing w:before="180" w:after="40" w:line="276" w:lineRule="auto"/>
        <w:jc w:val="both"/>
        <w:rPr>
          <w:rFonts w:ascii="Georgia" w:eastAsia="Calibri" w:hAnsi="Georgia" w:cs="Calibri"/>
          <w:color w:val="333333"/>
          <w:sz w:val="22"/>
          <w:szCs w:val="22"/>
        </w:rPr>
      </w:pPr>
      <w:r w:rsidRPr="00D24514">
        <w:rPr>
          <w:rFonts w:ascii="Georgia" w:eastAsia="Calibri" w:hAnsi="Georgia" w:cs="Calibri"/>
          <w:b/>
          <w:bCs/>
          <w:color w:val="000000"/>
          <w:sz w:val="22"/>
          <w:szCs w:val="22"/>
        </w:rPr>
        <w:t>Senior Cloud Platform Engineer</w:t>
      </w:r>
      <w:r w:rsidRPr="00D24514">
        <w:rPr>
          <w:rFonts w:ascii="Georgia" w:eastAsia="Calibri" w:hAnsi="Georgia" w:cs="Calibri"/>
          <w:color w:val="333333"/>
          <w:sz w:val="22"/>
          <w:szCs w:val="22"/>
        </w:rPr>
        <w:t xml:space="preserve"> | </w:t>
      </w:r>
      <w:r w:rsidRPr="00D24514">
        <w:rPr>
          <w:rFonts w:ascii="Georgia" w:eastAsia="Calibri" w:hAnsi="Georgia" w:cs="Calibri"/>
          <w:b/>
          <w:bCs/>
          <w:sz w:val="22"/>
          <w:szCs w:val="22"/>
        </w:rPr>
        <w:t>F5 Inc</w:t>
      </w:r>
      <w:r w:rsidRPr="00D24514">
        <w:rPr>
          <w:rFonts w:ascii="Georgia" w:eastAsia="Calibri" w:hAnsi="Georgia" w:cs="Calibri"/>
          <w:color w:val="333333"/>
          <w:sz w:val="22"/>
          <w:szCs w:val="22"/>
        </w:rPr>
        <w:t>| Oct 2021 to Present</w:t>
      </w:r>
    </w:p>
    <w:p w14:paraId="00000013" w14:textId="77777777" w:rsidR="005B755D" w:rsidRDefault="00000000" w:rsidP="00D24514">
      <w:pPr>
        <w:spacing w:before="20" w:after="40" w:line="276" w:lineRule="auto"/>
        <w:jc w:val="both"/>
        <w:rPr>
          <w:rFonts w:ascii="Georgia" w:eastAsia="Calibri" w:hAnsi="Georgia" w:cs="Calibri"/>
          <w:color w:val="1A1A1A"/>
          <w:sz w:val="22"/>
          <w:szCs w:val="22"/>
        </w:rPr>
      </w:pPr>
      <w:r w:rsidRPr="00D24514">
        <w:rPr>
          <w:rFonts w:ascii="Georgia" w:eastAsia="Calibri" w:hAnsi="Georgia" w:cs="Calibri"/>
          <w:color w:val="1A1A1A"/>
          <w:sz w:val="22"/>
          <w:szCs w:val="22"/>
        </w:rPr>
        <w:t>Own multi-cloud platform architecture and infrastructure reliability across AWS, Azure and GCP, responsible for designing distributed systems solutions and operating them at high availability.</w:t>
      </w:r>
    </w:p>
    <w:p w14:paraId="03A9DBCE" w14:textId="77777777" w:rsidR="00D24514" w:rsidRPr="00D24514" w:rsidRDefault="00D24514" w:rsidP="00D24514">
      <w:pPr>
        <w:spacing w:before="20" w:after="40" w:line="276" w:lineRule="auto"/>
        <w:jc w:val="both"/>
        <w:rPr>
          <w:rFonts w:ascii="Georgia" w:eastAsia="Calibri" w:hAnsi="Georgia" w:cs="Calibri"/>
          <w:color w:val="1A1A1A"/>
          <w:sz w:val="22"/>
          <w:szCs w:val="22"/>
        </w:rPr>
      </w:pPr>
    </w:p>
    <w:p w14:paraId="796F1F47" w14:textId="4188591B" w:rsidR="00D24514" w:rsidRPr="00D24514" w:rsidRDefault="00D24514" w:rsidP="00D24514">
      <w:pPr>
        <w:numPr>
          <w:ilvl w:val="0"/>
          <w:numId w:val="1"/>
        </w:numPr>
        <w:spacing w:before="40" w:after="40" w:line="276" w:lineRule="auto"/>
        <w:jc w:val="both"/>
        <w:rPr>
          <w:rFonts w:ascii="Georgia" w:eastAsia="Calibri" w:hAnsi="Georgia" w:cs="Calibri"/>
          <w:color w:val="1A1A1A"/>
          <w:sz w:val="22"/>
          <w:szCs w:val="22"/>
        </w:rPr>
      </w:pPr>
      <w:r w:rsidRPr="00D24514">
        <w:rPr>
          <w:rFonts w:ascii="Georgia" w:eastAsia="Calibri" w:hAnsi="Georgia" w:cs="Calibri"/>
          <w:color w:val="1A1A1A"/>
          <w:sz w:val="22"/>
          <w:szCs w:val="22"/>
        </w:rPr>
        <w:t>Architected secure hybrid connectivity between on-premises data centers and cloud environments using private networking, VPN gateways, and routing policies, ensuring low-latency and secure communication for enterprise workloads.</w:t>
      </w:r>
    </w:p>
    <w:p w14:paraId="00000014" w14:textId="77777777" w:rsidR="005B755D" w:rsidRPr="00D24514" w:rsidRDefault="00000000" w:rsidP="00D24514">
      <w:pPr>
        <w:numPr>
          <w:ilvl w:val="0"/>
          <w:numId w:val="1"/>
        </w:numPr>
        <w:spacing w:before="40" w:after="40" w:line="276" w:lineRule="auto"/>
        <w:jc w:val="both"/>
        <w:rPr>
          <w:rFonts w:ascii="Georgia" w:hAnsi="Georgia"/>
          <w:sz w:val="22"/>
          <w:szCs w:val="22"/>
        </w:rPr>
      </w:pPr>
      <w:r w:rsidRPr="00D24514">
        <w:rPr>
          <w:rFonts w:ascii="Georgia" w:eastAsia="Calibri" w:hAnsi="Georgia" w:cs="Calibri"/>
          <w:color w:val="1A1A1A"/>
          <w:sz w:val="22"/>
          <w:szCs w:val="22"/>
        </w:rPr>
        <w:t>Design and operate multi-cloud infrastructure platforms across Azure and AWS, architecting distributed systems solutions covering networking, compute, identity, and observability that align to the Azure and AWS Well-Architected Frameworks.</w:t>
      </w:r>
    </w:p>
    <w:p w14:paraId="00000015" w14:textId="77777777" w:rsidR="005B755D" w:rsidRPr="00D24514" w:rsidRDefault="00000000" w:rsidP="00D24514">
      <w:pPr>
        <w:numPr>
          <w:ilvl w:val="0"/>
          <w:numId w:val="1"/>
        </w:numPr>
        <w:spacing w:before="40" w:after="40" w:line="276" w:lineRule="auto"/>
        <w:jc w:val="both"/>
        <w:rPr>
          <w:rFonts w:ascii="Georgia" w:hAnsi="Georgia"/>
          <w:sz w:val="22"/>
          <w:szCs w:val="22"/>
        </w:rPr>
      </w:pPr>
      <w:r w:rsidRPr="00D24514">
        <w:rPr>
          <w:rFonts w:ascii="Georgia" w:eastAsia="Calibri" w:hAnsi="Georgia" w:cs="Calibri"/>
          <w:color w:val="1A1A1A"/>
          <w:sz w:val="22"/>
          <w:szCs w:val="22"/>
        </w:rPr>
        <w:t xml:space="preserve">Design and automate cloud infrastructure provisioning using Terraform and Ansible across AWS and Azure environments, building reusable </w:t>
      </w:r>
      <w:proofErr w:type="spellStart"/>
      <w:r w:rsidRPr="00D24514">
        <w:rPr>
          <w:rFonts w:ascii="Georgia" w:eastAsia="Calibri" w:hAnsi="Georgia" w:cs="Calibri"/>
          <w:color w:val="1A1A1A"/>
          <w:sz w:val="22"/>
          <w:szCs w:val="22"/>
        </w:rPr>
        <w:t>IaC</w:t>
      </w:r>
      <w:proofErr w:type="spellEnd"/>
      <w:r w:rsidRPr="00D24514">
        <w:rPr>
          <w:rFonts w:ascii="Georgia" w:eastAsia="Calibri" w:hAnsi="Georgia" w:cs="Calibri"/>
          <w:color w:val="1A1A1A"/>
          <w:sz w:val="22"/>
          <w:szCs w:val="22"/>
        </w:rPr>
        <w:t xml:space="preserve"> modules that standardize deployment workflows across development, staging, and production.</w:t>
      </w:r>
    </w:p>
    <w:p w14:paraId="4CF1D92F" w14:textId="34D623AE" w:rsidR="00D24514" w:rsidRPr="00D24514" w:rsidRDefault="00D24514" w:rsidP="00D24514">
      <w:pPr>
        <w:numPr>
          <w:ilvl w:val="0"/>
          <w:numId w:val="1"/>
        </w:numPr>
        <w:spacing w:before="40" w:after="40" w:line="276" w:lineRule="auto"/>
        <w:jc w:val="both"/>
        <w:rPr>
          <w:rFonts w:ascii="Georgia" w:eastAsia="Calibri" w:hAnsi="Georgia" w:cs="Calibri"/>
          <w:color w:val="1A1A1A"/>
          <w:sz w:val="22"/>
          <w:szCs w:val="22"/>
        </w:rPr>
      </w:pPr>
      <w:r w:rsidRPr="00D24514">
        <w:rPr>
          <w:rFonts w:ascii="Georgia" w:eastAsia="Calibri" w:hAnsi="Georgia" w:cs="Calibri"/>
          <w:color w:val="1A1A1A"/>
          <w:sz w:val="22"/>
          <w:szCs w:val="22"/>
        </w:rPr>
        <w:t>Developed automated CI/CD infrastructure deployment workflows integrating Terraform modules with version control and pipeline orchestration, enabling consistent and repeatable platform provisioning across multiple cloud environments.</w:t>
      </w:r>
    </w:p>
    <w:p w14:paraId="00000016" w14:textId="77777777" w:rsidR="005B755D" w:rsidRPr="00D24514" w:rsidRDefault="00000000" w:rsidP="00D24514">
      <w:pPr>
        <w:numPr>
          <w:ilvl w:val="0"/>
          <w:numId w:val="1"/>
        </w:numPr>
        <w:spacing w:before="40" w:after="40" w:line="276" w:lineRule="auto"/>
        <w:jc w:val="both"/>
        <w:rPr>
          <w:rFonts w:ascii="Georgia" w:hAnsi="Georgia"/>
          <w:sz w:val="22"/>
          <w:szCs w:val="22"/>
        </w:rPr>
      </w:pPr>
      <w:r w:rsidRPr="00D24514">
        <w:rPr>
          <w:rFonts w:ascii="Georgia" w:eastAsia="Calibri" w:hAnsi="Georgia" w:cs="Calibri"/>
          <w:color w:val="1A1A1A"/>
          <w:sz w:val="22"/>
          <w:szCs w:val="22"/>
        </w:rPr>
        <w:t>Architect and enforce IAM governance frameworks across AWS and Azure including least-privilege access, RBAC policies, SSO migrations, and automated compliance enforcement via Terraform, reducing excessive access entitlements across production environments.</w:t>
      </w:r>
    </w:p>
    <w:p w14:paraId="00000017" w14:textId="77777777" w:rsidR="005B755D" w:rsidRPr="00D24514" w:rsidRDefault="00000000" w:rsidP="00D24514">
      <w:pPr>
        <w:numPr>
          <w:ilvl w:val="0"/>
          <w:numId w:val="1"/>
        </w:numPr>
        <w:spacing w:before="40" w:after="40" w:line="276" w:lineRule="auto"/>
        <w:jc w:val="both"/>
        <w:rPr>
          <w:rFonts w:ascii="Georgia" w:hAnsi="Georgia"/>
          <w:sz w:val="22"/>
          <w:szCs w:val="22"/>
        </w:rPr>
      </w:pPr>
      <w:r w:rsidRPr="00D24514">
        <w:rPr>
          <w:rFonts w:ascii="Georgia" w:eastAsia="Calibri" w:hAnsi="Georgia" w:cs="Calibri"/>
          <w:color w:val="1A1A1A"/>
          <w:sz w:val="22"/>
          <w:szCs w:val="22"/>
        </w:rPr>
        <w:t>Conduct capacity management analysis using telemetry data to correlate utilization trends with growth forecasts, enabling proactive infrastructure scaling and procurement decisions ahead of business demand.</w:t>
      </w:r>
    </w:p>
    <w:p w14:paraId="00000018" w14:textId="77777777" w:rsidR="005B755D" w:rsidRPr="00D24514" w:rsidRDefault="00000000" w:rsidP="00D24514">
      <w:pPr>
        <w:numPr>
          <w:ilvl w:val="0"/>
          <w:numId w:val="1"/>
        </w:numPr>
        <w:spacing w:before="40" w:after="40" w:line="276" w:lineRule="auto"/>
        <w:jc w:val="both"/>
        <w:rPr>
          <w:rFonts w:ascii="Georgia" w:hAnsi="Georgia"/>
          <w:sz w:val="22"/>
          <w:szCs w:val="22"/>
        </w:rPr>
      </w:pPr>
      <w:r w:rsidRPr="00D24514">
        <w:rPr>
          <w:rFonts w:ascii="Georgia" w:eastAsia="Calibri" w:hAnsi="Georgia" w:cs="Calibri"/>
          <w:color w:val="1A1A1A"/>
          <w:sz w:val="22"/>
          <w:szCs w:val="22"/>
        </w:rPr>
        <w:t>Lead cloud cost optimization initiatives across AWS and Azure, identifying over-provisioned resources, right-sizing compute and storage workloads based on utilization telemetry, and consolidating redundant tooling to reduce platform spend.</w:t>
      </w:r>
    </w:p>
    <w:p w14:paraId="00000019" w14:textId="77777777" w:rsidR="005B755D" w:rsidRPr="00D24514" w:rsidRDefault="00000000" w:rsidP="00D24514">
      <w:pPr>
        <w:numPr>
          <w:ilvl w:val="0"/>
          <w:numId w:val="1"/>
        </w:numPr>
        <w:spacing w:before="40" w:after="40" w:line="276" w:lineRule="auto"/>
        <w:jc w:val="both"/>
        <w:rPr>
          <w:rFonts w:ascii="Georgia" w:hAnsi="Georgia"/>
          <w:sz w:val="22"/>
          <w:szCs w:val="22"/>
        </w:rPr>
      </w:pPr>
      <w:r w:rsidRPr="00D24514">
        <w:rPr>
          <w:rFonts w:ascii="Georgia" w:eastAsia="Calibri" w:hAnsi="Georgia" w:cs="Calibri"/>
          <w:color w:val="1A1A1A"/>
          <w:sz w:val="22"/>
          <w:szCs w:val="22"/>
        </w:rPr>
        <w:t>Design and validate DR architecture with defined RTO and RPO objectives, leading periodic failover exercises to ensure platform continuity across primary and secondary environments.</w:t>
      </w:r>
    </w:p>
    <w:p w14:paraId="0000001A" w14:textId="77777777" w:rsidR="005B755D" w:rsidRPr="00D24514" w:rsidRDefault="00000000" w:rsidP="00D24514">
      <w:pPr>
        <w:numPr>
          <w:ilvl w:val="0"/>
          <w:numId w:val="1"/>
        </w:numPr>
        <w:spacing w:before="40" w:after="40" w:line="276" w:lineRule="auto"/>
        <w:jc w:val="both"/>
        <w:rPr>
          <w:rFonts w:ascii="Georgia" w:hAnsi="Georgia"/>
          <w:sz w:val="22"/>
          <w:szCs w:val="22"/>
        </w:rPr>
      </w:pPr>
      <w:r w:rsidRPr="00D24514">
        <w:rPr>
          <w:rFonts w:ascii="Georgia" w:eastAsia="Calibri" w:hAnsi="Georgia" w:cs="Calibri"/>
          <w:color w:val="1A1A1A"/>
          <w:sz w:val="22"/>
          <w:szCs w:val="22"/>
        </w:rPr>
        <w:t>Build and maintain enterprise observability platforms using Azure Monitor, Log Analytics, KQL, Datadog, Prometheus, CloudWatch, Dynatrace, and Splunk, designing telemetry pipelines via agents, SNMP, WMI, and APIs across hybrid cloud and on-premises environments.</w:t>
      </w:r>
    </w:p>
    <w:p w14:paraId="0000001B" w14:textId="77777777" w:rsidR="005B755D" w:rsidRPr="00D24514" w:rsidRDefault="00000000" w:rsidP="00D24514">
      <w:pPr>
        <w:numPr>
          <w:ilvl w:val="0"/>
          <w:numId w:val="1"/>
        </w:numPr>
        <w:spacing w:before="40" w:after="40" w:line="276" w:lineRule="auto"/>
        <w:jc w:val="both"/>
        <w:rPr>
          <w:rFonts w:ascii="Georgia" w:hAnsi="Georgia"/>
          <w:sz w:val="22"/>
          <w:szCs w:val="22"/>
        </w:rPr>
      </w:pPr>
      <w:r w:rsidRPr="00D24514">
        <w:rPr>
          <w:rFonts w:ascii="Georgia" w:eastAsia="Calibri" w:hAnsi="Georgia" w:cs="Calibri"/>
          <w:color w:val="1A1A1A"/>
          <w:sz w:val="22"/>
          <w:szCs w:val="22"/>
        </w:rPr>
        <w:t>Perform vulnerability assessments using Qualys across cloud assets and design automated remediation pipelines that reduce repeat security findings over time, complemented by threat modeling reviews for workload migration projects.</w:t>
      </w:r>
    </w:p>
    <w:p w14:paraId="1C8DF848" w14:textId="7E68C7F2" w:rsidR="00D24514" w:rsidRPr="00D24514" w:rsidRDefault="00000000" w:rsidP="00D24514">
      <w:pPr>
        <w:numPr>
          <w:ilvl w:val="0"/>
          <w:numId w:val="1"/>
        </w:numPr>
        <w:spacing w:before="40" w:after="40" w:line="276" w:lineRule="auto"/>
        <w:jc w:val="both"/>
        <w:rPr>
          <w:rFonts w:ascii="Georgia" w:hAnsi="Georgia"/>
          <w:sz w:val="22"/>
          <w:szCs w:val="22"/>
        </w:rPr>
      </w:pPr>
      <w:r w:rsidRPr="00D24514">
        <w:rPr>
          <w:rFonts w:ascii="Georgia" w:eastAsia="Calibri" w:hAnsi="Georgia" w:cs="Calibri"/>
          <w:color w:val="1A1A1A"/>
          <w:sz w:val="22"/>
          <w:szCs w:val="22"/>
        </w:rPr>
        <w:t>Lead ITIL 4-aligned Incident, Problem, and Change Management using ServiceNow with full observability data capture, maintaining Known Error Databases and delivering regular SLA, cost, and platform health reports to senior leadership.</w:t>
      </w:r>
    </w:p>
    <w:p w14:paraId="7E029BC8" w14:textId="5F1630E4" w:rsidR="00D24514" w:rsidRDefault="00D24514" w:rsidP="00D24514">
      <w:pPr>
        <w:spacing w:before="40" w:after="40" w:line="276" w:lineRule="auto"/>
        <w:jc w:val="both"/>
        <w:rPr>
          <w:rFonts w:ascii="Georgia" w:eastAsia="Calibri" w:hAnsi="Georgia" w:cs="Calibri"/>
          <w:color w:val="1A1A1A"/>
          <w:sz w:val="22"/>
          <w:szCs w:val="22"/>
        </w:rPr>
      </w:pPr>
      <w:r w:rsidRPr="00D24514">
        <w:rPr>
          <w:rFonts w:ascii="Georgia" w:eastAsia="Calibri" w:hAnsi="Georgia" w:cs="Calibri"/>
          <w:b/>
          <w:bCs/>
          <w:color w:val="1A1A1A"/>
          <w:sz w:val="22"/>
          <w:szCs w:val="22"/>
        </w:rPr>
        <w:t>Environment:</w:t>
      </w:r>
      <w:r w:rsidRPr="00D24514">
        <w:rPr>
          <w:rFonts w:ascii="Georgia" w:eastAsia="Calibri" w:hAnsi="Georgia" w:cs="Calibri"/>
          <w:color w:val="1A1A1A"/>
          <w:sz w:val="22"/>
          <w:szCs w:val="22"/>
        </w:rPr>
        <w:t xml:space="preserve"> AWS, Azure, GCP, Terraform, Ansible, IAM, RBAC, SSO, Azure Monitor, Log Analytics, KQL, Datadog, Prometheus, CloudWatch, Dynatrace, Splunk, ServiceNow, Qualys, SNMP, WMI, API Integrations, ITIL 4, Multi-Cloud Architecture, Observability Platforms.</w:t>
      </w:r>
    </w:p>
    <w:p w14:paraId="4FFC324D" w14:textId="77777777" w:rsidR="00D24514" w:rsidRPr="00D24514" w:rsidRDefault="00D24514" w:rsidP="00D24514">
      <w:pPr>
        <w:spacing w:before="40" w:after="40" w:line="276" w:lineRule="auto"/>
        <w:jc w:val="both"/>
        <w:rPr>
          <w:rFonts w:ascii="Georgia" w:hAnsi="Georgia"/>
          <w:sz w:val="22"/>
          <w:szCs w:val="22"/>
        </w:rPr>
      </w:pPr>
    </w:p>
    <w:p w14:paraId="0000001D" w14:textId="1F3864CC" w:rsidR="005B755D" w:rsidRPr="00D24514" w:rsidRDefault="00000000" w:rsidP="00D24514">
      <w:pPr>
        <w:tabs>
          <w:tab w:val="right" w:pos="9360"/>
        </w:tabs>
        <w:spacing w:before="180" w:after="40" w:line="276" w:lineRule="auto"/>
        <w:jc w:val="both"/>
        <w:rPr>
          <w:rFonts w:ascii="Georgia" w:hAnsi="Georgia"/>
          <w:sz w:val="22"/>
          <w:szCs w:val="22"/>
        </w:rPr>
      </w:pPr>
      <w:r w:rsidRPr="00D24514">
        <w:rPr>
          <w:rFonts w:ascii="Georgia" w:eastAsia="Calibri" w:hAnsi="Georgia" w:cs="Calibri"/>
          <w:b/>
          <w:bCs/>
          <w:color w:val="000000"/>
          <w:sz w:val="22"/>
          <w:szCs w:val="22"/>
        </w:rPr>
        <w:t xml:space="preserve">Senior Consultant, Cloud and Systems </w:t>
      </w:r>
      <w:r w:rsidR="00D24514" w:rsidRPr="00D24514">
        <w:rPr>
          <w:rFonts w:ascii="Georgia" w:eastAsia="Calibri" w:hAnsi="Georgia" w:cs="Calibri"/>
          <w:b/>
          <w:bCs/>
          <w:color w:val="000000"/>
          <w:sz w:val="22"/>
          <w:szCs w:val="22"/>
        </w:rPr>
        <w:t>Management</w:t>
      </w:r>
      <w:r w:rsidR="00D24514" w:rsidRPr="00D24514">
        <w:rPr>
          <w:rFonts w:ascii="Georgia" w:eastAsia="Calibri" w:hAnsi="Georgia" w:cs="Calibri"/>
          <w:color w:val="333333"/>
          <w:sz w:val="22"/>
          <w:szCs w:val="22"/>
        </w:rPr>
        <w:t xml:space="preserve"> | LTM</w:t>
      </w:r>
      <w:r w:rsidRPr="00D24514">
        <w:rPr>
          <w:rFonts w:ascii="Georgia" w:eastAsia="Calibri" w:hAnsi="Georgia" w:cs="Calibri"/>
          <w:b/>
          <w:bCs/>
          <w:sz w:val="22"/>
          <w:szCs w:val="22"/>
        </w:rPr>
        <w:t>, India</w:t>
      </w:r>
      <w:r w:rsidRPr="00D24514">
        <w:rPr>
          <w:rFonts w:ascii="Georgia" w:eastAsia="Calibri" w:hAnsi="Georgia" w:cs="Calibri"/>
          <w:color w:val="333333"/>
          <w:sz w:val="22"/>
          <w:szCs w:val="22"/>
        </w:rPr>
        <w:t xml:space="preserve"> | Oct 2018 to Jan 2021</w:t>
      </w:r>
    </w:p>
    <w:p w14:paraId="0000001E" w14:textId="77777777" w:rsidR="005B755D" w:rsidRPr="00D24514" w:rsidRDefault="00000000" w:rsidP="00D24514">
      <w:pPr>
        <w:tabs>
          <w:tab w:val="right" w:pos="9360"/>
        </w:tabs>
        <w:spacing w:before="180" w:after="40" w:line="276" w:lineRule="auto"/>
        <w:jc w:val="both"/>
        <w:rPr>
          <w:rFonts w:ascii="Georgia" w:hAnsi="Georgia"/>
          <w:sz w:val="22"/>
          <w:szCs w:val="22"/>
        </w:rPr>
      </w:pPr>
      <w:r w:rsidRPr="00D24514">
        <w:rPr>
          <w:rFonts w:ascii="Georgia" w:eastAsia="Calibri" w:hAnsi="Georgia" w:cs="Calibri"/>
          <w:color w:val="1A1A1A"/>
          <w:sz w:val="22"/>
          <w:szCs w:val="22"/>
        </w:rPr>
        <w:t>Delivered end-to-end Azure cloud architecture and infrastructure implementation for enterprise clients across financial services, retail, and technology, designing distributed systems from initial blueprint through production deployment.</w:t>
      </w:r>
    </w:p>
    <w:p w14:paraId="0000001F" w14:textId="77777777" w:rsidR="005B755D" w:rsidRPr="00D24514" w:rsidRDefault="00000000" w:rsidP="00D24514">
      <w:pPr>
        <w:numPr>
          <w:ilvl w:val="0"/>
          <w:numId w:val="1"/>
        </w:numPr>
        <w:pBdr>
          <w:top w:val="nil"/>
          <w:left w:val="nil"/>
          <w:bottom w:val="nil"/>
          <w:right w:val="nil"/>
          <w:between w:val="nil"/>
        </w:pBdr>
        <w:spacing w:before="40" w:after="40" w:line="276" w:lineRule="auto"/>
        <w:jc w:val="both"/>
        <w:rPr>
          <w:rFonts w:ascii="Georgia" w:hAnsi="Georgia"/>
          <w:sz w:val="22"/>
          <w:szCs w:val="22"/>
        </w:rPr>
      </w:pPr>
      <w:r w:rsidRPr="00D24514">
        <w:rPr>
          <w:rFonts w:ascii="Georgia" w:eastAsia="Calibri" w:hAnsi="Georgia" w:cs="Calibri"/>
          <w:color w:val="1A1A1A"/>
          <w:sz w:val="22"/>
          <w:szCs w:val="22"/>
        </w:rPr>
        <w:t xml:space="preserve">Architected and deployed Azure networking solutions including </w:t>
      </w:r>
      <w:proofErr w:type="spellStart"/>
      <w:r w:rsidRPr="00D24514">
        <w:rPr>
          <w:rFonts w:ascii="Georgia" w:eastAsia="Calibri" w:hAnsi="Georgia" w:cs="Calibri"/>
          <w:color w:val="1A1A1A"/>
          <w:sz w:val="22"/>
          <w:szCs w:val="22"/>
        </w:rPr>
        <w:t>VNet</w:t>
      </w:r>
      <w:proofErr w:type="spellEnd"/>
      <w:r w:rsidRPr="00D24514">
        <w:rPr>
          <w:rFonts w:ascii="Georgia" w:eastAsia="Calibri" w:hAnsi="Georgia" w:cs="Calibri"/>
          <w:color w:val="1A1A1A"/>
          <w:sz w:val="22"/>
          <w:szCs w:val="22"/>
        </w:rPr>
        <w:t>, VPN Gateway, ExpressRoute, Load Balancer, Traffic Manager, Application Gateway, and Front Door, designing hub-and-spoke topologies and hybrid connectivity patterns tailored to client performance and compliance requirements.</w:t>
      </w:r>
    </w:p>
    <w:p w14:paraId="27E20FE4" w14:textId="77B82355" w:rsidR="00D24514" w:rsidRPr="00D24514" w:rsidRDefault="00D24514" w:rsidP="00D24514">
      <w:pPr>
        <w:numPr>
          <w:ilvl w:val="0"/>
          <w:numId w:val="1"/>
        </w:numPr>
        <w:spacing w:before="40" w:after="40" w:line="276" w:lineRule="auto"/>
        <w:jc w:val="both"/>
        <w:rPr>
          <w:rFonts w:ascii="Georgia" w:eastAsia="Calibri" w:hAnsi="Georgia" w:cs="Calibri"/>
          <w:color w:val="1A1A1A"/>
          <w:sz w:val="22"/>
          <w:szCs w:val="22"/>
        </w:rPr>
      </w:pPr>
      <w:r w:rsidRPr="00D24514">
        <w:rPr>
          <w:rFonts w:ascii="Georgia" w:eastAsia="Calibri" w:hAnsi="Georgia" w:cs="Calibri"/>
          <w:color w:val="1A1A1A"/>
          <w:sz w:val="22"/>
          <w:szCs w:val="22"/>
        </w:rPr>
        <w:t>Implemented Infrastructure as Code (</w:t>
      </w:r>
      <w:proofErr w:type="spellStart"/>
      <w:r w:rsidRPr="00D24514">
        <w:rPr>
          <w:rFonts w:ascii="Georgia" w:eastAsia="Calibri" w:hAnsi="Georgia" w:cs="Calibri"/>
          <w:color w:val="1A1A1A"/>
          <w:sz w:val="22"/>
          <w:szCs w:val="22"/>
        </w:rPr>
        <w:t>IaC</w:t>
      </w:r>
      <w:proofErr w:type="spellEnd"/>
      <w:r w:rsidRPr="00D24514">
        <w:rPr>
          <w:rFonts w:ascii="Georgia" w:eastAsia="Calibri" w:hAnsi="Georgia" w:cs="Calibri"/>
          <w:color w:val="1A1A1A"/>
          <w:sz w:val="22"/>
          <w:szCs w:val="22"/>
        </w:rPr>
        <w:t>) using ARM Templates and Terraform to automate Azure resource provisioning, enabling repeatable deployments and reducing manual configuration errors across client environments.</w:t>
      </w:r>
    </w:p>
    <w:p w14:paraId="20F3EB7F" w14:textId="655F9C76" w:rsidR="00D24514" w:rsidRPr="00D24514" w:rsidRDefault="00D24514" w:rsidP="00D24514">
      <w:pPr>
        <w:numPr>
          <w:ilvl w:val="0"/>
          <w:numId w:val="1"/>
        </w:numPr>
        <w:spacing w:before="40" w:after="40" w:line="276" w:lineRule="auto"/>
        <w:jc w:val="both"/>
        <w:rPr>
          <w:rFonts w:ascii="Georgia" w:eastAsia="Calibri" w:hAnsi="Georgia" w:cs="Calibri"/>
          <w:color w:val="1A1A1A"/>
          <w:sz w:val="22"/>
          <w:szCs w:val="22"/>
        </w:rPr>
      </w:pPr>
      <w:r w:rsidRPr="00D24514">
        <w:rPr>
          <w:rFonts w:ascii="Georgia" w:eastAsia="Calibri" w:hAnsi="Georgia" w:cs="Calibri"/>
          <w:color w:val="1A1A1A"/>
          <w:sz w:val="22"/>
          <w:szCs w:val="22"/>
        </w:rPr>
        <w:t>Integrated Azure monitoring and logging solutions using Azure Monitor, Log Analytics, and diagnostic settings to build centralized observability dashboards and proactive alerting for client cloud platforms.</w:t>
      </w:r>
    </w:p>
    <w:p w14:paraId="00000020" w14:textId="77777777" w:rsidR="005B755D" w:rsidRPr="00D24514" w:rsidRDefault="00000000" w:rsidP="00D24514">
      <w:pPr>
        <w:numPr>
          <w:ilvl w:val="0"/>
          <w:numId w:val="1"/>
        </w:numPr>
        <w:pBdr>
          <w:top w:val="nil"/>
          <w:left w:val="nil"/>
          <w:bottom w:val="nil"/>
          <w:right w:val="nil"/>
          <w:between w:val="nil"/>
        </w:pBdr>
        <w:spacing w:before="40" w:after="40" w:line="276" w:lineRule="auto"/>
        <w:jc w:val="both"/>
        <w:rPr>
          <w:rFonts w:ascii="Georgia" w:hAnsi="Georgia"/>
          <w:sz w:val="22"/>
          <w:szCs w:val="22"/>
        </w:rPr>
      </w:pPr>
      <w:r w:rsidRPr="00D24514">
        <w:rPr>
          <w:rFonts w:ascii="Georgia" w:eastAsia="Calibri" w:hAnsi="Georgia" w:cs="Calibri"/>
          <w:color w:val="1A1A1A"/>
          <w:sz w:val="22"/>
          <w:szCs w:val="22"/>
        </w:rPr>
        <w:t>Designed Azure cloud landing zones and governance frameworks including subscription structure, resource group hierarchies, tagging standards, and policy enforcement, providing clients with a scalable foundation for cloud growth.</w:t>
      </w:r>
    </w:p>
    <w:p w14:paraId="00000021" w14:textId="77777777" w:rsidR="005B755D" w:rsidRPr="00D24514" w:rsidRDefault="00000000" w:rsidP="00D24514">
      <w:pPr>
        <w:numPr>
          <w:ilvl w:val="0"/>
          <w:numId w:val="1"/>
        </w:numPr>
        <w:pBdr>
          <w:top w:val="nil"/>
          <w:left w:val="nil"/>
          <w:bottom w:val="nil"/>
          <w:right w:val="nil"/>
          <w:between w:val="nil"/>
        </w:pBdr>
        <w:spacing w:before="40" w:after="40" w:line="276" w:lineRule="auto"/>
        <w:jc w:val="both"/>
        <w:rPr>
          <w:rFonts w:ascii="Georgia" w:hAnsi="Georgia"/>
          <w:sz w:val="22"/>
          <w:szCs w:val="22"/>
        </w:rPr>
      </w:pPr>
      <w:r w:rsidRPr="00D24514">
        <w:rPr>
          <w:rFonts w:ascii="Georgia" w:eastAsia="Calibri" w:hAnsi="Georgia" w:cs="Calibri"/>
          <w:color w:val="1A1A1A"/>
          <w:sz w:val="22"/>
          <w:szCs w:val="22"/>
        </w:rPr>
        <w:t>Conducted cloud cost optimization and architecture reviews across Azure subscriptions, identifying design inefficiencies and right-sizing opportunities that reduced client monthly cloud spend.</w:t>
      </w:r>
    </w:p>
    <w:p w14:paraId="00000022" w14:textId="77777777" w:rsidR="005B755D" w:rsidRPr="00D24514" w:rsidRDefault="00000000" w:rsidP="00D24514">
      <w:pPr>
        <w:numPr>
          <w:ilvl w:val="0"/>
          <w:numId w:val="1"/>
        </w:numPr>
        <w:pBdr>
          <w:top w:val="nil"/>
          <w:left w:val="nil"/>
          <w:bottom w:val="nil"/>
          <w:right w:val="nil"/>
          <w:between w:val="nil"/>
        </w:pBdr>
        <w:spacing w:before="40" w:after="40" w:line="276" w:lineRule="auto"/>
        <w:jc w:val="both"/>
        <w:rPr>
          <w:rFonts w:ascii="Georgia" w:hAnsi="Georgia"/>
          <w:sz w:val="22"/>
          <w:szCs w:val="22"/>
        </w:rPr>
      </w:pPr>
      <w:r w:rsidRPr="00D24514">
        <w:rPr>
          <w:rFonts w:ascii="Georgia" w:eastAsia="Calibri" w:hAnsi="Georgia" w:cs="Calibri"/>
          <w:color w:val="1A1A1A"/>
          <w:sz w:val="22"/>
          <w:szCs w:val="22"/>
        </w:rPr>
        <w:t>Translated client business requirements into Azure architecture blueprints using MS Visio, presenting designs to technical and non-technical stakeholders and building client-facing communication skills directly relevant to Solutions Architecture.</w:t>
      </w:r>
    </w:p>
    <w:p w14:paraId="00000023" w14:textId="77777777" w:rsidR="005B755D" w:rsidRPr="00D24514" w:rsidRDefault="00000000" w:rsidP="00D24514">
      <w:pPr>
        <w:numPr>
          <w:ilvl w:val="0"/>
          <w:numId w:val="1"/>
        </w:numPr>
        <w:pBdr>
          <w:top w:val="nil"/>
          <w:left w:val="nil"/>
          <w:bottom w:val="nil"/>
          <w:right w:val="nil"/>
          <w:between w:val="nil"/>
        </w:pBdr>
        <w:spacing w:before="40" w:after="40" w:line="276" w:lineRule="auto"/>
        <w:jc w:val="both"/>
        <w:rPr>
          <w:rFonts w:ascii="Georgia" w:hAnsi="Georgia"/>
          <w:sz w:val="22"/>
          <w:szCs w:val="22"/>
        </w:rPr>
      </w:pPr>
      <w:r w:rsidRPr="00D24514">
        <w:rPr>
          <w:rFonts w:ascii="Georgia" w:eastAsia="Calibri" w:hAnsi="Georgia" w:cs="Calibri"/>
          <w:color w:val="1A1A1A"/>
          <w:sz w:val="22"/>
          <w:szCs w:val="22"/>
        </w:rPr>
        <w:t>Delivered infrastructure implementations in 14-day Agile sprints, maintaining comprehensive architecture documentation, runbooks, and design decision records supporting long-term platform governance.</w:t>
      </w:r>
    </w:p>
    <w:p w14:paraId="54D5A540" w14:textId="011DA359" w:rsidR="00D24514" w:rsidRPr="00D24514" w:rsidRDefault="00D24514" w:rsidP="00D24514">
      <w:pPr>
        <w:spacing w:before="40" w:after="40" w:line="276" w:lineRule="auto"/>
        <w:ind w:left="240"/>
        <w:jc w:val="both"/>
        <w:rPr>
          <w:rFonts w:ascii="Georgia" w:eastAsia="Calibri" w:hAnsi="Georgia" w:cs="Calibri"/>
          <w:color w:val="1A1A1A"/>
          <w:sz w:val="22"/>
          <w:szCs w:val="22"/>
        </w:rPr>
      </w:pPr>
      <w:r w:rsidRPr="00D24514">
        <w:rPr>
          <w:rFonts w:ascii="Georgia" w:eastAsia="Calibri" w:hAnsi="Georgia" w:cs="Calibri"/>
          <w:b/>
          <w:bCs/>
          <w:color w:val="1A1A1A"/>
          <w:sz w:val="22"/>
          <w:szCs w:val="22"/>
        </w:rPr>
        <w:t>Environment:</w:t>
      </w:r>
      <w:r w:rsidRPr="00D24514">
        <w:rPr>
          <w:rFonts w:ascii="Georgia" w:eastAsia="Calibri" w:hAnsi="Georgia" w:cs="Calibri"/>
          <w:color w:val="1A1A1A"/>
          <w:sz w:val="22"/>
          <w:szCs w:val="22"/>
        </w:rPr>
        <w:t xml:space="preserve"> Microsoft Azure, Azure </w:t>
      </w:r>
      <w:proofErr w:type="spellStart"/>
      <w:r w:rsidRPr="00D24514">
        <w:rPr>
          <w:rFonts w:ascii="Georgia" w:eastAsia="Calibri" w:hAnsi="Georgia" w:cs="Calibri"/>
          <w:color w:val="1A1A1A"/>
          <w:sz w:val="22"/>
          <w:szCs w:val="22"/>
        </w:rPr>
        <w:t>VNet</w:t>
      </w:r>
      <w:proofErr w:type="spellEnd"/>
      <w:r w:rsidRPr="00D24514">
        <w:rPr>
          <w:rFonts w:ascii="Georgia" w:eastAsia="Calibri" w:hAnsi="Georgia" w:cs="Calibri"/>
          <w:color w:val="1A1A1A"/>
          <w:sz w:val="22"/>
          <w:szCs w:val="22"/>
        </w:rPr>
        <w:t>, VPN Gateway, ExpressRoute, Application Gateway, Azure Front Door, Traffic Manager, Azure Load Balancer, Hub-and-Spoke Architecture, Azure Landing Zones, Azure Policy, ARM Templates, Terraform, Azure Monitor, Log Analytics, MS Visio, Hybrid Cloud Architecture, Agile/Scrum.</w:t>
      </w:r>
    </w:p>
    <w:p w14:paraId="00000024" w14:textId="5F51141D" w:rsidR="005B755D" w:rsidRPr="00D24514" w:rsidRDefault="00000000" w:rsidP="00D24514">
      <w:pPr>
        <w:tabs>
          <w:tab w:val="right" w:pos="9360"/>
        </w:tabs>
        <w:spacing w:before="180" w:after="40" w:line="276" w:lineRule="auto"/>
        <w:jc w:val="both"/>
        <w:rPr>
          <w:rFonts w:ascii="Georgia" w:hAnsi="Georgia"/>
          <w:sz w:val="22"/>
          <w:szCs w:val="22"/>
        </w:rPr>
      </w:pPr>
      <w:r w:rsidRPr="00D24514">
        <w:rPr>
          <w:rFonts w:ascii="Georgia" w:eastAsia="Calibri" w:hAnsi="Georgia" w:cs="Calibri"/>
          <w:b/>
          <w:bCs/>
          <w:color w:val="000000"/>
          <w:sz w:val="22"/>
          <w:szCs w:val="22"/>
        </w:rPr>
        <w:t xml:space="preserve">Network and Security </w:t>
      </w:r>
      <w:r w:rsidR="00D24514" w:rsidRPr="00D24514">
        <w:rPr>
          <w:rFonts w:ascii="Georgia" w:eastAsia="Calibri" w:hAnsi="Georgia" w:cs="Calibri"/>
          <w:b/>
          <w:bCs/>
          <w:color w:val="000000"/>
          <w:sz w:val="22"/>
          <w:szCs w:val="22"/>
        </w:rPr>
        <w:t>Engineer</w:t>
      </w:r>
      <w:r w:rsidR="00D24514" w:rsidRPr="00D24514">
        <w:rPr>
          <w:rFonts w:ascii="Georgia" w:eastAsia="Calibri" w:hAnsi="Georgia" w:cs="Calibri"/>
          <w:color w:val="333333"/>
          <w:sz w:val="22"/>
          <w:szCs w:val="22"/>
        </w:rPr>
        <w:t xml:space="preserve"> | Cloud</w:t>
      </w:r>
      <w:r w:rsidRPr="00D24514">
        <w:rPr>
          <w:rFonts w:ascii="Georgia" w:eastAsia="Calibri" w:hAnsi="Georgia" w:cs="Calibri"/>
          <w:b/>
          <w:bCs/>
          <w:color w:val="000000"/>
          <w:sz w:val="22"/>
          <w:szCs w:val="22"/>
        </w:rPr>
        <w:t xml:space="preserve">4C Services Pvt Ltd, </w:t>
      </w:r>
      <w:r w:rsidR="00D24514" w:rsidRPr="00D24514">
        <w:rPr>
          <w:rFonts w:ascii="Georgia" w:eastAsia="Calibri" w:hAnsi="Georgia" w:cs="Calibri"/>
          <w:b/>
          <w:bCs/>
          <w:color w:val="000000"/>
          <w:sz w:val="22"/>
          <w:szCs w:val="22"/>
        </w:rPr>
        <w:t>India</w:t>
      </w:r>
      <w:r w:rsidR="00D24514" w:rsidRPr="00D24514">
        <w:rPr>
          <w:rFonts w:ascii="Georgia" w:eastAsia="Calibri" w:hAnsi="Georgia" w:cs="Calibri"/>
          <w:color w:val="333333"/>
          <w:sz w:val="22"/>
          <w:szCs w:val="22"/>
        </w:rPr>
        <w:t xml:space="preserve"> |</w:t>
      </w:r>
      <w:r w:rsidRPr="00D24514">
        <w:rPr>
          <w:rFonts w:ascii="Georgia" w:eastAsia="Calibri" w:hAnsi="Georgia" w:cs="Calibri"/>
          <w:color w:val="333333"/>
          <w:sz w:val="22"/>
          <w:szCs w:val="22"/>
        </w:rPr>
        <w:t xml:space="preserve"> Feb 2016 to Sep 2018</w:t>
      </w:r>
    </w:p>
    <w:p w14:paraId="00000025" w14:textId="5E2B7049" w:rsidR="005B755D" w:rsidRDefault="00000000" w:rsidP="00D24514">
      <w:pPr>
        <w:spacing w:before="20" w:after="40" w:line="276" w:lineRule="auto"/>
        <w:jc w:val="both"/>
        <w:rPr>
          <w:rFonts w:ascii="Georgia" w:eastAsia="Calibri" w:hAnsi="Georgia" w:cs="Calibri"/>
          <w:color w:val="1A1A1A"/>
          <w:sz w:val="22"/>
          <w:szCs w:val="22"/>
        </w:rPr>
      </w:pPr>
      <w:r w:rsidRPr="00D24514">
        <w:rPr>
          <w:rFonts w:ascii="Georgia" w:eastAsia="Calibri" w:hAnsi="Georgia" w:cs="Calibri"/>
          <w:color w:val="1A1A1A"/>
          <w:sz w:val="22"/>
          <w:szCs w:val="22"/>
        </w:rPr>
        <w:t>Built foundational cloud infrastructure and network security engineering expertise across enterprise clients, developing the networking and security architecture depth that underpins current multi-cloud design capabilities.</w:t>
      </w:r>
    </w:p>
    <w:p w14:paraId="0CCAE9FE" w14:textId="77777777" w:rsidR="00D24514" w:rsidRPr="00D24514" w:rsidRDefault="00D24514" w:rsidP="00D24514">
      <w:pPr>
        <w:spacing w:before="20" w:after="40" w:line="276" w:lineRule="auto"/>
        <w:jc w:val="both"/>
        <w:rPr>
          <w:rFonts w:ascii="Georgia" w:hAnsi="Georgia"/>
          <w:sz w:val="22"/>
          <w:szCs w:val="22"/>
        </w:rPr>
      </w:pPr>
    </w:p>
    <w:p w14:paraId="00000026" w14:textId="77777777" w:rsidR="005B755D" w:rsidRPr="00D24514" w:rsidRDefault="00000000" w:rsidP="00D24514">
      <w:pPr>
        <w:numPr>
          <w:ilvl w:val="0"/>
          <w:numId w:val="1"/>
        </w:numPr>
        <w:pBdr>
          <w:top w:val="nil"/>
          <w:left w:val="nil"/>
          <w:bottom w:val="nil"/>
          <w:right w:val="nil"/>
          <w:between w:val="nil"/>
        </w:pBdr>
        <w:spacing w:before="40" w:after="40" w:line="276" w:lineRule="auto"/>
        <w:jc w:val="both"/>
        <w:rPr>
          <w:rFonts w:ascii="Georgia" w:hAnsi="Georgia"/>
          <w:sz w:val="22"/>
          <w:szCs w:val="22"/>
        </w:rPr>
      </w:pPr>
      <w:r w:rsidRPr="00D24514">
        <w:rPr>
          <w:rFonts w:ascii="Georgia" w:eastAsia="Calibri" w:hAnsi="Georgia" w:cs="Calibri"/>
          <w:color w:val="1A1A1A"/>
          <w:sz w:val="22"/>
          <w:szCs w:val="22"/>
        </w:rPr>
        <w:t xml:space="preserve">Designed and deployed virtual firewall and load balancer architectures using Cisco ASA, Palo Alto, </w:t>
      </w:r>
      <w:proofErr w:type="spellStart"/>
      <w:r w:rsidRPr="00D24514">
        <w:rPr>
          <w:rFonts w:ascii="Georgia" w:eastAsia="Calibri" w:hAnsi="Georgia" w:cs="Calibri"/>
          <w:color w:val="1A1A1A"/>
          <w:sz w:val="22"/>
          <w:szCs w:val="22"/>
        </w:rPr>
        <w:t>Fortigate</w:t>
      </w:r>
      <w:proofErr w:type="spellEnd"/>
      <w:r w:rsidRPr="00D24514">
        <w:rPr>
          <w:rFonts w:ascii="Georgia" w:eastAsia="Calibri" w:hAnsi="Georgia" w:cs="Calibri"/>
          <w:color w:val="1A1A1A"/>
          <w:sz w:val="22"/>
          <w:szCs w:val="22"/>
        </w:rPr>
        <w:t>, and SonicWall for cloud-hosted environments, enforcing security design standards within defined SLAs.</w:t>
      </w:r>
    </w:p>
    <w:p w14:paraId="00000027" w14:textId="77777777" w:rsidR="005B755D" w:rsidRPr="00D24514" w:rsidRDefault="00000000" w:rsidP="00D24514">
      <w:pPr>
        <w:numPr>
          <w:ilvl w:val="0"/>
          <w:numId w:val="1"/>
        </w:numPr>
        <w:pBdr>
          <w:top w:val="nil"/>
          <w:left w:val="nil"/>
          <w:bottom w:val="nil"/>
          <w:right w:val="nil"/>
          <w:between w:val="nil"/>
        </w:pBdr>
        <w:spacing w:before="40" w:after="40" w:line="276" w:lineRule="auto"/>
        <w:jc w:val="both"/>
        <w:rPr>
          <w:rFonts w:ascii="Georgia" w:hAnsi="Georgia"/>
          <w:sz w:val="22"/>
          <w:szCs w:val="22"/>
        </w:rPr>
      </w:pPr>
      <w:r w:rsidRPr="00D24514">
        <w:rPr>
          <w:rFonts w:ascii="Georgia" w:eastAsia="Calibri" w:hAnsi="Georgia" w:cs="Calibri"/>
          <w:color w:val="1A1A1A"/>
          <w:sz w:val="22"/>
          <w:szCs w:val="22"/>
        </w:rPr>
        <w:t>Designed and managed VPN architectures and access control frameworks, participating in firewall upgrade, migration, and DC-DR architecture reviews.</w:t>
      </w:r>
    </w:p>
    <w:p w14:paraId="669CD50F" w14:textId="147B0A2B" w:rsidR="00D24514" w:rsidRPr="00D24514" w:rsidRDefault="00D24514" w:rsidP="00D24514">
      <w:pPr>
        <w:numPr>
          <w:ilvl w:val="0"/>
          <w:numId w:val="1"/>
        </w:numPr>
        <w:spacing w:before="40" w:after="40" w:line="276" w:lineRule="auto"/>
        <w:jc w:val="both"/>
        <w:rPr>
          <w:rFonts w:ascii="Georgia" w:eastAsia="Calibri" w:hAnsi="Georgia" w:cs="Calibri"/>
          <w:color w:val="1A1A1A"/>
          <w:sz w:val="22"/>
          <w:szCs w:val="22"/>
        </w:rPr>
      </w:pPr>
      <w:r w:rsidRPr="00D24514">
        <w:rPr>
          <w:rFonts w:ascii="Georgia" w:eastAsia="Calibri" w:hAnsi="Georgia" w:cs="Calibri"/>
          <w:color w:val="1A1A1A"/>
          <w:sz w:val="22"/>
          <w:szCs w:val="22"/>
        </w:rPr>
        <w:t>Configured and managed site-to-site and remote access VPN solutions across enterprise networks, enabling secure connectivity between data centers, branch offices, and cloud-hosted workloads.</w:t>
      </w:r>
    </w:p>
    <w:p w14:paraId="026D4EE9" w14:textId="0E0BF85B" w:rsidR="00D24514" w:rsidRPr="00D24514" w:rsidRDefault="00D24514" w:rsidP="00D24514">
      <w:pPr>
        <w:numPr>
          <w:ilvl w:val="0"/>
          <w:numId w:val="1"/>
        </w:numPr>
        <w:spacing w:before="40" w:after="40" w:line="276" w:lineRule="auto"/>
        <w:jc w:val="both"/>
        <w:rPr>
          <w:rFonts w:ascii="Georgia" w:eastAsia="Calibri" w:hAnsi="Georgia" w:cs="Calibri"/>
          <w:color w:val="1A1A1A"/>
          <w:sz w:val="22"/>
          <w:szCs w:val="22"/>
        </w:rPr>
      </w:pPr>
      <w:r w:rsidRPr="00D24514">
        <w:rPr>
          <w:rFonts w:ascii="Georgia" w:eastAsia="Calibri" w:hAnsi="Georgia" w:cs="Calibri"/>
          <w:color w:val="1A1A1A"/>
          <w:sz w:val="22"/>
          <w:szCs w:val="22"/>
        </w:rPr>
        <w:t>Implemented network segmentation strategies using VLANs, ACLs, and security zones, improving traffic isolation and reducing the attack surface for critical workloads.</w:t>
      </w:r>
    </w:p>
    <w:p w14:paraId="6BA63AAC" w14:textId="1F50DFDB" w:rsidR="00D24514" w:rsidRPr="00D24514" w:rsidRDefault="00D24514" w:rsidP="00D24514">
      <w:pPr>
        <w:numPr>
          <w:ilvl w:val="0"/>
          <w:numId w:val="1"/>
        </w:numPr>
        <w:spacing w:before="40" w:after="40" w:line="276" w:lineRule="auto"/>
        <w:jc w:val="both"/>
        <w:rPr>
          <w:rFonts w:ascii="Georgia" w:eastAsia="Calibri" w:hAnsi="Georgia" w:cs="Calibri"/>
          <w:color w:val="1A1A1A"/>
          <w:sz w:val="22"/>
          <w:szCs w:val="22"/>
        </w:rPr>
      </w:pPr>
      <w:r w:rsidRPr="00D24514">
        <w:rPr>
          <w:rFonts w:ascii="Georgia" w:eastAsia="Calibri" w:hAnsi="Georgia" w:cs="Calibri"/>
          <w:color w:val="1A1A1A"/>
          <w:sz w:val="22"/>
          <w:szCs w:val="22"/>
        </w:rPr>
        <w:lastRenderedPageBreak/>
        <w:t>Monitored network performance and security events using SNMP-based monitoring and log analysis tools, proactively identifying anomalies and minimizing downtime.</w:t>
      </w:r>
    </w:p>
    <w:p w14:paraId="010F18A8" w14:textId="3D9FDE6C" w:rsidR="00D24514" w:rsidRPr="00D24514" w:rsidRDefault="00D24514" w:rsidP="00D24514">
      <w:pPr>
        <w:numPr>
          <w:ilvl w:val="0"/>
          <w:numId w:val="1"/>
        </w:numPr>
        <w:spacing w:before="40" w:after="40" w:line="276" w:lineRule="auto"/>
        <w:jc w:val="both"/>
        <w:rPr>
          <w:rFonts w:ascii="Georgia" w:eastAsia="Calibri" w:hAnsi="Georgia" w:cs="Calibri"/>
          <w:color w:val="1A1A1A"/>
          <w:sz w:val="22"/>
          <w:szCs w:val="22"/>
        </w:rPr>
      </w:pPr>
      <w:r w:rsidRPr="00D24514">
        <w:rPr>
          <w:rFonts w:ascii="Georgia" w:eastAsia="Calibri" w:hAnsi="Georgia" w:cs="Calibri"/>
          <w:color w:val="1A1A1A"/>
          <w:sz w:val="22"/>
          <w:szCs w:val="22"/>
        </w:rPr>
        <w:t>Performed firewall rule analysis, policy optimization, and security audits to strengthen perimeter security and ensure compliance with enterprise security standards.</w:t>
      </w:r>
    </w:p>
    <w:p w14:paraId="00000028" w14:textId="77777777" w:rsidR="005B755D" w:rsidRPr="00D24514" w:rsidRDefault="00000000" w:rsidP="00D24514">
      <w:pPr>
        <w:numPr>
          <w:ilvl w:val="0"/>
          <w:numId w:val="1"/>
        </w:numPr>
        <w:spacing w:before="40" w:after="40" w:line="276" w:lineRule="auto"/>
        <w:jc w:val="both"/>
        <w:rPr>
          <w:rFonts w:ascii="Georgia" w:eastAsia="Calibri" w:hAnsi="Georgia" w:cs="Calibri"/>
          <w:color w:val="1A1A1A"/>
          <w:sz w:val="22"/>
          <w:szCs w:val="22"/>
        </w:rPr>
      </w:pPr>
      <w:r w:rsidRPr="00D24514">
        <w:rPr>
          <w:rFonts w:ascii="Georgia" w:eastAsia="Calibri" w:hAnsi="Georgia" w:cs="Calibri"/>
          <w:color w:val="1A1A1A"/>
          <w:sz w:val="22"/>
          <w:szCs w:val="22"/>
        </w:rPr>
        <w:t>Maintained network architecture inventory and IP address management documentation supporting capacity planning and architecture governance.</w:t>
      </w:r>
    </w:p>
    <w:p w14:paraId="0D6C9B08" w14:textId="3AFFB170" w:rsidR="00D24514" w:rsidRPr="00D24514" w:rsidRDefault="00D24514" w:rsidP="00D24514">
      <w:pPr>
        <w:numPr>
          <w:ilvl w:val="0"/>
          <w:numId w:val="1"/>
        </w:numPr>
        <w:spacing w:before="40" w:after="40" w:line="276" w:lineRule="auto"/>
        <w:jc w:val="both"/>
        <w:rPr>
          <w:rFonts w:ascii="Georgia" w:eastAsia="Calibri" w:hAnsi="Georgia" w:cs="Calibri"/>
          <w:color w:val="1A1A1A"/>
          <w:sz w:val="22"/>
          <w:szCs w:val="22"/>
        </w:rPr>
      </w:pPr>
      <w:r w:rsidRPr="00D24514">
        <w:rPr>
          <w:rFonts w:ascii="Georgia" w:eastAsia="Calibri" w:hAnsi="Georgia" w:cs="Calibri"/>
          <w:color w:val="1A1A1A"/>
          <w:sz w:val="22"/>
          <w:szCs w:val="22"/>
        </w:rPr>
        <w:t>Supported infrastructure deployment and migration projects, coordinating with application, server, and virtualization teams to ensure secure network integration during DC and cloud transition initiatives.</w:t>
      </w:r>
    </w:p>
    <w:p w14:paraId="3B3AA99C" w14:textId="06E1EE85" w:rsidR="00D24514" w:rsidRPr="00D24514" w:rsidRDefault="00D24514" w:rsidP="00D24514">
      <w:pPr>
        <w:spacing w:before="40" w:after="40" w:line="276" w:lineRule="auto"/>
        <w:ind w:left="240"/>
        <w:jc w:val="both"/>
        <w:rPr>
          <w:rFonts w:ascii="Georgia" w:eastAsia="Calibri" w:hAnsi="Georgia" w:cs="Calibri"/>
          <w:color w:val="1A1A1A"/>
          <w:sz w:val="22"/>
          <w:szCs w:val="22"/>
        </w:rPr>
      </w:pPr>
      <w:r w:rsidRPr="00D24514">
        <w:rPr>
          <w:rFonts w:ascii="Georgia" w:eastAsia="Calibri" w:hAnsi="Georgia" w:cs="Calibri"/>
          <w:b/>
          <w:bCs/>
          <w:color w:val="1A1A1A"/>
          <w:sz w:val="22"/>
          <w:szCs w:val="22"/>
        </w:rPr>
        <w:t>Environment:</w:t>
      </w:r>
      <w:r w:rsidRPr="00D24514">
        <w:rPr>
          <w:rFonts w:ascii="Georgia" w:eastAsia="Calibri" w:hAnsi="Georgia" w:cs="Calibri"/>
          <w:color w:val="1A1A1A"/>
          <w:sz w:val="22"/>
          <w:szCs w:val="22"/>
        </w:rPr>
        <w:t xml:space="preserve"> Cisco ASA, Palo Alto, </w:t>
      </w:r>
      <w:proofErr w:type="spellStart"/>
      <w:r w:rsidRPr="00D24514">
        <w:rPr>
          <w:rFonts w:ascii="Georgia" w:eastAsia="Calibri" w:hAnsi="Georgia" w:cs="Calibri"/>
          <w:color w:val="1A1A1A"/>
          <w:sz w:val="22"/>
          <w:szCs w:val="22"/>
        </w:rPr>
        <w:t>Fortigate</w:t>
      </w:r>
      <w:proofErr w:type="spellEnd"/>
      <w:r w:rsidRPr="00D24514">
        <w:rPr>
          <w:rFonts w:ascii="Georgia" w:eastAsia="Calibri" w:hAnsi="Georgia" w:cs="Calibri"/>
          <w:color w:val="1A1A1A"/>
          <w:sz w:val="22"/>
          <w:szCs w:val="22"/>
        </w:rPr>
        <w:t>, SonicWall, VPN (IPSec, SSL VPN), Load Balancers, VLANs, ACLs, TCP/IP, DNS, DHCP, SNMP Monitoring, Network Security Architecture, Firewall Policy Management, Hybrid Infrastructure, VMware, Data Center Networking, DC-DR Architecture</w:t>
      </w:r>
    </w:p>
    <w:p w14:paraId="00000029" w14:textId="77777777" w:rsidR="005B755D" w:rsidRPr="00D24514" w:rsidRDefault="00000000" w:rsidP="00D24514">
      <w:pPr>
        <w:spacing w:before="220" w:after="80" w:line="276" w:lineRule="auto"/>
        <w:jc w:val="both"/>
        <w:rPr>
          <w:rFonts w:ascii="Georgia" w:hAnsi="Georgia"/>
          <w:sz w:val="22"/>
          <w:szCs w:val="22"/>
        </w:rPr>
      </w:pPr>
      <w:r w:rsidRPr="00D24514">
        <w:rPr>
          <w:rFonts w:ascii="Georgia" w:eastAsia="Calibri" w:hAnsi="Georgia" w:cs="Calibri"/>
          <w:b/>
          <w:bCs/>
          <w:smallCaps/>
          <w:color w:val="000000"/>
          <w:sz w:val="22"/>
          <w:szCs w:val="22"/>
        </w:rPr>
        <w:t>EDUCATION</w:t>
      </w:r>
    </w:p>
    <w:p w14:paraId="0000002A" w14:textId="0E32E883" w:rsidR="005B755D" w:rsidRPr="00D24514" w:rsidRDefault="00000000" w:rsidP="00D24514">
      <w:pPr>
        <w:tabs>
          <w:tab w:val="right" w:pos="9360"/>
        </w:tabs>
        <w:spacing w:before="60" w:after="20" w:line="276" w:lineRule="auto"/>
        <w:jc w:val="both"/>
        <w:rPr>
          <w:rFonts w:ascii="Georgia" w:hAnsi="Georgia"/>
          <w:sz w:val="22"/>
          <w:szCs w:val="22"/>
        </w:rPr>
      </w:pPr>
      <w:r w:rsidRPr="00D24514">
        <w:rPr>
          <w:rFonts w:ascii="Georgia" w:eastAsia="Calibri" w:hAnsi="Georgia" w:cs="Calibri"/>
          <w:b/>
          <w:bCs/>
          <w:color w:val="000000"/>
          <w:sz w:val="22"/>
          <w:szCs w:val="22"/>
        </w:rPr>
        <w:t>Master of Science in Information Systems (</w:t>
      </w:r>
      <w:r w:rsidR="00D24514" w:rsidRPr="00D24514">
        <w:rPr>
          <w:rFonts w:ascii="Georgia" w:eastAsia="Calibri" w:hAnsi="Georgia" w:cs="Calibri"/>
          <w:b/>
          <w:bCs/>
          <w:color w:val="000000"/>
          <w:sz w:val="22"/>
          <w:szCs w:val="22"/>
        </w:rPr>
        <w:t>MSIS) | Dec</w:t>
      </w:r>
      <w:r w:rsidRPr="00D24514">
        <w:rPr>
          <w:rFonts w:ascii="Georgia" w:eastAsia="Calibri" w:hAnsi="Georgia" w:cs="Calibri"/>
          <w:b/>
          <w:bCs/>
          <w:sz w:val="22"/>
          <w:szCs w:val="22"/>
        </w:rPr>
        <w:t xml:space="preserve"> </w:t>
      </w:r>
      <w:r w:rsidRPr="00D24514">
        <w:rPr>
          <w:rFonts w:ascii="Georgia" w:eastAsia="Calibri" w:hAnsi="Georgia" w:cs="Calibri"/>
          <w:color w:val="333333"/>
          <w:sz w:val="22"/>
          <w:szCs w:val="22"/>
        </w:rPr>
        <w:t>2021</w:t>
      </w:r>
    </w:p>
    <w:p w14:paraId="0000002B" w14:textId="43D78E30" w:rsidR="005B755D" w:rsidRPr="00D24514" w:rsidRDefault="00000000" w:rsidP="00D24514">
      <w:pPr>
        <w:spacing w:before="40" w:after="60" w:line="276" w:lineRule="auto"/>
        <w:jc w:val="both"/>
        <w:rPr>
          <w:rFonts w:ascii="Georgia" w:hAnsi="Georgia"/>
          <w:sz w:val="22"/>
          <w:szCs w:val="22"/>
        </w:rPr>
      </w:pPr>
      <w:r w:rsidRPr="00D24514">
        <w:rPr>
          <w:rFonts w:ascii="Georgia" w:eastAsia="Calibri" w:hAnsi="Georgia" w:cs="Calibri"/>
          <w:color w:val="1A1A1A"/>
          <w:sz w:val="22"/>
          <w:szCs w:val="22"/>
        </w:rPr>
        <w:t xml:space="preserve">University of Utah, David Eccles School of </w:t>
      </w:r>
      <w:r w:rsidR="00D24514" w:rsidRPr="00D24514">
        <w:rPr>
          <w:rFonts w:ascii="Georgia" w:eastAsia="Calibri" w:hAnsi="Georgia" w:cs="Calibri"/>
          <w:color w:val="1A1A1A"/>
          <w:sz w:val="22"/>
          <w:szCs w:val="22"/>
        </w:rPr>
        <w:t>Business | Salt</w:t>
      </w:r>
      <w:r w:rsidRPr="00D24514">
        <w:rPr>
          <w:rFonts w:ascii="Georgia" w:eastAsia="Calibri" w:hAnsi="Georgia" w:cs="Calibri"/>
          <w:color w:val="1A1A1A"/>
          <w:sz w:val="22"/>
          <w:szCs w:val="22"/>
        </w:rPr>
        <w:t xml:space="preserve"> Lake City, UT</w:t>
      </w:r>
    </w:p>
    <w:sectPr w:rsidR="005B755D" w:rsidRPr="00D24514" w:rsidSect="00D24514">
      <w:pgSz w:w="12240" w:h="15840"/>
      <w:pgMar w:top="1080" w:right="1080" w:bottom="54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9B1B690-7EC3-4A6B-9BE7-D0E9C61746ED}"/>
    <w:embedBold r:id="rId2" w:fontKey="{B69FD1CF-A612-44CE-9476-C803838156A5}"/>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embedRegular r:id="rId3" w:fontKey="{70C35618-4842-4E7B-9C24-F2C24FEACFAC}"/>
    <w:embedBold r:id="rId4" w:fontKey="{357FCB7B-AF11-4D29-8752-CB821ACF9E47}"/>
    <w:embedItalic r:id="rId5" w:fontKey="{95D049CF-A67A-488E-89CF-021837D92C26}"/>
  </w:font>
  <w:font w:name="Cambria">
    <w:panose1 w:val="02040503050406030204"/>
    <w:charset w:val="00"/>
    <w:family w:val="roman"/>
    <w:pitch w:val="variable"/>
    <w:sig w:usb0="E00006FF" w:usb1="420024FF" w:usb2="02000000" w:usb3="00000000" w:csb0="0000019F" w:csb1="00000000"/>
    <w:embedRegular r:id="rId6" w:fontKey="{CBE6EA9F-CE46-471B-B46F-3A453548ED5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070E6F"/>
    <w:multiLevelType w:val="hybridMultilevel"/>
    <w:tmpl w:val="46886086"/>
    <w:lvl w:ilvl="0" w:tplc="04090001">
      <w:start w:val="1"/>
      <w:numFmt w:val="bullet"/>
      <w:lvlText w:val=""/>
      <w:lvlJc w:val="left"/>
      <w:pPr>
        <w:ind w:left="720" w:hanging="360"/>
      </w:pPr>
      <w:rPr>
        <w:rFonts w:ascii="Symbol" w:hAnsi="Symbol" w:hint="default"/>
      </w:rPr>
    </w:lvl>
    <w:lvl w:ilvl="1" w:tplc="5192D25E">
      <w:numFmt w:val="bullet"/>
      <w:lvlText w:val="•"/>
      <w:lvlJc w:val="left"/>
      <w:pPr>
        <w:ind w:left="1440" w:hanging="360"/>
      </w:pPr>
      <w:rPr>
        <w:rFonts w:ascii="Calibri" w:eastAsia="Calibr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8B93672"/>
    <w:multiLevelType w:val="multilevel"/>
    <w:tmpl w:val="04B86B1C"/>
    <w:lvl w:ilvl="0">
      <w:start w:val="1"/>
      <w:numFmt w:val="bullet"/>
      <w:lvlText w:val="•"/>
      <w:lvlJc w:val="left"/>
      <w:pPr>
        <w:ind w:left="480" w:hanging="24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923561340">
    <w:abstractNumId w:val="1"/>
  </w:num>
  <w:num w:numId="2" w16cid:durableId="15456787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755D"/>
    <w:rsid w:val="001F3A48"/>
    <w:rsid w:val="0050542F"/>
    <w:rsid w:val="005B755D"/>
    <w:rsid w:val="008D11A8"/>
    <w:rsid w:val="00C27CFB"/>
    <w:rsid w:val="00D24514"/>
    <w:rsid w:val="00D97C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014BC8"/>
  <w15:docId w15:val="{24E938A5-28FE-419E-9264-3F16BF7B7C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IggoSo2yfj/JWj0nHVY0T0QRxw==">CgMxLjA4AHIhMTRjaF92R1BORkRHUFo0VzJndG5JNWFoNmlfR0RYelVD</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1616</Words>
  <Characters>9217</Characters>
  <Application>Microsoft Office Word</Application>
  <DocSecurity>0</DocSecurity>
  <Lines>76</Lines>
  <Paragraphs>21</Paragraphs>
  <ScaleCrop>false</ScaleCrop>
  <Company/>
  <LinksUpToDate>false</LinksUpToDate>
  <CharactersWithSpaces>10812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919390389409</cp:lastModifiedBy>
  <cp:revision>2</cp:revision>
  <dcterms:created xsi:type="dcterms:W3CDTF">2026-03-05T21:42:00Z</dcterms:created>
  <dcterms:modified xsi:type="dcterms:W3CDTF">2026-03-05T21:42:00Z</dcterms:modified>
</cp:coreProperties>
</file>