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2977B" w14:textId="77777777" w:rsidR="00C05E43" w:rsidRDefault="00F01C73">
      <w:pPr>
        <w:jc w:val="center"/>
      </w:pPr>
      <w:r>
        <w:rPr>
          <w:b/>
          <w:sz w:val="32"/>
        </w:rPr>
        <w:t>Praveen Bachu</w:t>
      </w:r>
    </w:p>
    <w:p w14:paraId="2A2A2925" w14:textId="77777777" w:rsidR="00C05E43" w:rsidRDefault="00F01C73">
      <w:pPr>
        <w:jc w:val="center"/>
      </w:pPr>
      <w:r>
        <w:rPr>
          <w:i/>
        </w:rPr>
        <w:t>Release Train Engineer (RTE) | SAFe Practice Consultant | Agile Delivery Leader</w:t>
      </w:r>
    </w:p>
    <w:p w14:paraId="7ABF64E2" w14:textId="77777777" w:rsidR="00C05E43" w:rsidRDefault="00C05E43">
      <w:bookmarkStart w:id="0" w:name="_GoBack"/>
      <w:bookmarkEnd w:id="0"/>
    </w:p>
    <w:p w14:paraId="1B8E1C6D" w14:textId="77777777" w:rsidR="00C05E43" w:rsidRDefault="00F01C73">
      <w:pPr>
        <w:pStyle w:val="Heading2"/>
      </w:pPr>
      <w:r>
        <w:t>Professional Summary</w:t>
      </w:r>
    </w:p>
    <w:p w14:paraId="35E551D9" w14:textId="77777777" w:rsidR="00C05E43" w:rsidRDefault="00F01C73">
      <w:r>
        <w:t>SAFe-certified Release Train Engineer (RTE) and Agile Delivery Leader with 15+ years of experience enabling large-scale program execution across e-commerce, infrastructure, and financial domains. Proven record of orchestrating multiple Agile Release Trains (ARTs) to deliver high-value outcomes — improving predictability by 30–40%, accelerating time-to-market, and enhancing alignment between product, technology, and business leadership. Skilled in facilitating PI Planning, managing dependencies, coaching Scrum Masters, and implementing flow metrics that drive continuous improvement across teams and portfolios.</w:t>
      </w:r>
    </w:p>
    <w:p w14:paraId="3981B9EA" w14:textId="77777777" w:rsidR="00C05E43" w:rsidRDefault="00F01C73">
      <w:pPr>
        <w:pStyle w:val="Heading2"/>
      </w:pPr>
      <w:r>
        <w:t>Core Competencies</w:t>
      </w:r>
    </w:p>
    <w:p w14:paraId="40C615CF" w14:textId="77777777" w:rsidR="00C05E43" w:rsidRDefault="00F01C73">
      <w:r>
        <w:t>PI &amp; Program Execution | SAFe ART Facilitation | Dependency &amp; Risk Management | Lean Portfolio Execution | Flow Metrics &amp; Predictability | Continuous Improvement | Stakeholder &amp; Leadership Alignment | Program Kanban | Azure DevOps | Jira | Miro | Power BI</w:t>
      </w:r>
    </w:p>
    <w:p w14:paraId="0A3F6AD6" w14:textId="77777777" w:rsidR="00C05E43" w:rsidRDefault="00F01C73">
      <w:pPr>
        <w:pStyle w:val="Heading2"/>
      </w:pPr>
      <w:r>
        <w:t>Professional Experience</w:t>
      </w:r>
    </w:p>
    <w:p w14:paraId="3DF255E8" w14:textId="77777777" w:rsidR="00C05E43" w:rsidRDefault="00F01C73">
      <w:r>
        <w:rPr>
          <w:b/>
        </w:rPr>
        <w:t>Release Train Engineer | ADUSA IT (Ahold Delhaize USA)    Jun 2024 – Jun 2025</w:t>
      </w:r>
    </w:p>
    <w:p w14:paraId="14D667AC" w14:textId="5F7494CF" w:rsidR="00C05E43" w:rsidRDefault="00F01C73">
      <w:pPr>
        <w:pStyle w:val="ListBullet"/>
      </w:pPr>
      <w:r>
        <w:t>Facilitated three Agile Release Trains  across e-commerce, finance, and infrastructure — improving program predictability by 35% and aligning objectives across product and IT leadership.</w:t>
      </w:r>
    </w:p>
    <w:p w14:paraId="0053E26B" w14:textId="77777777" w:rsidR="00C05E43" w:rsidRDefault="00F01C73">
      <w:pPr>
        <w:pStyle w:val="ListBullet"/>
      </w:pPr>
      <w:r>
        <w:t>Led PI Planning events for 150+ participants, ensuring clear alignment of business priorities, dependencies, and capacity plans.</w:t>
      </w:r>
    </w:p>
    <w:p w14:paraId="2D21C770" w14:textId="77777777" w:rsidR="00C05E43" w:rsidRDefault="00F01C73">
      <w:pPr>
        <w:pStyle w:val="ListBullet"/>
      </w:pPr>
      <w:r>
        <w:t>Established Program Kanban and flow dashboards in Azure DevOps — enabling data-driven visibility into cycle time, feature WIP, and bottlenecks.</w:t>
      </w:r>
    </w:p>
    <w:p w14:paraId="03ECDFBF" w14:textId="77777777" w:rsidR="00C05E43" w:rsidRDefault="00F01C73">
      <w:pPr>
        <w:pStyle w:val="ListBullet"/>
      </w:pPr>
      <w:r>
        <w:t>Partnered with Product Management and System Architects to sequence features based on capacity and strategic value, accelerating delivery of $7M in planned business outcomes.</w:t>
      </w:r>
    </w:p>
    <w:p w14:paraId="31504BE6" w14:textId="77777777" w:rsidR="00C05E43" w:rsidRDefault="00F01C73">
      <w:pPr>
        <w:pStyle w:val="ListBullet"/>
      </w:pPr>
      <w:r>
        <w:t>Facilitated ART syncs, Scrum of Scrums, and Inspect &amp; Adapt sessions to identify systemic impediments and enable resolution through leadership action.</w:t>
      </w:r>
    </w:p>
    <w:p w14:paraId="707C8228" w14:textId="77777777" w:rsidR="00C05E43" w:rsidRDefault="00F01C73">
      <w:pPr>
        <w:pStyle w:val="ListBullet"/>
      </w:pPr>
      <w:r>
        <w:t>Introduced service class policies and unplanned work visualization, improving flow efficiency by 40% and reducing lead time by 30%.</w:t>
      </w:r>
    </w:p>
    <w:p w14:paraId="739A1CEF" w14:textId="77777777" w:rsidR="00C05E43" w:rsidRDefault="00F01C73">
      <w:pPr>
        <w:pStyle w:val="ListBullet"/>
      </w:pPr>
      <w:r>
        <w:t>Coached Scrum Masters on effective metrics, backlog readiness, and facilitation skills to drive delivery consistency and predictability across teams.</w:t>
      </w:r>
    </w:p>
    <w:p w14:paraId="497731AF" w14:textId="77777777" w:rsidR="008709D3" w:rsidRDefault="008709D3" w:rsidP="008709D3">
      <w:pPr>
        <w:pStyle w:val="ListBullet"/>
        <w:numPr>
          <w:ilvl w:val="0"/>
          <w:numId w:val="0"/>
        </w:numPr>
        <w:ind w:left="360"/>
      </w:pPr>
    </w:p>
    <w:p w14:paraId="7A54E5F2" w14:textId="4DECCDC3" w:rsidR="00C05E43" w:rsidRDefault="00F01C73">
      <w:r>
        <w:rPr>
          <w:b/>
        </w:rPr>
        <w:t>Senior Agile Coach / RTE | Accenture (Wells Fargo) Jun 2022 – Jul 2024</w:t>
      </w:r>
    </w:p>
    <w:p w14:paraId="26066F20" w14:textId="77777777" w:rsidR="00C05E43" w:rsidRDefault="00F01C73">
      <w:pPr>
        <w:pStyle w:val="ListBullet"/>
      </w:pPr>
      <w:r>
        <w:lastRenderedPageBreak/>
        <w:t>Served as RTE for two Agile Release Trains (8–10 teams each) delivering key modernization and maintenance programs; improved release predictability by 30% through proactive dependency management.</w:t>
      </w:r>
    </w:p>
    <w:p w14:paraId="5FE1DBFD" w14:textId="77777777" w:rsidR="00C05E43" w:rsidRDefault="00F01C73">
      <w:pPr>
        <w:pStyle w:val="ListBullet"/>
      </w:pPr>
      <w:r>
        <w:t>Orchestrated quarterly PI Planning sessions across distributed teams, aligning OKRs, capacity, and dependencies with portfolio goals.</w:t>
      </w:r>
    </w:p>
    <w:p w14:paraId="76C1700B" w14:textId="77777777" w:rsidR="00C05E43" w:rsidRDefault="00F01C73">
      <w:pPr>
        <w:pStyle w:val="ListBullet"/>
      </w:pPr>
      <w:r>
        <w:t>Created program dashboards integrating throughput, predictability, and aging WIP metrics — providing transparency to executives and ART stakeholders.</w:t>
      </w:r>
    </w:p>
    <w:p w14:paraId="75F44EDA" w14:textId="77777777" w:rsidR="00C05E43" w:rsidRDefault="00F01C73">
      <w:pPr>
        <w:pStyle w:val="ListBullet"/>
      </w:pPr>
      <w:r>
        <w:t>Partnered with Solution Train leadership to map and mitigate cross-train dependencies, reducing release delays by 25%.</w:t>
      </w:r>
    </w:p>
    <w:p w14:paraId="388200F3" w14:textId="77777777" w:rsidR="00C05E43" w:rsidRDefault="00F01C73">
      <w:pPr>
        <w:pStyle w:val="ListBullet"/>
      </w:pPr>
      <w:r>
        <w:t>Established and facilitated ART sync ceremonies, driving cross-functional collaboration and maintaining cadence across multiple Scrum teams.</w:t>
      </w:r>
    </w:p>
    <w:p w14:paraId="6E6B3893" w14:textId="77777777" w:rsidR="00C05E43" w:rsidRDefault="00F01C73">
      <w:pPr>
        <w:pStyle w:val="ListBullet"/>
      </w:pPr>
      <w:r>
        <w:t>Mentored Scrum Masters on PI execution, flow metrics, and team health assessments, improving predictability and morale across the ART.</w:t>
      </w:r>
    </w:p>
    <w:p w14:paraId="2266587D" w14:textId="617798A8" w:rsidR="00C05E43" w:rsidRDefault="00F01C73">
      <w:r>
        <w:rPr>
          <w:b/>
        </w:rPr>
        <w:t>Agile Program Coach / RTE | Capgemini (McDonald’s) Nov 2020 – Jun 2022</w:t>
      </w:r>
    </w:p>
    <w:p w14:paraId="4B5D7B44" w14:textId="347C4D75" w:rsidR="00C05E43" w:rsidRDefault="00F01C73">
      <w:pPr>
        <w:pStyle w:val="ListBullet"/>
      </w:pPr>
      <w:r>
        <w:t>Acted as RTE for omni channel retail ART, coordinating feature delivery across 7 Scrum teams; improved program throughput by 20%.</w:t>
      </w:r>
    </w:p>
    <w:p w14:paraId="5C4EC0F5" w14:textId="77777777" w:rsidR="00C05E43" w:rsidRDefault="00F01C73">
      <w:pPr>
        <w:pStyle w:val="ListBullet"/>
      </w:pPr>
      <w:r>
        <w:t>Implemented Program-Level Kanban to manage enabler and feature flow — increasing transparency and accelerating decision-making.</w:t>
      </w:r>
    </w:p>
    <w:p w14:paraId="544D6E5D" w14:textId="77777777" w:rsidR="00C05E43" w:rsidRDefault="00F01C73">
      <w:pPr>
        <w:pStyle w:val="ListBullet"/>
      </w:pPr>
      <w:r>
        <w:t>Led Inspect &amp; Adapt workshops that identified recurring blockers, resulting in 25% reduction in critical path delays.</w:t>
      </w:r>
    </w:p>
    <w:p w14:paraId="398FCD30" w14:textId="77777777" w:rsidR="00C05E43" w:rsidRDefault="00F01C73">
      <w:pPr>
        <w:pStyle w:val="ListBullet"/>
      </w:pPr>
      <w:r>
        <w:t>Partnered with Product and Architecture leads to improve PI readiness and dependency visibility, enabling more predictable delivery of customer-facing features.</w:t>
      </w:r>
    </w:p>
    <w:p w14:paraId="5CBF7763" w14:textId="77777777" w:rsidR="00C05E43" w:rsidRDefault="00F01C73">
      <w:pPr>
        <w:pStyle w:val="ListBullet"/>
      </w:pPr>
      <w:r>
        <w:t>Created flow-based dashboards in Miro and Jira, empowering leadership with real-time progress visibility and data-driven prioritization.</w:t>
      </w:r>
    </w:p>
    <w:p w14:paraId="3853FFB6" w14:textId="77777777" w:rsidR="00C05E43" w:rsidRDefault="00F01C73">
      <w:r>
        <w:rPr>
          <w:b/>
        </w:rPr>
        <w:t>Agile Consultant / Program Coach | Federal Reserve Bank of Kansas City    Dec 2019 – Nov 2020</w:t>
      </w:r>
    </w:p>
    <w:p w14:paraId="0985AE6E" w14:textId="77777777" w:rsidR="00C05E43" w:rsidRDefault="00F01C73">
      <w:pPr>
        <w:pStyle w:val="ListBullet"/>
      </w:pPr>
      <w:r>
        <w:t>Transitioned multiple teams to SAFe-aligned delivery, achieving 40% faster value delivery within two program increments.</w:t>
      </w:r>
    </w:p>
    <w:p w14:paraId="6881661C" w14:textId="77777777" w:rsidR="00C05E43" w:rsidRDefault="00F01C73">
      <w:pPr>
        <w:pStyle w:val="ListBullet"/>
      </w:pPr>
      <w:r>
        <w:t>Established visual Kanban and dependency boards across teams to manage shared resources and improve coordination.</w:t>
      </w:r>
    </w:p>
    <w:p w14:paraId="47372A32" w14:textId="77777777" w:rsidR="00C05E43" w:rsidRDefault="00F01C73">
      <w:pPr>
        <w:pStyle w:val="ListBullet"/>
      </w:pPr>
      <w:r>
        <w:t>Facilitated program-level retrospectives and dependency reviews, reducing unplanned carryover work by 35%.</w:t>
      </w:r>
    </w:p>
    <w:p w14:paraId="2A5A9AD4" w14:textId="77777777" w:rsidR="00C05E43" w:rsidRDefault="00F01C73">
      <w:pPr>
        <w:pStyle w:val="ListBullet"/>
      </w:pPr>
      <w:r>
        <w:t>Partnered with leadership to implement flow forecasting and value stream metrics for improved governance.</w:t>
      </w:r>
    </w:p>
    <w:p w14:paraId="5C59051F" w14:textId="77777777" w:rsidR="00D543FD" w:rsidRDefault="00D543FD" w:rsidP="00D543FD">
      <w:pPr>
        <w:pStyle w:val="ListBullet"/>
        <w:numPr>
          <w:ilvl w:val="0"/>
          <w:numId w:val="0"/>
        </w:numPr>
        <w:ind w:left="360" w:hanging="360"/>
      </w:pPr>
    </w:p>
    <w:p w14:paraId="03C6CE7A" w14:textId="77777777" w:rsidR="00D543FD" w:rsidRDefault="00D543FD" w:rsidP="00D543FD">
      <w:pPr>
        <w:pStyle w:val="ListBullet"/>
        <w:numPr>
          <w:ilvl w:val="0"/>
          <w:numId w:val="0"/>
        </w:numPr>
        <w:ind w:left="360" w:hanging="360"/>
      </w:pPr>
    </w:p>
    <w:p w14:paraId="7D8054EB" w14:textId="77777777" w:rsidR="00D543FD" w:rsidRDefault="00D543FD" w:rsidP="00D543FD">
      <w:pPr>
        <w:pStyle w:val="ListBullet"/>
        <w:numPr>
          <w:ilvl w:val="0"/>
          <w:numId w:val="0"/>
        </w:numPr>
        <w:ind w:left="360" w:hanging="360"/>
      </w:pPr>
    </w:p>
    <w:p w14:paraId="70F2889C" w14:textId="77777777" w:rsidR="00C05E43" w:rsidRDefault="00F01C73">
      <w:r>
        <w:rPr>
          <w:b/>
        </w:rPr>
        <w:t>Release Train Engineer | Royal Caribbean Cruises • AIG Insurance • Societe Generale • Capital One    Feb 2014 – Nov 2019</w:t>
      </w:r>
    </w:p>
    <w:p w14:paraId="236FC175" w14:textId="77777777" w:rsidR="00C05E43" w:rsidRDefault="00F01C73">
      <w:pPr>
        <w:pStyle w:val="ListBullet"/>
      </w:pPr>
      <w:r>
        <w:lastRenderedPageBreak/>
        <w:t>Served as RTE for Royal Caribbean’s Excalibur Program, coordinating 8+ distributed teams — improved feature predictability from 65% to 85% across two PIs.</w:t>
      </w:r>
    </w:p>
    <w:p w14:paraId="115D77DA" w14:textId="77777777" w:rsidR="00C05E43" w:rsidRDefault="00F01C73">
      <w:pPr>
        <w:pStyle w:val="ListBullet"/>
      </w:pPr>
      <w:r>
        <w:t>Facilitated Scrum of Scrums and System Demos, surfacing impediments and accelerating cross-team alignment.</w:t>
      </w:r>
    </w:p>
    <w:p w14:paraId="49CBB193" w14:textId="77777777" w:rsidR="00C05E43" w:rsidRDefault="00F01C73">
      <w:pPr>
        <w:pStyle w:val="ListBullet"/>
      </w:pPr>
      <w:r>
        <w:t>Introduced program-level flow metrics dashboards (cycle time, WIP, predictability), enabling leaders to make data-backed prioritization decisions.</w:t>
      </w:r>
    </w:p>
    <w:p w14:paraId="266823E7" w14:textId="77777777" w:rsidR="00C05E43" w:rsidRDefault="00F01C73">
      <w:pPr>
        <w:pStyle w:val="ListBullet"/>
      </w:pPr>
      <w:r>
        <w:t>Partnered with Product Management and Business stakeholders to refine PI Objectives and ensure alignment with portfolio outcomes.</w:t>
      </w:r>
    </w:p>
    <w:p w14:paraId="0436240C" w14:textId="77777777" w:rsidR="00C05E43" w:rsidRDefault="00F01C73">
      <w:pPr>
        <w:pStyle w:val="ListBullet"/>
      </w:pPr>
      <w:r>
        <w:t>Coached Scrum Masters and Product Owners on effective backlog management, sprint readiness, and system demo preparation.</w:t>
      </w:r>
    </w:p>
    <w:p w14:paraId="2C118CA5" w14:textId="77777777" w:rsidR="00C05E43" w:rsidRDefault="00F01C73">
      <w:pPr>
        <w:pStyle w:val="Heading2"/>
      </w:pPr>
      <w:r>
        <w:t>Certifications</w:t>
      </w:r>
    </w:p>
    <w:p w14:paraId="384D56D5" w14:textId="77777777" w:rsidR="00C05E43" w:rsidRDefault="00F01C73">
      <w:r>
        <w:t>SAFe Practice Consultant (SPC) | SAFe Release Train Engineer (RTE) | SAFe Lean Portfolio Manager (LPM)</w:t>
      </w:r>
      <w:r>
        <w:br/>
        <w:t>Kanban System Design (KMP I) | Certified Scrum Professional – SM | Certified Product Owner (CSP-PO)</w:t>
      </w:r>
      <w:r>
        <w:br/>
        <w:t>ICP-ACC | ICP-ATF | ICP-ENT | ICP-CAT</w:t>
      </w:r>
    </w:p>
    <w:p w14:paraId="0A08E866" w14:textId="77777777" w:rsidR="00C05E43" w:rsidRDefault="00F01C73">
      <w:pPr>
        <w:pStyle w:val="Heading2"/>
      </w:pPr>
      <w:r>
        <w:t>Education</w:t>
      </w:r>
    </w:p>
    <w:p w14:paraId="12C83B51" w14:textId="77777777" w:rsidR="00C05E43" w:rsidRDefault="00F01C73">
      <w:r>
        <w:t>Bachelor of Applied Science – Microcomputer &amp; Network Management</w:t>
      </w:r>
    </w:p>
    <w:sectPr w:rsidR="00C05E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6A58"/>
    <w:rsid w:val="005978AC"/>
    <w:rsid w:val="007861C4"/>
    <w:rsid w:val="007E495D"/>
    <w:rsid w:val="008709D3"/>
    <w:rsid w:val="009B7984"/>
    <w:rsid w:val="00AA1D8D"/>
    <w:rsid w:val="00AA4DA9"/>
    <w:rsid w:val="00B47730"/>
    <w:rsid w:val="00C05E43"/>
    <w:rsid w:val="00CB0664"/>
    <w:rsid w:val="00D543FD"/>
    <w:rsid w:val="00DE0C3A"/>
    <w:rsid w:val="00F01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E8EE4"/>
  <w14:defaultImageDpi w14:val="300"/>
  <w15:docId w15:val="{970FFEA8-56BB-1049-B992-A621204C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5C48FC-AC9B-41A5-8F52-FFD3B598A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2026-02-12T14:10:00Z</dcterms:created>
  <dcterms:modified xsi:type="dcterms:W3CDTF">2026-02-12T14:10:00Z</dcterms:modified>
  <cp:category/>
</cp:coreProperties>
</file>