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E8E21" w14:textId="3866D9EF" w:rsidR="00512884" w:rsidRPr="00CD26FF" w:rsidRDefault="00512884" w:rsidP="001B428F">
      <w:pPr>
        <w:spacing w:after="0" w:line="276" w:lineRule="auto"/>
        <w:rPr>
          <w:rFonts w:ascii="Cambria" w:hAnsi="Cambria"/>
          <w:b/>
          <w:bCs/>
          <w:sz w:val="28"/>
          <w:szCs w:val="28"/>
          <w:lang w:val="en-US"/>
        </w:rPr>
      </w:pPr>
      <w:r>
        <w:rPr>
          <w:rFonts w:ascii="Cambria" w:hAnsi="Cambria"/>
          <w:b/>
          <w:bCs/>
          <w:sz w:val="28"/>
          <w:szCs w:val="28"/>
          <w:lang w:val="en-US"/>
        </w:rPr>
        <w:t>Name: Sai Rakshitha Paleti</w:t>
      </w:r>
    </w:p>
    <w:p w14:paraId="00C04AA0" w14:textId="23C726A3" w:rsidR="00512884" w:rsidRPr="00CD26FF" w:rsidRDefault="00512884" w:rsidP="001B428F">
      <w:pPr>
        <w:spacing w:after="0" w:line="276" w:lineRule="auto"/>
        <w:rPr>
          <w:rFonts w:ascii="Cambria" w:hAnsi="Cambria"/>
          <w:b/>
          <w:bCs/>
          <w:sz w:val="20"/>
          <w:szCs w:val="20"/>
          <w:lang w:val="en-US"/>
        </w:rPr>
      </w:pPr>
      <w:r>
        <w:rPr>
          <w:rFonts w:ascii="Cambria" w:hAnsi="Cambria"/>
          <w:b/>
          <w:bCs/>
          <w:sz w:val="20"/>
          <w:szCs w:val="20"/>
          <w:lang w:val="en-US"/>
        </w:rPr>
        <w:t xml:space="preserve">Sr. Gen AI/ Agentic AI/ Data Scientist </w:t>
      </w:r>
    </w:p>
    <w:p w14:paraId="6BD449B8" w14:textId="18148FE6" w:rsidR="00D93D3B" w:rsidRPr="00CD26FF" w:rsidRDefault="00D93D3B" w:rsidP="001B428F">
      <w:pPr>
        <w:spacing w:after="0" w:line="276" w:lineRule="auto"/>
        <w:rPr>
          <w:rFonts w:ascii="Cambria" w:hAnsi="Cambria"/>
          <w:b/>
          <w:bCs/>
          <w:sz w:val="20"/>
          <w:szCs w:val="20"/>
          <w:lang w:val="en-US"/>
        </w:rPr>
      </w:pPr>
      <w:r>
        <w:rPr>
          <w:rFonts w:ascii="Cambria" w:hAnsi="Cambria"/>
          <w:b/>
          <w:bCs/>
          <w:sz w:val="20"/>
          <w:szCs w:val="20"/>
          <w:lang w:val="en-US"/>
        </w:rPr>
        <w:t>E-mail: rakshithasrcp@gmail.com</w:t>
      </w:r>
    </w:p>
    <w:p w14:paraId="20EA35E1" w14:textId="2FE8127E" w:rsidR="001B428F" w:rsidRPr="00CD26FF" w:rsidRDefault="00512884" w:rsidP="001B428F">
      <w:pPr>
        <w:pBdr>
          <w:bottom w:val="single" w:sz="18" w:space="1" w:color="auto"/>
        </w:pBdr>
        <w:spacing w:after="0" w:line="276" w:lineRule="auto"/>
        <w:rPr>
          <w:rFonts w:ascii="Cambria" w:hAnsi="Cambria"/>
          <w:b/>
          <w:bCs/>
          <w:sz w:val="20"/>
          <w:szCs w:val="20"/>
          <w:lang w:val="en-US"/>
        </w:rPr>
      </w:pPr>
      <w:r>
        <w:rPr>
          <w:rFonts w:ascii="Cambria" w:hAnsi="Cambria"/>
          <w:b/>
          <w:bCs/>
          <w:sz w:val="20"/>
          <w:szCs w:val="20"/>
          <w:lang w:val="en-US"/>
        </w:rPr>
        <w:t>Mobile: +1 (602) 644-1449</w:t>
      </w:r>
    </w:p>
    <w:p w14:paraId="6844E7E6" w14:textId="7B067DEF" w:rsidR="00512884" w:rsidRPr="003330EF" w:rsidRDefault="001B428F" w:rsidP="001B428F">
      <w:pPr>
        <w:spacing w:after="0" w:line="276" w:lineRule="auto"/>
        <w:rPr>
          <w:rFonts w:ascii="Cambria" w:hAnsi="Cambria"/>
          <w:b/>
          <w:bCs/>
          <w:sz w:val="24"/>
          <w:szCs w:val="24"/>
          <w:lang w:val="en-US"/>
        </w:rPr>
      </w:pPr>
      <w:r>
        <w:rPr>
          <w:rFonts w:ascii="Cambria" w:hAnsi="Cambria"/>
          <w:b/>
          <w:bCs/>
          <w:sz w:val="24"/>
          <w:szCs w:val="24"/>
          <w:lang w:val="en-US"/>
        </w:rPr>
        <w:t>PROFESSIONAL SUMMARY</w:t>
      </w:r>
    </w:p>
    <w:p w14:paraId="53AEF9F8" w14:textId="77777777" w:rsidR="004F19CD" w:rsidRPr="00CD26FF" w:rsidRDefault="004F19CD" w:rsidP="00FD6A88">
      <w:pPr>
        <w:pStyle w:val="ListParagraph"/>
        <w:numPr>
          <w:ilvl w:val="0"/>
          <w:numId w:val="16"/>
        </w:numPr>
        <w:spacing w:after="80"/>
        <w:jc w:val="both"/>
        <w:rPr>
          <w:rFonts w:ascii="Cambria" w:hAnsi="Cambria"/>
          <w:sz w:val="20"/>
          <w:szCs w:val="20"/>
        </w:rPr>
      </w:pPr>
      <w:r>
        <w:rPr>
          <w:rFonts w:ascii="Cambria" w:hAnsi="Cambria"/>
          <w:sz w:val="20"/>
          <w:szCs w:val="20"/>
        </w:rPr>
        <w:t xml:space="preserve">Generative AI Consultant with </w:t>
      </w:r>
      <w:r>
        <w:rPr>
          <w:rFonts w:ascii="Cambria" w:hAnsi="Cambria"/>
          <w:b/>
          <w:bCs/>
          <w:sz w:val="20"/>
          <w:szCs w:val="20"/>
        </w:rPr>
        <w:t>10+</w:t>
      </w:r>
      <w:r>
        <w:rPr>
          <w:rFonts w:ascii="Cambria" w:hAnsi="Cambria"/>
          <w:sz w:val="20"/>
          <w:szCs w:val="20"/>
        </w:rPr>
        <w:t xml:space="preserve"> </w:t>
      </w:r>
      <w:r>
        <w:rPr>
          <w:rFonts w:ascii="Cambria" w:hAnsi="Cambria"/>
          <w:b/>
          <w:bCs/>
          <w:sz w:val="20"/>
          <w:szCs w:val="20"/>
        </w:rPr>
        <w:t>years</w:t>
      </w:r>
      <w:r>
        <w:rPr>
          <w:rFonts w:ascii="Cambria" w:hAnsi="Cambria"/>
          <w:sz w:val="20"/>
          <w:szCs w:val="20"/>
        </w:rPr>
        <w:t xml:space="preserve"> </w:t>
      </w:r>
      <w:r>
        <w:rPr>
          <w:rFonts w:ascii="Cambria" w:hAnsi="Cambria"/>
          <w:b/>
          <w:bCs/>
          <w:sz w:val="20"/>
          <w:szCs w:val="20"/>
        </w:rPr>
        <w:t>of</w:t>
      </w:r>
      <w:r>
        <w:rPr>
          <w:rFonts w:ascii="Cambria" w:hAnsi="Cambria"/>
          <w:sz w:val="20"/>
          <w:szCs w:val="20"/>
        </w:rPr>
        <w:t xml:space="preserve"> </w:t>
      </w:r>
      <w:r>
        <w:rPr>
          <w:rFonts w:ascii="Cambria" w:hAnsi="Cambria"/>
          <w:b/>
          <w:bCs/>
          <w:sz w:val="20"/>
          <w:szCs w:val="20"/>
        </w:rPr>
        <w:t>experience</w:t>
      </w:r>
      <w:r>
        <w:rPr>
          <w:rFonts w:ascii="Cambria" w:hAnsi="Cambria"/>
          <w:sz w:val="20"/>
          <w:szCs w:val="20"/>
        </w:rPr>
        <w:t xml:space="preserve"> delivering enterprise-scale </w:t>
      </w:r>
      <w:r>
        <w:rPr>
          <w:rFonts w:ascii="Cambria" w:hAnsi="Cambria"/>
          <w:b/>
          <w:bCs/>
          <w:sz w:val="20"/>
          <w:szCs w:val="20"/>
        </w:rPr>
        <w:t>GenAI</w:t>
      </w:r>
      <w:r>
        <w:rPr>
          <w:rFonts w:ascii="Cambria" w:hAnsi="Cambria"/>
          <w:sz w:val="20"/>
          <w:szCs w:val="20"/>
        </w:rPr>
        <w:t xml:space="preserve">, </w:t>
      </w:r>
      <w:r>
        <w:rPr>
          <w:rFonts w:ascii="Cambria" w:hAnsi="Cambria"/>
          <w:b/>
          <w:bCs/>
          <w:sz w:val="20"/>
          <w:szCs w:val="20"/>
        </w:rPr>
        <w:t>Agentic</w:t>
      </w:r>
      <w:r>
        <w:rPr>
          <w:rFonts w:ascii="Cambria" w:hAnsi="Cambria"/>
          <w:sz w:val="20"/>
          <w:szCs w:val="20"/>
        </w:rPr>
        <w:t xml:space="preserve"> </w:t>
      </w:r>
      <w:r>
        <w:rPr>
          <w:rFonts w:ascii="Cambria" w:hAnsi="Cambria"/>
          <w:b/>
          <w:bCs/>
          <w:sz w:val="20"/>
          <w:szCs w:val="20"/>
        </w:rPr>
        <w:t>AI,</w:t>
      </w:r>
      <w:r>
        <w:rPr>
          <w:rFonts w:ascii="Cambria" w:hAnsi="Cambria"/>
          <w:sz w:val="20"/>
          <w:szCs w:val="20"/>
        </w:rPr>
        <w:t xml:space="preserve"> </w:t>
      </w:r>
      <w:r>
        <w:rPr>
          <w:rFonts w:ascii="Cambria" w:hAnsi="Cambria"/>
          <w:b/>
          <w:bCs/>
          <w:sz w:val="20"/>
          <w:szCs w:val="20"/>
        </w:rPr>
        <w:t>NLP</w:t>
      </w:r>
      <w:r>
        <w:rPr>
          <w:rFonts w:ascii="Cambria" w:hAnsi="Cambria"/>
          <w:sz w:val="20"/>
          <w:szCs w:val="20"/>
        </w:rPr>
        <w:t xml:space="preserve">, and </w:t>
      </w:r>
      <w:r>
        <w:rPr>
          <w:rFonts w:ascii="Cambria" w:hAnsi="Cambria"/>
          <w:b/>
          <w:bCs/>
          <w:sz w:val="20"/>
          <w:szCs w:val="20"/>
        </w:rPr>
        <w:t>ML</w:t>
      </w:r>
      <w:r>
        <w:rPr>
          <w:rFonts w:ascii="Cambria" w:hAnsi="Cambria"/>
          <w:sz w:val="20"/>
          <w:szCs w:val="20"/>
        </w:rPr>
        <w:t xml:space="preserve"> </w:t>
      </w:r>
      <w:r>
        <w:rPr>
          <w:rFonts w:ascii="Cambria" w:hAnsi="Cambria"/>
          <w:b/>
          <w:bCs/>
          <w:sz w:val="20"/>
          <w:szCs w:val="20"/>
        </w:rPr>
        <w:t>solutions</w:t>
      </w:r>
      <w:r>
        <w:rPr>
          <w:rFonts w:ascii="Cambria" w:hAnsi="Cambria"/>
          <w:sz w:val="20"/>
          <w:szCs w:val="20"/>
        </w:rPr>
        <w:t xml:space="preserve"> across financial services, telecom, and retail. Strong expertise in </w:t>
      </w:r>
      <w:r>
        <w:rPr>
          <w:rFonts w:ascii="Cambria" w:hAnsi="Cambria"/>
          <w:b/>
          <w:bCs/>
          <w:sz w:val="20"/>
          <w:szCs w:val="20"/>
        </w:rPr>
        <w:t>AWS</w:t>
      </w:r>
      <w:r>
        <w:rPr>
          <w:rFonts w:ascii="Cambria" w:hAnsi="Cambria"/>
          <w:sz w:val="20"/>
          <w:szCs w:val="20"/>
        </w:rPr>
        <w:t xml:space="preserve"> </w:t>
      </w:r>
      <w:r>
        <w:rPr>
          <w:rFonts w:ascii="Cambria" w:hAnsi="Cambria"/>
          <w:b/>
          <w:bCs/>
          <w:sz w:val="20"/>
          <w:szCs w:val="20"/>
        </w:rPr>
        <w:t>Bedrock</w:t>
      </w:r>
      <w:r>
        <w:rPr>
          <w:rFonts w:ascii="Cambria" w:hAnsi="Cambria"/>
          <w:sz w:val="20"/>
          <w:szCs w:val="20"/>
        </w:rPr>
        <w:t>, and hybrid cloud platforms (GCP Vertex AI, Azure ML).</w:t>
      </w:r>
    </w:p>
    <w:p w14:paraId="682BEC2D" w14:textId="77777777" w:rsidR="004F19CD" w:rsidRPr="00CD26FF" w:rsidRDefault="004F19CD" w:rsidP="00FD6A88">
      <w:pPr>
        <w:pStyle w:val="ListParagraph"/>
        <w:numPr>
          <w:ilvl w:val="0"/>
          <w:numId w:val="16"/>
        </w:numPr>
        <w:spacing w:after="80"/>
        <w:jc w:val="both"/>
        <w:rPr>
          <w:rFonts w:ascii="Cambria" w:hAnsi="Cambria"/>
          <w:sz w:val="20"/>
          <w:szCs w:val="20"/>
        </w:rPr>
      </w:pPr>
      <w:r>
        <w:rPr>
          <w:rFonts w:ascii="Cambria" w:hAnsi="Cambria"/>
          <w:sz w:val="20"/>
          <w:szCs w:val="20"/>
        </w:rPr>
        <w:t xml:space="preserve">Proven success in designing </w:t>
      </w:r>
      <w:r>
        <w:rPr>
          <w:rFonts w:ascii="Cambria" w:hAnsi="Cambria"/>
          <w:b/>
          <w:bCs/>
          <w:sz w:val="20"/>
          <w:szCs w:val="20"/>
        </w:rPr>
        <w:t>LLM</w:t>
      </w:r>
      <w:r>
        <w:rPr>
          <w:rFonts w:ascii="Cambria" w:hAnsi="Cambria"/>
          <w:sz w:val="20"/>
          <w:szCs w:val="20"/>
        </w:rPr>
        <w:t>-</w:t>
      </w:r>
      <w:r>
        <w:rPr>
          <w:rFonts w:ascii="Cambria" w:hAnsi="Cambria"/>
          <w:b/>
          <w:bCs/>
          <w:sz w:val="20"/>
          <w:szCs w:val="20"/>
        </w:rPr>
        <w:t>based</w:t>
      </w:r>
      <w:r>
        <w:rPr>
          <w:rFonts w:ascii="Cambria" w:hAnsi="Cambria"/>
          <w:sz w:val="20"/>
          <w:szCs w:val="20"/>
        </w:rPr>
        <w:t xml:space="preserve"> </w:t>
      </w:r>
      <w:r>
        <w:rPr>
          <w:rFonts w:ascii="Cambria" w:hAnsi="Cambria"/>
          <w:b/>
          <w:bCs/>
          <w:sz w:val="20"/>
          <w:szCs w:val="20"/>
        </w:rPr>
        <w:t>applications</w:t>
      </w:r>
      <w:r>
        <w:rPr>
          <w:rFonts w:ascii="Cambria" w:hAnsi="Cambria"/>
          <w:sz w:val="20"/>
          <w:szCs w:val="20"/>
        </w:rPr>
        <w:t xml:space="preserve"> (document intelligence, summarization, RAG pipelines), fine-tuning models, and deploying scalable solutions in production. Skilled in </w:t>
      </w:r>
      <w:r>
        <w:rPr>
          <w:rFonts w:ascii="Cambria" w:hAnsi="Cambria"/>
          <w:b/>
          <w:bCs/>
          <w:sz w:val="20"/>
          <w:szCs w:val="20"/>
        </w:rPr>
        <w:t>LangChain</w:t>
      </w:r>
      <w:r>
        <w:rPr>
          <w:rFonts w:ascii="Cambria" w:hAnsi="Cambria"/>
          <w:sz w:val="20"/>
          <w:szCs w:val="20"/>
        </w:rPr>
        <w:t xml:space="preserve">, </w:t>
      </w:r>
      <w:r>
        <w:rPr>
          <w:rFonts w:ascii="Cambria" w:hAnsi="Cambria"/>
          <w:b/>
          <w:bCs/>
          <w:sz w:val="20"/>
          <w:szCs w:val="20"/>
        </w:rPr>
        <w:t>LangGraph</w:t>
      </w:r>
      <w:r>
        <w:rPr>
          <w:rFonts w:ascii="Cambria" w:hAnsi="Cambria"/>
          <w:sz w:val="20"/>
          <w:szCs w:val="20"/>
        </w:rPr>
        <w:t xml:space="preserve">, </w:t>
      </w:r>
      <w:r>
        <w:rPr>
          <w:rFonts w:ascii="Cambria" w:hAnsi="Cambria"/>
          <w:b/>
          <w:bCs/>
          <w:sz w:val="20"/>
          <w:szCs w:val="20"/>
        </w:rPr>
        <w:t>LlamaIndex</w:t>
      </w:r>
      <w:r>
        <w:rPr>
          <w:rFonts w:ascii="Cambria" w:hAnsi="Cambria"/>
          <w:sz w:val="20"/>
          <w:szCs w:val="20"/>
        </w:rPr>
        <w:t xml:space="preserve">, </w:t>
      </w:r>
      <w:r>
        <w:rPr>
          <w:rFonts w:ascii="Cambria" w:hAnsi="Cambria"/>
          <w:b/>
          <w:bCs/>
          <w:sz w:val="20"/>
          <w:szCs w:val="20"/>
        </w:rPr>
        <w:t>vector</w:t>
      </w:r>
      <w:r>
        <w:rPr>
          <w:rFonts w:ascii="Cambria" w:hAnsi="Cambria"/>
          <w:sz w:val="20"/>
          <w:szCs w:val="20"/>
        </w:rPr>
        <w:t xml:space="preserve"> </w:t>
      </w:r>
      <w:r>
        <w:rPr>
          <w:rFonts w:ascii="Cambria" w:hAnsi="Cambria"/>
          <w:b/>
          <w:bCs/>
          <w:sz w:val="20"/>
          <w:szCs w:val="20"/>
        </w:rPr>
        <w:t>databases</w:t>
      </w:r>
      <w:r>
        <w:rPr>
          <w:rFonts w:ascii="Cambria" w:hAnsi="Cambria"/>
          <w:sz w:val="20"/>
          <w:szCs w:val="20"/>
        </w:rPr>
        <w:t xml:space="preserve"> (</w:t>
      </w:r>
      <w:r>
        <w:rPr>
          <w:rFonts w:ascii="Cambria" w:hAnsi="Cambria"/>
          <w:b/>
          <w:bCs/>
          <w:sz w:val="20"/>
          <w:szCs w:val="20"/>
        </w:rPr>
        <w:t>Pinecone</w:t>
      </w:r>
      <w:r>
        <w:rPr>
          <w:rFonts w:ascii="Cambria" w:hAnsi="Cambria"/>
          <w:sz w:val="20"/>
          <w:szCs w:val="20"/>
        </w:rPr>
        <w:t xml:space="preserve">, </w:t>
      </w:r>
      <w:r>
        <w:rPr>
          <w:rFonts w:ascii="Cambria" w:hAnsi="Cambria"/>
          <w:b/>
          <w:bCs/>
          <w:sz w:val="20"/>
          <w:szCs w:val="20"/>
        </w:rPr>
        <w:t>FAISS</w:t>
      </w:r>
      <w:r>
        <w:rPr>
          <w:rFonts w:ascii="Cambria" w:hAnsi="Cambria"/>
          <w:sz w:val="20"/>
          <w:szCs w:val="20"/>
        </w:rPr>
        <w:t xml:space="preserve">), and </w:t>
      </w:r>
      <w:r>
        <w:rPr>
          <w:rFonts w:ascii="Cambria" w:hAnsi="Cambria"/>
          <w:b/>
          <w:bCs/>
          <w:sz w:val="20"/>
          <w:szCs w:val="20"/>
        </w:rPr>
        <w:t>prompt</w:t>
      </w:r>
      <w:r>
        <w:rPr>
          <w:rFonts w:ascii="Cambria" w:hAnsi="Cambria"/>
          <w:sz w:val="20"/>
          <w:szCs w:val="20"/>
        </w:rPr>
        <w:t xml:space="preserve"> </w:t>
      </w:r>
      <w:r>
        <w:rPr>
          <w:rFonts w:ascii="Cambria" w:hAnsi="Cambria"/>
          <w:b/>
          <w:bCs/>
          <w:sz w:val="20"/>
          <w:szCs w:val="20"/>
        </w:rPr>
        <w:t>engineering</w:t>
      </w:r>
      <w:r>
        <w:rPr>
          <w:rFonts w:ascii="Cambria" w:hAnsi="Cambria"/>
          <w:sz w:val="20"/>
          <w:szCs w:val="20"/>
        </w:rPr>
        <w:t>.</w:t>
      </w:r>
      <w:r>
        <w:rPr>
          <w:rFonts w:ascii="Cambria" w:hAnsi="Cambria"/>
          <w:sz w:val="20"/>
          <w:szCs w:val="20"/>
        </w:rPr>
        <w:t xml:space="preserve"> Current with latest agentic tooling including </w:t>
      </w:r>
      <w:r>
        <w:rPr>
          <w:rFonts w:ascii="Cambria" w:hAnsi="Cambria"/>
          <w:b/>
          <w:bCs/>
          <w:sz w:val="20"/>
          <w:szCs w:val="20"/>
        </w:rPr>
        <w:t xml:space="preserve">MCP, OpenAI Agents SDK, PydanticAI, AutoGen, vLLM, LangSmith,</w:t>
      </w:r>
      <w:r>
        <w:rPr>
          <w:rFonts w:ascii="Cambria" w:hAnsi="Cambria"/>
          <w:sz w:val="20"/>
          <w:szCs w:val="20"/>
        </w:rPr>
        <w:t xml:space="preserve"> and </w:t>
      </w:r>
      <w:r>
        <w:rPr>
          <w:rFonts w:ascii="Cambria" w:hAnsi="Cambria"/>
          <w:b/>
          <w:bCs/>
          <w:sz w:val="20"/>
          <w:szCs w:val="20"/>
        </w:rPr>
        <w:t>RAGAS</w:t>
      </w:r>
      <w:r>
        <w:rPr>
          <w:rFonts w:ascii="Cambria" w:hAnsi="Cambria"/>
          <w:sz w:val="20"/>
          <w:szCs w:val="20"/>
        </w:rPr>
        <w:t>.</w:t>
      </w:r>
    </w:p>
    <w:p w14:paraId="67FE1621" w14:textId="77777777" w:rsidR="004F19CD" w:rsidRPr="00CD26FF" w:rsidRDefault="004F19CD" w:rsidP="00FD6A88">
      <w:pPr>
        <w:pStyle w:val="ListParagraph"/>
        <w:numPr>
          <w:ilvl w:val="0"/>
          <w:numId w:val="14"/>
        </w:numPr>
        <w:spacing w:after="70" w:line="240" w:lineRule="auto"/>
        <w:contextualSpacing w:val="0"/>
        <w:jc w:val="both"/>
        <w:rPr>
          <w:rFonts w:ascii="Cambria" w:hAnsi="Cambria"/>
          <w:sz w:val="20"/>
          <w:szCs w:val="20"/>
        </w:rPr>
      </w:pPr>
      <w:r>
        <w:rPr>
          <w:rFonts w:ascii="Cambria" w:hAnsi="Cambria"/>
          <w:sz w:val="20"/>
          <w:szCs w:val="20"/>
        </w:rPr>
        <w:t xml:space="preserve">Designed Agentic AI systems with </w:t>
      </w:r>
      <w:r>
        <w:rPr>
          <w:rFonts w:ascii="Cambria" w:hAnsi="Cambria"/>
          <w:b/>
          <w:bCs/>
          <w:color w:val="1E1E2E"/>
          <w:sz w:val="20"/>
          <w:szCs w:val="20"/>
        </w:rPr>
        <w:t>GPT-4, LLaMA, LangChain, LangGraph, and LlamaIndex</w:t>
      </w:r>
      <w:r>
        <w:rPr>
          <w:rFonts w:ascii="Cambria" w:hAnsi="Cambria"/>
          <w:sz w:val="20"/>
          <w:szCs w:val="20"/>
        </w:rPr>
        <w:t xml:space="preserve"> to build intelligent multi-agent frameworks for workflow orchestration and enterprise automation.</w:t>
      </w:r>
    </w:p>
    <w:p w14:paraId="19A3D897" w14:textId="77777777" w:rsidR="004F19CD" w:rsidRPr="00CD26FF" w:rsidRDefault="004F19CD" w:rsidP="00FD6A88">
      <w:pPr>
        <w:pStyle w:val="ListParagraph"/>
        <w:numPr>
          <w:ilvl w:val="0"/>
          <w:numId w:val="14"/>
        </w:numPr>
        <w:spacing w:after="70" w:line="240" w:lineRule="auto"/>
        <w:contextualSpacing w:val="0"/>
        <w:jc w:val="both"/>
        <w:rPr>
          <w:rFonts w:ascii="Cambria" w:hAnsi="Cambria"/>
          <w:sz w:val="20"/>
          <w:szCs w:val="20"/>
        </w:rPr>
      </w:pPr>
      <w:r>
        <w:rPr>
          <w:rFonts w:ascii="Cambria" w:hAnsi="Cambria"/>
          <w:sz w:val="20"/>
          <w:szCs w:val="20"/>
        </w:rPr>
        <w:t>Built retrieval-augmented generation (</w:t>
      </w:r>
      <w:r>
        <w:rPr>
          <w:rFonts w:ascii="Cambria" w:hAnsi="Cambria"/>
          <w:b/>
          <w:bCs/>
          <w:color w:val="1E1E2E"/>
          <w:sz w:val="20"/>
          <w:szCs w:val="20"/>
        </w:rPr>
        <w:t>RAG</w:t>
      </w:r>
      <w:r>
        <w:rPr>
          <w:rFonts w:ascii="Cambria" w:hAnsi="Cambria"/>
          <w:sz w:val="20"/>
          <w:szCs w:val="20"/>
        </w:rPr>
        <w:t xml:space="preserve">) and </w:t>
      </w:r>
      <w:r>
        <w:rPr>
          <w:rFonts w:ascii="Cambria" w:hAnsi="Cambria"/>
          <w:b/>
          <w:bCs/>
          <w:color w:val="1E1E2E"/>
          <w:sz w:val="20"/>
          <w:szCs w:val="20"/>
        </w:rPr>
        <w:t>GraphRAG</w:t>
      </w:r>
      <w:r>
        <w:rPr>
          <w:rFonts w:ascii="Cambria" w:hAnsi="Cambria"/>
          <w:sz w:val="20"/>
          <w:szCs w:val="20"/>
        </w:rPr>
        <w:t xml:space="preserve"> systems integrating </w:t>
      </w:r>
      <w:r>
        <w:rPr>
          <w:rFonts w:ascii="Cambria" w:hAnsi="Cambria"/>
          <w:b/>
          <w:bCs/>
          <w:color w:val="1E1E2E"/>
          <w:sz w:val="20"/>
          <w:szCs w:val="20"/>
        </w:rPr>
        <w:t>Pinecone, FAISS, and Neo4j</w:t>
      </w:r>
      <w:r>
        <w:rPr>
          <w:rFonts w:ascii="Cambria" w:hAnsi="Cambria"/>
          <w:sz w:val="20"/>
          <w:szCs w:val="20"/>
        </w:rPr>
        <w:t>, enabling high-accuracy knowledge retrieval across regulatory filings, financial documents, and enterprise knowledge bases.</w:t>
      </w:r>
    </w:p>
    <w:p w14:paraId="3DB8E236" w14:textId="77777777" w:rsidR="004F19CD" w:rsidRPr="00CD26FF" w:rsidRDefault="004F19CD" w:rsidP="00FD6A88">
      <w:pPr>
        <w:pStyle w:val="ListParagraph"/>
        <w:numPr>
          <w:ilvl w:val="0"/>
          <w:numId w:val="14"/>
        </w:numPr>
        <w:spacing w:after="70" w:line="240" w:lineRule="auto"/>
        <w:contextualSpacing w:val="0"/>
        <w:jc w:val="both"/>
        <w:rPr>
          <w:rFonts w:ascii="Cambria" w:hAnsi="Cambria"/>
          <w:sz w:val="20"/>
          <w:szCs w:val="20"/>
        </w:rPr>
      </w:pPr>
      <w:r>
        <w:rPr>
          <w:rFonts w:ascii="Cambria" w:hAnsi="Cambria"/>
          <w:sz w:val="20"/>
          <w:szCs w:val="20"/>
        </w:rPr>
        <w:t xml:space="preserve">Applied </w:t>
      </w:r>
      <w:r>
        <w:rPr>
          <w:rFonts w:ascii="Cambria" w:hAnsi="Cambria"/>
          <w:b/>
          <w:bCs/>
          <w:color w:val="1E1E2E"/>
          <w:sz w:val="20"/>
          <w:szCs w:val="20"/>
        </w:rPr>
        <w:t>LoRA and PEFT fine-tuning</w:t>
      </w:r>
      <w:r>
        <w:rPr>
          <w:rFonts w:ascii="Cambria" w:hAnsi="Cambria"/>
          <w:sz w:val="20"/>
          <w:szCs w:val="20"/>
        </w:rPr>
        <w:t xml:space="preserve"> to adapt large language models for domain-specific applications in financial services and telecom while minimizing compute costs.</w:t>
      </w:r>
    </w:p>
    <w:p w14:paraId="78CB04C9" w14:textId="77777777" w:rsidR="004F19CD" w:rsidRPr="00CD26FF" w:rsidRDefault="004F19CD" w:rsidP="00FD6A88">
      <w:pPr>
        <w:pStyle w:val="ListParagraph"/>
        <w:numPr>
          <w:ilvl w:val="0"/>
          <w:numId w:val="14"/>
        </w:numPr>
        <w:spacing w:after="70" w:line="240" w:lineRule="auto"/>
        <w:contextualSpacing w:val="0"/>
        <w:jc w:val="both"/>
        <w:rPr>
          <w:rFonts w:ascii="Cambria" w:hAnsi="Cambria"/>
          <w:sz w:val="20"/>
          <w:szCs w:val="20"/>
        </w:rPr>
      </w:pPr>
      <w:r>
        <w:rPr>
          <w:rFonts w:ascii="Cambria" w:hAnsi="Cambria"/>
          <w:sz w:val="20"/>
          <w:szCs w:val="20"/>
        </w:rPr>
        <w:t xml:space="preserve">Developed predictive and forecasting models with </w:t>
      </w:r>
      <w:r>
        <w:rPr>
          <w:rFonts w:ascii="Cambria" w:hAnsi="Cambria"/>
          <w:b/>
          <w:bCs/>
          <w:color w:val="1E1E2E"/>
          <w:sz w:val="20"/>
          <w:szCs w:val="20"/>
        </w:rPr>
        <w:t>Prophet, LSTM, Random Forest, and XGBoost</w:t>
      </w:r>
      <w:r>
        <w:rPr>
          <w:rFonts w:ascii="Cambria" w:hAnsi="Cambria"/>
          <w:sz w:val="20"/>
          <w:szCs w:val="20"/>
        </w:rPr>
        <w:t xml:space="preserve"> for demand planning, customer risk prediction, and churn analysis.</w:t>
      </w:r>
    </w:p>
    <w:p w14:paraId="1F8384B0" w14:textId="77777777" w:rsidR="004F19CD" w:rsidRPr="00CD26FF" w:rsidRDefault="004F19CD" w:rsidP="00FD6A88">
      <w:pPr>
        <w:pStyle w:val="ListParagraph"/>
        <w:numPr>
          <w:ilvl w:val="0"/>
          <w:numId w:val="14"/>
        </w:numPr>
        <w:spacing w:after="70" w:line="240" w:lineRule="auto"/>
        <w:contextualSpacing w:val="0"/>
        <w:jc w:val="both"/>
        <w:rPr>
          <w:rFonts w:ascii="Cambria" w:hAnsi="Cambria"/>
          <w:sz w:val="20"/>
          <w:szCs w:val="20"/>
        </w:rPr>
      </w:pPr>
      <w:r>
        <w:rPr>
          <w:rFonts w:ascii="Cambria" w:hAnsi="Cambria"/>
          <w:sz w:val="20"/>
          <w:szCs w:val="20"/>
        </w:rPr>
        <w:t xml:space="preserve">Designed graph-based </w:t>
      </w:r>
      <w:r>
        <w:rPr>
          <w:rFonts w:ascii="Cambria" w:hAnsi="Cambria"/>
          <w:b/>
          <w:bCs/>
          <w:sz w:val="20"/>
          <w:szCs w:val="20"/>
        </w:rPr>
        <w:t>ML</w:t>
      </w:r>
      <w:r>
        <w:rPr>
          <w:rFonts w:ascii="Cambria" w:hAnsi="Cambria"/>
          <w:sz w:val="20"/>
          <w:szCs w:val="20"/>
        </w:rPr>
        <w:t xml:space="preserve"> </w:t>
      </w:r>
      <w:r>
        <w:rPr>
          <w:rFonts w:ascii="Cambria" w:hAnsi="Cambria"/>
          <w:b/>
          <w:bCs/>
          <w:sz w:val="20"/>
          <w:szCs w:val="20"/>
        </w:rPr>
        <w:t>pipelines</w:t>
      </w:r>
      <w:r>
        <w:rPr>
          <w:rFonts w:ascii="Cambria" w:hAnsi="Cambria"/>
          <w:sz w:val="20"/>
          <w:szCs w:val="20"/>
        </w:rPr>
        <w:t xml:space="preserve"> with </w:t>
      </w:r>
      <w:r>
        <w:rPr>
          <w:rFonts w:ascii="Cambria" w:hAnsi="Cambria"/>
          <w:b/>
          <w:bCs/>
          <w:color w:val="1E1E2E"/>
          <w:sz w:val="20"/>
          <w:szCs w:val="20"/>
        </w:rPr>
        <w:t>Neo4j</w:t>
      </w:r>
      <w:r>
        <w:rPr>
          <w:rFonts w:ascii="Cambria" w:hAnsi="Cambria"/>
          <w:sz w:val="20"/>
          <w:szCs w:val="20"/>
        </w:rPr>
        <w:t xml:space="preserve"> for fraud detection, financial entity relationship mapping, and counterparty risk analysis.</w:t>
      </w:r>
    </w:p>
    <w:p w14:paraId="13861C8C" w14:textId="77777777" w:rsidR="004F19CD" w:rsidRPr="00CD26FF" w:rsidRDefault="004F19CD" w:rsidP="00FD6A88">
      <w:pPr>
        <w:pStyle w:val="ListParagraph"/>
        <w:numPr>
          <w:ilvl w:val="0"/>
          <w:numId w:val="14"/>
        </w:numPr>
        <w:spacing w:after="70" w:line="240" w:lineRule="auto"/>
        <w:contextualSpacing w:val="0"/>
        <w:jc w:val="both"/>
        <w:rPr>
          <w:rFonts w:ascii="Cambria" w:hAnsi="Cambria"/>
          <w:sz w:val="20"/>
          <w:szCs w:val="20"/>
        </w:rPr>
      </w:pPr>
      <w:r>
        <w:rPr>
          <w:rFonts w:ascii="Cambria" w:hAnsi="Cambria"/>
          <w:sz w:val="20"/>
          <w:szCs w:val="20"/>
        </w:rPr>
        <w:t xml:space="preserve">Migrated ML workloads to </w:t>
      </w:r>
      <w:r>
        <w:rPr>
          <w:rFonts w:ascii="Cambria" w:hAnsi="Cambria"/>
          <w:b/>
          <w:bCs/>
          <w:color w:val="1E1E2E"/>
          <w:sz w:val="20"/>
          <w:szCs w:val="20"/>
        </w:rPr>
        <w:t>GCP Vertex AI, Azure ML, and AWS</w:t>
      </w:r>
      <w:r>
        <w:rPr>
          <w:rFonts w:ascii="Cambria" w:hAnsi="Cambria"/>
          <w:sz w:val="20"/>
          <w:szCs w:val="20"/>
        </w:rPr>
        <w:t xml:space="preserve">, with reproducible pipelines using </w:t>
      </w:r>
      <w:r>
        <w:rPr>
          <w:rFonts w:ascii="Cambria" w:hAnsi="Cambria"/>
          <w:b/>
          <w:bCs/>
          <w:color w:val="1E1E2E"/>
          <w:sz w:val="20"/>
          <w:szCs w:val="20"/>
        </w:rPr>
        <w:t>Kubeflow, MLflow, and Airflow</w:t>
      </w:r>
      <w:r>
        <w:rPr>
          <w:rFonts w:ascii="Cambria" w:hAnsi="Cambria"/>
          <w:sz w:val="20"/>
          <w:szCs w:val="20"/>
        </w:rPr>
        <w:t>.</w:t>
      </w:r>
    </w:p>
    <w:p w14:paraId="31304645" w14:textId="77777777" w:rsidR="004F19CD" w:rsidRPr="00CD26FF" w:rsidRDefault="004F19CD" w:rsidP="00FD6A88">
      <w:pPr>
        <w:pStyle w:val="ListParagraph"/>
        <w:numPr>
          <w:ilvl w:val="0"/>
          <w:numId w:val="14"/>
        </w:numPr>
        <w:spacing w:after="70" w:line="240" w:lineRule="auto"/>
        <w:contextualSpacing w:val="0"/>
        <w:jc w:val="both"/>
        <w:rPr>
          <w:rFonts w:ascii="Cambria" w:hAnsi="Cambria"/>
          <w:sz w:val="20"/>
          <w:szCs w:val="20"/>
        </w:rPr>
      </w:pPr>
      <w:r>
        <w:rPr>
          <w:rFonts w:ascii="Cambria" w:hAnsi="Cambria"/>
          <w:sz w:val="20"/>
          <w:szCs w:val="20"/>
        </w:rPr>
        <w:t xml:space="preserve">Established secure and compliant data environments with </w:t>
      </w:r>
      <w:r>
        <w:rPr>
          <w:rFonts w:ascii="Cambria" w:hAnsi="Cambria"/>
          <w:b/>
          <w:bCs/>
          <w:color w:val="1E1E2E"/>
          <w:sz w:val="20"/>
          <w:szCs w:val="20"/>
        </w:rPr>
        <w:t>IAM, RBAC, KMS</w:t>
      </w:r>
      <w:r>
        <w:rPr>
          <w:rFonts w:ascii="Cambria" w:hAnsi="Cambria"/>
          <w:sz w:val="20"/>
          <w:szCs w:val="20"/>
        </w:rPr>
        <w:t xml:space="preserve">, and adherence to </w:t>
      </w:r>
      <w:r>
        <w:rPr>
          <w:rFonts w:ascii="Cambria" w:hAnsi="Cambria"/>
          <w:b/>
          <w:bCs/>
          <w:color w:val="1E1E2E"/>
          <w:sz w:val="20"/>
          <w:szCs w:val="20"/>
        </w:rPr>
        <w:t>HIPAA and GDPR</w:t>
      </w:r>
      <w:r>
        <w:rPr>
          <w:rFonts w:ascii="Cambria" w:hAnsi="Cambria"/>
          <w:sz w:val="20"/>
          <w:szCs w:val="20"/>
        </w:rPr>
        <w:t xml:space="preserve"> standards.</w:t>
      </w:r>
    </w:p>
    <w:p w14:paraId="12945DC2" w14:textId="77777777" w:rsidR="004F19CD" w:rsidRPr="00CD26FF" w:rsidRDefault="004F19CD" w:rsidP="00FD6A88">
      <w:pPr>
        <w:pStyle w:val="ListParagraph"/>
        <w:numPr>
          <w:ilvl w:val="0"/>
          <w:numId w:val="14"/>
        </w:numPr>
        <w:spacing w:after="70" w:line="240" w:lineRule="auto"/>
        <w:contextualSpacing w:val="0"/>
        <w:jc w:val="both"/>
        <w:rPr>
          <w:rFonts w:ascii="Cambria" w:hAnsi="Cambria"/>
          <w:sz w:val="20"/>
          <w:szCs w:val="20"/>
        </w:rPr>
      </w:pPr>
      <w:r>
        <w:rPr>
          <w:rFonts w:ascii="Cambria" w:hAnsi="Cambria"/>
          <w:sz w:val="20"/>
          <w:szCs w:val="20"/>
        </w:rPr>
        <w:t xml:space="preserve">Created monitoring frameworks using </w:t>
      </w:r>
      <w:r>
        <w:rPr>
          <w:rFonts w:ascii="Cambria" w:hAnsi="Cambria"/>
          <w:b/>
          <w:bCs/>
          <w:color w:val="1E1E2E"/>
          <w:sz w:val="20"/>
          <w:szCs w:val="20"/>
        </w:rPr>
        <w:t>Prometheus, Grafana, and ELK Stack</w:t>
      </w:r>
      <w:r>
        <w:rPr>
          <w:rFonts w:ascii="Cambria" w:hAnsi="Cambria"/>
          <w:sz w:val="20"/>
          <w:szCs w:val="20"/>
        </w:rPr>
        <w:t xml:space="preserve"> to track drift, infra health, and model performance.</w:t>
      </w:r>
    </w:p>
    <w:p w14:paraId="60DD8D27" w14:textId="77777777" w:rsidR="004F19CD" w:rsidRPr="00CD26FF" w:rsidRDefault="004F19CD" w:rsidP="00FD6A88">
      <w:pPr>
        <w:pStyle w:val="ListParagraph"/>
        <w:numPr>
          <w:ilvl w:val="0"/>
          <w:numId w:val="14"/>
        </w:numPr>
        <w:spacing w:after="70" w:line="240" w:lineRule="auto"/>
        <w:contextualSpacing w:val="0"/>
        <w:jc w:val="both"/>
        <w:rPr>
          <w:rFonts w:ascii="Cambria" w:hAnsi="Cambria"/>
          <w:sz w:val="20"/>
          <w:szCs w:val="20"/>
        </w:rPr>
      </w:pPr>
      <w:r>
        <w:rPr>
          <w:rFonts w:ascii="Cambria" w:hAnsi="Cambria"/>
          <w:sz w:val="20"/>
          <w:szCs w:val="20"/>
        </w:rPr>
        <w:t xml:space="preserve">Automated deployments with </w:t>
      </w:r>
      <w:r>
        <w:rPr>
          <w:rFonts w:ascii="Cambria" w:hAnsi="Cambria"/>
          <w:b/>
          <w:bCs/>
          <w:color w:val="1E1E2E"/>
          <w:sz w:val="20"/>
          <w:szCs w:val="20"/>
        </w:rPr>
        <w:t>Docker, Kubernetes, and GitHub Actions</w:t>
      </w:r>
      <w:r>
        <w:rPr>
          <w:rFonts w:ascii="Cambria" w:hAnsi="Cambria"/>
          <w:sz w:val="20"/>
          <w:szCs w:val="20"/>
        </w:rPr>
        <w:t>, ensuring scalability and rollback safety.</w:t>
      </w:r>
    </w:p>
    <w:p w14:paraId="2E7CFB6B" w14:textId="77777777" w:rsidR="004F19CD" w:rsidRPr="00CD26FF" w:rsidRDefault="004F19CD" w:rsidP="00FD6A88">
      <w:pPr>
        <w:pStyle w:val="ListParagraph"/>
        <w:numPr>
          <w:ilvl w:val="0"/>
          <w:numId w:val="14"/>
        </w:numPr>
        <w:spacing w:after="70" w:line="240" w:lineRule="auto"/>
        <w:contextualSpacing w:val="0"/>
        <w:jc w:val="both"/>
        <w:rPr>
          <w:rFonts w:ascii="Cambria" w:hAnsi="Cambria"/>
          <w:sz w:val="20"/>
          <w:szCs w:val="20"/>
        </w:rPr>
      </w:pPr>
      <w:r>
        <w:rPr>
          <w:rFonts w:ascii="Cambria" w:hAnsi="Cambria"/>
          <w:sz w:val="20"/>
          <w:szCs w:val="20"/>
        </w:rPr>
        <w:t xml:space="preserve">Implemented </w:t>
      </w:r>
      <w:r>
        <w:rPr>
          <w:rFonts w:ascii="Cambria" w:hAnsi="Cambria"/>
          <w:b/>
          <w:bCs/>
          <w:color w:val="1E1E2E"/>
          <w:sz w:val="20"/>
          <w:szCs w:val="20"/>
        </w:rPr>
        <w:t>chunking and embedding strategies</w:t>
      </w:r>
      <w:r>
        <w:rPr>
          <w:rFonts w:ascii="Cambria" w:hAnsi="Cambria"/>
          <w:sz w:val="20"/>
          <w:szCs w:val="20"/>
        </w:rPr>
        <w:t xml:space="preserve"> to improve retrieval accuracy in large document RAG pipelines.</w:t>
      </w:r>
    </w:p>
    <w:p w14:paraId="7F64EF25" w14:textId="47A60EFC" w:rsidR="001B428F" w:rsidRPr="00CD26FF" w:rsidRDefault="004F19CD" w:rsidP="00FD6A88">
      <w:pPr>
        <w:pStyle w:val="ListParagraph"/>
        <w:numPr>
          <w:ilvl w:val="0"/>
          <w:numId w:val="14"/>
        </w:numPr>
        <w:spacing w:after="70" w:line="240" w:lineRule="auto"/>
        <w:contextualSpacing w:val="0"/>
        <w:jc w:val="both"/>
        <w:rPr>
          <w:rFonts w:ascii="Cambria" w:hAnsi="Cambria"/>
          <w:sz w:val="20"/>
          <w:szCs w:val="20"/>
        </w:rPr>
      </w:pPr>
      <w:r>
        <w:rPr>
          <w:rFonts w:ascii="Cambria" w:hAnsi="Cambria"/>
          <w:sz w:val="20"/>
          <w:szCs w:val="20"/>
        </w:rPr>
        <w:t xml:space="preserve">Mentored junior engineers on GenAI adoption, </w:t>
      </w:r>
      <w:r>
        <w:rPr>
          <w:rFonts w:ascii="Cambria" w:hAnsi="Cambria"/>
          <w:b/>
          <w:bCs/>
          <w:color w:val="1E1E2E"/>
          <w:sz w:val="20"/>
          <w:szCs w:val="20"/>
        </w:rPr>
        <w:t>MLOps best practices</w:t>
      </w:r>
      <w:r>
        <w:rPr>
          <w:rFonts w:ascii="Cambria" w:hAnsi="Cambria"/>
          <w:sz w:val="20"/>
          <w:szCs w:val="20"/>
        </w:rPr>
        <w:t>, and responsible AI governance.</w:t>
      </w:r>
    </w:p>
    <w:p w14:paraId="4DD6B3DE" w14:textId="77777777" w:rsidR="004F19CD" w:rsidRPr="00CD26FF" w:rsidRDefault="004F19CD" w:rsidP="004F19CD">
      <w:pPr>
        <w:spacing w:after="0" w:line="276" w:lineRule="auto"/>
        <w:rPr>
          <w:rFonts w:ascii="Cambria" w:hAnsi="Cambria"/>
          <w:b/>
          <w:bCs/>
          <w:sz w:val="20"/>
          <w:szCs w:val="20"/>
          <w:lang w:val="en-US"/>
        </w:rPr>
      </w:pPr>
    </w:p>
    <w:p w14:paraId="087EE040" w14:textId="4899C2E5" w:rsidR="004F19CD" w:rsidRPr="003330EF" w:rsidRDefault="004F19CD" w:rsidP="004F19CD">
      <w:pPr>
        <w:spacing w:after="0" w:line="276" w:lineRule="auto"/>
        <w:rPr>
          <w:rFonts w:ascii="Cambria" w:hAnsi="Cambria"/>
          <w:b/>
          <w:bCs/>
          <w:sz w:val="24"/>
          <w:szCs w:val="24"/>
          <w:u w:val="single"/>
          <w:lang w:val="en-US"/>
        </w:rPr>
      </w:pPr>
      <w:r>
        <w:rPr>
          <w:rFonts w:ascii="Cambria" w:hAnsi="Cambria"/>
          <w:b/>
          <w:bCs/>
          <w:sz w:val="24"/>
          <w:szCs w:val="24"/>
          <w:u w:val="single"/>
          <w:lang w:val="en-US"/>
        </w:rPr>
        <w:t>TECHNICAL SKILLS</w:t>
      </w:r>
    </w:p>
    <w:p w14:paraId="5BAFBD02" w14:textId="77777777" w:rsidR="004F19CD" w:rsidRPr="00CD26FF" w:rsidRDefault="004F19CD" w:rsidP="00FD6A88">
      <w:pPr>
        <w:numPr>
          <w:ilvl w:val="0"/>
          <w:numId w:val="18"/>
        </w:numPr>
        <w:spacing w:after="0" w:line="240" w:lineRule="auto"/>
        <w:jc w:val="both"/>
        <w:rPr>
          <w:rFonts w:ascii="Cambria" w:hAnsi="Cambria" w:cs="Times New Roman"/>
          <w:sz w:val="20"/>
          <w:szCs w:val="20"/>
        </w:rPr>
      </w:pPr>
      <w:r>
        <w:rPr>
          <w:rFonts w:ascii="Cambria" w:hAnsi="Cambria" w:cs="Times New Roman"/>
          <w:b/>
          <w:bCs/>
          <w:sz w:val="20"/>
          <w:szCs w:val="20"/>
        </w:rPr>
        <w:t>Generative AI &amp; Agentic AI:</w:t>
      </w:r>
      <w:r>
        <w:rPr>
          <w:rFonts w:ascii="Cambria" w:hAnsi="Cambria" w:cs="Times New Roman"/>
          <w:sz w:val="20"/>
          <w:szCs w:val="20"/>
        </w:rPr>
        <w:t xml:space="preserve"> GPT-4, LLaMA-3, LangChain, LangGraph, LlamaIndex, OpenAI Agents SDK, PydanticAI, MCP, AutoGen, LoRA, PEFT, Pinecone, FAISS, RAGAS, vLLM, LangSmith</w:t>
      </w:r>
    </w:p>
    <w:p w14:paraId="7FF2D5B5" w14:textId="77777777" w:rsidR="004F19CD" w:rsidRPr="00CD26FF" w:rsidRDefault="004F19CD" w:rsidP="00FD6A88">
      <w:pPr>
        <w:numPr>
          <w:ilvl w:val="0"/>
          <w:numId w:val="18"/>
        </w:numPr>
        <w:spacing w:after="0" w:line="240" w:lineRule="auto"/>
        <w:jc w:val="both"/>
        <w:rPr>
          <w:rFonts w:ascii="Cambria" w:hAnsi="Cambria" w:cs="Times New Roman"/>
          <w:sz w:val="20"/>
          <w:szCs w:val="20"/>
        </w:rPr>
      </w:pPr>
      <w:r>
        <w:rPr>
          <w:rFonts w:ascii="Cambria" w:hAnsi="Cambria" w:cs="Times New Roman"/>
          <w:b/>
          <w:bCs/>
          <w:sz w:val="20"/>
          <w:szCs w:val="20"/>
        </w:rPr>
        <w:t>NLP &amp; ML:</w:t>
      </w:r>
      <w:r>
        <w:rPr>
          <w:rFonts w:ascii="Cambria" w:hAnsi="Cambria" w:cs="Times New Roman"/>
          <w:sz w:val="20"/>
          <w:szCs w:val="20"/>
        </w:rPr>
        <w:t xml:space="preserve"> BERT, BioBERT, ClinicalBERT, T5, BART, RoBERTa, spaCy, scikit-learn, XGBoost, Random Forest, Prophet, LSTM</w:t>
      </w:r>
    </w:p>
    <w:p w14:paraId="21FD74BF" w14:textId="77777777" w:rsidR="004F19CD" w:rsidRPr="00CD26FF" w:rsidRDefault="004F19CD" w:rsidP="00FD6A88">
      <w:pPr>
        <w:numPr>
          <w:ilvl w:val="0"/>
          <w:numId w:val="18"/>
        </w:numPr>
        <w:spacing w:after="0" w:line="240" w:lineRule="auto"/>
        <w:jc w:val="both"/>
        <w:rPr>
          <w:rFonts w:ascii="Cambria" w:hAnsi="Cambria" w:cs="Times New Roman"/>
          <w:sz w:val="20"/>
          <w:szCs w:val="20"/>
        </w:rPr>
      </w:pPr>
      <w:r>
        <w:rPr>
          <w:rFonts w:ascii="Cambria" w:hAnsi="Cambria" w:cs="Times New Roman"/>
          <w:b/>
          <w:bCs/>
          <w:sz w:val="20"/>
          <w:szCs w:val="20"/>
        </w:rPr>
        <w:t>MLOps &amp; Cloud:</w:t>
      </w:r>
      <w:r>
        <w:rPr>
          <w:rFonts w:ascii="Cambria" w:hAnsi="Cambria" w:cs="Times New Roman"/>
          <w:sz w:val="20"/>
          <w:szCs w:val="20"/>
        </w:rPr>
        <w:t xml:space="preserve"> AWS, GCP Vertex AI, Azure ML, Kubeflow, MLflow, Docker, Kubernetes, GitHub Actions</w:t>
      </w:r>
    </w:p>
    <w:p w14:paraId="13747DC2" w14:textId="77777777" w:rsidR="004F19CD" w:rsidRPr="00CD26FF" w:rsidRDefault="004F19CD" w:rsidP="00FD6A88">
      <w:pPr>
        <w:numPr>
          <w:ilvl w:val="0"/>
          <w:numId w:val="18"/>
        </w:numPr>
        <w:spacing w:after="0" w:line="240" w:lineRule="auto"/>
        <w:jc w:val="both"/>
        <w:rPr>
          <w:rFonts w:ascii="Cambria" w:hAnsi="Cambria" w:cs="Times New Roman"/>
          <w:sz w:val="20"/>
          <w:szCs w:val="20"/>
        </w:rPr>
      </w:pPr>
      <w:r>
        <w:rPr>
          <w:rFonts w:ascii="Cambria" w:hAnsi="Cambria" w:cs="Times New Roman"/>
          <w:b/>
          <w:bCs/>
          <w:sz w:val="20"/>
          <w:szCs w:val="20"/>
        </w:rPr>
        <w:t>Data Engineering:</w:t>
      </w:r>
      <w:r>
        <w:rPr>
          <w:rFonts w:ascii="Cambria" w:hAnsi="Cambria" w:cs="Times New Roman"/>
          <w:sz w:val="20"/>
          <w:szCs w:val="20"/>
        </w:rPr>
        <w:t xml:space="preserve"> Apache Spark, PySpark, Databricks, Airflow, Kafka, SQL Server, Oracle, Snowflake, BigQuery</w:t>
      </w:r>
    </w:p>
    <w:p w14:paraId="7709420E" w14:textId="77777777" w:rsidR="004F19CD" w:rsidRPr="00CD26FF" w:rsidRDefault="004F19CD" w:rsidP="00FD6A88">
      <w:pPr>
        <w:numPr>
          <w:ilvl w:val="0"/>
          <w:numId w:val="18"/>
        </w:numPr>
        <w:spacing w:after="0" w:line="240" w:lineRule="auto"/>
        <w:jc w:val="both"/>
        <w:rPr>
          <w:rFonts w:ascii="Cambria" w:hAnsi="Cambria" w:cs="Times New Roman"/>
          <w:sz w:val="20"/>
          <w:szCs w:val="20"/>
        </w:rPr>
      </w:pPr>
      <w:r>
        <w:rPr>
          <w:rFonts w:ascii="Cambria" w:hAnsi="Cambria" w:cs="Times New Roman"/>
          <w:b/>
          <w:bCs/>
          <w:sz w:val="20"/>
          <w:szCs w:val="20"/>
        </w:rPr>
        <w:t>Visualization &amp; BI:</w:t>
      </w:r>
      <w:r>
        <w:rPr>
          <w:rFonts w:ascii="Cambria" w:hAnsi="Cambria" w:cs="Times New Roman"/>
          <w:sz w:val="20"/>
          <w:szCs w:val="20"/>
        </w:rPr>
        <w:t xml:space="preserve"> Tableau, Power BI, Matplotlib, Seaborn</w:t>
      </w:r>
    </w:p>
    <w:p w14:paraId="39381756" w14:textId="77777777" w:rsidR="004F19CD" w:rsidRPr="00CD26FF" w:rsidRDefault="004F19CD" w:rsidP="00FD6A88">
      <w:pPr>
        <w:numPr>
          <w:ilvl w:val="0"/>
          <w:numId w:val="18"/>
        </w:numPr>
        <w:spacing w:after="0" w:line="240" w:lineRule="auto"/>
        <w:jc w:val="both"/>
        <w:rPr>
          <w:rFonts w:ascii="Cambria" w:hAnsi="Cambria" w:cs="Times New Roman"/>
          <w:sz w:val="20"/>
          <w:szCs w:val="20"/>
        </w:rPr>
      </w:pPr>
      <w:r>
        <w:rPr>
          <w:rFonts w:ascii="Cambria" w:hAnsi="Cambria" w:cs="Times New Roman"/>
          <w:b/>
          <w:bCs/>
          <w:sz w:val="20"/>
          <w:szCs w:val="20"/>
        </w:rPr>
        <w:t>Programming &amp; APIs:</w:t>
      </w:r>
      <w:r>
        <w:rPr>
          <w:rFonts w:ascii="Cambria" w:hAnsi="Cambria" w:cs="Times New Roman"/>
          <w:sz w:val="20"/>
          <w:szCs w:val="20"/>
        </w:rPr>
        <w:t xml:space="preserve"> Python, SQL, Flask, FastAPI</w:t>
      </w:r>
    </w:p>
    <w:p w14:paraId="37E408A6" w14:textId="77777777" w:rsidR="004F19CD" w:rsidRPr="00CD26FF" w:rsidRDefault="004F19CD" w:rsidP="00FD6A88">
      <w:pPr>
        <w:numPr>
          <w:ilvl w:val="0"/>
          <w:numId w:val="18"/>
        </w:numPr>
        <w:spacing w:after="0" w:line="240" w:lineRule="auto"/>
        <w:jc w:val="both"/>
        <w:rPr>
          <w:rFonts w:ascii="Cambria" w:hAnsi="Cambria" w:cs="Times New Roman"/>
          <w:sz w:val="20"/>
          <w:szCs w:val="20"/>
        </w:rPr>
      </w:pPr>
      <w:r>
        <w:rPr>
          <w:rFonts w:ascii="Cambria" w:hAnsi="Cambria" w:cs="Times New Roman"/>
          <w:b/>
          <w:bCs/>
          <w:sz w:val="20"/>
          <w:szCs w:val="20"/>
        </w:rPr>
        <w:lastRenderedPageBreak/>
        <w:t>Graph Analytics (2019–Present):</w:t>
      </w:r>
      <w:r>
        <w:rPr>
          <w:rFonts w:ascii="Cambria" w:hAnsi="Cambria" w:cs="Times New Roman"/>
          <w:sz w:val="20"/>
          <w:szCs w:val="20"/>
        </w:rPr>
        <w:t xml:space="preserve"> Neo4j, GraphSAGE</w:t>
      </w:r>
    </w:p>
    <w:p w14:paraId="1C9A403B" w14:textId="7E79B845" w:rsidR="003330EF" w:rsidRPr="003330EF" w:rsidRDefault="004F19CD" w:rsidP="003330EF">
      <w:pPr>
        <w:numPr>
          <w:ilvl w:val="0"/>
          <w:numId w:val="18"/>
        </w:numPr>
        <w:spacing w:after="0" w:line="240" w:lineRule="auto"/>
        <w:jc w:val="both"/>
        <w:rPr>
          <w:rFonts w:ascii="Cambria" w:hAnsi="Cambria" w:cs="Times New Roman"/>
          <w:sz w:val="20"/>
          <w:szCs w:val="20"/>
        </w:rPr>
      </w:pPr>
      <w:r>
        <w:rPr>
          <w:rFonts w:ascii="Cambria" w:hAnsi="Cambria" w:cs="Times New Roman"/>
          <w:b/>
          <w:bCs/>
          <w:sz w:val="20"/>
          <w:szCs w:val="20"/>
        </w:rPr>
        <w:t>Monitoring &amp; Security:</w:t>
      </w:r>
      <w:r>
        <w:rPr>
          <w:rFonts w:ascii="Cambria" w:hAnsi="Cambria" w:cs="Times New Roman"/>
          <w:sz w:val="20"/>
          <w:szCs w:val="20"/>
        </w:rPr>
        <w:t xml:space="preserve"> Prometheus, Grafana, ELK Stack, IAM, RBAC, KMS, HIPAA, GDPR</w:t>
      </w:r>
    </w:p>
    <w:p w14:paraId="586149B8" w14:textId="77777777" w:rsidR="003330EF" w:rsidRDefault="003330EF" w:rsidP="004F19CD">
      <w:pPr>
        <w:spacing w:after="0" w:line="276" w:lineRule="auto"/>
        <w:rPr>
          <w:rFonts w:ascii="Cambria" w:hAnsi="Cambria"/>
          <w:b/>
          <w:bCs/>
          <w:sz w:val="24"/>
          <w:szCs w:val="24"/>
          <w:lang w:val="en-US"/>
        </w:rPr>
      </w:pPr>
    </w:p>
    <w:p w14:paraId="3FDF7289" w14:textId="023578A0" w:rsidR="004F19CD" w:rsidRPr="003330EF" w:rsidRDefault="004F19CD" w:rsidP="004F19CD">
      <w:pPr>
        <w:spacing w:after="0" w:line="276" w:lineRule="auto"/>
        <w:rPr>
          <w:rFonts w:ascii="Cambria" w:hAnsi="Cambria"/>
          <w:b/>
          <w:bCs/>
          <w:sz w:val="24"/>
          <w:szCs w:val="24"/>
          <w:u w:val="single"/>
          <w:lang w:val="en-US"/>
        </w:rPr>
      </w:pPr>
      <w:r>
        <w:rPr>
          <w:rFonts w:ascii="Cambria" w:hAnsi="Cambria"/>
          <w:b/>
          <w:bCs/>
          <w:sz w:val="24"/>
          <w:szCs w:val="24"/>
          <w:u w:val="single"/>
          <w:lang w:val="en-US"/>
        </w:rPr>
        <w:t>WORK EXPERIENCE</w:t>
      </w:r>
    </w:p>
    <w:p w14:paraId="3798F681" w14:textId="77777777" w:rsidR="003330EF" w:rsidRPr="00CD26FF" w:rsidRDefault="003330EF" w:rsidP="004F19CD">
      <w:pPr>
        <w:spacing w:after="0" w:line="276" w:lineRule="auto"/>
        <w:rPr>
          <w:rFonts w:ascii="Cambria" w:hAnsi="Cambria"/>
          <w:b/>
          <w:bCs/>
          <w:sz w:val="24"/>
          <w:szCs w:val="24"/>
          <w:lang w:val="en-US"/>
        </w:rPr>
      </w:pPr>
    </w:p>
    <w:p w14:paraId="1880F79C" w14:textId="5E9D6B85" w:rsidR="004F19CD" w:rsidRPr="00CD26FF" w:rsidRDefault="004F19CD" w:rsidP="004F19CD">
      <w:pPr>
        <w:spacing w:after="0" w:line="276" w:lineRule="auto"/>
        <w:rPr>
          <w:rFonts w:ascii="Cambria" w:hAnsi="Cambria"/>
          <w:b/>
          <w:bCs/>
          <w:sz w:val="20"/>
          <w:szCs w:val="20"/>
          <w:lang w:val="en-US"/>
        </w:rPr>
      </w:pPr>
      <w:r>
        <w:rPr>
          <w:rFonts w:ascii="Cambria" w:hAnsi="Cambria"/>
          <w:b/>
          <w:bCs/>
          <w:sz w:val="20"/>
          <w:szCs w:val="20"/>
          <w:lang w:val="en-US"/>
        </w:rPr>
        <w:t>Client: Verizon, FL                                                                                                                                              Oct 2023 – Present</w:t>
      </w:r>
    </w:p>
    <w:p w14:paraId="66EE3829" w14:textId="5E181B8D" w:rsidR="004F19CD" w:rsidRPr="00CD26FF" w:rsidRDefault="004F19CD" w:rsidP="004F19CD">
      <w:pPr>
        <w:pBdr>
          <w:bottom w:val="single" w:sz="18" w:space="1" w:color="auto"/>
        </w:pBdr>
        <w:spacing w:after="0" w:line="276" w:lineRule="auto"/>
        <w:rPr>
          <w:rFonts w:ascii="Cambria" w:hAnsi="Cambria"/>
          <w:b/>
          <w:bCs/>
          <w:sz w:val="20"/>
          <w:szCs w:val="20"/>
          <w:lang w:val="en-US"/>
        </w:rPr>
      </w:pPr>
      <w:r>
        <w:rPr>
          <w:rFonts w:ascii="Cambria" w:hAnsi="Cambria"/>
          <w:b/>
          <w:bCs/>
          <w:sz w:val="20"/>
          <w:szCs w:val="20"/>
          <w:lang w:val="en-US"/>
        </w:rPr>
        <w:t xml:space="preserve">Role: Sr. Gen AI / Agentic AI Engineer </w:t>
      </w:r>
    </w:p>
    <w:p w14:paraId="4374F91F" w14:textId="71A9A163" w:rsidR="004F19CD" w:rsidRPr="00CD26FF" w:rsidRDefault="004F19CD" w:rsidP="004F19CD">
      <w:pPr>
        <w:spacing w:after="0" w:line="276" w:lineRule="auto"/>
        <w:rPr>
          <w:rFonts w:ascii="Cambria" w:hAnsi="Cambria"/>
          <w:b/>
          <w:bCs/>
          <w:sz w:val="20"/>
          <w:szCs w:val="20"/>
          <w:lang w:val="en-US"/>
        </w:rPr>
      </w:pPr>
      <w:r>
        <w:rPr>
          <w:rFonts w:ascii="Cambria" w:hAnsi="Cambria"/>
          <w:b/>
          <w:bCs/>
          <w:sz w:val="20"/>
          <w:szCs w:val="20"/>
          <w:lang w:val="en-US"/>
        </w:rPr>
        <w:t xml:space="preserve">Responsibilities </w:t>
      </w:r>
    </w:p>
    <w:p w14:paraId="2098F58A"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Architected a multi-agent document processing system using </w:t>
      </w:r>
      <w:r>
        <w:rPr>
          <w:rFonts w:ascii="Cambria" w:hAnsi="Cambria"/>
          <w:b/>
          <w:bCs/>
          <w:sz w:val="20"/>
          <w:szCs w:val="20"/>
        </w:rPr>
        <w:t xml:space="preserve">GPT-4</w:t>
      </w:r>
      <w:r>
        <w:rPr>
          <w:rFonts w:ascii="Cambria" w:hAnsi="Cambria"/>
          <w:sz w:val="20"/>
          <w:szCs w:val="20"/>
        </w:rPr>
        <w:t xml:space="preserve"> and </w:t>
      </w:r>
      <w:r>
        <w:rPr>
          <w:rFonts w:ascii="Cambria" w:hAnsi="Cambria"/>
          <w:b/>
          <w:bCs/>
          <w:sz w:val="20"/>
          <w:szCs w:val="20"/>
        </w:rPr>
        <w:t xml:space="preserve">LangChain Agents</w:t>
      </w:r>
      <w:r>
        <w:rPr>
          <w:rFonts w:ascii="Cambria" w:hAnsi="Cambria"/>
          <w:sz w:val="20"/>
          <w:szCs w:val="20"/>
        </w:rPr>
        <w:t xml:space="preserve"> that automated end-to-end handling of telecom service agreements — from ingestion and clause extraction to compliance flagging and routing — eliminating manual review bottlenecks across network operations teams.</w:t>
      </w:r>
    </w:p>
    <w:p w14:paraId="27107C16" w14:textId="1C56468E"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Designed a four-stage agentic pipeline where a retrieval agent pulled relevant contract clauses, a validation agent cross-checked against regulatory requirements, a summarization agent condensed findings, and a routing agent assigned outputs to the appropriate compliance queue — reducing end-to-end document processing time from approximately 50 hours per week to 30 hours.</w:t>
      </w:r>
    </w:p>
    <w:p w14:paraId="3E752060"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Built advanced retrieval-augmented generation (</w:t>
      </w:r>
      <w:r>
        <w:rPr>
          <w:rFonts w:ascii="Cambria" w:hAnsi="Cambria"/>
          <w:b/>
          <w:bCs/>
          <w:sz w:val="20"/>
          <w:szCs w:val="20"/>
        </w:rPr>
        <w:t>RAG</w:t>
      </w:r>
      <w:r>
        <w:rPr>
          <w:rFonts w:ascii="Cambria" w:hAnsi="Cambria"/>
          <w:sz w:val="20"/>
          <w:szCs w:val="20"/>
        </w:rPr>
        <w:t xml:space="preserve">) systems using </w:t>
      </w:r>
      <w:r>
        <w:rPr>
          <w:rFonts w:ascii="Cambria" w:hAnsi="Cambria"/>
          <w:b/>
          <w:bCs/>
          <w:sz w:val="20"/>
          <w:szCs w:val="20"/>
        </w:rPr>
        <w:t>Pinecone</w:t>
      </w:r>
      <w:r>
        <w:rPr>
          <w:rFonts w:ascii="Cambria" w:hAnsi="Cambria"/>
          <w:sz w:val="20"/>
          <w:szCs w:val="20"/>
        </w:rPr>
        <w:t xml:space="preserve"> and </w:t>
      </w:r>
      <w:r>
        <w:rPr>
          <w:rFonts w:ascii="Cambria" w:hAnsi="Cambria"/>
          <w:b/>
          <w:bCs/>
          <w:sz w:val="20"/>
          <w:szCs w:val="20"/>
        </w:rPr>
        <w:t>FAISS</w:t>
      </w:r>
      <w:r>
        <w:rPr>
          <w:rFonts w:ascii="Cambria" w:hAnsi="Cambria"/>
          <w:sz w:val="20"/>
          <w:szCs w:val="20"/>
        </w:rPr>
        <w:t>, optimizing vector indexing strategies for faster search across millions of telecom contracts, policy documents, and regulatory filings.</w:t>
      </w:r>
    </w:p>
    <w:p w14:paraId="2E67C82F"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Fine-tuned </w:t>
      </w:r>
      <w:r>
        <w:rPr>
          <w:rFonts w:ascii="Cambria" w:hAnsi="Cambria"/>
          <w:b/>
          <w:bCs/>
          <w:sz w:val="20"/>
          <w:szCs w:val="20"/>
        </w:rPr>
        <w:t>LLaMA</w:t>
      </w:r>
      <w:r>
        <w:rPr>
          <w:rFonts w:ascii="Cambria" w:hAnsi="Cambria"/>
          <w:sz w:val="20"/>
          <w:szCs w:val="20"/>
        </w:rPr>
        <w:t xml:space="preserve"> models with </w:t>
      </w:r>
      <w:r>
        <w:rPr>
          <w:rFonts w:ascii="Cambria" w:hAnsi="Cambria"/>
          <w:b/>
          <w:bCs/>
          <w:sz w:val="20"/>
          <w:szCs w:val="20"/>
        </w:rPr>
        <w:t>LoRA</w:t>
      </w:r>
      <w:r>
        <w:rPr>
          <w:rFonts w:ascii="Cambria" w:hAnsi="Cambria"/>
          <w:sz w:val="20"/>
          <w:szCs w:val="20"/>
        </w:rPr>
        <w:t xml:space="preserve"> </w:t>
      </w:r>
      <w:r>
        <w:rPr>
          <w:rFonts w:ascii="Cambria" w:hAnsi="Cambria"/>
          <w:b/>
          <w:bCs/>
          <w:sz w:val="20"/>
          <w:szCs w:val="20"/>
        </w:rPr>
        <w:t>adapters</w:t>
      </w:r>
      <w:r>
        <w:rPr>
          <w:rFonts w:ascii="Cambria" w:hAnsi="Cambria"/>
          <w:sz w:val="20"/>
          <w:szCs w:val="20"/>
        </w:rPr>
        <w:t xml:space="preserve">, creating domain-specialized models for </w:t>
      </w:r>
      <w:r>
        <w:rPr>
          <w:rFonts w:ascii="Cambria" w:hAnsi="Cambria"/>
          <w:b/>
          <w:bCs/>
          <w:sz w:val="20"/>
          <w:szCs w:val="20"/>
        </w:rPr>
        <w:t>network</w:t>
      </w:r>
      <w:r>
        <w:rPr>
          <w:rFonts w:ascii="Cambria" w:hAnsi="Cambria"/>
          <w:sz w:val="20"/>
          <w:szCs w:val="20"/>
        </w:rPr>
        <w:t xml:space="preserve"> </w:t>
      </w:r>
      <w:r>
        <w:rPr>
          <w:rFonts w:ascii="Cambria" w:hAnsi="Cambria"/>
          <w:b/>
          <w:bCs/>
          <w:sz w:val="20"/>
          <w:szCs w:val="20"/>
        </w:rPr>
        <w:t>anomaly</w:t>
      </w:r>
      <w:r>
        <w:rPr>
          <w:rFonts w:ascii="Cambria" w:hAnsi="Cambria"/>
          <w:sz w:val="20"/>
          <w:szCs w:val="20"/>
        </w:rPr>
        <w:t xml:space="preserve"> </w:t>
      </w:r>
      <w:r>
        <w:rPr>
          <w:rFonts w:ascii="Cambria" w:hAnsi="Cambria"/>
          <w:b/>
          <w:bCs/>
          <w:sz w:val="20"/>
          <w:szCs w:val="20"/>
        </w:rPr>
        <w:t>detection</w:t>
      </w:r>
      <w:r>
        <w:rPr>
          <w:rFonts w:ascii="Cambria" w:hAnsi="Cambria"/>
          <w:sz w:val="20"/>
          <w:szCs w:val="20"/>
        </w:rPr>
        <w:t xml:space="preserve">, </w:t>
      </w:r>
      <w:r>
        <w:rPr>
          <w:rFonts w:ascii="Cambria" w:hAnsi="Cambria"/>
          <w:b/>
          <w:bCs/>
          <w:sz w:val="20"/>
          <w:szCs w:val="20"/>
        </w:rPr>
        <w:t>churn</w:t>
      </w:r>
      <w:r>
        <w:rPr>
          <w:rFonts w:ascii="Cambria" w:hAnsi="Cambria"/>
          <w:sz w:val="20"/>
          <w:szCs w:val="20"/>
        </w:rPr>
        <w:t xml:space="preserve"> </w:t>
      </w:r>
      <w:r>
        <w:rPr>
          <w:rFonts w:ascii="Cambria" w:hAnsi="Cambria"/>
          <w:b/>
          <w:bCs/>
          <w:sz w:val="20"/>
          <w:szCs w:val="20"/>
        </w:rPr>
        <w:t>risk</w:t>
      </w:r>
      <w:r>
        <w:rPr>
          <w:rFonts w:ascii="Cambria" w:hAnsi="Cambria"/>
          <w:sz w:val="20"/>
          <w:szCs w:val="20"/>
        </w:rPr>
        <w:t xml:space="preserve"> </w:t>
      </w:r>
      <w:r>
        <w:rPr>
          <w:rFonts w:ascii="Cambria" w:hAnsi="Cambria"/>
          <w:b/>
          <w:bCs/>
          <w:sz w:val="20"/>
          <w:szCs w:val="20"/>
        </w:rPr>
        <w:t>assessment</w:t>
      </w:r>
      <w:r>
        <w:rPr>
          <w:rFonts w:ascii="Cambria" w:hAnsi="Cambria"/>
          <w:sz w:val="20"/>
          <w:szCs w:val="20"/>
        </w:rPr>
        <w:t>, and telecom document summarization tasks.</w:t>
      </w:r>
    </w:p>
    <w:p w14:paraId="5E778D96"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Integrated AI assistants into enterprise workflows via </w:t>
      </w:r>
      <w:r>
        <w:rPr>
          <w:rFonts w:ascii="Cambria" w:hAnsi="Cambria"/>
          <w:b/>
          <w:bCs/>
          <w:sz w:val="20"/>
          <w:szCs w:val="20"/>
        </w:rPr>
        <w:t>FastAPI</w:t>
      </w:r>
      <w:r>
        <w:rPr>
          <w:rFonts w:ascii="Cambria" w:hAnsi="Cambria"/>
          <w:sz w:val="20"/>
          <w:szCs w:val="20"/>
        </w:rPr>
        <w:t xml:space="preserve"> </w:t>
      </w:r>
      <w:r>
        <w:rPr>
          <w:rFonts w:ascii="Cambria" w:hAnsi="Cambria"/>
          <w:b/>
          <w:bCs/>
          <w:sz w:val="20"/>
          <w:szCs w:val="20"/>
        </w:rPr>
        <w:t>microservices</w:t>
      </w:r>
      <w:r>
        <w:rPr>
          <w:rFonts w:ascii="Cambria" w:hAnsi="Cambria"/>
          <w:sz w:val="20"/>
          <w:szCs w:val="20"/>
        </w:rPr>
        <w:t>, allowing direct embedding into operations portals, CRM systems, and network performance dashboards.</w:t>
      </w:r>
    </w:p>
    <w:p w14:paraId="2B7F9D84"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Automated CI/CD pipelines with </w:t>
      </w:r>
      <w:r>
        <w:rPr>
          <w:rFonts w:ascii="Cambria" w:hAnsi="Cambria"/>
          <w:b/>
          <w:bCs/>
          <w:sz w:val="20"/>
          <w:szCs w:val="20"/>
        </w:rPr>
        <w:t>MLflow</w:t>
      </w:r>
      <w:r>
        <w:rPr>
          <w:rFonts w:ascii="Cambria" w:hAnsi="Cambria"/>
          <w:sz w:val="20"/>
          <w:szCs w:val="20"/>
        </w:rPr>
        <w:t xml:space="preserve">, </w:t>
      </w:r>
      <w:r>
        <w:rPr>
          <w:rFonts w:ascii="Cambria" w:hAnsi="Cambria"/>
          <w:b/>
          <w:bCs/>
          <w:sz w:val="20"/>
          <w:szCs w:val="20"/>
        </w:rPr>
        <w:t>Docker</w:t>
      </w:r>
      <w:r>
        <w:rPr>
          <w:rFonts w:ascii="Cambria" w:hAnsi="Cambria"/>
          <w:sz w:val="20"/>
          <w:szCs w:val="20"/>
        </w:rPr>
        <w:t xml:space="preserve">, </w:t>
      </w:r>
      <w:r>
        <w:rPr>
          <w:rFonts w:ascii="Cambria" w:hAnsi="Cambria"/>
          <w:b/>
          <w:bCs/>
          <w:sz w:val="20"/>
          <w:szCs w:val="20"/>
        </w:rPr>
        <w:t>Kubernetes</w:t>
      </w:r>
      <w:r>
        <w:rPr>
          <w:rFonts w:ascii="Cambria" w:hAnsi="Cambria"/>
          <w:sz w:val="20"/>
          <w:szCs w:val="20"/>
        </w:rPr>
        <w:t xml:space="preserve">, and </w:t>
      </w:r>
      <w:r>
        <w:rPr>
          <w:rFonts w:ascii="Cambria" w:hAnsi="Cambria"/>
          <w:b/>
          <w:bCs/>
          <w:sz w:val="20"/>
          <w:szCs w:val="20"/>
        </w:rPr>
        <w:t>GitHub</w:t>
      </w:r>
      <w:r>
        <w:rPr>
          <w:rFonts w:ascii="Cambria" w:hAnsi="Cambria"/>
          <w:sz w:val="20"/>
          <w:szCs w:val="20"/>
        </w:rPr>
        <w:t xml:space="preserve"> </w:t>
      </w:r>
      <w:r>
        <w:rPr>
          <w:rFonts w:ascii="Cambria" w:hAnsi="Cambria"/>
          <w:b/>
          <w:bCs/>
          <w:sz w:val="20"/>
          <w:szCs w:val="20"/>
        </w:rPr>
        <w:t>Actions</w:t>
      </w:r>
      <w:r>
        <w:rPr>
          <w:rFonts w:ascii="Cambria" w:hAnsi="Cambria"/>
          <w:sz w:val="20"/>
          <w:szCs w:val="20"/>
        </w:rPr>
        <w:t>, ensuring traceable deployments, automated testing, and rollback support across all AI services.</w:t>
      </w:r>
    </w:p>
    <w:p w14:paraId="59CAAB9D"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Engineered structured prompt templates with dynamic context injection and fallback logic to ensure consistent, grounded LLM outputs across high-volume telecom document workflows — reducing hallucination rates in compliance-sensitive summarization tasks.</w:t>
      </w:r>
    </w:p>
    <w:p w14:paraId="4F269DFF"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Configured VPC peering and private service endpoints between </w:t>
      </w:r>
      <w:r>
        <w:rPr>
          <w:rFonts w:ascii="Cambria" w:hAnsi="Cambria"/>
          <w:b/>
          <w:bCs/>
          <w:sz w:val="20"/>
          <w:szCs w:val="20"/>
        </w:rPr>
        <w:t xml:space="preserve">AWS</w:t>
      </w:r>
      <w:r>
        <w:rPr>
          <w:rFonts w:ascii="Cambria" w:hAnsi="Cambria"/>
          <w:sz w:val="20"/>
          <w:szCs w:val="20"/>
        </w:rPr>
        <w:t xml:space="preserve">-hosted telecom data stores and </w:t>
      </w:r>
      <w:r>
        <w:rPr>
          <w:rFonts w:ascii="Cambria" w:hAnsi="Cambria"/>
          <w:b/>
          <w:bCs/>
          <w:sz w:val="20"/>
          <w:szCs w:val="20"/>
        </w:rPr>
        <w:t xml:space="preserve">GCP Vertex AI</w:t>
      </w:r>
      <w:r>
        <w:rPr>
          <w:rFonts w:ascii="Cambria" w:hAnsi="Cambria"/>
          <w:sz w:val="20"/>
          <w:szCs w:val="20"/>
        </w:rPr>
        <w:t xml:space="preserve"> inference clusters, enabling sub-100ms cross-cloud data access for real-time LLM decisioning without exposing sensitive network data to public endpoints.</w:t>
      </w:r>
    </w:p>
    <w:p w14:paraId="17881210"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Built a prompt-response audit trail system that logged every LLM interaction — including input context, retrieved chunks, model version, and output — to an append-only store, enabling full reproducibility of AI-generated compliance outputs for internal and regulatory review.</w:t>
      </w:r>
    </w:p>
    <w:p w14:paraId="094AAC7E"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Created monitoring dashboards with </w:t>
      </w:r>
      <w:r>
        <w:rPr>
          <w:rFonts w:ascii="Cambria" w:hAnsi="Cambria"/>
          <w:b/>
          <w:bCs/>
          <w:sz w:val="20"/>
          <w:szCs w:val="20"/>
        </w:rPr>
        <w:t>Prometheus</w:t>
      </w:r>
      <w:r>
        <w:rPr>
          <w:rFonts w:ascii="Cambria" w:hAnsi="Cambria"/>
          <w:sz w:val="20"/>
          <w:szCs w:val="20"/>
        </w:rPr>
        <w:t xml:space="preserve"> and </w:t>
      </w:r>
      <w:r>
        <w:rPr>
          <w:rFonts w:ascii="Cambria" w:hAnsi="Cambria"/>
          <w:b/>
          <w:bCs/>
          <w:sz w:val="20"/>
          <w:szCs w:val="20"/>
        </w:rPr>
        <w:t>Grafana</w:t>
      </w:r>
      <w:r>
        <w:rPr>
          <w:rFonts w:ascii="Cambria" w:hAnsi="Cambria"/>
          <w:sz w:val="20"/>
          <w:szCs w:val="20"/>
        </w:rPr>
        <w:t xml:space="preserve"> to track inference latency, query volume, cost metrics, and accuracy benchmarks across all LLM workloads.</w:t>
      </w:r>
    </w:p>
    <w:p w14:paraId="10C806EA"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Implemented retrieval source attribution and confidence scoring on RAG outputs, surfacing the top contributing document chunks alongside each AI-generated summary — giving compliance reviewers direct traceability from LLM output back to source contracts and policy documents.</w:t>
      </w:r>
    </w:p>
    <w:p w14:paraId="64BDE7C4"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Profiled RAG pipeline bottlenecks under peak load conditions, implementing response caching, query batching, and chunk deduplication strategies that reduced token consumption by over 25% and cut average embedding overhead per query by approximately 30%.</w:t>
      </w:r>
    </w:p>
    <w:p w14:paraId="64714336"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Integrated </w:t>
      </w:r>
      <w:r>
        <w:rPr>
          <w:rFonts w:ascii="Cambria" w:hAnsi="Cambria"/>
          <w:b/>
          <w:bCs/>
          <w:sz w:val="20"/>
          <w:szCs w:val="20"/>
        </w:rPr>
        <w:t>multi</w:t>
      </w:r>
      <w:r>
        <w:rPr>
          <w:rFonts w:ascii="Cambria" w:hAnsi="Cambria"/>
          <w:sz w:val="20"/>
          <w:szCs w:val="20"/>
        </w:rPr>
        <w:t>-</w:t>
      </w:r>
      <w:r>
        <w:rPr>
          <w:rFonts w:ascii="Cambria" w:hAnsi="Cambria"/>
          <w:b/>
          <w:bCs/>
          <w:sz w:val="20"/>
          <w:szCs w:val="20"/>
        </w:rPr>
        <w:t>modal</w:t>
      </w:r>
      <w:r>
        <w:rPr>
          <w:rFonts w:ascii="Cambria" w:hAnsi="Cambria"/>
          <w:sz w:val="20"/>
          <w:szCs w:val="20"/>
        </w:rPr>
        <w:t xml:space="preserve"> </w:t>
      </w:r>
      <w:r>
        <w:rPr>
          <w:rFonts w:ascii="Cambria" w:hAnsi="Cambria"/>
          <w:b/>
          <w:bCs/>
          <w:sz w:val="20"/>
          <w:szCs w:val="20"/>
        </w:rPr>
        <w:t>pipelines</w:t>
      </w:r>
      <w:r>
        <w:rPr>
          <w:rFonts w:ascii="Cambria" w:hAnsi="Cambria"/>
          <w:sz w:val="20"/>
          <w:szCs w:val="20"/>
        </w:rPr>
        <w:t xml:space="preserve"> where text, tables, and structured network data were jointly processed by AI agents to improve operational performance insights and capacity planning.</w:t>
      </w:r>
    </w:p>
    <w:p w14:paraId="682C55DE" w14:textId="175990AC"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Deployed multi-cloud </w:t>
      </w:r>
      <w:r>
        <w:rPr>
          <w:rFonts w:ascii="Cambria" w:hAnsi="Cambria"/>
          <w:b/>
          <w:bCs/>
          <w:sz w:val="20"/>
          <w:szCs w:val="20"/>
        </w:rPr>
        <w:t>LLM</w:t>
      </w:r>
      <w:r>
        <w:rPr>
          <w:rFonts w:ascii="Cambria" w:hAnsi="Cambria"/>
          <w:sz w:val="20"/>
          <w:szCs w:val="20"/>
        </w:rPr>
        <w:t xml:space="preserve"> </w:t>
      </w:r>
      <w:r>
        <w:rPr>
          <w:rFonts w:ascii="Cambria" w:hAnsi="Cambria"/>
          <w:b/>
          <w:bCs/>
          <w:sz w:val="20"/>
          <w:szCs w:val="20"/>
        </w:rPr>
        <w:t>inference</w:t>
      </w:r>
      <w:r>
        <w:rPr>
          <w:rFonts w:ascii="Cambria" w:hAnsi="Cambria"/>
          <w:sz w:val="20"/>
          <w:szCs w:val="20"/>
        </w:rPr>
        <w:t xml:space="preserve"> across </w:t>
      </w:r>
      <w:r>
        <w:rPr>
          <w:rFonts w:ascii="Cambria" w:hAnsi="Cambria"/>
          <w:b/>
          <w:bCs/>
          <w:sz w:val="20"/>
          <w:szCs w:val="20"/>
        </w:rPr>
        <w:t>AWS</w:t>
      </w:r>
      <w:r>
        <w:rPr>
          <w:rFonts w:ascii="Cambria" w:hAnsi="Cambria"/>
          <w:sz w:val="20"/>
          <w:szCs w:val="20"/>
        </w:rPr>
        <w:t xml:space="preserve"> </w:t>
      </w:r>
      <w:r>
        <w:rPr>
          <w:rFonts w:ascii="Cambria" w:hAnsi="Cambria"/>
          <w:b/>
          <w:bCs/>
          <w:sz w:val="20"/>
          <w:szCs w:val="20"/>
        </w:rPr>
        <w:t>Bedrock</w:t>
      </w:r>
      <w:r>
        <w:rPr>
          <w:rFonts w:ascii="Cambria" w:hAnsi="Cambria"/>
          <w:sz w:val="20"/>
          <w:szCs w:val="20"/>
        </w:rPr>
        <w:t xml:space="preserve">, </w:t>
      </w:r>
      <w:r>
        <w:rPr>
          <w:rFonts w:ascii="Cambria" w:hAnsi="Cambria"/>
          <w:b/>
          <w:bCs/>
          <w:sz w:val="20"/>
          <w:szCs w:val="20"/>
        </w:rPr>
        <w:t>Azure</w:t>
      </w:r>
      <w:r>
        <w:rPr>
          <w:rFonts w:ascii="Cambria" w:hAnsi="Cambria"/>
          <w:sz w:val="20"/>
          <w:szCs w:val="20"/>
        </w:rPr>
        <w:t xml:space="preserve"> </w:t>
      </w:r>
      <w:r>
        <w:rPr>
          <w:rFonts w:ascii="Cambria" w:hAnsi="Cambria"/>
          <w:b/>
          <w:bCs/>
          <w:sz w:val="20"/>
          <w:szCs w:val="20"/>
        </w:rPr>
        <w:t>OpenAI</w:t>
      </w:r>
      <w:r>
        <w:rPr>
          <w:rFonts w:ascii="Cambria" w:hAnsi="Cambria"/>
          <w:sz w:val="20"/>
          <w:szCs w:val="20"/>
        </w:rPr>
        <w:t xml:space="preserve">, and </w:t>
      </w:r>
      <w:r>
        <w:rPr>
          <w:rFonts w:ascii="Cambria" w:hAnsi="Cambria"/>
          <w:b/>
          <w:bCs/>
          <w:sz w:val="20"/>
          <w:szCs w:val="20"/>
        </w:rPr>
        <w:t>GCP</w:t>
      </w:r>
      <w:r>
        <w:rPr>
          <w:rFonts w:ascii="Cambria" w:hAnsi="Cambria"/>
          <w:sz w:val="20"/>
          <w:szCs w:val="20"/>
        </w:rPr>
        <w:t xml:space="preserve"> </w:t>
      </w:r>
      <w:r>
        <w:rPr>
          <w:rFonts w:ascii="Cambria" w:hAnsi="Cambria"/>
          <w:b/>
          <w:bCs/>
          <w:sz w:val="20"/>
          <w:szCs w:val="20"/>
        </w:rPr>
        <w:t>Vertex</w:t>
      </w:r>
      <w:r>
        <w:rPr>
          <w:rFonts w:ascii="Cambria" w:hAnsi="Cambria"/>
          <w:sz w:val="20"/>
          <w:szCs w:val="20"/>
        </w:rPr>
        <w:t xml:space="preserve"> </w:t>
      </w:r>
      <w:r>
        <w:rPr>
          <w:rFonts w:ascii="Cambria" w:hAnsi="Cambria"/>
          <w:b/>
          <w:bCs/>
          <w:sz w:val="20"/>
          <w:szCs w:val="20"/>
        </w:rPr>
        <w:t xml:space="preserve">AI, </w:t>
      </w:r>
      <w:r>
        <w:rPr>
          <w:rFonts w:ascii="Cambria" w:hAnsi="Cambria"/>
          <w:sz w:val="20"/>
          <w:szCs w:val="20"/>
        </w:rPr>
        <w:t xml:space="preserve">right-sizing instances and parallelizing workloads to cut LLM serving costs by </w:t>
      </w:r>
      <w:r>
        <w:rPr>
          <w:rFonts w:ascii="Cambria" w:hAnsi="Cambria"/>
          <w:b/>
          <w:bCs/>
          <w:sz w:val="20"/>
          <w:szCs w:val="20"/>
        </w:rPr>
        <w:t>25%</w:t>
      </w:r>
      <w:r>
        <w:rPr>
          <w:rFonts w:ascii="Cambria" w:hAnsi="Cambria"/>
          <w:sz w:val="20"/>
          <w:szCs w:val="20"/>
        </w:rPr>
        <w:t xml:space="preserve"> while improving resiliency.</w:t>
      </w:r>
    </w:p>
    <w:p w14:paraId="61392044" w14:textId="77777777" w:rsidR="00073F32" w:rsidRPr="00073F32" w:rsidRDefault="00073F32"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Ran structured onboarding sessions for junior engineers on </w:t>
      </w:r>
      <w:r>
        <w:rPr>
          <w:rFonts w:ascii="Cambria" w:hAnsi="Cambria"/>
          <w:b/>
          <w:bCs/>
          <w:sz w:val="20"/>
          <w:szCs w:val="20"/>
        </w:rPr>
        <w:t xml:space="preserve">LangChain</w:t>
      </w:r>
      <w:r>
        <w:rPr>
          <w:rFonts w:ascii="Cambria" w:hAnsi="Cambria"/>
          <w:sz w:val="20"/>
          <w:szCs w:val="20"/>
        </w:rPr>
        <w:t xml:space="preserve"> agent design patterns, RAG pipeline architecture, and </w:t>
      </w:r>
      <w:r>
        <w:rPr>
          <w:rFonts w:ascii="Cambria" w:hAnsi="Cambria"/>
          <w:b/>
          <w:bCs/>
          <w:sz w:val="20"/>
          <w:szCs w:val="20"/>
        </w:rPr>
        <w:t xml:space="preserve">LLMOps</w:t>
      </w:r>
      <w:r>
        <w:rPr>
          <w:rFonts w:ascii="Cambria" w:hAnsi="Cambria"/>
          <w:sz w:val="20"/>
          <w:szCs w:val="20"/>
        </w:rPr>
        <w:t xml:space="preserve"> practices — resulting in engineers independently owning feature-level AI components within their first quarter.</w:t>
      </w:r>
    </w:p>
    <w:p w14:paraId="18FE7116" w14:textId="77777777" w:rsidR="00CD26FF" w:rsidRPr="00CD26FF" w:rsidRDefault="00CD26FF"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Deployed </w:t>
      </w:r>
      <w:r>
        <w:rPr>
          <w:rFonts w:ascii="Cambria" w:hAnsi="Cambria"/>
          <w:b/>
          <w:bCs/>
          <w:sz w:val="20"/>
          <w:szCs w:val="20"/>
        </w:rPr>
        <w:t>Apache Kafka</w:t>
      </w:r>
      <w:r>
        <w:rPr>
          <w:rFonts w:ascii="Cambria" w:hAnsi="Cambria"/>
          <w:sz w:val="20"/>
          <w:szCs w:val="20"/>
        </w:rPr>
        <w:t xml:space="preserve"> as the event streaming backbone for real-time ingestion of network telemetry, customer interaction events, and service alert feeds — enabling downstream </w:t>
      </w:r>
      <w:r>
        <w:rPr>
          <w:rFonts w:ascii="Cambria" w:hAnsi="Cambria"/>
          <w:b/>
          <w:bCs/>
          <w:sz w:val="20"/>
          <w:szCs w:val="20"/>
        </w:rPr>
        <w:t>LLM</w:t>
      </w:r>
      <w:r>
        <w:rPr>
          <w:rFonts w:ascii="Cambria" w:hAnsi="Cambria"/>
          <w:sz w:val="20"/>
          <w:szCs w:val="20"/>
        </w:rPr>
        <w:t xml:space="preserve"> agents to act on live operational data rather than batch-processed snapshots, reducing decision latency across network monitoring workflows.</w:t>
      </w:r>
    </w:p>
    <w:p w14:paraId="30418084" w14:textId="77777777" w:rsidR="00CD26FF" w:rsidRPr="00CD26FF" w:rsidRDefault="00CD26FF"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Implemented </w:t>
      </w:r>
      <w:r>
        <w:rPr>
          <w:rFonts w:ascii="Cambria" w:hAnsi="Cambria"/>
          <w:b/>
          <w:bCs/>
          <w:sz w:val="20"/>
          <w:szCs w:val="20"/>
        </w:rPr>
        <w:t>Model Context Protocol (MCP)</w:t>
      </w:r>
      <w:r>
        <w:rPr>
          <w:rFonts w:ascii="Cambria" w:hAnsi="Cambria"/>
          <w:sz w:val="20"/>
          <w:szCs w:val="20"/>
        </w:rPr>
        <w:t xml:space="preserve"> servers to expose Verizon’s internal telecom data sources — contract repositories, network event feeds, and compliance knowledge bases — as standardized tool endpoints accessible to LLM agents, eliminating custom integration code for each data source and accelerating new agent feature delivery.</w:t>
      </w:r>
    </w:p>
    <w:p w14:paraId="3A88AFCF" w14:textId="77777777" w:rsidR="00CD26FF" w:rsidRPr="00CD26FF" w:rsidRDefault="00CD26FF"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Migrated selected agentic workflows from </w:t>
      </w:r>
      <w:r>
        <w:rPr>
          <w:rFonts w:ascii="Cambria" w:hAnsi="Cambria"/>
          <w:b/>
          <w:bCs/>
          <w:sz w:val="20"/>
          <w:szCs w:val="20"/>
        </w:rPr>
        <w:t>LangChain</w:t>
      </w:r>
      <w:r>
        <w:rPr>
          <w:rFonts w:ascii="Cambria" w:hAnsi="Cambria"/>
          <w:sz w:val="20"/>
          <w:szCs w:val="20"/>
        </w:rPr>
        <w:t xml:space="preserve"> to the </w:t>
      </w:r>
      <w:r>
        <w:rPr>
          <w:rFonts w:ascii="Cambria" w:hAnsi="Cambria"/>
          <w:b/>
          <w:bCs/>
          <w:sz w:val="20"/>
          <w:szCs w:val="20"/>
        </w:rPr>
        <w:t>OpenAI Agents SDK</w:t>
      </w:r>
      <w:r>
        <w:rPr>
          <w:rFonts w:ascii="Cambria" w:hAnsi="Cambria"/>
          <w:sz w:val="20"/>
          <w:szCs w:val="20"/>
        </w:rPr>
        <w:t xml:space="preserve"> following its March 2025 release — leveraging its built-in tracing, handoff primitives, and guardrails to simplify multi-agent coordination logic and reduce agent orchestration code by approximately 40% while improving end-to-end observability.</w:t>
      </w:r>
    </w:p>
    <w:p w14:paraId="6BF25812" w14:textId="77777777" w:rsidR="00CD26FF" w:rsidRPr="00CD26FF" w:rsidRDefault="00CD26FF"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Adopted </w:t>
      </w:r>
      <w:r>
        <w:rPr>
          <w:rFonts w:ascii="Cambria" w:hAnsi="Cambria"/>
          <w:b/>
          <w:bCs/>
          <w:sz w:val="20"/>
          <w:szCs w:val="20"/>
        </w:rPr>
        <w:t>PydanticAI</w:t>
      </w:r>
      <w:r>
        <w:rPr>
          <w:rFonts w:ascii="Cambria" w:hAnsi="Cambria"/>
          <w:sz w:val="20"/>
          <w:szCs w:val="20"/>
        </w:rPr>
        <w:t xml:space="preserve"> for type-safe agent development in production telecom AI workflows — using its structured output validation and dependency injection model to enforce schema contracts between agent tool calls, reducing runtime errors from malformed LLM outputs and improving pipeline reliability in compliance-sensitive document processing tasks.</w:t>
      </w:r>
    </w:p>
    <w:p w14:paraId="1654244D" w14:textId="77777777" w:rsidR="00CD26FF" w:rsidRPr="00CD26FF" w:rsidRDefault="00CD26FF" w:rsidP="003330EF">
      <w:pPr>
        <w:pStyle w:val="ListParagraph"/>
        <w:numPr>
          <w:ilvl w:val="0"/>
          <w:numId w:val="22"/>
        </w:numPr>
        <w:spacing w:after="0" w:line="276" w:lineRule="auto"/>
        <w:jc w:val="both"/>
        <w:rPr>
          <w:rFonts w:ascii="Cambria" w:hAnsi="Cambria"/>
          <w:sz w:val="20"/>
          <w:szCs w:val="20"/>
        </w:rPr>
      </w:pPr>
      <w:r>
        <w:rPr>
          <w:rFonts w:ascii="Cambria" w:hAnsi="Cambria"/>
          <w:sz w:val="20"/>
          <w:szCs w:val="20"/>
        </w:rPr>
        <w:t xml:space="preserve">Implemented </w:t>
      </w:r>
      <w:r>
        <w:rPr>
          <w:rFonts w:ascii="Cambria" w:hAnsi="Cambria"/>
          <w:b/>
          <w:bCs/>
          <w:sz w:val="20"/>
          <w:szCs w:val="20"/>
        </w:rPr>
        <w:t>RAGAS</w:t>
      </w:r>
      <w:r>
        <w:rPr>
          <w:rFonts w:ascii="Cambria" w:hAnsi="Cambria"/>
          <w:sz w:val="20"/>
          <w:szCs w:val="20"/>
        </w:rPr>
        <w:t xml:space="preserve"> evaluation framework to measure RAG pipeline quality across four key dimensions — faithfulness, answer relevancy, context precision, and context recall — establishing automated evaluation baselines that enabled the team to quantify retrieval improvements and detect performance regressions before production deployment.</w:t>
      </w:r>
    </w:p>
    <w:p w14:paraId="10A085CE" w14:textId="77777777" w:rsidR="00CD26FF" w:rsidRPr="00CD26FF" w:rsidRDefault="00073F32" w:rsidP="003330EF">
      <w:pPr>
        <w:spacing w:after="0" w:line="276" w:lineRule="auto"/>
        <w:jc w:val="both"/>
        <w:rPr>
          <w:rFonts w:ascii="Cambria" w:hAnsi="Cambria"/>
          <w:sz w:val="20"/>
          <w:szCs w:val="20"/>
        </w:rPr>
      </w:pPr>
      <w:r>
        <w:rPr>
          <w:rFonts w:ascii="Cambria" w:hAnsi="Cambria"/>
          <w:b/>
          <w:bCs/>
          <w:sz w:val="20"/>
          <w:szCs w:val="20"/>
        </w:rPr>
        <w:t>Environment</w:t>
      </w:r>
      <w:r>
        <w:rPr>
          <w:rFonts w:ascii="Cambria" w:hAnsi="Cambria"/>
          <w:sz w:val="20"/>
          <w:szCs w:val="20"/>
        </w:rPr>
        <w:t>: Python, GPT-4, LLaMA, LangChain, LangGraph, LlamaIndex, LangSmith, OpenAI Agents SDK, PydanticAI, MCP, RAGAS, Pinecone, FAISS, LoRA, FastAPI, MLflow, Docker, Kubernetes, GitHub Actions, Prometheus, Grafana, AWS Bedrock, AWS Lambda, GCP Vertex AI, Azure OpenAI, Azure ML, IAM, RBAC, KMS, Apache Spark, Kafka, vLLM, ELK Stack</w:t>
      </w:r>
    </w:p>
    <w:p w14:paraId="10A39504" w14:textId="5644D10A" w:rsidR="00FD6A88" w:rsidRPr="00CD26FF" w:rsidRDefault="00FD6A88" w:rsidP="00CD26FF">
      <w:pPr>
        <w:spacing w:after="0" w:line="276" w:lineRule="auto"/>
        <w:rPr>
          <w:rFonts w:ascii="Cambria" w:hAnsi="Cambria"/>
          <w:sz w:val="20"/>
          <w:szCs w:val="20"/>
        </w:rPr>
      </w:pPr>
      <w:r>
        <w:rPr>
          <w:rFonts w:ascii="Cambria" w:hAnsi="Cambria"/>
          <w:b/>
          <w:bCs/>
          <w:sz w:val="20"/>
          <w:szCs w:val="20"/>
        </w:rPr>
        <w:lastRenderedPageBreak/>
        <w:t>Client: Goldman Sachs                                                                                                                                   Jan 2021 – Oct 2023</w:t>
      </w:r>
    </w:p>
    <w:p w14:paraId="248D3CA2" w14:textId="12FFCC83" w:rsidR="00FD6A88" w:rsidRPr="00CD26FF" w:rsidRDefault="00FD6A88" w:rsidP="00FD6A88">
      <w:pPr>
        <w:pBdr>
          <w:bottom w:val="single" w:sz="18" w:space="1" w:color="auto"/>
        </w:pBdr>
        <w:spacing w:after="0" w:line="276" w:lineRule="auto"/>
        <w:jc w:val="both"/>
        <w:rPr>
          <w:rFonts w:ascii="Cambria" w:hAnsi="Cambria"/>
          <w:b/>
          <w:bCs/>
          <w:sz w:val="20"/>
          <w:szCs w:val="20"/>
        </w:rPr>
      </w:pPr>
      <w:r>
        <w:rPr>
          <w:rFonts w:ascii="Cambria" w:hAnsi="Cambria"/>
          <w:b/>
          <w:bCs/>
          <w:sz w:val="20"/>
          <w:szCs w:val="20"/>
        </w:rPr>
        <w:t>Role: Machine Learning Engineer</w:t>
      </w:r>
    </w:p>
    <w:p w14:paraId="340124D7" w14:textId="3259148E" w:rsidR="00FD6A88" w:rsidRPr="00CD26FF" w:rsidRDefault="00FD6A88" w:rsidP="00FD6A88">
      <w:pPr>
        <w:spacing w:after="0" w:line="276" w:lineRule="auto"/>
        <w:rPr>
          <w:rFonts w:ascii="Cambria" w:hAnsi="Cambria"/>
          <w:b/>
          <w:bCs/>
          <w:sz w:val="20"/>
          <w:szCs w:val="20"/>
          <w:lang w:val="en-US"/>
        </w:rPr>
      </w:pPr>
      <w:r>
        <w:rPr>
          <w:rFonts w:ascii="Cambria" w:hAnsi="Cambria"/>
          <w:b/>
          <w:bCs/>
          <w:sz w:val="20"/>
          <w:szCs w:val="20"/>
          <w:lang w:val="en-US"/>
        </w:rPr>
        <w:t>Responsibilities:</w:t>
      </w:r>
    </w:p>
    <w:p w14:paraId="673210CD" w14:textId="77777777" w:rsidR="00CD26FF" w:rsidRPr="00CD26FF" w:rsidRDefault="00CD26FF" w:rsidP="00CD26F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Built </w:t>
      </w:r>
      <w:r>
        <w:rPr>
          <w:rFonts w:ascii="Cambria" w:hAnsi="Cambria"/>
          <w:b/>
          <w:bCs/>
          <w:sz w:val="20"/>
          <w:szCs w:val="20"/>
        </w:rPr>
        <w:t>NER</w:t>
      </w:r>
      <w:r>
        <w:rPr>
          <w:rFonts w:ascii="Cambria" w:hAnsi="Cambria"/>
          <w:sz w:val="20"/>
          <w:szCs w:val="20"/>
        </w:rPr>
        <w:t xml:space="preserve"> pipelines using </w:t>
      </w:r>
      <w:r>
        <w:rPr>
          <w:rFonts w:ascii="Cambria" w:hAnsi="Cambria"/>
          <w:b/>
          <w:bCs/>
          <w:sz w:val="20"/>
          <w:szCs w:val="20"/>
        </w:rPr>
        <w:t>BERT</w:t>
      </w:r>
      <w:r>
        <w:rPr>
          <w:rFonts w:ascii="Cambria" w:hAnsi="Cambria"/>
          <w:sz w:val="20"/>
          <w:szCs w:val="20"/>
        </w:rPr>
        <w:t xml:space="preserve"> and </w:t>
      </w:r>
      <w:r>
        <w:rPr>
          <w:rFonts w:ascii="Cambria" w:hAnsi="Cambria"/>
          <w:b/>
          <w:bCs/>
          <w:sz w:val="20"/>
          <w:szCs w:val="20"/>
        </w:rPr>
        <w:t>spaCy</w:t>
      </w:r>
      <w:r>
        <w:rPr>
          <w:rFonts w:ascii="Cambria" w:hAnsi="Cambria"/>
          <w:sz w:val="20"/>
          <w:szCs w:val="20"/>
        </w:rPr>
        <w:t xml:space="preserve"> to extract entities such as counterparty names, instrument IDs, and risk indicators from unstructured financial documents and analyst reports, enabling faster classification and routing.</w:t>
      </w:r>
    </w:p>
    <w:p w14:paraId="06BB8921" w14:textId="77777777" w:rsidR="00CD26FF" w:rsidRPr="00CD26FF" w:rsidRDefault="00CD26FF" w:rsidP="00CD26F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Migrated machine learning workloads from on-prem servers to </w:t>
      </w:r>
      <w:r>
        <w:rPr>
          <w:rFonts w:ascii="Cambria" w:hAnsi="Cambria"/>
          <w:b/>
          <w:bCs/>
          <w:sz w:val="20"/>
          <w:szCs w:val="20"/>
        </w:rPr>
        <w:t>GCP</w:t>
      </w:r>
      <w:r>
        <w:rPr>
          <w:rFonts w:ascii="Cambria" w:hAnsi="Cambria"/>
          <w:sz w:val="20"/>
          <w:szCs w:val="20"/>
        </w:rPr>
        <w:t xml:space="preserve"> </w:t>
      </w:r>
      <w:r>
        <w:rPr>
          <w:rFonts w:ascii="Cambria" w:hAnsi="Cambria"/>
          <w:b/>
          <w:bCs/>
          <w:sz w:val="20"/>
          <w:szCs w:val="20"/>
        </w:rPr>
        <w:t>Vertex</w:t>
      </w:r>
      <w:r>
        <w:rPr>
          <w:rFonts w:ascii="Cambria" w:hAnsi="Cambria"/>
          <w:sz w:val="20"/>
          <w:szCs w:val="20"/>
        </w:rPr>
        <w:t xml:space="preserve"> </w:t>
      </w:r>
      <w:r>
        <w:rPr>
          <w:rFonts w:ascii="Cambria" w:hAnsi="Cambria"/>
          <w:b/>
          <w:bCs/>
          <w:sz w:val="20"/>
          <w:szCs w:val="20"/>
        </w:rPr>
        <w:t>AI</w:t>
      </w:r>
      <w:r>
        <w:rPr>
          <w:rFonts w:ascii="Cambria" w:hAnsi="Cambria"/>
          <w:sz w:val="20"/>
          <w:szCs w:val="20"/>
        </w:rPr>
        <w:t xml:space="preserve"> and </w:t>
      </w:r>
      <w:r>
        <w:rPr>
          <w:rFonts w:ascii="Cambria" w:hAnsi="Cambria"/>
          <w:b/>
          <w:bCs/>
          <w:sz w:val="20"/>
          <w:szCs w:val="20"/>
        </w:rPr>
        <w:t>AWS</w:t>
      </w:r>
      <w:r>
        <w:rPr>
          <w:rFonts w:ascii="Cambria" w:hAnsi="Cambria"/>
          <w:sz w:val="20"/>
          <w:szCs w:val="20"/>
        </w:rPr>
        <w:t xml:space="preserve"> </w:t>
      </w:r>
      <w:r>
        <w:rPr>
          <w:rFonts w:ascii="Cambria" w:hAnsi="Cambria"/>
          <w:b/>
          <w:bCs/>
          <w:sz w:val="20"/>
          <w:szCs w:val="20"/>
        </w:rPr>
        <w:t>SageMaker</w:t>
      </w:r>
      <w:r>
        <w:rPr>
          <w:rFonts w:ascii="Cambria" w:hAnsi="Cambria"/>
          <w:sz w:val="20"/>
          <w:szCs w:val="20"/>
        </w:rPr>
        <w:t>, improving scalability, standardization, and governance for financial AI pipelines.</w:t>
      </w:r>
    </w:p>
    <w:p w14:paraId="638865BE" w14:textId="77777777" w:rsidR="00CD26FF" w:rsidRPr="00CD26FF" w:rsidRDefault="00CD26FF" w:rsidP="00CD26F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Designed and deployed </w:t>
      </w:r>
      <w:r>
        <w:rPr>
          <w:rFonts w:ascii="Cambria" w:hAnsi="Cambria"/>
          <w:b/>
          <w:bCs/>
          <w:sz w:val="20"/>
          <w:szCs w:val="20"/>
        </w:rPr>
        <w:t>LLM</w:t>
      </w:r>
      <w:r>
        <w:rPr>
          <w:rFonts w:ascii="Cambria" w:hAnsi="Cambria"/>
          <w:sz w:val="20"/>
          <w:szCs w:val="20"/>
        </w:rPr>
        <w:t xml:space="preserve"> </w:t>
      </w:r>
      <w:r>
        <w:rPr>
          <w:rFonts w:ascii="Cambria" w:hAnsi="Cambria"/>
          <w:b/>
          <w:bCs/>
          <w:sz w:val="20"/>
          <w:szCs w:val="20"/>
        </w:rPr>
        <w:t>solutions</w:t>
      </w:r>
      <w:r>
        <w:rPr>
          <w:rFonts w:ascii="Cambria" w:hAnsi="Cambria"/>
          <w:sz w:val="20"/>
          <w:szCs w:val="20"/>
        </w:rPr>
        <w:t xml:space="preserve"> on </w:t>
      </w:r>
      <w:r>
        <w:rPr>
          <w:rFonts w:ascii="Cambria" w:hAnsi="Cambria"/>
          <w:b/>
          <w:bCs/>
          <w:sz w:val="20"/>
          <w:szCs w:val="20"/>
        </w:rPr>
        <w:t>AWS</w:t>
      </w:r>
      <w:r>
        <w:rPr>
          <w:rFonts w:ascii="Cambria" w:hAnsi="Cambria"/>
          <w:sz w:val="20"/>
          <w:szCs w:val="20"/>
        </w:rPr>
        <w:t xml:space="preserve"> using managed inference endpoints for compliance reporting, financial document summarization, and credit risk analysis workflows.</w:t>
      </w:r>
    </w:p>
    <w:p w14:paraId="02B4110E" w14:textId="6217EBE7" w:rsidR="00CD26FF" w:rsidRPr="00CD26FF" w:rsidRDefault="00CD26FF" w:rsidP="00CD26F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Developed a two-stage retrieval system combining </w:t>
      </w:r>
      <w:r>
        <w:rPr>
          <w:rFonts w:ascii="Cambria" w:hAnsi="Cambria"/>
          <w:b/>
          <w:bCs/>
          <w:sz w:val="20"/>
          <w:szCs w:val="20"/>
        </w:rPr>
        <w:t xml:space="preserve">FAISS</w:t>
      </w:r>
      <w:r>
        <w:rPr>
          <w:rFonts w:ascii="Cambria" w:hAnsi="Cambria"/>
          <w:sz w:val="20"/>
          <w:szCs w:val="20"/>
        </w:rPr>
        <w:t xml:space="preserve">-based dense vector search with BM25 keyword search, served through </w:t>
      </w:r>
      <w:r>
        <w:rPr>
          <w:rFonts w:ascii="Cambria" w:hAnsi="Cambria"/>
          <w:b/>
          <w:bCs/>
          <w:sz w:val="20"/>
          <w:szCs w:val="20"/>
        </w:rPr>
        <w:t xml:space="preserve">AWS Lambda</w:t>
      </w:r>
      <w:r>
        <w:rPr>
          <w:rFonts w:ascii="Cambria" w:hAnsi="Cambria"/>
          <w:sz w:val="20"/>
          <w:szCs w:val="20"/>
        </w:rPr>
        <w:t xml:space="preserve"> microservices, enabling analysts to surface relevant financial contracts and risk documents with significantly higher precision than keyword-only search — adopting </w:t>
      </w:r>
      <w:r>
        <w:rPr>
          <w:rFonts w:ascii="Cambria" w:hAnsi="Cambria"/>
          <w:b/>
          <w:bCs/>
          <w:sz w:val="20"/>
          <w:szCs w:val="20"/>
        </w:rPr>
        <w:t xml:space="preserve">LangChain</w:t>
      </w:r>
      <w:r>
        <w:rPr>
          <w:rFonts w:ascii="Cambria" w:hAnsi="Cambria"/>
          <w:sz w:val="20"/>
          <w:szCs w:val="20"/>
        </w:rPr>
        <w:t xml:space="preserve"> orchestration from late 2022 to manage retrieval chain logic.</w:t>
      </w:r>
    </w:p>
    <w:p w14:paraId="50FEF032" w14:textId="22F0E75D" w:rsidR="00CD26FF" w:rsidRPr="00CD26FF" w:rsidRDefault="00CD26FF" w:rsidP="00CD26F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Designed a prompt governance framework for financial document workflows — standardizing system prompt structure, defining guardrails for numerical claims, and implementing few-shot examples drawn from validated analyst outputs to reduce factual drift in LLM-generated risk summaries.</w:t>
      </w:r>
    </w:p>
    <w:p w14:paraId="5F518B27" w14:textId="77777777" w:rsidR="00CD26FF" w:rsidRPr="00CD26FF" w:rsidRDefault="00CD26FF" w:rsidP="00CD26F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Built ML deployment pipelines using </w:t>
      </w:r>
      <w:r>
        <w:rPr>
          <w:rFonts w:ascii="Cambria" w:hAnsi="Cambria"/>
          <w:b/>
          <w:bCs/>
          <w:sz w:val="20"/>
          <w:szCs w:val="20"/>
        </w:rPr>
        <w:t xml:space="preserve">MLflow</w:t>
      </w:r>
      <w:r>
        <w:rPr>
          <w:rFonts w:ascii="Cambria" w:hAnsi="Cambria"/>
          <w:sz w:val="20"/>
          <w:szCs w:val="20"/>
        </w:rPr>
        <w:t xml:space="preserve"> for experiment tracking and model registry, </w:t>
      </w:r>
      <w:r>
        <w:rPr>
          <w:rFonts w:ascii="Cambria" w:hAnsi="Cambria"/>
          <w:b/>
          <w:bCs/>
          <w:sz w:val="20"/>
          <w:szCs w:val="20"/>
        </w:rPr>
        <w:t xml:space="preserve">Docker</w:t>
      </w:r>
      <w:r>
        <w:rPr>
          <w:rFonts w:ascii="Cambria" w:hAnsi="Cambria"/>
          <w:sz w:val="20"/>
          <w:szCs w:val="20"/>
        </w:rPr>
        <w:t xml:space="preserve"> for containerized serving, and </w:t>
      </w:r>
      <w:r>
        <w:rPr>
          <w:rFonts w:ascii="Cambria" w:hAnsi="Cambria"/>
          <w:b/>
          <w:bCs/>
          <w:sz w:val="20"/>
          <w:szCs w:val="20"/>
        </w:rPr>
        <w:t xml:space="preserve">Kubernetes</w:t>
      </w:r>
      <w:r>
        <w:rPr>
          <w:rFonts w:ascii="Cambria" w:hAnsi="Cambria"/>
          <w:sz w:val="20"/>
          <w:szCs w:val="20"/>
        </w:rPr>
        <w:t xml:space="preserve"> for orchestration — implementing staged rollout with automated rollback triggers based on latency and accuracy thresholds monitored via </w:t>
      </w:r>
      <w:r>
        <w:rPr>
          <w:rFonts w:ascii="Cambria" w:hAnsi="Cambria"/>
          <w:b/>
          <w:bCs/>
          <w:sz w:val="20"/>
          <w:szCs w:val="20"/>
        </w:rPr>
        <w:t xml:space="preserve">CloudWatch</w:t>
      </w:r>
      <w:r>
        <w:rPr>
          <w:rFonts w:ascii="Cambria" w:hAnsi="Cambria"/>
          <w:sz w:val="20"/>
          <w:szCs w:val="20"/>
        </w:rPr>
        <w:t xml:space="preserve">.</w:t>
      </w:r>
    </w:p>
    <w:p w14:paraId="76FFEA5C" w14:textId="77777777" w:rsidR="00CD26FF" w:rsidRPr="00CD26FF" w:rsidRDefault="00CD26FF" w:rsidP="00CD26F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Designed serverless document retrieval endpoints using </w:t>
      </w:r>
      <w:r>
        <w:rPr>
          <w:rFonts w:ascii="Cambria" w:hAnsi="Cambria"/>
          <w:b/>
          <w:bCs/>
          <w:sz w:val="20"/>
          <w:szCs w:val="20"/>
        </w:rPr>
        <w:t xml:space="preserve">AWS Lambda</w:t>
      </w:r>
      <w:r>
        <w:rPr>
          <w:rFonts w:ascii="Cambria" w:hAnsi="Cambria"/>
          <w:sz w:val="20"/>
          <w:szCs w:val="20"/>
        </w:rPr>
        <w:t xml:space="preserve"> and </w:t>
      </w:r>
      <w:r>
        <w:rPr>
          <w:rFonts w:ascii="Cambria" w:hAnsi="Cambria"/>
          <w:b/>
          <w:bCs/>
          <w:sz w:val="20"/>
          <w:szCs w:val="20"/>
        </w:rPr>
        <w:t xml:space="preserve">FastAPI</w:t>
      </w:r>
      <w:r>
        <w:rPr>
          <w:rFonts w:ascii="Cambria" w:hAnsi="Cambria"/>
          <w:sz w:val="20"/>
          <w:szCs w:val="20"/>
        </w:rPr>
        <w:t xml:space="preserve"> that combined </w:t>
      </w:r>
      <w:r>
        <w:rPr>
          <w:rFonts w:ascii="Cambria" w:hAnsi="Cambria"/>
          <w:b/>
          <w:bCs/>
          <w:sz w:val="20"/>
          <w:szCs w:val="20"/>
        </w:rPr>
        <w:t xml:space="preserve">FAISS</w:t>
      </w:r>
      <w:r>
        <w:rPr>
          <w:rFonts w:ascii="Cambria" w:hAnsi="Cambria"/>
          <w:sz w:val="20"/>
          <w:szCs w:val="20"/>
        </w:rPr>
        <w:t xml:space="preserve"> vector search with metadata filtering — enabling analysts to query across thousands of financial documents by topic, date range, and document type with sub-second response times.</w:t>
      </w:r>
    </w:p>
    <w:p w14:paraId="6BD9C2E1" w14:textId="77777777" w:rsidR="00CD26FF" w:rsidRPr="00CD26FF" w:rsidRDefault="00CD26FF" w:rsidP="00CD26F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Established automated model retraining pipelines using </w:t>
      </w:r>
      <w:r>
        <w:rPr>
          <w:rFonts w:ascii="Cambria" w:hAnsi="Cambria"/>
          <w:b/>
          <w:bCs/>
          <w:sz w:val="20"/>
          <w:szCs w:val="20"/>
        </w:rPr>
        <w:t>Kubeflow</w:t>
      </w:r>
      <w:r>
        <w:rPr>
          <w:rFonts w:ascii="Cambria" w:hAnsi="Cambria"/>
          <w:sz w:val="20"/>
          <w:szCs w:val="20"/>
        </w:rPr>
        <w:t>, scheduling periodic retraining jobs triggered by data drift signals and performance degradation thresholds — ensuring production financial AI models remained accurate as underlying data distributions shifted over time.</w:t>
      </w:r>
    </w:p>
    <w:p w14:paraId="1C161AD4" w14:textId="77777777" w:rsidR="00CD26FF" w:rsidRPr="00CD26FF" w:rsidRDefault="00CD26FF" w:rsidP="00CD26F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Configured monitoring frameworks with the </w:t>
      </w:r>
      <w:r>
        <w:rPr>
          <w:rFonts w:ascii="Cambria" w:hAnsi="Cambria"/>
          <w:b/>
          <w:bCs/>
          <w:sz w:val="20"/>
          <w:szCs w:val="20"/>
        </w:rPr>
        <w:t>ELK</w:t>
      </w:r>
      <w:r>
        <w:rPr>
          <w:rFonts w:ascii="Cambria" w:hAnsi="Cambria"/>
          <w:sz w:val="20"/>
          <w:szCs w:val="20"/>
        </w:rPr>
        <w:t xml:space="preserve"> </w:t>
      </w:r>
      <w:r>
        <w:rPr>
          <w:rFonts w:ascii="Cambria" w:hAnsi="Cambria"/>
          <w:b/>
          <w:bCs/>
          <w:sz w:val="20"/>
          <w:szCs w:val="20"/>
        </w:rPr>
        <w:t>Stack</w:t>
      </w:r>
      <w:r>
        <w:rPr>
          <w:rFonts w:ascii="Cambria" w:hAnsi="Cambria"/>
          <w:sz w:val="20"/>
          <w:szCs w:val="20"/>
        </w:rPr>
        <w:t xml:space="preserve"> and </w:t>
      </w:r>
      <w:r>
        <w:rPr>
          <w:rFonts w:ascii="Cambria" w:hAnsi="Cambria"/>
          <w:b/>
          <w:bCs/>
          <w:sz w:val="20"/>
          <w:szCs w:val="20"/>
        </w:rPr>
        <w:t>Grafana</w:t>
      </w:r>
      <w:r>
        <w:rPr>
          <w:rFonts w:ascii="Cambria" w:hAnsi="Cambria"/>
          <w:sz w:val="20"/>
          <w:szCs w:val="20"/>
        </w:rPr>
        <w:t>, providing infrastructure-level observability into model serving health, API latency distribution, and pipeline throughput — enabling the engineering team to detect and triage production incidents before they impacted downstream risk scoring workflows.</w:t>
      </w:r>
    </w:p>
    <w:p w14:paraId="1B367598" w14:textId="77777777" w:rsidR="00CD26FF" w:rsidRPr="00CD26FF" w:rsidRDefault="00CD26FF" w:rsidP="00CD26F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Ran controlled comparisons between the existing rules-based credit risk flagging system and the new ML-driven scoring model across a 90-day holdout period — documenting a 22% reduction in false positive flags and presenting findings to the risk committee to secure production approval.</w:t>
      </w:r>
    </w:p>
    <w:p w14:paraId="1349FA6C" w14:textId="77777777" w:rsidR="00CD26FF" w:rsidRPr="00CD26FF" w:rsidRDefault="00CD26FF" w:rsidP="00CD26F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Built a hierarchical summarization pipeline for multi-section financial policy documents — using a map-reduce approach where each section was summarized independently before being synthesized into an executive brief, preserving key risk indicators and numerical thresholds that flat summarization models consistently dropped.</w:t>
      </w:r>
    </w:p>
    <w:p w14:paraId="1818CF8A" w14:textId="77777777" w:rsidR="00CD26FF" w:rsidRPr="00CD26FF" w:rsidRDefault="00CD26FF" w:rsidP="00CD26F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Built business-facing analytics dashboards using </w:t>
      </w:r>
      <w:r>
        <w:rPr>
          <w:rFonts w:ascii="Cambria" w:hAnsi="Cambria"/>
          <w:b/>
          <w:bCs/>
          <w:sz w:val="20"/>
          <w:szCs w:val="20"/>
        </w:rPr>
        <w:t>Tableau</w:t>
      </w:r>
      <w:r>
        <w:rPr>
          <w:rFonts w:ascii="Cambria" w:hAnsi="Cambria"/>
          <w:sz w:val="20"/>
          <w:szCs w:val="20"/>
        </w:rPr>
        <w:t xml:space="preserve"> and </w:t>
      </w:r>
      <w:r>
        <w:rPr>
          <w:rFonts w:ascii="Cambria" w:hAnsi="Cambria"/>
          <w:b/>
          <w:bCs/>
          <w:sz w:val="20"/>
          <w:szCs w:val="20"/>
        </w:rPr>
        <w:t>Looker</w:t>
      </w:r>
      <w:r>
        <w:rPr>
          <w:rFonts w:ascii="Cambria" w:hAnsi="Cambria"/>
          <w:sz w:val="20"/>
          <w:szCs w:val="20"/>
        </w:rPr>
        <w:t xml:space="preserve"> to visualize AI-driven credit risk scores, model accuracy trends, and pipeline SLA metrics in formats accessible to risk officers, portfolio managers, and senior leadership — bridging the gap between engineering observability and business decision-making.</w:t>
      </w:r>
    </w:p>
    <w:p w14:paraId="14A4F0B5" w14:textId="77777777" w:rsidR="00CD26FF" w:rsidRPr="00CD26FF" w:rsidRDefault="00CD26FF" w:rsidP="003330E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Integrated </w:t>
      </w:r>
      <w:r>
        <w:rPr>
          <w:rFonts w:ascii="Cambria" w:hAnsi="Cambria"/>
          <w:b/>
          <w:bCs/>
          <w:sz w:val="20"/>
          <w:szCs w:val="20"/>
        </w:rPr>
        <w:t>LlamaIndex</w:t>
      </w:r>
      <w:r>
        <w:rPr>
          <w:rFonts w:ascii="Cambria" w:hAnsi="Cambria"/>
          <w:sz w:val="20"/>
          <w:szCs w:val="20"/>
        </w:rPr>
        <w:t xml:space="preserve"> alongside </w:t>
      </w:r>
      <w:r>
        <w:rPr>
          <w:rFonts w:ascii="Cambria" w:hAnsi="Cambria"/>
          <w:b/>
          <w:bCs/>
          <w:sz w:val="20"/>
          <w:szCs w:val="20"/>
        </w:rPr>
        <w:t>LangChain</w:t>
      </w:r>
      <w:r>
        <w:rPr>
          <w:rFonts w:ascii="Cambria" w:hAnsi="Cambria"/>
          <w:sz w:val="20"/>
          <w:szCs w:val="20"/>
        </w:rPr>
        <w:t xml:space="preserve"> to build structured document query engines over Goldman Sachs internal knowledge repositories — using LlamaIndex's index abstractions for hierarchical document decomposition and sub-question routing, enabling analysts to query across multi-level financial reports with higher retrieval precision than flat vector search alone.</w:t>
      </w:r>
    </w:p>
    <w:p w14:paraId="181BF710" w14:textId="77777777" w:rsidR="00CD26FF" w:rsidRPr="00CD26FF" w:rsidRDefault="00CD26FF" w:rsidP="003330E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Designed a counterparty relationship graph in </w:t>
      </w:r>
      <w:r>
        <w:rPr>
          <w:rFonts w:ascii="Cambria" w:hAnsi="Cambria"/>
          <w:b/>
          <w:bCs/>
          <w:sz w:val="20"/>
          <w:szCs w:val="20"/>
        </w:rPr>
        <w:t>Neo4j</w:t>
      </w:r>
      <w:r>
        <w:rPr>
          <w:rFonts w:ascii="Cambria" w:hAnsi="Cambria"/>
          <w:sz w:val="20"/>
          <w:szCs w:val="20"/>
        </w:rPr>
        <w:t xml:space="preserve"> to map financial entity connections — modeling counterparties, instruments, and exposure relationships as nodes and edges, enabling risk analysts to traverse multi-hop connections and identify indirect exposure concentrations that tabular risk models could not surface.</w:t>
      </w:r>
    </w:p>
    <w:p w14:paraId="1F2633BD" w14:textId="77777777" w:rsidR="00CD26FF" w:rsidRPr="00CD26FF" w:rsidRDefault="00CD26FF" w:rsidP="003330E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Leveraged </w:t>
      </w:r>
      <w:r>
        <w:rPr>
          <w:rFonts w:ascii="Cambria" w:hAnsi="Cambria"/>
          <w:b/>
          <w:bCs/>
          <w:sz w:val="20"/>
          <w:szCs w:val="20"/>
        </w:rPr>
        <w:t>BigQuery</w:t>
      </w:r>
      <w:r>
        <w:rPr>
          <w:rFonts w:ascii="Cambria" w:hAnsi="Cambria"/>
          <w:sz w:val="20"/>
          <w:szCs w:val="20"/>
        </w:rPr>
        <w:t xml:space="preserve"> as the analytical data warehouse for </w:t>
      </w:r>
      <w:r>
        <w:rPr>
          <w:rFonts w:ascii="Cambria" w:hAnsi="Cambria"/>
          <w:b/>
          <w:bCs/>
          <w:sz w:val="20"/>
          <w:szCs w:val="20"/>
        </w:rPr>
        <w:t>GCP</w:t>
      </w:r>
      <w:r>
        <w:rPr>
          <w:rFonts w:ascii="Cambria" w:hAnsi="Cambria"/>
          <w:sz w:val="20"/>
          <w:szCs w:val="20"/>
        </w:rPr>
        <w:t xml:space="preserve">-hosted ML pipelines — storing model inference outputs, feature snapshots, and evaluation metrics at scale, enabling efficient ad-hoc querying by risk and data teams and feeding </w:t>
      </w:r>
      <w:r>
        <w:rPr>
          <w:rFonts w:ascii="Cambria" w:hAnsi="Cambria"/>
          <w:b/>
          <w:bCs/>
          <w:sz w:val="20"/>
          <w:szCs w:val="20"/>
        </w:rPr>
        <w:t>Vertex AI</w:t>
      </w:r>
      <w:r>
        <w:rPr>
          <w:rFonts w:ascii="Cambria" w:hAnsi="Cambria"/>
          <w:sz w:val="20"/>
          <w:szCs w:val="20"/>
        </w:rPr>
        <w:t xml:space="preserve"> training jobs with curated, versioned financial datasets.</w:t>
      </w:r>
    </w:p>
    <w:p w14:paraId="1965DC39" w14:textId="77777777" w:rsidR="00CD26FF" w:rsidRPr="00CD26FF" w:rsidRDefault="00CD26FF" w:rsidP="003330E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Implemented </w:t>
      </w:r>
      <w:r>
        <w:rPr>
          <w:rFonts w:ascii="Cambria" w:hAnsi="Cambria"/>
          <w:b/>
          <w:bCs/>
          <w:sz w:val="20"/>
          <w:szCs w:val="20"/>
        </w:rPr>
        <w:t>Apache Kafka</w:t>
      </w:r>
      <w:r>
        <w:rPr>
          <w:rFonts w:ascii="Cambria" w:hAnsi="Cambria"/>
          <w:sz w:val="20"/>
          <w:szCs w:val="20"/>
        </w:rPr>
        <w:t xml:space="preserve"> pipelines to stream real-time financial data feeds — including market data ticks, transaction events, and risk score updates — into ML model serving layers, enabling near real-time credit risk decisioning and reducing the latency between data generation and model inference from batch windows to seconds.</w:t>
      </w:r>
    </w:p>
    <w:p w14:paraId="2F19FF5C" w14:textId="77777777" w:rsidR="00CD26FF" w:rsidRPr="00CD26FF" w:rsidRDefault="00CD26FF" w:rsidP="003330E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Evaluated and piloted </w:t>
      </w:r>
      <w:r>
        <w:rPr>
          <w:rFonts w:ascii="Cambria" w:hAnsi="Cambria"/>
          <w:b/>
          <w:bCs/>
          <w:sz w:val="20"/>
          <w:szCs w:val="20"/>
        </w:rPr>
        <w:t>AutoGen</w:t>
      </w:r>
      <w:r>
        <w:rPr>
          <w:rFonts w:ascii="Cambria" w:hAnsi="Cambria"/>
          <w:sz w:val="20"/>
          <w:szCs w:val="20"/>
        </w:rPr>
        <w:t xml:space="preserve"> for multi-agent financial document analysis workflows in mid-2023 — prototyping conversational agent loops where a retrieval agent, a risk analysis agent, and a validation agent collaborated to process complex financial filings, providing a foundation for the agentic architecture later scaled at Verizon.</w:t>
      </w:r>
    </w:p>
    <w:p w14:paraId="22B4F933" w14:textId="77777777" w:rsidR="00CD26FF" w:rsidRPr="00CD26FF" w:rsidRDefault="00CD26FF" w:rsidP="003330E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Deployed </w:t>
      </w:r>
      <w:r>
        <w:rPr>
          <w:rFonts w:ascii="Cambria" w:hAnsi="Cambria"/>
          <w:b/>
          <w:bCs/>
          <w:sz w:val="20"/>
          <w:szCs w:val="20"/>
        </w:rPr>
        <w:t>vLLM</w:t>
      </w:r>
      <w:r>
        <w:rPr>
          <w:rFonts w:ascii="Cambria" w:hAnsi="Cambria"/>
          <w:sz w:val="20"/>
          <w:szCs w:val="20"/>
        </w:rPr>
        <w:t xml:space="preserve"> as the high-throughput inference engine for open-source LLMs in Goldman Sachs’s </w:t>
      </w:r>
      <w:r>
        <w:rPr>
          <w:rFonts w:ascii="Cambria" w:hAnsi="Cambria"/>
          <w:b/>
          <w:bCs/>
          <w:sz w:val="20"/>
          <w:szCs w:val="20"/>
        </w:rPr>
        <w:t>GCP</w:t>
      </w:r>
      <w:r>
        <w:rPr>
          <w:rFonts w:ascii="Cambria" w:hAnsi="Cambria"/>
          <w:sz w:val="20"/>
          <w:szCs w:val="20"/>
        </w:rPr>
        <w:t xml:space="preserve"> environment — leveraging PagedAttention for memory-efficient serving of fine-tuned models and achieving significantly higher token throughput than naive HuggingFace inference, enabling cost-effective LLM serving at financial document processing scale.</w:t>
      </w:r>
    </w:p>
    <w:p w14:paraId="2D70C7CD" w14:textId="77777777" w:rsidR="00CD26FF" w:rsidRPr="00CD26FF" w:rsidRDefault="00CD26FF" w:rsidP="003330E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Integrated </w:t>
      </w:r>
      <w:r>
        <w:rPr>
          <w:rFonts w:ascii="Cambria" w:hAnsi="Cambria"/>
          <w:b/>
          <w:bCs/>
          <w:sz w:val="20"/>
          <w:szCs w:val="20"/>
        </w:rPr>
        <w:t>LangSmith</w:t>
      </w:r>
      <w:r>
        <w:rPr>
          <w:rFonts w:ascii="Cambria" w:hAnsi="Cambria"/>
          <w:sz w:val="20"/>
          <w:szCs w:val="20"/>
        </w:rPr>
        <w:t xml:space="preserve"> for end-to-end observability of </w:t>
      </w:r>
      <w:r>
        <w:rPr>
          <w:rFonts w:ascii="Cambria" w:hAnsi="Cambria"/>
          <w:b/>
          <w:bCs/>
          <w:sz w:val="20"/>
          <w:szCs w:val="20"/>
        </w:rPr>
        <w:t>LangChain</w:t>
      </w:r>
      <w:r>
        <w:rPr>
          <w:rFonts w:ascii="Cambria" w:hAnsi="Cambria"/>
          <w:sz w:val="20"/>
          <w:szCs w:val="20"/>
        </w:rPr>
        <w:t>-based financial document pipelines — capturing full prompt-response traces, token usage, and latency metrics per chain step, enabling the team to identify retrieval bottlenecks and prompt regressions that were invisible in aggregate monitoring dashboards.</w:t>
      </w:r>
    </w:p>
    <w:p w14:paraId="7BEF6612" w14:textId="77777777" w:rsidR="00CD26FF" w:rsidRPr="00CD26FF" w:rsidRDefault="00CD26FF" w:rsidP="003330EF">
      <w:pPr>
        <w:pStyle w:val="ListParagraph"/>
        <w:numPr>
          <w:ilvl w:val="0"/>
          <w:numId w:val="24"/>
        </w:numPr>
        <w:spacing w:after="0" w:line="276" w:lineRule="auto"/>
        <w:jc w:val="both"/>
        <w:rPr>
          <w:rFonts w:ascii="Cambria" w:hAnsi="Cambria"/>
          <w:sz w:val="20"/>
          <w:szCs w:val="20"/>
        </w:rPr>
      </w:pPr>
      <w:r>
        <w:rPr>
          <w:rFonts w:ascii="Cambria" w:hAnsi="Cambria"/>
          <w:sz w:val="20"/>
          <w:szCs w:val="20"/>
        </w:rPr>
        <w:t xml:space="preserve">Implemented OpenAI </w:t>
      </w:r>
      <w:r>
        <w:rPr>
          <w:rFonts w:ascii="Cambria" w:hAnsi="Cambria"/>
          <w:b/>
          <w:bCs/>
          <w:sz w:val="20"/>
          <w:szCs w:val="20"/>
        </w:rPr>
        <w:t>function calling</w:t>
      </w:r>
      <w:r>
        <w:rPr>
          <w:rFonts w:ascii="Cambria" w:hAnsi="Cambria"/>
          <w:sz w:val="20"/>
          <w:szCs w:val="20"/>
        </w:rPr>
        <w:t xml:space="preserve"> and structured JSON output contracts across financial document analysis workflows — defining typed tool schemas for entity extraction, risk classification, and document routing tasks, ensuring LLM outputs were machine-parseable and consistently structured for downstream risk scoring systems without post-processing fragility.</w:t>
      </w:r>
    </w:p>
    <w:p w14:paraId="6488046B" w14:textId="5832AF3F" w:rsidR="00B20EFD" w:rsidRPr="00CD26FF" w:rsidRDefault="00CD26FF" w:rsidP="00FD6A88">
      <w:pPr>
        <w:spacing w:after="0" w:line="276" w:lineRule="auto"/>
        <w:rPr>
          <w:rFonts w:ascii="Cambria" w:hAnsi="Cambria"/>
          <w:sz w:val="20"/>
          <w:szCs w:val="20"/>
        </w:rPr>
      </w:pPr>
      <w:r>
        <w:rPr>
          <w:rFonts w:ascii="Cambria" w:hAnsi="Cambria"/>
          <w:b/>
          <w:bCs/>
          <w:sz w:val="20"/>
          <w:szCs w:val="20"/>
        </w:rPr>
        <w:t>Environment</w:t>
      </w:r>
      <w:r>
        <w:rPr>
          <w:rFonts w:ascii="Cambria" w:hAnsi="Cambria"/>
          <w:sz w:val="20"/>
          <w:szCs w:val="20"/>
        </w:rPr>
        <w:t>: Python, BERT, spaCy, XGBoost, Prophet, Databricks, Apache Spark, Airflow, Kafka, AWS SageMaker, Lambda, S3, GCP Vertex AI, Kubeflow, FAISS, Pinecone, LangChain, LlamaIndex, LangSmith, AutoGen, vLLM, Neo4j, BigQuery, LIME, SHAP, ELK Stack, Grafana, Tableau, Looker, FastAPI, Docker, Kubernetes, GitHub Actions, MLflow</w:t>
      </w:r>
    </w:p>
    <w:p w14:paraId="68DFFB08" w14:textId="6B0FE3A0" w:rsidR="00B20EFD" w:rsidRPr="00CD26FF" w:rsidRDefault="00B20EFD" w:rsidP="00B20EFD">
      <w:pPr>
        <w:spacing w:after="0" w:line="276" w:lineRule="auto"/>
        <w:jc w:val="both"/>
        <w:rPr>
          <w:rFonts w:ascii="Cambria" w:hAnsi="Cambria"/>
          <w:b/>
          <w:bCs/>
          <w:sz w:val="20"/>
          <w:szCs w:val="20"/>
        </w:rPr>
      </w:pPr>
      <w:r>
        <w:rPr>
          <w:rFonts w:ascii="Cambria" w:hAnsi="Cambria"/>
          <w:b/>
          <w:bCs/>
          <w:sz w:val="20"/>
          <w:szCs w:val="20"/>
        </w:rPr>
        <w:lastRenderedPageBreak/>
        <w:t>Client: Publix, FL                                                                                                                                               May 2019 – Dec 2020</w:t>
      </w:r>
    </w:p>
    <w:p w14:paraId="73AE6148" w14:textId="497F13E2" w:rsidR="00B20EFD" w:rsidRPr="00CD26FF" w:rsidRDefault="00B20EFD" w:rsidP="00B20EFD">
      <w:pPr>
        <w:pBdr>
          <w:bottom w:val="single" w:sz="18" w:space="1" w:color="auto"/>
        </w:pBdr>
        <w:spacing w:after="0" w:line="276" w:lineRule="auto"/>
        <w:jc w:val="both"/>
        <w:rPr>
          <w:rFonts w:ascii="Cambria" w:hAnsi="Cambria"/>
          <w:b/>
          <w:bCs/>
          <w:sz w:val="20"/>
          <w:szCs w:val="20"/>
        </w:rPr>
      </w:pPr>
      <w:r>
        <w:rPr>
          <w:rFonts w:ascii="Cambria" w:hAnsi="Cambria"/>
          <w:b/>
          <w:bCs/>
          <w:sz w:val="20"/>
          <w:szCs w:val="20"/>
        </w:rPr>
        <w:t>Role: Sr. Data Scientist</w:t>
      </w:r>
    </w:p>
    <w:p w14:paraId="03D6FF45" w14:textId="77777777" w:rsidR="00B20EFD" w:rsidRPr="00CD26FF" w:rsidRDefault="00B20EFD" w:rsidP="00B20EFD">
      <w:pPr>
        <w:spacing w:after="0" w:line="276" w:lineRule="auto"/>
        <w:rPr>
          <w:rFonts w:ascii="Cambria" w:hAnsi="Cambria"/>
          <w:b/>
          <w:bCs/>
          <w:sz w:val="20"/>
          <w:szCs w:val="20"/>
          <w:lang w:val="en-US"/>
        </w:rPr>
      </w:pPr>
      <w:r>
        <w:rPr>
          <w:rFonts w:ascii="Cambria" w:hAnsi="Cambria"/>
          <w:b/>
          <w:bCs/>
          <w:sz w:val="20"/>
          <w:szCs w:val="20"/>
          <w:lang w:val="en-US"/>
        </w:rPr>
        <w:t>Responsibilities:</w:t>
      </w:r>
    </w:p>
    <w:p w14:paraId="1CC2AF74" w14:textId="577B199B" w:rsidR="00CD26FF" w:rsidRPr="00CD26FF" w:rsidRDefault="00CD26FF" w:rsidP="00CD26FF">
      <w:pPr>
        <w:pStyle w:val="ListParagraph"/>
        <w:numPr>
          <w:ilvl w:val="0"/>
          <w:numId w:val="26"/>
        </w:numPr>
        <w:spacing w:after="0" w:line="276" w:lineRule="auto"/>
        <w:jc w:val="both"/>
        <w:rPr>
          <w:rFonts w:ascii="Cambria" w:hAnsi="Cambria"/>
          <w:sz w:val="20"/>
          <w:szCs w:val="20"/>
        </w:rPr>
      </w:pPr>
      <w:r>
        <w:rPr>
          <w:rFonts w:ascii="Cambria" w:hAnsi="Cambria"/>
          <w:sz w:val="20"/>
          <w:szCs w:val="20"/>
        </w:rPr>
        <w:t xml:space="preserve">Formulated predictive models to forecast product category demand, seasonal purchasing patterns, and promotional response, enabling buyers to make data-driven inventory and merchandising decisions using </w:t>
      </w:r>
      <w:r>
        <w:rPr>
          <w:rFonts w:ascii="Cambria" w:hAnsi="Cambria"/>
          <w:b/>
          <w:bCs/>
          <w:sz w:val="20"/>
          <w:szCs w:val="20"/>
        </w:rPr>
        <w:t>Python</w:t>
      </w:r>
      <w:r>
        <w:rPr>
          <w:rFonts w:ascii="Cambria" w:hAnsi="Cambria"/>
          <w:sz w:val="20"/>
          <w:szCs w:val="20"/>
        </w:rPr>
        <w:t xml:space="preserve"> and </w:t>
      </w:r>
      <w:r>
        <w:rPr>
          <w:rFonts w:ascii="Cambria" w:hAnsi="Cambria"/>
          <w:b/>
          <w:bCs/>
          <w:sz w:val="20"/>
          <w:szCs w:val="20"/>
        </w:rPr>
        <w:t>PySpark</w:t>
      </w:r>
      <w:r>
        <w:rPr>
          <w:rFonts w:ascii="Cambria" w:hAnsi="Cambria"/>
          <w:sz w:val="20"/>
          <w:szCs w:val="20"/>
        </w:rPr>
        <w:t>.</w:t>
      </w:r>
    </w:p>
    <w:p w14:paraId="73D1C22A" w14:textId="77777777" w:rsidR="00CD26FF" w:rsidRPr="00CD26FF" w:rsidRDefault="00CD26FF" w:rsidP="00CD26FF">
      <w:pPr>
        <w:pStyle w:val="ListParagraph"/>
        <w:numPr>
          <w:ilvl w:val="0"/>
          <w:numId w:val="26"/>
        </w:numPr>
        <w:spacing w:after="0" w:line="276" w:lineRule="auto"/>
        <w:jc w:val="both"/>
        <w:rPr>
          <w:rFonts w:ascii="Cambria" w:hAnsi="Cambria"/>
          <w:sz w:val="20"/>
          <w:szCs w:val="20"/>
        </w:rPr>
      </w:pPr>
      <w:r>
        <w:rPr>
          <w:rFonts w:ascii="Cambria" w:hAnsi="Cambria"/>
          <w:sz w:val="20"/>
          <w:szCs w:val="20"/>
        </w:rPr>
        <w:t xml:space="preserve">Implemented time-series forecasting models using </w:t>
      </w:r>
      <w:r>
        <w:rPr>
          <w:rFonts w:ascii="Cambria" w:hAnsi="Cambria"/>
          <w:b/>
          <w:bCs/>
          <w:sz w:val="20"/>
          <w:szCs w:val="20"/>
        </w:rPr>
        <w:t>ARIMA</w:t>
      </w:r>
      <w:r>
        <w:rPr>
          <w:rFonts w:ascii="Cambria" w:hAnsi="Cambria"/>
          <w:sz w:val="20"/>
          <w:szCs w:val="20"/>
        </w:rPr>
        <w:t xml:space="preserve"> and </w:t>
      </w:r>
      <w:r>
        <w:rPr>
          <w:rFonts w:ascii="Cambria" w:hAnsi="Cambria"/>
          <w:b/>
          <w:bCs/>
          <w:sz w:val="20"/>
          <w:szCs w:val="20"/>
        </w:rPr>
        <w:t>Prophet</w:t>
      </w:r>
      <w:r>
        <w:rPr>
          <w:rFonts w:ascii="Cambria" w:hAnsi="Cambria"/>
          <w:sz w:val="20"/>
          <w:szCs w:val="20"/>
        </w:rPr>
        <w:t xml:space="preserve"> to predict demand trends, sales fluctuations, and seasonal uplift across store categories.</w:t>
      </w:r>
    </w:p>
    <w:p w14:paraId="5112BAF8" w14:textId="18628F82" w:rsidR="00CD26FF" w:rsidRPr="00CD26FF" w:rsidRDefault="00CD26FF" w:rsidP="00CD26FF">
      <w:pPr>
        <w:pStyle w:val="ListParagraph"/>
        <w:numPr>
          <w:ilvl w:val="0"/>
          <w:numId w:val="26"/>
        </w:numPr>
        <w:spacing w:after="0" w:line="276" w:lineRule="auto"/>
        <w:jc w:val="both"/>
        <w:rPr>
          <w:rFonts w:ascii="Cambria" w:hAnsi="Cambria"/>
          <w:sz w:val="20"/>
          <w:szCs w:val="20"/>
        </w:rPr>
      </w:pPr>
      <w:r>
        <w:rPr>
          <w:rFonts w:ascii="Cambria" w:hAnsi="Cambria"/>
          <w:sz w:val="20"/>
          <w:szCs w:val="20"/>
        </w:rPr>
        <w:t xml:space="preserve">Built a </w:t>
      </w:r>
      <w:r>
        <w:rPr>
          <w:rFonts w:ascii="Cambria" w:hAnsi="Cambria"/>
          <w:b/>
          <w:bCs/>
          <w:sz w:val="20"/>
          <w:szCs w:val="20"/>
        </w:rPr>
        <w:t>CNN</w:t>
      </w:r>
      <w:r>
        <w:rPr>
          <w:rFonts w:ascii="Cambria" w:hAnsi="Cambria"/>
          <w:sz w:val="20"/>
          <w:szCs w:val="20"/>
        </w:rPr>
        <w:t xml:space="preserve">-based product image classifier using </w:t>
      </w:r>
      <w:r>
        <w:rPr>
          <w:rFonts w:ascii="Cambria" w:hAnsi="Cambria"/>
          <w:b/>
          <w:bCs/>
          <w:sz w:val="20"/>
          <w:szCs w:val="20"/>
        </w:rPr>
        <w:t>TensorFlow</w:t>
      </w:r>
      <w:r>
        <w:rPr>
          <w:rFonts w:ascii="Cambria" w:hAnsi="Cambria"/>
          <w:sz w:val="20"/>
          <w:szCs w:val="20"/>
        </w:rPr>
        <w:t xml:space="preserve"> and </w:t>
      </w:r>
      <w:r>
        <w:rPr>
          <w:rFonts w:ascii="Cambria" w:hAnsi="Cambria"/>
          <w:b/>
          <w:bCs/>
          <w:sz w:val="20"/>
          <w:szCs w:val="20"/>
        </w:rPr>
        <w:t>OpenCV</w:t>
      </w:r>
      <w:r>
        <w:rPr>
          <w:rFonts w:ascii="Cambria" w:hAnsi="Cambria"/>
          <w:sz w:val="20"/>
          <w:szCs w:val="20"/>
        </w:rPr>
        <w:t xml:space="preserve"> to automate SKU categorization across Publix’s grocery catalog — iterating through learning rate scheduling and dropout tuning to improve validation accuracy from an initial 71% baseline to </w:t>
      </w:r>
      <w:r>
        <w:rPr>
          <w:rFonts w:ascii="Cambria" w:hAnsi="Cambria"/>
          <w:b/>
          <w:bCs/>
          <w:sz w:val="20"/>
          <w:szCs w:val="20"/>
        </w:rPr>
        <w:t>87%</w:t>
      </w:r>
      <w:r>
        <w:rPr>
          <w:rFonts w:ascii="Cambria" w:hAnsi="Cambria"/>
          <w:sz w:val="20"/>
          <w:szCs w:val="20"/>
        </w:rPr>
        <w:t xml:space="preserve">, reducing manual product tagging effort for the merchandising operations team.</w:t>
      </w:r>
    </w:p>
    <w:p w14:paraId="569BA3B8" w14:textId="77777777" w:rsidR="00CD26FF" w:rsidRPr="00CD26FF" w:rsidRDefault="00CD26FF" w:rsidP="00CD26FF">
      <w:pPr>
        <w:pStyle w:val="ListParagraph"/>
        <w:numPr>
          <w:ilvl w:val="0"/>
          <w:numId w:val="26"/>
        </w:numPr>
        <w:spacing w:after="0" w:line="276" w:lineRule="auto"/>
        <w:jc w:val="both"/>
        <w:rPr>
          <w:rFonts w:ascii="Cambria" w:hAnsi="Cambria"/>
          <w:sz w:val="20"/>
          <w:szCs w:val="20"/>
        </w:rPr>
      </w:pPr>
      <w:r>
        <w:rPr>
          <w:rFonts w:ascii="Cambria" w:hAnsi="Cambria"/>
          <w:sz w:val="20"/>
          <w:szCs w:val="20"/>
        </w:rPr>
        <w:t xml:space="preserve">Applied machine learning algorithms including </w:t>
      </w:r>
      <w:r>
        <w:rPr>
          <w:rFonts w:ascii="Cambria" w:hAnsi="Cambria"/>
          <w:b/>
          <w:bCs/>
          <w:sz w:val="20"/>
          <w:szCs w:val="20"/>
        </w:rPr>
        <w:t>decision</w:t>
      </w:r>
      <w:r>
        <w:rPr>
          <w:rFonts w:ascii="Cambria" w:hAnsi="Cambria"/>
          <w:sz w:val="20"/>
          <w:szCs w:val="20"/>
        </w:rPr>
        <w:t xml:space="preserve"> </w:t>
      </w:r>
      <w:r>
        <w:rPr>
          <w:rFonts w:ascii="Cambria" w:hAnsi="Cambria"/>
          <w:b/>
          <w:bCs/>
          <w:sz w:val="20"/>
          <w:szCs w:val="20"/>
        </w:rPr>
        <w:t>trees</w:t>
      </w:r>
      <w:r>
        <w:rPr>
          <w:rFonts w:ascii="Cambria" w:hAnsi="Cambria"/>
          <w:sz w:val="20"/>
          <w:szCs w:val="20"/>
        </w:rPr>
        <w:t xml:space="preserve">, </w:t>
      </w:r>
      <w:r>
        <w:rPr>
          <w:rFonts w:ascii="Cambria" w:hAnsi="Cambria"/>
          <w:b/>
          <w:bCs/>
          <w:sz w:val="20"/>
          <w:szCs w:val="20"/>
        </w:rPr>
        <w:t>Naïve</w:t>
      </w:r>
      <w:r>
        <w:rPr>
          <w:rFonts w:ascii="Cambria" w:hAnsi="Cambria"/>
          <w:sz w:val="20"/>
          <w:szCs w:val="20"/>
        </w:rPr>
        <w:t xml:space="preserve"> </w:t>
      </w:r>
      <w:r>
        <w:rPr>
          <w:rFonts w:ascii="Cambria" w:hAnsi="Cambria"/>
          <w:b/>
          <w:bCs/>
          <w:sz w:val="20"/>
          <w:szCs w:val="20"/>
        </w:rPr>
        <w:t>Bayes</w:t>
      </w:r>
      <w:r>
        <w:rPr>
          <w:rFonts w:ascii="Cambria" w:hAnsi="Cambria"/>
          <w:sz w:val="20"/>
          <w:szCs w:val="20"/>
        </w:rPr>
        <w:t xml:space="preserve">, </w:t>
      </w:r>
      <w:r>
        <w:rPr>
          <w:rFonts w:ascii="Cambria" w:hAnsi="Cambria"/>
          <w:b/>
          <w:bCs/>
          <w:sz w:val="20"/>
          <w:szCs w:val="20"/>
        </w:rPr>
        <w:t>PCA</w:t>
      </w:r>
      <w:r>
        <w:rPr>
          <w:rFonts w:ascii="Cambria" w:hAnsi="Cambria"/>
          <w:sz w:val="20"/>
          <w:szCs w:val="20"/>
        </w:rPr>
        <w:t xml:space="preserve">, </w:t>
      </w:r>
      <w:r>
        <w:rPr>
          <w:rFonts w:ascii="Cambria" w:hAnsi="Cambria"/>
          <w:b/>
          <w:bCs/>
          <w:sz w:val="20"/>
          <w:szCs w:val="20"/>
        </w:rPr>
        <w:t>Random</w:t>
      </w:r>
      <w:r>
        <w:rPr>
          <w:rFonts w:ascii="Cambria" w:hAnsi="Cambria"/>
          <w:sz w:val="20"/>
          <w:szCs w:val="20"/>
        </w:rPr>
        <w:t xml:space="preserve"> </w:t>
      </w:r>
      <w:r>
        <w:rPr>
          <w:rFonts w:ascii="Cambria" w:hAnsi="Cambria"/>
          <w:b/>
          <w:bCs/>
          <w:sz w:val="20"/>
          <w:szCs w:val="20"/>
        </w:rPr>
        <w:t>Forest</w:t>
      </w:r>
      <w:r>
        <w:rPr>
          <w:rFonts w:ascii="Cambria" w:hAnsi="Cambria"/>
          <w:sz w:val="20"/>
          <w:szCs w:val="20"/>
        </w:rPr>
        <w:t xml:space="preserve">, </w:t>
      </w:r>
      <w:r>
        <w:rPr>
          <w:rFonts w:ascii="Cambria" w:hAnsi="Cambria"/>
          <w:b/>
          <w:bCs/>
          <w:sz w:val="20"/>
          <w:szCs w:val="20"/>
        </w:rPr>
        <w:t>XGBoost</w:t>
      </w:r>
      <w:r>
        <w:rPr>
          <w:rFonts w:ascii="Cambria" w:hAnsi="Cambria"/>
          <w:sz w:val="20"/>
          <w:szCs w:val="20"/>
        </w:rPr>
        <w:t xml:space="preserve">, </w:t>
      </w:r>
      <w:r>
        <w:rPr>
          <w:rFonts w:ascii="Cambria" w:hAnsi="Cambria"/>
          <w:b/>
          <w:bCs/>
          <w:sz w:val="20"/>
          <w:szCs w:val="20"/>
        </w:rPr>
        <w:t>clustering</w:t>
      </w:r>
      <w:r>
        <w:rPr>
          <w:rFonts w:ascii="Cambria" w:hAnsi="Cambria"/>
          <w:sz w:val="20"/>
          <w:szCs w:val="20"/>
        </w:rPr>
        <w:t xml:space="preserve">, and </w:t>
      </w:r>
      <w:r>
        <w:rPr>
          <w:rFonts w:ascii="Cambria" w:hAnsi="Cambria"/>
          <w:b/>
          <w:bCs/>
          <w:sz w:val="20"/>
          <w:szCs w:val="20"/>
        </w:rPr>
        <w:t>SVM</w:t>
      </w:r>
      <w:r>
        <w:rPr>
          <w:rFonts w:ascii="Cambria" w:hAnsi="Cambria"/>
          <w:sz w:val="20"/>
          <w:szCs w:val="20"/>
        </w:rPr>
        <w:t xml:space="preserve"> to identify customer segments and volume patterns using </w:t>
      </w:r>
      <w:r>
        <w:rPr>
          <w:rFonts w:ascii="Cambria" w:hAnsi="Cambria"/>
          <w:b/>
          <w:bCs/>
          <w:sz w:val="20"/>
          <w:szCs w:val="20"/>
        </w:rPr>
        <w:t>scikit</w:t>
      </w:r>
      <w:r>
        <w:rPr>
          <w:rFonts w:ascii="Cambria" w:hAnsi="Cambria"/>
          <w:sz w:val="20"/>
          <w:szCs w:val="20"/>
        </w:rPr>
        <w:t>-</w:t>
      </w:r>
      <w:r>
        <w:rPr>
          <w:rFonts w:ascii="Cambria" w:hAnsi="Cambria"/>
          <w:b/>
          <w:bCs/>
          <w:sz w:val="20"/>
          <w:szCs w:val="20"/>
        </w:rPr>
        <w:t>learn</w:t>
      </w:r>
      <w:r>
        <w:rPr>
          <w:rFonts w:ascii="Cambria" w:hAnsi="Cambria"/>
          <w:sz w:val="20"/>
          <w:szCs w:val="20"/>
        </w:rPr>
        <w:t xml:space="preserve"> in Python and PySpark.</w:t>
      </w:r>
    </w:p>
    <w:p w14:paraId="2BE4ABB4" w14:textId="77777777" w:rsidR="00CD26FF" w:rsidRPr="00CD26FF" w:rsidRDefault="00CD26FF" w:rsidP="00CD26FF">
      <w:pPr>
        <w:pStyle w:val="ListParagraph"/>
        <w:numPr>
          <w:ilvl w:val="0"/>
          <w:numId w:val="26"/>
        </w:numPr>
        <w:spacing w:after="0" w:line="276" w:lineRule="auto"/>
        <w:jc w:val="both"/>
        <w:rPr>
          <w:rFonts w:ascii="Cambria" w:hAnsi="Cambria"/>
          <w:sz w:val="20"/>
          <w:szCs w:val="20"/>
        </w:rPr>
      </w:pPr>
      <w:r>
        <w:rPr>
          <w:rFonts w:ascii="Cambria" w:hAnsi="Cambria"/>
          <w:sz w:val="20"/>
          <w:szCs w:val="20"/>
        </w:rPr>
        <w:t xml:space="preserve">Developed keyword extraction and text classification models using </w:t>
      </w:r>
      <w:r>
        <w:rPr>
          <w:rFonts w:ascii="Cambria" w:hAnsi="Cambria"/>
          <w:b/>
          <w:bCs/>
          <w:sz w:val="20"/>
          <w:szCs w:val="20"/>
        </w:rPr>
        <w:t>TF</w:t>
      </w:r>
      <w:r>
        <w:rPr>
          <w:rFonts w:ascii="Cambria" w:hAnsi="Cambria"/>
          <w:sz w:val="20"/>
          <w:szCs w:val="20"/>
        </w:rPr>
        <w:t>-</w:t>
      </w:r>
      <w:r>
        <w:rPr>
          <w:rFonts w:ascii="Cambria" w:hAnsi="Cambria"/>
          <w:b/>
          <w:bCs/>
          <w:sz w:val="20"/>
          <w:szCs w:val="20"/>
        </w:rPr>
        <w:t>IDF</w:t>
      </w:r>
      <w:r>
        <w:rPr>
          <w:rFonts w:ascii="Cambria" w:hAnsi="Cambria"/>
          <w:sz w:val="20"/>
          <w:szCs w:val="20"/>
        </w:rPr>
        <w:t xml:space="preserve">, </w:t>
      </w:r>
      <w:r>
        <w:rPr>
          <w:rFonts w:ascii="Cambria" w:hAnsi="Cambria"/>
          <w:b/>
          <w:bCs/>
          <w:sz w:val="20"/>
          <w:szCs w:val="20"/>
        </w:rPr>
        <w:t>word2vec</w:t>
      </w:r>
      <w:r>
        <w:rPr>
          <w:rFonts w:ascii="Cambria" w:hAnsi="Cambria"/>
          <w:sz w:val="20"/>
          <w:szCs w:val="20"/>
        </w:rPr>
        <w:t xml:space="preserve">, </w:t>
      </w:r>
      <w:r>
        <w:rPr>
          <w:rFonts w:ascii="Cambria" w:hAnsi="Cambria"/>
          <w:b/>
          <w:bCs/>
          <w:sz w:val="20"/>
          <w:szCs w:val="20"/>
        </w:rPr>
        <w:t>NLTK</w:t>
      </w:r>
      <w:r>
        <w:rPr>
          <w:rFonts w:ascii="Cambria" w:hAnsi="Cambria"/>
          <w:sz w:val="20"/>
          <w:szCs w:val="20"/>
        </w:rPr>
        <w:t xml:space="preserve">, and </w:t>
      </w:r>
      <w:r>
        <w:rPr>
          <w:rFonts w:ascii="Cambria" w:hAnsi="Cambria"/>
          <w:b/>
          <w:bCs/>
          <w:sz w:val="20"/>
          <w:szCs w:val="20"/>
        </w:rPr>
        <w:t>spaCy</w:t>
      </w:r>
      <w:r>
        <w:rPr>
          <w:rFonts w:ascii="Cambria" w:hAnsi="Cambria"/>
          <w:sz w:val="20"/>
          <w:szCs w:val="20"/>
        </w:rPr>
        <w:t xml:space="preserve"> to analyze unstructured customer feedback and product reviews.</w:t>
      </w:r>
    </w:p>
    <w:p w14:paraId="4FA7ABB7" w14:textId="77777777" w:rsidR="00CD26FF" w:rsidRPr="00CD26FF" w:rsidRDefault="00CD26FF" w:rsidP="00CD26FF">
      <w:pPr>
        <w:pStyle w:val="ListParagraph"/>
        <w:numPr>
          <w:ilvl w:val="0"/>
          <w:numId w:val="26"/>
        </w:numPr>
        <w:spacing w:after="0" w:line="276" w:lineRule="auto"/>
        <w:jc w:val="both"/>
        <w:rPr>
          <w:rFonts w:ascii="Cambria" w:hAnsi="Cambria"/>
          <w:sz w:val="20"/>
          <w:szCs w:val="20"/>
        </w:rPr>
      </w:pPr>
      <w:r>
        <w:rPr>
          <w:rFonts w:ascii="Cambria" w:hAnsi="Cambria"/>
          <w:sz w:val="20"/>
          <w:szCs w:val="20"/>
        </w:rPr>
        <w:t xml:space="preserve">Designed recommendation engines with </w:t>
      </w:r>
      <w:r>
        <w:rPr>
          <w:rFonts w:ascii="Cambria" w:hAnsi="Cambria"/>
          <w:b/>
          <w:bCs/>
          <w:sz w:val="20"/>
          <w:szCs w:val="20"/>
        </w:rPr>
        <w:t>collaborative</w:t>
      </w:r>
      <w:r>
        <w:rPr>
          <w:rFonts w:ascii="Cambria" w:hAnsi="Cambria"/>
          <w:sz w:val="20"/>
          <w:szCs w:val="20"/>
        </w:rPr>
        <w:t xml:space="preserve"> </w:t>
      </w:r>
      <w:r>
        <w:rPr>
          <w:rFonts w:ascii="Cambria" w:hAnsi="Cambria"/>
          <w:b/>
          <w:bCs/>
          <w:sz w:val="20"/>
          <w:szCs w:val="20"/>
        </w:rPr>
        <w:t>filtering</w:t>
      </w:r>
      <w:r>
        <w:rPr>
          <w:rFonts w:ascii="Cambria" w:hAnsi="Cambria"/>
          <w:sz w:val="20"/>
          <w:szCs w:val="20"/>
        </w:rPr>
        <w:t xml:space="preserve"> and ranking models to personalize product suggestions and increase repeat purchase rates.</w:t>
      </w:r>
    </w:p>
    <w:p w14:paraId="6E735E0D" w14:textId="77777777" w:rsidR="00CD26FF" w:rsidRPr="00CD26FF" w:rsidRDefault="00CD26FF" w:rsidP="00CD26FF">
      <w:pPr>
        <w:pStyle w:val="ListParagraph"/>
        <w:numPr>
          <w:ilvl w:val="0"/>
          <w:numId w:val="26"/>
        </w:numPr>
        <w:spacing w:after="0" w:line="276" w:lineRule="auto"/>
        <w:jc w:val="both"/>
        <w:rPr>
          <w:rFonts w:ascii="Cambria" w:hAnsi="Cambria"/>
          <w:sz w:val="20"/>
          <w:szCs w:val="20"/>
        </w:rPr>
      </w:pPr>
      <w:r>
        <w:rPr>
          <w:rFonts w:ascii="Cambria" w:hAnsi="Cambria"/>
          <w:sz w:val="20"/>
          <w:szCs w:val="20"/>
        </w:rPr>
        <w:t xml:space="preserve">Built churn prediction models using </w:t>
      </w:r>
      <w:r>
        <w:rPr>
          <w:rFonts w:ascii="Cambria" w:hAnsi="Cambria"/>
          <w:b/>
          <w:bCs/>
          <w:sz w:val="20"/>
          <w:szCs w:val="20"/>
        </w:rPr>
        <w:t>Random</w:t>
      </w:r>
      <w:r>
        <w:rPr>
          <w:rFonts w:ascii="Cambria" w:hAnsi="Cambria"/>
          <w:sz w:val="20"/>
          <w:szCs w:val="20"/>
        </w:rPr>
        <w:t xml:space="preserve"> </w:t>
      </w:r>
      <w:r>
        <w:rPr>
          <w:rFonts w:ascii="Cambria" w:hAnsi="Cambria"/>
          <w:b/>
          <w:bCs/>
          <w:sz w:val="20"/>
          <w:szCs w:val="20"/>
        </w:rPr>
        <w:t>Forest</w:t>
      </w:r>
      <w:r>
        <w:rPr>
          <w:rFonts w:ascii="Cambria" w:hAnsi="Cambria"/>
          <w:sz w:val="20"/>
          <w:szCs w:val="20"/>
        </w:rPr>
        <w:t xml:space="preserve"> and </w:t>
      </w:r>
      <w:r>
        <w:rPr>
          <w:rFonts w:ascii="Cambria" w:hAnsi="Cambria"/>
          <w:b/>
          <w:bCs/>
          <w:sz w:val="20"/>
          <w:szCs w:val="20"/>
        </w:rPr>
        <w:t>XGBoost</w:t>
      </w:r>
      <w:r>
        <w:rPr>
          <w:rFonts w:ascii="Cambria" w:hAnsi="Cambria"/>
          <w:sz w:val="20"/>
          <w:szCs w:val="20"/>
        </w:rPr>
        <w:t>, analysing customer purchase data, engagement patterns, and support interactions to flag at-risk customers.</w:t>
      </w:r>
    </w:p>
    <w:p w14:paraId="5AEBF901" w14:textId="77777777" w:rsidR="00CD26FF" w:rsidRPr="00CD26FF" w:rsidRDefault="00CD26FF" w:rsidP="00CD26FF">
      <w:pPr>
        <w:pStyle w:val="ListParagraph"/>
        <w:numPr>
          <w:ilvl w:val="0"/>
          <w:numId w:val="26"/>
        </w:numPr>
        <w:spacing w:after="0" w:line="276" w:lineRule="auto"/>
        <w:jc w:val="both"/>
        <w:rPr>
          <w:rFonts w:ascii="Cambria" w:hAnsi="Cambria"/>
          <w:sz w:val="20"/>
          <w:szCs w:val="20"/>
        </w:rPr>
      </w:pPr>
      <w:r>
        <w:rPr>
          <w:rFonts w:ascii="Cambria" w:hAnsi="Cambria"/>
          <w:sz w:val="20"/>
          <w:szCs w:val="20"/>
        </w:rPr>
        <w:t xml:space="preserve">Deployed ML models as </w:t>
      </w:r>
      <w:r>
        <w:rPr>
          <w:rFonts w:ascii="Cambria" w:hAnsi="Cambria"/>
          <w:b/>
          <w:bCs/>
          <w:sz w:val="20"/>
          <w:szCs w:val="20"/>
        </w:rPr>
        <w:t>RESTful</w:t>
      </w:r>
      <w:r>
        <w:rPr>
          <w:rFonts w:ascii="Cambria" w:hAnsi="Cambria"/>
          <w:sz w:val="20"/>
          <w:szCs w:val="20"/>
        </w:rPr>
        <w:t xml:space="preserve"> </w:t>
      </w:r>
      <w:r>
        <w:rPr>
          <w:rFonts w:ascii="Cambria" w:hAnsi="Cambria"/>
          <w:b/>
          <w:bCs/>
          <w:sz w:val="20"/>
          <w:szCs w:val="20"/>
        </w:rPr>
        <w:t>APIs</w:t>
      </w:r>
      <w:r>
        <w:rPr>
          <w:rFonts w:ascii="Cambria" w:hAnsi="Cambria"/>
          <w:sz w:val="20"/>
          <w:szCs w:val="20"/>
        </w:rPr>
        <w:t xml:space="preserve"> using </w:t>
      </w:r>
      <w:r>
        <w:rPr>
          <w:rFonts w:ascii="Cambria" w:hAnsi="Cambria"/>
          <w:b/>
          <w:bCs/>
          <w:sz w:val="20"/>
          <w:szCs w:val="20"/>
        </w:rPr>
        <w:t>Flask</w:t>
      </w:r>
      <w:r>
        <w:rPr>
          <w:rFonts w:ascii="Cambria" w:hAnsi="Cambria"/>
          <w:sz w:val="20"/>
          <w:szCs w:val="20"/>
        </w:rPr>
        <w:t xml:space="preserve"> and </w:t>
      </w:r>
      <w:r>
        <w:rPr>
          <w:rFonts w:ascii="Cambria" w:hAnsi="Cambria"/>
          <w:b/>
          <w:bCs/>
          <w:sz w:val="20"/>
          <w:szCs w:val="20"/>
        </w:rPr>
        <w:t>Docker</w:t>
      </w:r>
      <w:r>
        <w:rPr>
          <w:rFonts w:ascii="Cambria" w:hAnsi="Cambria"/>
          <w:sz w:val="20"/>
          <w:szCs w:val="20"/>
        </w:rPr>
        <w:t xml:space="preserve"> on </w:t>
      </w:r>
      <w:r>
        <w:rPr>
          <w:rFonts w:ascii="Cambria" w:hAnsi="Cambria"/>
          <w:b/>
          <w:bCs/>
          <w:sz w:val="20"/>
          <w:szCs w:val="20"/>
        </w:rPr>
        <w:t>AWS</w:t>
      </w:r>
      <w:r>
        <w:rPr>
          <w:rFonts w:ascii="Cambria" w:hAnsi="Cambria"/>
          <w:sz w:val="20"/>
          <w:szCs w:val="20"/>
        </w:rPr>
        <w:t xml:space="preserve"> </w:t>
      </w:r>
      <w:r>
        <w:rPr>
          <w:rFonts w:ascii="Cambria" w:hAnsi="Cambria"/>
          <w:b/>
          <w:bCs/>
          <w:sz w:val="20"/>
          <w:szCs w:val="20"/>
        </w:rPr>
        <w:t>SageMaker</w:t>
      </w:r>
      <w:r>
        <w:rPr>
          <w:rFonts w:ascii="Cambria" w:hAnsi="Cambria"/>
          <w:sz w:val="20"/>
          <w:szCs w:val="20"/>
        </w:rPr>
        <w:t>, enabling seamless integration with retail CRM and inventory management systems.</w:t>
      </w:r>
    </w:p>
    <w:p w14:paraId="28E2D3BE" w14:textId="77777777" w:rsidR="00CD26FF" w:rsidRPr="00CD26FF" w:rsidRDefault="00CD26FF" w:rsidP="00CD26FF">
      <w:pPr>
        <w:pStyle w:val="ListParagraph"/>
        <w:numPr>
          <w:ilvl w:val="0"/>
          <w:numId w:val="26"/>
        </w:numPr>
        <w:spacing w:after="0" w:line="276" w:lineRule="auto"/>
        <w:jc w:val="both"/>
        <w:rPr>
          <w:rFonts w:ascii="Cambria" w:hAnsi="Cambria"/>
          <w:b/>
          <w:bCs/>
          <w:sz w:val="20"/>
          <w:szCs w:val="20"/>
        </w:rPr>
      </w:pPr>
      <w:r>
        <w:rPr>
          <w:rFonts w:ascii="Cambria" w:hAnsi="Cambria"/>
          <w:sz w:val="20"/>
          <w:szCs w:val="20"/>
        </w:rPr>
        <w:t xml:space="preserve">Built a store-level traffic forecasting model combining </w:t>
      </w:r>
      <w:r>
        <w:rPr>
          <w:rFonts w:ascii="Cambria" w:hAnsi="Cambria"/>
          <w:b/>
          <w:bCs/>
          <w:sz w:val="20"/>
          <w:szCs w:val="20"/>
        </w:rPr>
        <w:t>ARIMA</w:t>
      </w:r>
      <w:r>
        <w:rPr>
          <w:rFonts w:ascii="Cambria" w:hAnsi="Cambria"/>
          <w:sz w:val="20"/>
          <w:szCs w:val="20"/>
        </w:rPr>
        <w:t xml:space="preserve"> for baseline trend capture with a gradient boosting layer for promotional event lift — providing weekly staffing recommendations to store operations managers across Publix’s Florida distribution region.</w:t>
      </w:r>
    </w:p>
    <w:p w14:paraId="20E1F033" w14:textId="77777777" w:rsidR="00CD26FF" w:rsidRPr="00CD26FF" w:rsidRDefault="00CD26FF" w:rsidP="00CD26FF">
      <w:pPr>
        <w:pStyle w:val="ListParagraph"/>
        <w:numPr>
          <w:ilvl w:val="0"/>
          <w:numId w:val="26"/>
        </w:numPr>
        <w:spacing w:after="0" w:line="276" w:lineRule="auto"/>
        <w:jc w:val="both"/>
        <w:rPr>
          <w:rFonts w:ascii="Cambria" w:hAnsi="Cambria"/>
          <w:sz w:val="20"/>
          <w:szCs w:val="20"/>
        </w:rPr>
      </w:pPr>
      <w:r>
        <w:rPr>
          <w:rFonts w:ascii="Cambria" w:hAnsi="Cambria"/>
          <w:sz w:val="20"/>
          <w:szCs w:val="20"/>
        </w:rPr>
        <w:t xml:space="preserve">Developed an unsupervised anomaly detection model using </w:t>
      </w:r>
      <w:r>
        <w:rPr>
          <w:rFonts w:ascii="Cambria" w:hAnsi="Cambria"/>
          <w:b/>
          <w:bCs/>
          <w:sz w:val="20"/>
          <w:szCs w:val="20"/>
        </w:rPr>
        <w:t>Isolation</w:t>
      </w:r>
      <w:r>
        <w:rPr>
          <w:rFonts w:ascii="Cambria" w:hAnsi="Cambria"/>
          <w:sz w:val="20"/>
          <w:szCs w:val="20"/>
        </w:rPr>
        <w:t xml:space="preserve"> Forest on customer transaction sequences to surface statistically unusual purchase patterns — flagging outlier behavior for loss prevention review without requiring labeled fraud data, which was unavailable for the retail context.</w:t>
      </w:r>
    </w:p>
    <w:p w14:paraId="378E6500" w14:textId="496BBFF7" w:rsidR="00CD26FF" w:rsidRPr="003330EF" w:rsidRDefault="00CD26FF" w:rsidP="00CD26FF">
      <w:pPr>
        <w:spacing w:after="0" w:line="276" w:lineRule="auto"/>
        <w:rPr>
          <w:rFonts w:ascii="Cambria" w:hAnsi="Cambria"/>
          <w:sz w:val="20"/>
          <w:szCs w:val="20"/>
        </w:rPr>
      </w:pPr>
      <w:r>
        <w:rPr>
          <w:rFonts w:ascii="Cambria" w:hAnsi="Cambria"/>
          <w:b/>
          <w:bCs/>
          <w:sz w:val="20"/>
          <w:szCs w:val="20"/>
        </w:rPr>
        <w:t>Environment</w:t>
      </w:r>
      <w:r>
        <w:rPr>
          <w:rFonts w:ascii="Cambria" w:hAnsi="Cambria"/>
          <w:sz w:val="20"/>
          <w:szCs w:val="20"/>
        </w:rPr>
        <w:t>: Python, PySpark, DASK, scikit-learn, XGBoost, Random Forest, K-Means, Isolation Forest, ARIMA, Prophet, NLTK, spaCy, TF-IDF, word2vec, CNN, OpenCV, TensorFlow, SQL, Flask, Docker, AWS SageMaker, Pandas, NumPy, Tableau, SQL Server</w:t>
      </w:r>
    </w:p>
    <w:p w14:paraId="2C67B2CB" w14:textId="77777777" w:rsidR="00CD26FF" w:rsidRPr="00CD26FF" w:rsidRDefault="00CD26FF" w:rsidP="00CD26FF">
      <w:pPr>
        <w:spacing w:after="0" w:line="276" w:lineRule="auto"/>
        <w:rPr>
          <w:rFonts w:ascii="Cambria" w:hAnsi="Cambria"/>
          <w:b/>
          <w:bCs/>
          <w:sz w:val="20"/>
          <w:szCs w:val="20"/>
        </w:rPr>
      </w:pPr>
    </w:p>
    <w:p w14:paraId="55F42189" w14:textId="3F4FDB27" w:rsidR="00B20EFD" w:rsidRPr="00CD26FF" w:rsidRDefault="00B20EFD" w:rsidP="00B20EFD">
      <w:pPr>
        <w:spacing w:after="0" w:line="276" w:lineRule="auto"/>
        <w:jc w:val="both"/>
        <w:rPr>
          <w:rFonts w:ascii="Cambria" w:hAnsi="Cambria"/>
          <w:b/>
          <w:bCs/>
          <w:sz w:val="20"/>
          <w:szCs w:val="20"/>
        </w:rPr>
      </w:pPr>
      <w:r>
        <w:rPr>
          <w:rFonts w:ascii="Cambria" w:hAnsi="Cambria"/>
          <w:b/>
          <w:bCs/>
          <w:sz w:val="20"/>
          <w:szCs w:val="20"/>
        </w:rPr>
        <w:t>Client: United Airlines, IL                                                                                                                                 Mar 2017 – Apr 2019</w:t>
      </w:r>
    </w:p>
    <w:p w14:paraId="11B75F83" w14:textId="6BCBD751" w:rsidR="00B20EFD" w:rsidRPr="00CD26FF" w:rsidRDefault="00B20EFD" w:rsidP="00B20EFD">
      <w:pPr>
        <w:pBdr>
          <w:bottom w:val="single" w:sz="18" w:space="1" w:color="auto"/>
        </w:pBdr>
        <w:spacing w:after="0" w:line="276" w:lineRule="auto"/>
        <w:jc w:val="both"/>
        <w:rPr>
          <w:rFonts w:ascii="Cambria" w:hAnsi="Cambria"/>
          <w:b/>
          <w:bCs/>
          <w:sz w:val="20"/>
          <w:szCs w:val="20"/>
        </w:rPr>
      </w:pPr>
      <w:r>
        <w:rPr>
          <w:rFonts w:ascii="Cambria" w:hAnsi="Cambria"/>
          <w:b/>
          <w:bCs/>
          <w:sz w:val="20"/>
          <w:szCs w:val="20"/>
        </w:rPr>
        <w:t>Role: Tableau / Power BI Developer</w:t>
      </w:r>
    </w:p>
    <w:p w14:paraId="42D7D6CB" w14:textId="77777777" w:rsidR="00B20EFD" w:rsidRPr="00CD26FF" w:rsidRDefault="00B20EFD" w:rsidP="00B20EFD">
      <w:pPr>
        <w:spacing w:after="0" w:line="276" w:lineRule="auto"/>
        <w:rPr>
          <w:rFonts w:ascii="Cambria" w:hAnsi="Cambria"/>
          <w:b/>
          <w:bCs/>
          <w:sz w:val="20"/>
          <w:szCs w:val="20"/>
          <w:lang w:val="en-US"/>
        </w:rPr>
      </w:pPr>
      <w:r>
        <w:rPr>
          <w:rFonts w:ascii="Cambria" w:hAnsi="Cambria"/>
          <w:b/>
          <w:bCs/>
          <w:sz w:val="20"/>
          <w:szCs w:val="20"/>
          <w:lang w:val="en-US"/>
        </w:rPr>
        <w:lastRenderedPageBreak/>
        <w:t>Responsibilities:</w:t>
      </w:r>
    </w:p>
    <w:p w14:paraId="5DEB67A1" w14:textId="77777777" w:rsidR="00CD26FF" w:rsidRPr="00CD26FF" w:rsidRDefault="00CD26FF" w:rsidP="00CD26FF">
      <w:pPr>
        <w:pStyle w:val="ListParagraph"/>
        <w:numPr>
          <w:ilvl w:val="0"/>
          <w:numId w:val="27"/>
        </w:numPr>
        <w:spacing w:after="0" w:line="276" w:lineRule="auto"/>
        <w:jc w:val="both"/>
        <w:rPr>
          <w:rFonts w:ascii="Cambria" w:hAnsi="Cambria"/>
          <w:sz w:val="20"/>
          <w:szCs w:val="20"/>
        </w:rPr>
      </w:pPr>
      <w:r>
        <w:rPr>
          <w:rFonts w:ascii="Cambria" w:hAnsi="Cambria"/>
          <w:sz w:val="20"/>
          <w:szCs w:val="20"/>
        </w:rPr>
        <w:t xml:space="preserve">Designed and developed interactive dashboards in </w:t>
      </w:r>
      <w:r>
        <w:rPr>
          <w:rFonts w:ascii="Cambria" w:hAnsi="Cambria"/>
          <w:b/>
          <w:bCs/>
          <w:sz w:val="20"/>
          <w:szCs w:val="20"/>
        </w:rPr>
        <w:t>Tableau</w:t>
      </w:r>
      <w:r>
        <w:rPr>
          <w:rFonts w:ascii="Cambria" w:hAnsi="Cambria"/>
          <w:sz w:val="20"/>
          <w:szCs w:val="20"/>
        </w:rPr>
        <w:t xml:space="preserve"> and </w:t>
      </w:r>
      <w:r>
        <w:rPr>
          <w:rFonts w:ascii="Cambria" w:hAnsi="Cambria"/>
          <w:b/>
          <w:bCs/>
          <w:sz w:val="20"/>
          <w:szCs w:val="20"/>
        </w:rPr>
        <w:t>Power</w:t>
      </w:r>
      <w:r>
        <w:rPr>
          <w:rFonts w:ascii="Cambria" w:hAnsi="Cambria"/>
          <w:sz w:val="20"/>
          <w:szCs w:val="20"/>
        </w:rPr>
        <w:t xml:space="preserve"> </w:t>
      </w:r>
      <w:r>
        <w:rPr>
          <w:rFonts w:ascii="Cambria" w:hAnsi="Cambria"/>
          <w:b/>
          <w:bCs/>
          <w:sz w:val="20"/>
          <w:szCs w:val="20"/>
        </w:rPr>
        <w:t>BI</w:t>
      </w:r>
      <w:r>
        <w:rPr>
          <w:rFonts w:ascii="Cambria" w:hAnsi="Cambria"/>
          <w:sz w:val="20"/>
          <w:szCs w:val="20"/>
        </w:rPr>
        <w:t xml:space="preserve"> to visualize flight operations, revenue, on-time performance, and workforce KPIs for enterprise airline stakeholders.</w:t>
      </w:r>
    </w:p>
    <w:p w14:paraId="5C213465" w14:textId="1FC1CEB0" w:rsidR="00CD26FF" w:rsidRPr="00CD26FF" w:rsidRDefault="00CD26FF" w:rsidP="00CD26FF">
      <w:pPr>
        <w:pStyle w:val="ListParagraph"/>
        <w:numPr>
          <w:ilvl w:val="0"/>
          <w:numId w:val="27"/>
        </w:numPr>
        <w:spacing w:after="0" w:line="276" w:lineRule="auto"/>
        <w:jc w:val="both"/>
        <w:rPr>
          <w:rFonts w:ascii="Cambria" w:hAnsi="Cambria"/>
          <w:sz w:val="20"/>
          <w:szCs w:val="20"/>
        </w:rPr>
      </w:pPr>
      <w:r>
        <w:rPr>
          <w:rFonts w:ascii="Cambria" w:hAnsi="Cambria"/>
          <w:sz w:val="20"/>
          <w:szCs w:val="20"/>
        </w:rPr>
        <w:t xml:space="preserve">Designed and developed </w:t>
      </w:r>
      <w:r>
        <w:rPr>
          <w:rFonts w:ascii="Cambria" w:hAnsi="Cambria"/>
          <w:b/>
          <w:bCs/>
          <w:sz w:val="20"/>
          <w:szCs w:val="20"/>
        </w:rPr>
        <w:t>ETL</w:t>
      </w:r>
      <w:r>
        <w:rPr>
          <w:rFonts w:ascii="Cambria" w:hAnsi="Cambria"/>
          <w:sz w:val="20"/>
          <w:szCs w:val="20"/>
        </w:rPr>
        <w:t xml:space="preserve"> </w:t>
      </w:r>
      <w:r>
        <w:rPr>
          <w:rFonts w:ascii="Cambria" w:hAnsi="Cambria"/>
          <w:b/>
          <w:bCs/>
          <w:sz w:val="20"/>
          <w:szCs w:val="20"/>
        </w:rPr>
        <w:t>data</w:t>
      </w:r>
      <w:r>
        <w:rPr>
          <w:rFonts w:ascii="Cambria" w:hAnsi="Cambria"/>
          <w:sz w:val="20"/>
          <w:szCs w:val="20"/>
        </w:rPr>
        <w:t xml:space="preserve"> </w:t>
      </w:r>
      <w:r>
        <w:rPr>
          <w:rFonts w:ascii="Cambria" w:hAnsi="Cambria"/>
          <w:b/>
          <w:bCs/>
          <w:sz w:val="20"/>
          <w:szCs w:val="20"/>
        </w:rPr>
        <w:t>mapping</w:t>
      </w:r>
      <w:r>
        <w:rPr>
          <w:rFonts w:ascii="Cambria" w:hAnsi="Cambria"/>
          <w:sz w:val="20"/>
          <w:szCs w:val="20"/>
        </w:rPr>
        <w:t xml:space="preserve"> procedures using </w:t>
      </w:r>
      <w:r>
        <w:rPr>
          <w:rFonts w:ascii="Cambria" w:hAnsi="Cambria"/>
          <w:b/>
          <w:bCs/>
          <w:sz w:val="20"/>
          <w:szCs w:val="20"/>
        </w:rPr>
        <w:t>SQL</w:t>
      </w:r>
      <w:r>
        <w:rPr>
          <w:rFonts w:ascii="Cambria" w:hAnsi="Cambria"/>
          <w:sz w:val="20"/>
          <w:szCs w:val="20"/>
        </w:rPr>
        <w:t xml:space="preserve">, </w:t>
      </w:r>
      <w:r>
        <w:rPr>
          <w:rFonts w:ascii="Cambria" w:hAnsi="Cambria"/>
          <w:b/>
          <w:bCs/>
          <w:sz w:val="20"/>
          <w:szCs w:val="20"/>
        </w:rPr>
        <w:t>Python</w:t>
      </w:r>
      <w:r>
        <w:rPr>
          <w:rFonts w:ascii="Cambria" w:hAnsi="Cambria"/>
          <w:sz w:val="20"/>
          <w:szCs w:val="20"/>
        </w:rPr>
        <w:t xml:space="preserve">, and </w:t>
      </w:r>
      <w:r>
        <w:rPr>
          <w:rFonts w:ascii="Cambria" w:hAnsi="Cambria"/>
          <w:b/>
          <w:bCs/>
          <w:sz w:val="20"/>
          <w:szCs w:val="20"/>
        </w:rPr>
        <w:t>Informatica</w:t>
      </w:r>
      <w:r>
        <w:rPr>
          <w:rFonts w:ascii="Cambria" w:hAnsi="Cambria"/>
          <w:sz w:val="20"/>
          <w:szCs w:val="20"/>
        </w:rPr>
        <w:t xml:space="preserve"> for extraction, transformation, and loading of airline operations data, ensuring data integrity across reporting pipelines.</w:t>
      </w:r>
    </w:p>
    <w:p w14:paraId="26F769DE" w14:textId="77777777" w:rsidR="00CD26FF" w:rsidRPr="00CD26FF" w:rsidRDefault="00CD26FF" w:rsidP="00CD26FF">
      <w:pPr>
        <w:pStyle w:val="ListParagraph"/>
        <w:numPr>
          <w:ilvl w:val="0"/>
          <w:numId w:val="27"/>
        </w:numPr>
        <w:spacing w:after="0" w:line="276" w:lineRule="auto"/>
        <w:jc w:val="both"/>
        <w:rPr>
          <w:rFonts w:ascii="Cambria" w:hAnsi="Cambria"/>
          <w:sz w:val="20"/>
          <w:szCs w:val="20"/>
        </w:rPr>
      </w:pPr>
      <w:r>
        <w:rPr>
          <w:rFonts w:ascii="Cambria" w:hAnsi="Cambria"/>
          <w:sz w:val="20"/>
          <w:szCs w:val="20"/>
        </w:rPr>
        <w:t xml:space="preserve">Performed </w:t>
      </w:r>
      <w:r>
        <w:rPr>
          <w:rFonts w:ascii="Cambria" w:hAnsi="Cambria"/>
          <w:b/>
          <w:bCs/>
          <w:sz w:val="20"/>
          <w:szCs w:val="20"/>
        </w:rPr>
        <w:t>performance</w:t>
      </w:r>
      <w:r>
        <w:rPr>
          <w:rFonts w:ascii="Cambria" w:hAnsi="Cambria"/>
          <w:sz w:val="20"/>
          <w:szCs w:val="20"/>
        </w:rPr>
        <w:t xml:space="preserve"> </w:t>
      </w:r>
      <w:r>
        <w:rPr>
          <w:rFonts w:ascii="Cambria" w:hAnsi="Cambria"/>
          <w:b/>
          <w:bCs/>
          <w:sz w:val="20"/>
          <w:szCs w:val="20"/>
        </w:rPr>
        <w:t>tuning</w:t>
      </w:r>
      <w:r>
        <w:rPr>
          <w:rFonts w:ascii="Cambria" w:hAnsi="Cambria"/>
          <w:sz w:val="20"/>
          <w:szCs w:val="20"/>
        </w:rPr>
        <w:t xml:space="preserve"> of dashboards by optimizing queries, reducing extract sizes, and streamlining visualization design for faster load times.</w:t>
      </w:r>
    </w:p>
    <w:p w14:paraId="4D462013" w14:textId="3F381312" w:rsidR="00CD26FF" w:rsidRPr="00CD26FF" w:rsidRDefault="00CD26FF" w:rsidP="00CD26FF">
      <w:pPr>
        <w:spacing w:after="0" w:line="276" w:lineRule="auto"/>
        <w:rPr>
          <w:rFonts w:ascii="Cambria" w:hAnsi="Cambria"/>
          <w:sz w:val="20"/>
          <w:szCs w:val="20"/>
        </w:rPr>
      </w:pPr>
      <w:r>
        <w:rPr>
          <w:rFonts w:ascii="Cambria" w:hAnsi="Cambria"/>
          <w:b/>
          <w:bCs/>
          <w:sz w:val="20"/>
          <w:szCs w:val="20"/>
        </w:rPr>
        <w:t>Environment</w:t>
      </w:r>
      <w:r>
        <w:rPr>
          <w:rFonts w:ascii="Cambria" w:hAnsi="Cambria"/>
          <w:sz w:val="20"/>
          <w:szCs w:val="20"/>
        </w:rPr>
        <w:t>: Python, SQL, Tableau, Tableau Server, Power BI, SQL Server, Oracle, Informatica, Excel, ETL pipelines, Pandas, NumPy, AWS Redshift, AWS KMS</w:t>
      </w:r>
    </w:p>
    <w:p w14:paraId="7B473D3F" w14:textId="77777777" w:rsidR="00B20EFD" w:rsidRPr="00CD26FF" w:rsidRDefault="00B20EFD" w:rsidP="00B20EFD">
      <w:pPr>
        <w:spacing w:after="0" w:line="276" w:lineRule="auto"/>
        <w:rPr>
          <w:rFonts w:ascii="Cambria" w:hAnsi="Cambria"/>
          <w:b/>
          <w:bCs/>
          <w:sz w:val="20"/>
          <w:szCs w:val="20"/>
          <w:lang w:val="en-US"/>
        </w:rPr>
      </w:pPr>
    </w:p>
    <w:p w14:paraId="784DCDCE" w14:textId="0EC97FBF" w:rsidR="00B20EFD" w:rsidRPr="00CD26FF" w:rsidRDefault="00B20EFD" w:rsidP="00B20EFD">
      <w:pPr>
        <w:spacing w:after="0" w:line="276" w:lineRule="auto"/>
        <w:jc w:val="both"/>
        <w:rPr>
          <w:rFonts w:ascii="Cambria" w:hAnsi="Cambria"/>
          <w:b/>
          <w:bCs/>
          <w:sz w:val="20"/>
          <w:szCs w:val="20"/>
        </w:rPr>
      </w:pPr>
      <w:r>
        <w:rPr>
          <w:rFonts w:ascii="Cambria" w:hAnsi="Cambria"/>
          <w:b/>
          <w:bCs/>
          <w:sz w:val="20"/>
          <w:szCs w:val="20"/>
        </w:rPr>
        <w:t>Client: Dr. Reddy’s Laboratories                                                                                                                    Oct 2013 – Nov 2015</w:t>
      </w:r>
    </w:p>
    <w:p w14:paraId="5BDD5FE8" w14:textId="7FAA1A01" w:rsidR="00B20EFD" w:rsidRPr="00CD26FF" w:rsidRDefault="00B20EFD" w:rsidP="00B20EFD">
      <w:pPr>
        <w:pBdr>
          <w:bottom w:val="single" w:sz="18" w:space="1" w:color="auto"/>
        </w:pBdr>
        <w:spacing w:after="0" w:line="276" w:lineRule="auto"/>
        <w:jc w:val="both"/>
        <w:rPr>
          <w:rFonts w:ascii="Cambria" w:hAnsi="Cambria"/>
          <w:b/>
          <w:bCs/>
          <w:sz w:val="20"/>
          <w:szCs w:val="20"/>
        </w:rPr>
      </w:pPr>
      <w:r>
        <w:rPr>
          <w:rFonts w:ascii="Cambria" w:hAnsi="Cambria"/>
          <w:b/>
          <w:bCs/>
          <w:sz w:val="20"/>
          <w:szCs w:val="20"/>
        </w:rPr>
        <w:t>Role: Data Analyst</w:t>
      </w:r>
    </w:p>
    <w:p w14:paraId="56B51BB9" w14:textId="77777777" w:rsidR="00B20EFD" w:rsidRPr="00CD26FF" w:rsidRDefault="00B20EFD" w:rsidP="00B20EFD">
      <w:pPr>
        <w:spacing w:after="0" w:line="276" w:lineRule="auto"/>
        <w:rPr>
          <w:rFonts w:ascii="Cambria" w:hAnsi="Cambria"/>
          <w:b/>
          <w:bCs/>
          <w:sz w:val="20"/>
          <w:szCs w:val="20"/>
          <w:lang w:val="en-US"/>
        </w:rPr>
      </w:pPr>
      <w:r>
        <w:rPr>
          <w:rFonts w:ascii="Cambria" w:hAnsi="Cambria"/>
          <w:b/>
          <w:bCs/>
          <w:sz w:val="20"/>
          <w:szCs w:val="20"/>
          <w:lang w:val="en-US"/>
        </w:rPr>
        <w:t>Responsibilities:</w:t>
      </w:r>
    </w:p>
    <w:p w14:paraId="7C121EF2" w14:textId="77777777" w:rsidR="00CD26FF" w:rsidRPr="00CD26FF" w:rsidRDefault="00CD26FF" w:rsidP="003330EF">
      <w:pPr>
        <w:pStyle w:val="ListParagraph"/>
        <w:numPr>
          <w:ilvl w:val="0"/>
          <w:numId w:val="28"/>
        </w:numPr>
        <w:spacing w:after="55" w:line="240" w:lineRule="auto"/>
        <w:contextualSpacing w:val="0"/>
        <w:jc w:val="both"/>
        <w:rPr>
          <w:rFonts w:ascii="Cambria" w:hAnsi="Cambria"/>
        </w:rPr>
      </w:pPr>
      <w:r>
        <w:rPr>
          <w:rFonts w:ascii="Cambria" w:hAnsi="Cambria"/>
        </w:rPr>
        <w:t xml:space="preserve">Extracted and processed structured and semi-structured clinical and pharmacovigilance data from </w:t>
      </w:r>
      <w:r>
        <w:rPr>
          <w:rFonts w:ascii="Cambria" w:hAnsi="Cambria"/>
          <w:b/>
          <w:bCs/>
          <w:color w:val="1E1E2E"/>
        </w:rPr>
        <w:t>Oracle and PostgreSQL</w:t>
      </w:r>
      <w:r>
        <w:rPr>
          <w:rFonts w:ascii="Cambria" w:hAnsi="Cambria"/>
        </w:rPr>
        <w:t xml:space="preserve"> using SQL queries to support regulatory and business reporting.</w:t>
      </w:r>
    </w:p>
    <w:p w14:paraId="1351DB85" w14:textId="77777777" w:rsidR="00CD26FF" w:rsidRPr="00CD26FF" w:rsidRDefault="00CD26FF" w:rsidP="003330EF">
      <w:pPr>
        <w:pStyle w:val="ListParagraph"/>
        <w:numPr>
          <w:ilvl w:val="0"/>
          <w:numId w:val="28"/>
        </w:numPr>
        <w:spacing w:after="55" w:line="240" w:lineRule="auto"/>
        <w:contextualSpacing w:val="0"/>
        <w:jc w:val="both"/>
        <w:rPr>
          <w:rFonts w:ascii="Cambria" w:hAnsi="Cambria"/>
        </w:rPr>
      </w:pPr>
      <w:r>
        <w:rPr>
          <w:rFonts w:ascii="Cambria" w:hAnsi="Cambria"/>
        </w:rPr>
        <w:t xml:space="preserve">Automated recurring reporting tasks with </w:t>
      </w:r>
      <w:r>
        <w:rPr>
          <w:rFonts w:ascii="Cambria" w:hAnsi="Cambria"/>
          <w:b/>
          <w:bCs/>
          <w:color w:val="1E1E2E"/>
        </w:rPr>
        <w:t>Python scripts</w:t>
      </w:r>
      <w:r>
        <w:rPr>
          <w:rFonts w:ascii="Cambria" w:hAnsi="Cambria"/>
        </w:rPr>
        <w:t xml:space="preserve"> and </w:t>
      </w:r>
      <w:r>
        <w:rPr>
          <w:rFonts w:ascii="Cambria" w:hAnsi="Cambria"/>
          <w:b/>
          <w:bCs/>
          <w:color w:val="1E1E2E"/>
        </w:rPr>
        <w:t>Excel macros</w:t>
      </w:r>
      <w:r>
        <w:rPr>
          <w:rFonts w:ascii="Cambria" w:hAnsi="Cambria"/>
        </w:rPr>
        <w:t>, reducing manual effort and improving report turnaround time for regulatory submissions.</w:t>
      </w:r>
    </w:p>
    <w:p w14:paraId="4AF96FF6" w14:textId="52515130" w:rsidR="00CD26FF" w:rsidRPr="00CD26FF" w:rsidRDefault="00CD26FF" w:rsidP="003330EF">
      <w:pPr>
        <w:pStyle w:val="ListParagraph"/>
        <w:numPr>
          <w:ilvl w:val="0"/>
          <w:numId w:val="28"/>
        </w:numPr>
        <w:spacing w:after="55" w:line="240" w:lineRule="auto"/>
        <w:contextualSpacing w:val="0"/>
        <w:jc w:val="both"/>
        <w:rPr>
          <w:rFonts w:ascii="Cambria" w:hAnsi="Cambria"/>
        </w:rPr>
      </w:pPr>
      <w:r>
        <w:rPr>
          <w:rFonts w:ascii="Cambria" w:hAnsi="Cambria"/>
        </w:rPr>
        <w:t xml:space="preserve">Built automated PII masking pipelines for patient and clinical trial data, ensuring </w:t>
      </w:r>
      <w:r>
        <w:rPr>
          <w:rFonts w:ascii="Cambria" w:hAnsi="Cambria"/>
          <w:b/>
          <w:bCs/>
          <w:color w:val="1E1E2E"/>
        </w:rPr>
        <w:t>HIPAA</w:t>
      </w:r>
      <w:r>
        <w:rPr>
          <w:rFonts w:ascii="Cambria" w:hAnsi="Cambria"/>
        </w:rPr>
        <w:t xml:space="preserve"> and </w:t>
      </w:r>
      <w:r>
        <w:rPr>
          <w:rFonts w:ascii="Cambria" w:hAnsi="Cambria"/>
          <w:b/>
          <w:bCs/>
          <w:color w:val="1E1E2E"/>
        </w:rPr>
        <w:t>21 CFR Part 11</w:t>
      </w:r>
      <w:r>
        <w:rPr>
          <w:rFonts w:ascii="Cambria" w:hAnsi="Cambria"/>
        </w:rPr>
        <w:t xml:space="preserve"> regulatory adherence.</w:t>
      </w:r>
    </w:p>
    <w:p w14:paraId="5DCF810E" w14:textId="622D7C54" w:rsidR="00CD26FF" w:rsidRPr="00CD26FF" w:rsidRDefault="00CD26FF" w:rsidP="003330EF">
      <w:pPr>
        <w:spacing w:after="0" w:line="276" w:lineRule="auto"/>
        <w:jc w:val="both"/>
        <w:rPr>
          <w:rFonts w:ascii="Cambria" w:hAnsi="Cambria"/>
          <w:b/>
          <w:bCs/>
          <w:sz w:val="20"/>
          <w:szCs w:val="20"/>
          <w:lang w:val="en-US"/>
        </w:rPr>
      </w:pPr>
      <w:r>
        <w:rPr>
          <w:rFonts w:ascii="Cambria" w:hAnsi="Cambria"/>
          <w:b/>
          <w:bCs/>
          <w:sz w:val="18"/>
          <w:szCs w:val="18"/>
        </w:rPr>
        <w:t xml:space="preserve">Environment: </w:t>
      </w:r>
      <w:r>
        <w:rPr>
          <w:rFonts w:ascii="Cambria" w:hAnsi="Cambria"/>
          <w:sz w:val="18"/>
          <w:szCs w:val="18"/>
        </w:rPr>
        <w:t>SQL, Python (Pandas, NumPy), Excel, Tableau, Oracle, PostgreSQL, SAS, Jupyter Notebook, HIPAA compliance frameworks</w:t>
      </w:r>
    </w:p>
    <w:p w14:paraId="0BCDFC1E" w14:textId="77777777" w:rsidR="00B20EFD" w:rsidRPr="00CD26FF" w:rsidRDefault="00B20EFD" w:rsidP="00B20EFD">
      <w:pPr>
        <w:spacing w:after="0" w:line="276" w:lineRule="auto"/>
        <w:rPr>
          <w:rFonts w:ascii="Cambria" w:hAnsi="Cambria"/>
          <w:b/>
          <w:bCs/>
          <w:sz w:val="20"/>
          <w:szCs w:val="20"/>
          <w:lang w:val="en-US"/>
        </w:rPr>
      </w:pPr>
    </w:p>
    <w:p w14:paraId="6081284E" w14:textId="77777777" w:rsidR="00B20EFD" w:rsidRPr="00CD26FF" w:rsidRDefault="00B20EFD" w:rsidP="004F19CD">
      <w:pPr>
        <w:spacing w:after="0" w:line="276" w:lineRule="auto"/>
        <w:rPr>
          <w:rFonts w:ascii="Cambria" w:hAnsi="Cambria"/>
          <w:b/>
          <w:bCs/>
          <w:sz w:val="24"/>
          <w:szCs w:val="24"/>
          <w:lang w:val="en-US"/>
        </w:rPr>
      </w:pPr>
    </w:p>
    <w:sectPr w:rsidR="00B20EFD" w:rsidRPr="00CD26FF" w:rsidSect="00A72CFA">
      <w:pgSz w:w="11906" w:h="16838"/>
      <w:pgMar w:top="1152" w:right="1080" w:bottom="1152" w:left="1080" w:header="706" w:footer="706"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298F"/>
    <w:multiLevelType w:val="hybridMultilevel"/>
    <w:tmpl w:val="F8D49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5F01C27"/>
    <w:multiLevelType w:val="hybridMultilevel"/>
    <w:tmpl w:val="9B267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2549CE"/>
    <w:multiLevelType w:val="hybridMultilevel"/>
    <w:tmpl w:val="62D61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F02D6D"/>
    <w:multiLevelType w:val="hybridMultilevel"/>
    <w:tmpl w:val="F38AA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803389"/>
    <w:multiLevelType w:val="hybridMultilevel"/>
    <w:tmpl w:val="7374C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9F7FB3"/>
    <w:multiLevelType w:val="hybridMultilevel"/>
    <w:tmpl w:val="A050A886"/>
    <w:lvl w:ilvl="0" w:tplc="881E51CA">
      <w:start w:val="1"/>
      <w:numFmt w:val="bullet"/>
      <w:lvlText w:val="•"/>
      <w:lvlJc w:val="left"/>
      <w:pPr>
        <w:ind w:left="480" w:hanging="240"/>
      </w:pPr>
    </w:lvl>
    <w:lvl w:ilvl="1" w:tplc="4308D524">
      <w:numFmt w:val="decimal"/>
      <w:lvlText w:val=""/>
      <w:lvlJc w:val="left"/>
      <w:pPr>
        <w:ind w:left="0" w:firstLine="0"/>
      </w:pPr>
    </w:lvl>
    <w:lvl w:ilvl="2" w:tplc="80A48842">
      <w:numFmt w:val="decimal"/>
      <w:lvlText w:val=""/>
      <w:lvlJc w:val="left"/>
      <w:pPr>
        <w:ind w:left="0" w:firstLine="0"/>
      </w:pPr>
    </w:lvl>
    <w:lvl w:ilvl="3" w:tplc="AE8824FC">
      <w:numFmt w:val="decimal"/>
      <w:lvlText w:val=""/>
      <w:lvlJc w:val="left"/>
      <w:pPr>
        <w:ind w:left="0" w:firstLine="0"/>
      </w:pPr>
    </w:lvl>
    <w:lvl w:ilvl="4" w:tplc="628ADCDE">
      <w:numFmt w:val="decimal"/>
      <w:lvlText w:val=""/>
      <w:lvlJc w:val="left"/>
      <w:pPr>
        <w:ind w:left="0" w:firstLine="0"/>
      </w:pPr>
    </w:lvl>
    <w:lvl w:ilvl="5" w:tplc="AF2827BC">
      <w:numFmt w:val="decimal"/>
      <w:lvlText w:val=""/>
      <w:lvlJc w:val="left"/>
      <w:pPr>
        <w:ind w:left="0" w:firstLine="0"/>
      </w:pPr>
    </w:lvl>
    <w:lvl w:ilvl="6" w:tplc="CADE63E4">
      <w:numFmt w:val="decimal"/>
      <w:lvlText w:val=""/>
      <w:lvlJc w:val="left"/>
      <w:pPr>
        <w:ind w:left="0" w:firstLine="0"/>
      </w:pPr>
    </w:lvl>
    <w:lvl w:ilvl="7" w:tplc="A9C0C124">
      <w:numFmt w:val="decimal"/>
      <w:lvlText w:val=""/>
      <w:lvlJc w:val="left"/>
      <w:pPr>
        <w:ind w:left="0" w:firstLine="0"/>
      </w:pPr>
    </w:lvl>
    <w:lvl w:ilvl="8" w:tplc="292A9A70">
      <w:numFmt w:val="decimal"/>
      <w:lvlText w:val=""/>
      <w:lvlJc w:val="left"/>
      <w:pPr>
        <w:ind w:left="0" w:firstLine="0"/>
      </w:pPr>
    </w:lvl>
  </w:abstractNum>
  <w:abstractNum w:abstractNumId="7" w15:restartNumberingAfterBreak="0">
    <w:nsid w:val="3FC708FB"/>
    <w:multiLevelType w:val="hybridMultilevel"/>
    <w:tmpl w:val="87BE1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5C6F98"/>
    <w:multiLevelType w:val="hybridMultilevel"/>
    <w:tmpl w:val="D4C8BBE2"/>
    <w:lvl w:ilvl="0" w:tplc="60A636EA">
      <w:start w:val="1"/>
      <w:numFmt w:val="bullet"/>
      <w:lvlText w:val="•"/>
      <w:lvlJc w:val="left"/>
      <w:pPr>
        <w:ind w:left="480" w:hanging="240"/>
      </w:pPr>
    </w:lvl>
    <w:lvl w:ilvl="1" w:tplc="3DD8FCBA">
      <w:numFmt w:val="decimal"/>
      <w:lvlText w:val=""/>
      <w:lvlJc w:val="left"/>
      <w:pPr>
        <w:ind w:left="0" w:firstLine="0"/>
      </w:pPr>
    </w:lvl>
    <w:lvl w:ilvl="2" w:tplc="2508EA3E">
      <w:numFmt w:val="decimal"/>
      <w:lvlText w:val=""/>
      <w:lvlJc w:val="left"/>
      <w:pPr>
        <w:ind w:left="0" w:firstLine="0"/>
      </w:pPr>
    </w:lvl>
    <w:lvl w:ilvl="3" w:tplc="F4C4A6C4">
      <w:numFmt w:val="decimal"/>
      <w:lvlText w:val=""/>
      <w:lvlJc w:val="left"/>
      <w:pPr>
        <w:ind w:left="0" w:firstLine="0"/>
      </w:pPr>
    </w:lvl>
    <w:lvl w:ilvl="4" w:tplc="2ED4D6FE">
      <w:numFmt w:val="decimal"/>
      <w:lvlText w:val=""/>
      <w:lvlJc w:val="left"/>
      <w:pPr>
        <w:ind w:left="0" w:firstLine="0"/>
      </w:pPr>
    </w:lvl>
    <w:lvl w:ilvl="5" w:tplc="7C5C5198">
      <w:numFmt w:val="decimal"/>
      <w:lvlText w:val=""/>
      <w:lvlJc w:val="left"/>
      <w:pPr>
        <w:ind w:left="0" w:firstLine="0"/>
      </w:pPr>
    </w:lvl>
    <w:lvl w:ilvl="6" w:tplc="B3425C26">
      <w:numFmt w:val="decimal"/>
      <w:lvlText w:val=""/>
      <w:lvlJc w:val="left"/>
      <w:pPr>
        <w:ind w:left="0" w:firstLine="0"/>
      </w:pPr>
    </w:lvl>
    <w:lvl w:ilvl="7" w:tplc="B514509A">
      <w:numFmt w:val="decimal"/>
      <w:lvlText w:val=""/>
      <w:lvlJc w:val="left"/>
      <w:pPr>
        <w:ind w:left="0" w:firstLine="0"/>
      </w:pPr>
    </w:lvl>
    <w:lvl w:ilvl="8" w:tplc="BC1AAD70">
      <w:numFmt w:val="decimal"/>
      <w:lvlText w:val=""/>
      <w:lvlJc w:val="left"/>
      <w:pPr>
        <w:ind w:left="0" w:firstLine="0"/>
      </w:pPr>
    </w:lvl>
  </w:abstractNum>
  <w:abstractNum w:abstractNumId="9" w15:restartNumberingAfterBreak="0">
    <w:nsid w:val="556A010B"/>
    <w:multiLevelType w:val="hybridMultilevel"/>
    <w:tmpl w:val="73888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1A2ED7"/>
    <w:multiLevelType w:val="hybridMultilevel"/>
    <w:tmpl w:val="3B7A1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163EC8"/>
    <w:multiLevelType w:val="hybridMultilevel"/>
    <w:tmpl w:val="8332A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7A189D"/>
    <w:multiLevelType w:val="hybridMultilevel"/>
    <w:tmpl w:val="F2FC5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7335AFF"/>
    <w:multiLevelType w:val="hybridMultilevel"/>
    <w:tmpl w:val="737CD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025192"/>
    <w:multiLevelType w:val="hybridMultilevel"/>
    <w:tmpl w:val="249CDDD6"/>
    <w:lvl w:ilvl="0" w:tplc="1624B6A0">
      <w:start w:val="1"/>
      <w:numFmt w:val="bullet"/>
      <w:lvlText w:val="•"/>
      <w:lvlJc w:val="left"/>
      <w:pPr>
        <w:ind w:left="480" w:hanging="240"/>
      </w:pPr>
    </w:lvl>
    <w:lvl w:ilvl="1" w:tplc="9C5E4B00">
      <w:numFmt w:val="decimal"/>
      <w:lvlText w:val=""/>
      <w:lvlJc w:val="left"/>
      <w:pPr>
        <w:ind w:left="0" w:firstLine="0"/>
      </w:pPr>
    </w:lvl>
    <w:lvl w:ilvl="2" w:tplc="993E79EC">
      <w:numFmt w:val="decimal"/>
      <w:lvlText w:val=""/>
      <w:lvlJc w:val="left"/>
      <w:pPr>
        <w:ind w:left="0" w:firstLine="0"/>
      </w:pPr>
    </w:lvl>
    <w:lvl w:ilvl="3" w:tplc="C476615C">
      <w:numFmt w:val="decimal"/>
      <w:lvlText w:val=""/>
      <w:lvlJc w:val="left"/>
      <w:pPr>
        <w:ind w:left="0" w:firstLine="0"/>
      </w:pPr>
    </w:lvl>
    <w:lvl w:ilvl="4" w:tplc="7AE643B4">
      <w:numFmt w:val="decimal"/>
      <w:lvlText w:val=""/>
      <w:lvlJc w:val="left"/>
      <w:pPr>
        <w:ind w:left="0" w:firstLine="0"/>
      </w:pPr>
    </w:lvl>
    <w:lvl w:ilvl="5" w:tplc="DBAC13F2">
      <w:numFmt w:val="decimal"/>
      <w:lvlText w:val=""/>
      <w:lvlJc w:val="left"/>
      <w:pPr>
        <w:ind w:left="0" w:firstLine="0"/>
      </w:pPr>
    </w:lvl>
    <w:lvl w:ilvl="6" w:tplc="6C045F6E">
      <w:numFmt w:val="decimal"/>
      <w:lvlText w:val=""/>
      <w:lvlJc w:val="left"/>
      <w:pPr>
        <w:ind w:left="0" w:firstLine="0"/>
      </w:pPr>
    </w:lvl>
    <w:lvl w:ilvl="7" w:tplc="96D6391E">
      <w:numFmt w:val="decimal"/>
      <w:lvlText w:val=""/>
      <w:lvlJc w:val="left"/>
      <w:pPr>
        <w:ind w:left="0" w:firstLine="0"/>
      </w:pPr>
    </w:lvl>
    <w:lvl w:ilvl="8" w:tplc="9ECCA074">
      <w:numFmt w:val="decimal"/>
      <w:lvlText w:val=""/>
      <w:lvlJc w:val="left"/>
      <w:pPr>
        <w:ind w:left="0" w:firstLine="0"/>
      </w:pPr>
    </w:lvl>
  </w:abstractNum>
  <w:abstractNum w:abstractNumId="15" w15:restartNumberingAfterBreak="0">
    <w:nsid w:val="6C775282"/>
    <w:multiLevelType w:val="hybridMultilevel"/>
    <w:tmpl w:val="2FA2E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4A10999"/>
    <w:multiLevelType w:val="multilevel"/>
    <w:tmpl w:val="ED7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523625"/>
    <w:multiLevelType w:val="hybridMultilevel"/>
    <w:tmpl w:val="D5DAA41C"/>
    <w:lvl w:ilvl="0" w:tplc="3D1003CA">
      <w:start w:val="1"/>
      <w:numFmt w:val="bullet"/>
      <w:lvlText w:val="•"/>
      <w:lvlJc w:val="left"/>
      <w:pPr>
        <w:ind w:left="360" w:hanging="200"/>
      </w:pPr>
    </w:lvl>
    <w:lvl w:ilvl="1" w:tplc="BA503AA8">
      <w:numFmt w:val="decimal"/>
      <w:lvlText w:val=""/>
      <w:lvlJc w:val="left"/>
      <w:pPr>
        <w:ind w:left="0" w:firstLine="0"/>
      </w:pPr>
    </w:lvl>
    <w:lvl w:ilvl="2" w:tplc="A2D412F6">
      <w:numFmt w:val="decimal"/>
      <w:lvlText w:val=""/>
      <w:lvlJc w:val="left"/>
      <w:pPr>
        <w:ind w:left="0" w:firstLine="0"/>
      </w:pPr>
    </w:lvl>
    <w:lvl w:ilvl="3" w:tplc="EA2E75AA">
      <w:numFmt w:val="decimal"/>
      <w:lvlText w:val=""/>
      <w:lvlJc w:val="left"/>
      <w:pPr>
        <w:ind w:left="0" w:firstLine="0"/>
      </w:pPr>
    </w:lvl>
    <w:lvl w:ilvl="4" w:tplc="790C56EE">
      <w:numFmt w:val="decimal"/>
      <w:lvlText w:val=""/>
      <w:lvlJc w:val="left"/>
      <w:pPr>
        <w:ind w:left="0" w:firstLine="0"/>
      </w:pPr>
    </w:lvl>
    <w:lvl w:ilvl="5" w:tplc="59848C80">
      <w:numFmt w:val="decimal"/>
      <w:lvlText w:val=""/>
      <w:lvlJc w:val="left"/>
      <w:pPr>
        <w:ind w:left="0" w:firstLine="0"/>
      </w:pPr>
    </w:lvl>
    <w:lvl w:ilvl="6" w:tplc="9D6A7A52">
      <w:numFmt w:val="decimal"/>
      <w:lvlText w:val=""/>
      <w:lvlJc w:val="left"/>
      <w:pPr>
        <w:ind w:left="0" w:firstLine="0"/>
      </w:pPr>
    </w:lvl>
    <w:lvl w:ilvl="7" w:tplc="0EB8EDB8">
      <w:numFmt w:val="decimal"/>
      <w:lvlText w:val=""/>
      <w:lvlJc w:val="left"/>
      <w:pPr>
        <w:ind w:left="0" w:firstLine="0"/>
      </w:pPr>
    </w:lvl>
    <w:lvl w:ilvl="8" w:tplc="4FB8AEAC">
      <w:numFmt w:val="decimal"/>
      <w:lvlText w:val=""/>
      <w:lvlJc w:val="left"/>
      <w:pPr>
        <w:ind w:left="0" w:firstLine="0"/>
      </w:pPr>
    </w:lvl>
  </w:abstractNum>
  <w:abstractNum w:abstractNumId="18" w15:restartNumberingAfterBreak="0">
    <w:nsid w:val="7CFE01B4"/>
    <w:multiLevelType w:val="hybridMultilevel"/>
    <w:tmpl w:val="121E5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9050691">
    <w:abstractNumId w:val="1"/>
  </w:num>
  <w:num w:numId="2" w16cid:durableId="781807889">
    <w:abstractNumId w:val="1"/>
  </w:num>
  <w:num w:numId="3" w16cid:durableId="290326335">
    <w:abstractNumId w:val="1"/>
  </w:num>
  <w:num w:numId="4" w16cid:durableId="122777541">
    <w:abstractNumId w:val="1"/>
  </w:num>
  <w:num w:numId="5" w16cid:durableId="1805347043">
    <w:abstractNumId w:val="1"/>
  </w:num>
  <w:num w:numId="6" w16cid:durableId="959071280">
    <w:abstractNumId w:val="1"/>
  </w:num>
  <w:num w:numId="7" w16cid:durableId="347609398">
    <w:abstractNumId w:val="1"/>
  </w:num>
  <w:num w:numId="8" w16cid:durableId="1478646377">
    <w:abstractNumId w:val="1"/>
  </w:num>
  <w:num w:numId="9" w16cid:durableId="447360087">
    <w:abstractNumId w:val="1"/>
  </w:num>
  <w:num w:numId="10" w16cid:durableId="1508859012">
    <w:abstractNumId w:val="1"/>
  </w:num>
  <w:num w:numId="11" w16cid:durableId="2012830453">
    <w:abstractNumId w:val="2"/>
  </w:num>
  <w:num w:numId="12" w16cid:durableId="2143883357">
    <w:abstractNumId w:val="13"/>
  </w:num>
  <w:num w:numId="13" w16cid:durableId="575285499">
    <w:abstractNumId w:val="15"/>
  </w:num>
  <w:num w:numId="14" w16cid:durableId="1542211814">
    <w:abstractNumId w:val="12"/>
  </w:num>
  <w:num w:numId="15" w16cid:durableId="2023429900">
    <w:abstractNumId w:val="17"/>
    <w:lvlOverride w:ilvl="0"/>
    <w:lvlOverride w:ilvl="1"/>
    <w:lvlOverride w:ilvl="2"/>
    <w:lvlOverride w:ilvl="3"/>
    <w:lvlOverride w:ilvl="4"/>
    <w:lvlOverride w:ilvl="5"/>
    <w:lvlOverride w:ilvl="6"/>
    <w:lvlOverride w:ilvl="7"/>
    <w:lvlOverride w:ilvl="8"/>
  </w:num>
  <w:num w:numId="16" w16cid:durableId="45422408">
    <w:abstractNumId w:val="9"/>
  </w:num>
  <w:num w:numId="17" w16cid:durableId="2040936852">
    <w:abstractNumId w:val="5"/>
  </w:num>
  <w:num w:numId="18" w16cid:durableId="1565488533">
    <w:abstractNumId w:val="16"/>
  </w:num>
  <w:num w:numId="19" w16cid:durableId="262611335">
    <w:abstractNumId w:val="18"/>
  </w:num>
  <w:num w:numId="20" w16cid:durableId="1865243944">
    <w:abstractNumId w:val="14"/>
    <w:lvlOverride w:ilvl="0"/>
    <w:lvlOverride w:ilvl="1"/>
    <w:lvlOverride w:ilvl="2"/>
    <w:lvlOverride w:ilvl="3"/>
    <w:lvlOverride w:ilvl="4"/>
    <w:lvlOverride w:ilvl="5"/>
    <w:lvlOverride w:ilvl="6"/>
    <w:lvlOverride w:ilvl="7"/>
    <w:lvlOverride w:ilvl="8"/>
  </w:num>
  <w:num w:numId="21" w16cid:durableId="1179807697">
    <w:abstractNumId w:val="11"/>
  </w:num>
  <w:num w:numId="22" w16cid:durableId="691957525">
    <w:abstractNumId w:val="7"/>
  </w:num>
  <w:num w:numId="23" w16cid:durableId="495196398">
    <w:abstractNumId w:val="6"/>
    <w:lvlOverride w:ilvl="0"/>
    <w:lvlOverride w:ilvl="1"/>
    <w:lvlOverride w:ilvl="2"/>
    <w:lvlOverride w:ilvl="3"/>
    <w:lvlOverride w:ilvl="4"/>
    <w:lvlOverride w:ilvl="5"/>
    <w:lvlOverride w:ilvl="6"/>
    <w:lvlOverride w:ilvl="7"/>
    <w:lvlOverride w:ilvl="8"/>
  </w:num>
  <w:num w:numId="24" w16cid:durableId="1698774721">
    <w:abstractNumId w:val="4"/>
  </w:num>
  <w:num w:numId="25" w16cid:durableId="698509987">
    <w:abstractNumId w:val="8"/>
    <w:lvlOverride w:ilvl="0"/>
    <w:lvlOverride w:ilvl="1"/>
    <w:lvlOverride w:ilvl="2"/>
    <w:lvlOverride w:ilvl="3"/>
    <w:lvlOverride w:ilvl="4"/>
    <w:lvlOverride w:ilvl="5"/>
    <w:lvlOverride w:ilvl="6"/>
    <w:lvlOverride w:ilvl="7"/>
    <w:lvlOverride w:ilvl="8"/>
  </w:num>
  <w:num w:numId="26" w16cid:durableId="205414063">
    <w:abstractNumId w:val="3"/>
  </w:num>
  <w:num w:numId="27" w16cid:durableId="1710257602">
    <w:abstractNumId w:val="10"/>
  </w:num>
  <w:num w:numId="28" w16cid:durableId="181502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884"/>
    <w:rsid w:val="00073F32"/>
    <w:rsid w:val="001B13A5"/>
    <w:rsid w:val="001B428F"/>
    <w:rsid w:val="00264129"/>
    <w:rsid w:val="003330EF"/>
    <w:rsid w:val="004F19CD"/>
    <w:rsid w:val="00512884"/>
    <w:rsid w:val="00574202"/>
    <w:rsid w:val="00711A47"/>
    <w:rsid w:val="009B5C82"/>
    <w:rsid w:val="00A72CFA"/>
    <w:rsid w:val="00B20EFD"/>
    <w:rsid w:val="00CD26FF"/>
    <w:rsid w:val="00D93D3B"/>
    <w:rsid w:val="00FD6A88"/>
    <w:rsid w:val="00FE2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58EEA"/>
  <w15:chartTrackingRefBased/>
  <w15:docId w15:val="{D4506E81-3571-4625-9DD5-55ECEACA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D3B"/>
  </w:style>
  <w:style w:type="paragraph" w:styleId="Heading1">
    <w:name w:val="heading 1"/>
    <w:basedOn w:val="Normal"/>
    <w:next w:val="Normal"/>
    <w:link w:val="Heading1Char"/>
    <w:uiPriority w:val="9"/>
    <w:qFormat/>
    <w:rsid w:val="00D93D3B"/>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D3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D93D3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3D3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3D3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3D3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3D3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3D3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3D3B"/>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D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D3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D93D3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D93D3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D93D3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D93D3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D93D3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D93D3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D93D3B"/>
    <w:rPr>
      <w:b/>
      <w:bCs/>
      <w:i/>
      <w:iCs/>
    </w:rPr>
  </w:style>
  <w:style w:type="paragraph" w:styleId="Title">
    <w:name w:val="Title"/>
    <w:basedOn w:val="Normal"/>
    <w:next w:val="Normal"/>
    <w:link w:val="TitleChar"/>
    <w:uiPriority w:val="10"/>
    <w:qFormat/>
    <w:rsid w:val="00D93D3B"/>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3D3B"/>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D93D3B"/>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3D3B"/>
    <w:rPr>
      <w:color w:val="44546A" w:themeColor="text2"/>
      <w:sz w:val="28"/>
      <w:szCs w:val="28"/>
    </w:rPr>
  </w:style>
  <w:style w:type="paragraph" w:styleId="Quote">
    <w:name w:val="Quote"/>
    <w:basedOn w:val="Normal"/>
    <w:next w:val="Normal"/>
    <w:link w:val="QuoteChar"/>
    <w:uiPriority w:val="29"/>
    <w:qFormat/>
    <w:rsid w:val="00D93D3B"/>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3D3B"/>
    <w:rPr>
      <w:i/>
      <w:iCs/>
      <w:color w:val="7B7B7B" w:themeColor="accent3" w:themeShade="BF"/>
      <w:sz w:val="24"/>
      <w:szCs w:val="24"/>
    </w:rPr>
  </w:style>
  <w:style w:type="paragraph" w:styleId="ListParagraph">
    <w:name w:val="List Paragraph"/>
    <w:basedOn w:val="Normal"/>
    <w:qFormat/>
    <w:rsid w:val="00512884"/>
    <w:pPr>
      <w:ind w:left="720"/>
      <w:contextualSpacing/>
    </w:pPr>
  </w:style>
  <w:style w:type="character" w:styleId="IntenseEmphasis">
    <w:name w:val="Intense Emphasis"/>
    <w:basedOn w:val="DefaultParagraphFont"/>
    <w:uiPriority w:val="21"/>
    <w:qFormat/>
    <w:rsid w:val="00D93D3B"/>
    <w:rPr>
      <w:b/>
      <w:bCs/>
      <w:i/>
      <w:iCs/>
      <w:color w:val="auto"/>
    </w:rPr>
  </w:style>
  <w:style w:type="paragraph" w:styleId="IntenseQuote">
    <w:name w:val="Intense Quote"/>
    <w:basedOn w:val="Normal"/>
    <w:next w:val="Normal"/>
    <w:link w:val="IntenseQuoteChar"/>
    <w:uiPriority w:val="30"/>
    <w:qFormat/>
    <w:rsid w:val="00D93D3B"/>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3D3B"/>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D93D3B"/>
    <w:rPr>
      <w:b/>
      <w:bCs/>
      <w:caps w:val="0"/>
      <w:smallCaps/>
      <w:color w:val="auto"/>
      <w:spacing w:val="0"/>
      <w:u w:val="single"/>
    </w:rPr>
  </w:style>
  <w:style w:type="paragraph" w:styleId="Caption">
    <w:name w:val="caption"/>
    <w:basedOn w:val="Normal"/>
    <w:next w:val="Normal"/>
    <w:uiPriority w:val="35"/>
    <w:semiHidden/>
    <w:unhideWhenUsed/>
    <w:qFormat/>
    <w:rsid w:val="00D93D3B"/>
    <w:pPr>
      <w:spacing w:line="240" w:lineRule="auto"/>
    </w:pPr>
    <w:rPr>
      <w:b/>
      <w:bCs/>
      <w:color w:val="404040" w:themeColor="text1" w:themeTint="BF"/>
      <w:sz w:val="16"/>
      <w:szCs w:val="16"/>
    </w:rPr>
  </w:style>
  <w:style w:type="character" w:styleId="Strong">
    <w:name w:val="Strong"/>
    <w:basedOn w:val="DefaultParagraphFont"/>
    <w:uiPriority w:val="22"/>
    <w:qFormat/>
    <w:rsid w:val="00D93D3B"/>
    <w:rPr>
      <w:b/>
      <w:bCs/>
    </w:rPr>
  </w:style>
  <w:style w:type="character" w:styleId="Emphasis">
    <w:name w:val="Emphasis"/>
    <w:basedOn w:val="DefaultParagraphFont"/>
    <w:uiPriority w:val="20"/>
    <w:qFormat/>
    <w:rsid w:val="00D93D3B"/>
    <w:rPr>
      <w:i/>
      <w:iCs/>
      <w:color w:val="000000" w:themeColor="text1"/>
    </w:rPr>
  </w:style>
  <w:style w:type="paragraph" w:styleId="NoSpacing">
    <w:name w:val="No Spacing"/>
    <w:uiPriority w:val="1"/>
    <w:qFormat/>
    <w:rsid w:val="00D93D3B"/>
    <w:pPr>
      <w:spacing w:after="0" w:line="240" w:lineRule="auto"/>
    </w:pPr>
  </w:style>
  <w:style w:type="character" w:styleId="SubtleEmphasis">
    <w:name w:val="Subtle Emphasis"/>
    <w:basedOn w:val="DefaultParagraphFont"/>
    <w:uiPriority w:val="19"/>
    <w:qFormat/>
    <w:rsid w:val="00D93D3B"/>
    <w:rPr>
      <w:i/>
      <w:iCs/>
      <w:color w:val="595959" w:themeColor="text1" w:themeTint="A6"/>
    </w:rPr>
  </w:style>
  <w:style w:type="character" w:styleId="SubtleReference">
    <w:name w:val="Subtle Reference"/>
    <w:basedOn w:val="DefaultParagraphFont"/>
    <w:uiPriority w:val="31"/>
    <w:qFormat/>
    <w:rsid w:val="00D93D3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D93D3B"/>
    <w:rPr>
      <w:b/>
      <w:bCs/>
      <w:caps w:val="0"/>
      <w:smallCaps/>
      <w:spacing w:val="0"/>
    </w:rPr>
  </w:style>
  <w:style w:type="paragraph" w:styleId="TOCHeading">
    <w:name w:val="TOC Heading"/>
    <w:basedOn w:val="Heading1"/>
    <w:next w:val="Normal"/>
    <w:uiPriority w:val="39"/>
    <w:semiHidden/>
    <w:unhideWhenUsed/>
    <w:qFormat/>
    <w:rsid w:val="00D93D3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1474</TotalTime>
  <Pages>6</Pages>
  <Words>3124</Words>
  <Characters>17807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Rakshitha Chowdary Paleti</dc:creator>
  <cp:keywords/>
  <dc:description/>
  <cp:lastModifiedBy>Sai Rakshitha Chowdary Paleti</cp:lastModifiedBy>
  <cp:revision>1</cp:revision>
  <dcterms:created xsi:type="dcterms:W3CDTF">2026-03-17T16:32:00Z</dcterms:created>
  <dcterms:modified xsi:type="dcterms:W3CDTF">2026-03-18T18:03:00Z</dcterms:modified>
</cp:coreProperties>
</file>