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2CE52" w14:textId="4D86A1F4" w:rsidR="004F46A3" w:rsidRDefault="004F46A3" w:rsidP="004F46A3">
      <w:pPr>
        <w:jc w:val="center"/>
        <w:rPr>
          <w:rFonts w:ascii="Century Gothic" w:hAnsi="Century Gothic"/>
          <w:b/>
          <w:bCs/>
          <w:sz w:val="21"/>
          <w:szCs w:val="21"/>
        </w:rPr>
      </w:pPr>
      <w:r w:rsidRPr="004F46A3">
        <w:rPr>
          <w:rFonts w:ascii="Century Gothic" w:hAnsi="Century Gothic"/>
          <w:b/>
          <w:bCs/>
          <w:sz w:val="21"/>
          <w:szCs w:val="21"/>
        </w:rPr>
        <w:t>Pranav Rao</w:t>
      </w:r>
    </w:p>
    <w:p w14:paraId="2BE25C28" w14:textId="5BB62EC2" w:rsidR="00235664" w:rsidRPr="004F46A3" w:rsidRDefault="00235664" w:rsidP="00235664">
      <w:pPr>
        <w:jc w:val="center"/>
        <w:rPr>
          <w:rFonts w:ascii="Century Gothic" w:hAnsi="Century Gothic"/>
          <w:b/>
          <w:bCs/>
          <w:sz w:val="21"/>
          <w:szCs w:val="21"/>
        </w:rPr>
      </w:pPr>
      <w:r>
        <w:rPr>
          <w:rFonts w:ascii="Century Gothic" w:hAnsi="Century Gothic"/>
          <w:b/>
          <w:bCs/>
          <w:sz w:val="21"/>
          <w:szCs w:val="21"/>
        </w:rPr>
        <w:t>LinkedIn:</w:t>
      </w:r>
      <w:r w:rsidRPr="00235664">
        <w:t xml:space="preserve"> </w:t>
      </w:r>
      <w:hyperlink r:id="rId6" w:history="1">
        <w:r w:rsidRPr="00C32171">
          <w:rPr>
            <w:rStyle w:val="Hyperlink"/>
            <w:rFonts w:ascii="Century Gothic" w:hAnsi="Century Gothic"/>
            <w:b/>
            <w:bCs/>
            <w:sz w:val="21"/>
            <w:szCs w:val="21"/>
          </w:rPr>
          <w:t>https://www.linkedin.com/in/pranav-r-chengal-aa6b47349/</w:t>
        </w:r>
      </w:hyperlink>
      <w:r>
        <w:rPr>
          <w:rFonts w:ascii="Century Gothic" w:hAnsi="Century Gothic"/>
          <w:b/>
          <w:bCs/>
          <w:sz w:val="21"/>
          <w:szCs w:val="21"/>
        </w:rPr>
        <w:br/>
        <w:t>Location: Herndon, VA</w:t>
      </w:r>
    </w:p>
    <w:p w14:paraId="316AC456" w14:textId="0232B3D1" w:rsidR="00D819C1" w:rsidRPr="00886627" w:rsidRDefault="00C7490C" w:rsidP="00235664">
      <w:pPr>
        <w:autoSpaceDE w:val="0"/>
        <w:autoSpaceDN w:val="0"/>
        <w:adjustRightInd w:val="0"/>
        <w:jc w:val="center"/>
        <w:rPr>
          <w:rFonts w:ascii="Century Gothic" w:eastAsiaTheme="minorEastAsia" w:hAnsi="Century Gothic" w:cs="AppleSystemUIFont"/>
          <w:b/>
          <w:bCs/>
          <w:sz w:val="20"/>
          <w:szCs w:val="20"/>
          <w:u w:val="single"/>
        </w:rPr>
      </w:pPr>
      <w:r w:rsidRPr="00D819C1">
        <w:rPr>
          <w:rFonts w:ascii="Century Gothic" w:eastAsiaTheme="minorEastAsia" w:hAnsi="Century Gothic" w:cs="AppleSystemUIFont"/>
          <w:b/>
          <w:bCs/>
          <w:sz w:val="20"/>
          <w:szCs w:val="20"/>
          <w:u w:val="single"/>
        </w:rPr>
        <w:t>Power BI, SQL, SSIS, Azure Data Factory, Tableau, SQL Server, T-SQL, SSRS, Python</w:t>
      </w:r>
    </w:p>
    <w:p w14:paraId="4BED8535" w14:textId="10B2F973" w:rsidR="00F1634E" w:rsidRPr="00F1634E" w:rsidRDefault="00F1634E" w:rsidP="00235664">
      <w:pPr>
        <w:pStyle w:val="EDUCATIONheader"/>
        <w:spacing w:before="0" w:after="0"/>
        <w:rPr>
          <w:rFonts w:ascii="Century Gothic" w:hAnsi="Century Gothic" w:cs="Calibri"/>
          <w:caps/>
          <w:smallCaps w:val="0"/>
          <w:color w:val="002060"/>
          <w:sz w:val="20"/>
          <w:szCs w:val="20"/>
        </w:rPr>
      </w:pPr>
    </w:p>
    <w:p w14:paraId="470C04C0" w14:textId="2F58B3D8" w:rsidR="008715F5" w:rsidRPr="00F1634E" w:rsidRDefault="006753E7" w:rsidP="00346B3D">
      <w:pPr>
        <w:autoSpaceDE w:val="0"/>
        <w:autoSpaceDN w:val="0"/>
        <w:adjustRightInd w:val="0"/>
        <w:rPr>
          <w:rFonts w:ascii="Century Gothic" w:hAnsi="Century Gothic" w:cs="Calibri"/>
          <w:sz w:val="20"/>
          <w:szCs w:val="20"/>
        </w:rPr>
      </w:pPr>
      <w:r w:rsidRPr="008715F5">
        <w:rPr>
          <w:rFonts w:ascii="Century Gothic" w:hAnsi="Century Gothic" w:cs="Calibri"/>
          <w:sz w:val="20"/>
          <w:szCs w:val="20"/>
        </w:rPr>
        <w:t xml:space="preserve">Results-driven </w:t>
      </w:r>
      <w:r w:rsidRPr="008715F5">
        <w:rPr>
          <w:rFonts w:ascii="Century Gothic" w:hAnsi="Century Gothic" w:cs="Calibri"/>
          <w:b/>
          <w:bCs/>
          <w:sz w:val="20"/>
          <w:szCs w:val="20"/>
        </w:rPr>
        <w:t>Power BI Developer</w:t>
      </w:r>
      <w:r w:rsidRPr="008715F5">
        <w:rPr>
          <w:rFonts w:ascii="Century Gothic" w:hAnsi="Century Gothic" w:cs="Calibri"/>
          <w:sz w:val="20"/>
          <w:szCs w:val="20"/>
        </w:rPr>
        <w:t xml:space="preserve"> with over </w:t>
      </w:r>
      <w:r w:rsidR="009D01F1" w:rsidRPr="004F46A3">
        <w:rPr>
          <w:rFonts w:ascii="Century Gothic" w:hAnsi="Century Gothic" w:cs="Calibri"/>
          <w:b/>
          <w:bCs/>
          <w:sz w:val="20"/>
          <w:szCs w:val="20"/>
        </w:rPr>
        <w:t xml:space="preserve">10 </w:t>
      </w:r>
      <w:r w:rsidR="008715F5">
        <w:rPr>
          <w:rFonts w:ascii="Century Gothic" w:hAnsi="Century Gothic" w:cs="Calibri"/>
          <w:sz w:val="20"/>
          <w:szCs w:val="20"/>
        </w:rPr>
        <w:t>+</w:t>
      </w:r>
      <w:r w:rsidRPr="008715F5">
        <w:rPr>
          <w:rFonts w:ascii="Century Gothic" w:hAnsi="Century Gothic" w:cs="Calibri"/>
          <w:sz w:val="20"/>
          <w:szCs w:val="20"/>
        </w:rPr>
        <w:t xml:space="preserve"> years of experience in designing, developing, and implementing business intelligence solutions that transform complex data into actionable insights. Highly proficient in </w:t>
      </w:r>
      <w:r w:rsidRPr="008715F5">
        <w:rPr>
          <w:rFonts w:ascii="Century Gothic" w:hAnsi="Century Gothic" w:cs="Calibri"/>
          <w:b/>
          <w:bCs/>
          <w:sz w:val="20"/>
          <w:szCs w:val="20"/>
        </w:rPr>
        <w:t>SQL</w:t>
      </w:r>
      <w:r w:rsidRPr="008715F5">
        <w:rPr>
          <w:rFonts w:ascii="Century Gothic" w:hAnsi="Century Gothic" w:cs="Calibri"/>
          <w:sz w:val="20"/>
          <w:szCs w:val="20"/>
        </w:rPr>
        <w:t xml:space="preserve">, </w:t>
      </w:r>
      <w:r w:rsidRPr="008715F5">
        <w:rPr>
          <w:rFonts w:ascii="Century Gothic" w:hAnsi="Century Gothic" w:cs="Calibri"/>
          <w:b/>
          <w:bCs/>
          <w:sz w:val="20"/>
          <w:szCs w:val="20"/>
        </w:rPr>
        <w:t>Power BI</w:t>
      </w:r>
      <w:r w:rsidRPr="008715F5">
        <w:rPr>
          <w:rFonts w:ascii="Century Gothic" w:hAnsi="Century Gothic" w:cs="Calibri"/>
          <w:sz w:val="20"/>
          <w:szCs w:val="20"/>
        </w:rPr>
        <w:t xml:space="preserve">, </w:t>
      </w:r>
      <w:r w:rsidRPr="008715F5">
        <w:rPr>
          <w:rFonts w:ascii="Century Gothic" w:hAnsi="Century Gothic" w:cs="Calibri"/>
          <w:b/>
          <w:bCs/>
          <w:sz w:val="20"/>
          <w:szCs w:val="20"/>
        </w:rPr>
        <w:t>Excel (Advanced)</w:t>
      </w:r>
      <w:r w:rsidRPr="008715F5">
        <w:rPr>
          <w:rFonts w:ascii="Century Gothic" w:hAnsi="Century Gothic" w:cs="Calibri"/>
          <w:sz w:val="20"/>
          <w:szCs w:val="20"/>
        </w:rPr>
        <w:t xml:space="preserve">, </w:t>
      </w:r>
      <w:r w:rsidRPr="008715F5">
        <w:rPr>
          <w:rFonts w:ascii="Century Gothic" w:hAnsi="Century Gothic" w:cs="Calibri"/>
          <w:b/>
          <w:bCs/>
          <w:sz w:val="20"/>
          <w:szCs w:val="20"/>
        </w:rPr>
        <w:t>Tableau</w:t>
      </w:r>
      <w:r w:rsidRPr="008715F5">
        <w:rPr>
          <w:rFonts w:ascii="Century Gothic" w:hAnsi="Century Gothic" w:cs="Calibri"/>
          <w:sz w:val="20"/>
          <w:szCs w:val="20"/>
        </w:rPr>
        <w:t xml:space="preserve">, </w:t>
      </w:r>
      <w:r w:rsidRPr="008715F5">
        <w:rPr>
          <w:rFonts w:ascii="Century Gothic" w:hAnsi="Century Gothic" w:cs="Calibri"/>
          <w:b/>
          <w:bCs/>
          <w:sz w:val="20"/>
          <w:szCs w:val="20"/>
        </w:rPr>
        <w:t>Python</w:t>
      </w:r>
      <w:r w:rsidRPr="008715F5">
        <w:rPr>
          <w:rFonts w:ascii="Century Gothic" w:hAnsi="Century Gothic" w:cs="Calibri"/>
          <w:sz w:val="20"/>
          <w:szCs w:val="20"/>
        </w:rPr>
        <w:t xml:space="preserve">, and </w:t>
      </w:r>
      <w:r w:rsidRPr="008715F5">
        <w:rPr>
          <w:rFonts w:ascii="Century Gothic" w:hAnsi="Century Gothic" w:cs="Calibri"/>
          <w:b/>
          <w:bCs/>
          <w:sz w:val="20"/>
          <w:szCs w:val="20"/>
        </w:rPr>
        <w:t>DAX</w:t>
      </w:r>
      <w:r w:rsidRPr="008715F5">
        <w:rPr>
          <w:rFonts w:ascii="Century Gothic" w:hAnsi="Century Gothic" w:cs="Calibri"/>
          <w:sz w:val="20"/>
          <w:szCs w:val="20"/>
        </w:rPr>
        <w:t>, with a proven track record of creating dynamic dashboards and visualizations to support data-driven decision-making. Known for a meticulous approach to problem-solving, exceptional organizational skills, and the ability to collaborate with cross-functional teams to deliver high-quality solutions. Passionate about leveraging technical expertise to optimize processes, drive performance, and contribute to organizational growth through innovative BI and analytics strategies.</w:t>
      </w:r>
    </w:p>
    <w:p w14:paraId="0C6EF361" w14:textId="27328F5E" w:rsidR="00F1634E" w:rsidRPr="00F1634E" w:rsidRDefault="00F1634E" w:rsidP="00F1634E">
      <w:pPr>
        <w:pStyle w:val="EDUCATIONheader"/>
        <w:spacing w:before="0" w:after="0"/>
        <w:jc w:val="center"/>
        <w:rPr>
          <w:rFonts w:ascii="Century Gothic" w:hAnsi="Century Gothic" w:cs="Calibri"/>
          <w:caps/>
          <w:smallCaps w:val="0"/>
          <w:color w:val="002060"/>
          <w:sz w:val="20"/>
          <w:szCs w:val="20"/>
        </w:rPr>
      </w:pPr>
      <w:r>
        <w:rPr>
          <w:rFonts w:ascii="Century Gothic" w:hAnsi="Century Gothic" w:cs="Calibri"/>
          <w:caps/>
          <w:smallCaps w:val="0"/>
          <w:color w:val="002060"/>
          <w:sz w:val="20"/>
          <w:szCs w:val="20"/>
        </w:rPr>
        <w:t xml:space="preserve">Proffessional </w:t>
      </w:r>
      <w:r w:rsidRPr="008715F5">
        <w:rPr>
          <w:rFonts w:ascii="Century Gothic" w:hAnsi="Century Gothic" w:cs="Calibri"/>
          <w:caps/>
          <w:smallCaps w:val="0"/>
          <w:color w:val="002060"/>
          <w:sz w:val="20"/>
          <w:szCs w:val="20"/>
        </w:rPr>
        <w:t>summary</w:t>
      </w:r>
    </w:p>
    <w:p w14:paraId="10508B7D" w14:textId="77777777" w:rsidR="008715F5" w:rsidRPr="00D819C1" w:rsidRDefault="008715F5" w:rsidP="00D819C1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Century Gothic" w:hAnsi="Century Gothic" w:cs="Calibri"/>
          <w:sz w:val="20"/>
          <w:szCs w:val="20"/>
        </w:rPr>
      </w:pPr>
      <w:r w:rsidRPr="00D819C1">
        <w:rPr>
          <w:rFonts w:ascii="Century Gothic" w:eastAsiaTheme="minorEastAsia" w:hAnsi="Century Gothic" w:cs="AppleSystemUIFont"/>
          <w:sz w:val="20"/>
          <w:szCs w:val="20"/>
        </w:rPr>
        <w:t xml:space="preserve">A </w:t>
      </w:r>
      <w:r w:rsidRPr="00D819C1">
        <w:rPr>
          <w:rFonts w:ascii="Century Gothic" w:eastAsiaTheme="minorEastAsia" w:hAnsi="Century Gothic" w:cs="AppleSystemUIFont"/>
          <w:b/>
          <w:bCs/>
          <w:sz w:val="20"/>
          <w:szCs w:val="20"/>
        </w:rPr>
        <w:t>Data Analyst</w:t>
      </w:r>
      <w:r w:rsidRPr="00D819C1">
        <w:rPr>
          <w:rFonts w:ascii="Century Gothic" w:eastAsiaTheme="minorEastAsia" w:hAnsi="Century Gothic" w:cs="AppleSystemUIFont"/>
          <w:sz w:val="20"/>
          <w:szCs w:val="20"/>
        </w:rPr>
        <w:t xml:space="preserve"> and </w:t>
      </w:r>
      <w:r w:rsidRPr="00D819C1">
        <w:rPr>
          <w:rFonts w:ascii="Century Gothic" w:eastAsiaTheme="minorEastAsia" w:hAnsi="Century Gothic" w:cs="AppleSystemUIFont"/>
          <w:b/>
          <w:bCs/>
          <w:sz w:val="20"/>
          <w:szCs w:val="20"/>
        </w:rPr>
        <w:t>Power BI/SQL Server Developer</w:t>
      </w:r>
      <w:r w:rsidRPr="00D819C1">
        <w:rPr>
          <w:rFonts w:ascii="Century Gothic" w:eastAsiaTheme="minorEastAsia" w:hAnsi="Century Gothic" w:cs="AppleSystemUIFont"/>
          <w:sz w:val="20"/>
          <w:szCs w:val="20"/>
        </w:rPr>
        <w:t xml:space="preserve"> with expertise in </w:t>
      </w:r>
      <w:r w:rsidRPr="00D819C1">
        <w:rPr>
          <w:rFonts w:ascii="Century Gothic" w:eastAsiaTheme="minorEastAsia" w:hAnsi="Century Gothic" w:cs="AppleSystemUIFont"/>
          <w:b/>
          <w:bCs/>
          <w:sz w:val="20"/>
          <w:szCs w:val="20"/>
        </w:rPr>
        <w:t>Business Intelligence</w:t>
      </w:r>
      <w:r w:rsidRPr="00D819C1">
        <w:rPr>
          <w:rFonts w:ascii="Century Gothic" w:eastAsiaTheme="minorEastAsia" w:hAnsi="Century Gothic" w:cs="AppleSystemUIFont"/>
          <w:sz w:val="20"/>
          <w:szCs w:val="20"/>
        </w:rPr>
        <w:t xml:space="preserve">, </w:t>
      </w:r>
      <w:r w:rsidRPr="00D819C1">
        <w:rPr>
          <w:rFonts w:ascii="Century Gothic" w:eastAsiaTheme="minorEastAsia" w:hAnsi="Century Gothic" w:cs="AppleSystemUIFont"/>
          <w:b/>
          <w:bCs/>
          <w:sz w:val="20"/>
          <w:szCs w:val="20"/>
        </w:rPr>
        <w:t>Database Management</w:t>
      </w:r>
      <w:r w:rsidRPr="00D819C1">
        <w:rPr>
          <w:rFonts w:ascii="Century Gothic" w:eastAsiaTheme="minorEastAsia" w:hAnsi="Century Gothic" w:cs="AppleSystemUIFont"/>
          <w:sz w:val="20"/>
          <w:szCs w:val="20"/>
        </w:rPr>
        <w:t xml:space="preserve">, and </w:t>
      </w:r>
      <w:r w:rsidRPr="00D819C1">
        <w:rPr>
          <w:rFonts w:ascii="Century Gothic" w:eastAsiaTheme="minorEastAsia" w:hAnsi="Century Gothic" w:cs="AppleSystemUIFont"/>
          <w:b/>
          <w:bCs/>
          <w:sz w:val="20"/>
          <w:szCs w:val="20"/>
        </w:rPr>
        <w:t>Data Visualization</w:t>
      </w:r>
      <w:r w:rsidRPr="00D819C1">
        <w:rPr>
          <w:rFonts w:ascii="Century Gothic" w:eastAsiaTheme="minorEastAsia" w:hAnsi="Century Gothic" w:cs="AppleSystemUIFont"/>
          <w:sz w:val="20"/>
          <w:szCs w:val="20"/>
        </w:rPr>
        <w:t xml:space="preserve">, proficient in </w:t>
      </w:r>
      <w:r w:rsidRPr="00D819C1">
        <w:rPr>
          <w:rFonts w:ascii="Century Gothic" w:eastAsiaTheme="minorEastAsia" w:hAnsi="Century Gothic" w:cs="AppleSystemUIFont"/>
          <w:b/>
          <w:bCs/>
          <w:sz w:val="20"/>
          <w:szCs w:val="20"/>
        </w:rPr>
        <w:t>Power BI</w:t>
      </w:r>
      <w:r w:rsidRPr="00D819C1">
        <w:rPr>
          <w:rFonts w:ascii="Century Gothic" w:eastAsiaTheme="minorEastAsia" w:hAnsi="Century Gothic" w:cs="AppleSystemUIFont"/>
          <w:sz w:val="20"/>
          <w:szCs w:val="20"/>
        </w:rPr>
        <w:t xml:space="preserve">, </w:t>
      </w:r>
      <w:r w:rsidRPr="00D819C1">
        <w:rPr>
          <w:rFonts w:ascii="Century Gothic" w:eastAsiaTheme="minorEastAsia" w:hAnsi="Century Gothic" w:cs="AppleSystemUIFont"/>
          <w:b/>
          <w:bCs/>
          <w:sz w:val="20"/>
          <w:szCs w:val="20"/>
        </w:rPr>
        <w:t>SQL</w:t>
      </w:r>
      <w:r w:rsidRPr="00D819C1">
        <w:rPr>
          <w:rFonts w:ascii="Century Gothic" w:eastAsiaTheme="minorEastAsia" w:hAnsi="Century Gothic" w:cs="AppleSystemUIFont"/>
          <w:sz w:val="20"/>
          <w:szCs w:val="20"/>
        </w:rPr>
        <w:t xml:space="preserve">, </w:t>
      </w:r>
      <w:r w:rsidRPr="00D819C1">
        <w:rPr>
          <w:rFonts w:ascii="Century Gothic" w:eastAsiaTheme="minorEastAsia" w:hAnsi="Century Gothic" w:cs="AppleSystemUIFont"/>
          <w:b/>
          <w:bCs/>
          <w:sz w:val="20"/>
          <w:szCs w:val="20"/>
        </w:rPr>
        <w:t>Python</w:t>
      </w:r>
      <w:r w:rsidRPr="00D819C1">
        <w:rPr>
          <w:rFonts w:ascii="Century Gothic" w:eastAsiaTheme="minorEastAsia" w:hAnsi="Century Gothic" w:cs="AppleSystemUIFont"/>
          <w:sz w:val="20"/>
          <w:szCs w:val="20"/>
        </w:rPr>
        <w:t xml:space="preserve">, and </w:t>
      </w:r>
      <w:r w:rsidRPr="00D819C1">
        <w:rPr>
          <w:rFonts w:ascii="Century Gothic" w:eastAsiaTheme="minorEastAsia" w:hAnsi="Century Gothic" w:cs="AppleSystemUIFont"/>
          <w:b/>
          <w:bCs/>
          <w:sz w:val="20"/>
          <w:szCs w:val="20"/>
        </w:rPr>
        <w:t>Tableau</w:t>
      </w:r>
      <w:r w:rsidRPr="00D819C1">
        <w:rPr>
          <w:rFonts w:ascii="Century Gothic" w:eastAsiaTheme="minorEastAsia" w:hAnsi="Century Gothic" w:cs="AppleSystemUIFont"/>
          <w:sz w:val="20"/>
          <w:szCs w:val="20"/>
        </w:rPr>
        <w:t>, transforming raw data into actionable insights to drive strategic decision-making and enhance operational efficiency.</w:t>
      </w:r>
    </w:p>
    <w:p w14:paraId="78D2A441" w14:textId="765E0772" w:rsidR="006753E7" w:rsidRPr="00D819C1" w:rsidRDefault="006753E7" w:rsidP="00D819C1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Century Gothic" w:hAnsi="Century Gothic" w:cs="Calibri"/>
          <w:sz w:val="20"/>
          <w:szCs w:val="20"/>
        </w:rPr>
      </w:pPr>
      <w:r w:rsidRPr="00D819C1">
        <w:rPr>
          <w:rFonts w:ascii="Century Gothic" w:hAnsi="Century Gothic" w:cs="Calibri"/>
          <w:sz w:val="20"/>
          <w:szCs w:val="20"/>
        </w:rPr>
        <w:t xml:space="preserve">Expertise in </w:t>
      </w:r>
      <w:r w:rsidRPr="00D819C1">
        <w:rPr>
          <w:rFonts w:ascii="Century Gothic" w:hAnsi="Century Gothic" w:cs="Calibri"/>
          <w:b/>
          <w:bCs/>
          <w:sz w:val="20"/>
          <w:szCs w:val="20"/>
        </w:rPr>
        <w:t>SQL Server Development</w:t>
      </w:r>
      <w:r w:rsidRPr="00D819C1">
        <w:rPr>
          <w:rFonts w:ascii="Century Gothic" w:hAnsi="Century Gothic" w:cs="Calibri"/>
          <w:sz w:val="20"/>
          <w:szCs w:val="20"/>
        </w:rPr>
        <w:t xml:space="preserve"> and the </w:t>
      </w:r>
      <w:r w:rsidRPr="00D819C1">
        <w:rPr>
          <w:rFonts w:ascii="Century Gothic" w:hAnsi="Century Gothic" w:cs="Calibri"/>
          <w:b/>
          <w:bCs/>
          <w:sz w:val="20"/>
          <w:szCs w:val="20"/>
        </w:rPr>
        <w:t>MSBI Stack</w:t>
      </w:r>
      <w:r w:rsidRPr="00D819C1">
        <w:rPr>
          <w:rFonts w:ascii="Century Gothic" w:hAnsi="Century Gothic" w:cs="Calibri"/>
          <w:sz w:val="20"/>
          <w:szCs w:val="20"/>
        </w:rPr>
        <w:t xml:space="preserve"> (</w:t>
      </w:r>
      <w:r w:rsidRPr="00D819C1">
        <w:rPr>
          <w:rFonts w:ascii="Century Gothic" w:hAnsi="Century Gothic" w:cs="Calibri"/>
          <w:b/>
          <w:bCs/>
          <w:sz w:val="20"/>
          <w:szCs w:val="20"/>
        </w:rPr>
        <w:t>T-SQL</w:t>
      </w:r>
      <w:r w:rsidRPr="00D819C1">
        <w:rPr>
          <w:rFonts w:ascii="Century Gothic" w:hAnsi="Century Gothic" w:cs="Calibri"/>
          <w:sz w:val="20"/>
          <w:szCs w:val="20"/>
        </w:rPr>
        <w:t xml:space="preserve">, </w:t>
      </w:r>
      <w:r w:rsidRPr="00D819C1">
        <w:rPr>
          <w:rFonts w:ascii="Century Gothic" w:hAnsi="Century Gothic" w:cs="Calibri"/>
          <w:b/>
          <w:bCs/>
          <w:sz w:val="20"/>
          <w:szCs w:val="20"/>
        </w:rPr>
        <w:t>SSIS</w:t>
      </w:r>
      <w:r w:rsidRPr="00D819C1">
        <w:rPr>
          <w:rFonts w:ascii="Century Gothic" w:hAnsi="Century Gothic" w:cs="Calibri"/>
          <w:sz w:val="20"/>
          <w:szCs w:val="20"/>
        </w:rPr>
        <w:t xml:space="preserve">, </w:t>
      </w:r>
      <w:r w:rsidRPr="00D819C1">
        <w:rPr>
          <w:rFonts w:ascii="Century Gothic" w:hAnsi="Century Gothic" w:cs="Calibri"/>
          <w:b/>
          <w:bCs/>
          <w:sz w:val="20"/>
          <w:szCs w:val="20"/>
        </w:rPr>
        <w:t>SSAS</w:t>
      </w:r>
      <w:r w:rsidRPr="00D819C1">
        <w:rPr>
          <w:rFonts w:ascii="Century Gothic" w:hAnsi="Century Gothic" w:cs="Calibri"/>
          <w:sz w:val="20"/>
          <w:szCs w:val="20"/>
        </w:rPr>
        <w:t xml:space="preserve">, </w:t>
      </w:r>
      <w:r w:rsidRPr="00D819C1">
        <w:rPr>
          <w:rFonts w:ascii="Century Gothic" w:hAnsi="Century Gothic" w:cs="Calibri"/>
          <w:b/>
          <w:bCs/>
          <w:sz w:val="20"/>
          <w:szCs w:val="20"/>
        </w:rPr>
        <w:t>SSRS</w:t>
      </w:r>
      <w:r w:rsidRPr="00D819C1">
        <w:rPr>
          <w:rFonts w:ascii="Century Gothic" w:hAnsi="Century Gothic" w:cs="Calibri"/>
          <w:sz w:val="20"/>
          <w:szCs w:val="20"/>
        </w:rPr>
        <w:t xml:space="preserve">) to build, deploy, and manage analytics solutions. Proficient in developing database objects such as </w:t>
      </w:r>
      <w:r w:rsidRPr="00D819C1">
        <w:rPr>
          <w:rFonts w:ascii="Century Gothic" w:hAnsi="Century Gothic" w:cs="Calibri"/>
          <w:b/>
          <w:bCs/>
          <w:sz w:val="20"/>
          <w:szCs w:val="20"/>
        </w:rPr>
        <w:t>stored procedures</w:t>
      </w:r>
      <w:r w:rsidRPr="00D819C1">
        <w:rPr>
          <w:rFonts w:ascii="Century Gothic" w:hAnsi="Century Gothic" w:cs="Calibri"/>
          <w:sz w:val="20"/>
          <w:szCs w:val="20"/>
        </w:rPr>
        <w:t xml:space="preserve">, </w:t>
      </w:r>
      <w:r w:rsidRPr="00D819C1">
        <w:rPr>
          <w:rFonts w:ascii="Century Gothic" w:hAnsi="Century Gothic" w:cs="Calibri"/>
          <w:b/>
          <w:bCs/>
          <w:sz w:val="20"/>
          <w:szCs w:val="20"/>
        </w:rPr>
        <w:t>UDFs</w:t>
      </w:r>
      <w:r w:rsidRPr="00D819C1">
        <w:rPr>
          <w:rFonts w:ascii="Century Gothic" w:hAnsi="Century Gothic" w:cs="Calibri"/>
          <w:sz w:val="20"/>
          <w:szCs w:val="20"/>
        </w:rPr>
        <w:t xml:space="preserve">, </w:t>
      </w:r>
      <w:r w:rsidRPr="00D819C1">
        <w:rPr>
          <w:rFonts w:ascii="Century Gothic" w:hAnsi="Century Gothic" w:cs="Calibri"/>
          <w:b/>
          <w:bCs/>
          <w:sz w:val="20"/>
          <w:szCs w:val="20"/>
        </w:rPr>
        <w:t>tables</w:t>
      </w:r>
      <w:r w:rsidRPr="00D819C1">
        <w:rPr>
          <w:rFonts w:ascii="Century Gothic" w:hAnsi="Century Gothic" w:cs="Calibri"/>
          <w:sz w:val="20"/>
          <w:szCs w:val="20"/>
        </w:rPr>
        <w:t xml:space="preserve">, </w:t>
      </w:r>
      <w:r w:rsidRPr="00D819C1">
        <w:rPr>
          <w:rFonts w:ascii="Century Gothic" w:hAnsi="Century Gothic" w:cs="Calibri"/>
          <w:b/>
          <w:bCs/>
          <w:sz w:val="20"/>
          <w:szCs w:val="20"/>
        </w:rPr>
        <w:t>views</w:t>
      </w:r>
      <w:r w:rsidRPr="00D819C1">
        <w:rPr>
          <w:rFonts w:ascii="Century Gothic" w:hAnsi="Century Gothic" w:cs="Calibri"/>
          <w:sz w:val="20"/>
          <w:szCs w:val="20"/>
        </w:rPr>
        <w:t xml:space="preserve">, and </w:t>
      </w:r>
      <w:r w:rsidRPr="00D819C1">
        <w:rPr>
          <w:rFonts w:ascii="Century Gothic" w:hAnsi="Century Gothic" w:cs="Calibri"/>
          <w:b/>
          <w:bCs/>
          <w:sz w:val="20"/>
          <w:szCs w:val="20"/>
        </w:rPr>
        <w:t>indexes</w:t>
      </w:r>
      <w:r w:rsidRPr="00D819C1">
        <w:rPr>
          <w:rFonts w:ascii="Century Gothic" w:hAnsi="Century Gothic" w:cs="Calibri"/>
          <w:sz w:val="20"/>
          <w:szCs w:val="20"/>
        </w:rPr>
        <w:t>, with advanced query optimization and performance tuning.</w:t>
      </w:r>
    </w:p>
    <w:p w14:paraId="43F439EA" w14:textId="77777777" w:rsidR="006753E7" w:rsidRPr="00D819C1" w:rsidRDefault="006753E7" w:rsidP="00D819C1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Century Gothic" w:hAnsi="Century Gothic" w:cs="Calibri"/>
          <w:sz w:val="20"/>
          <w:szCs w:val="20"/>
        </w:rPr>
      </w:pPr>
      <w:r w:rsidRPr="00D819C1">
        <w:rPr>
          <w:rFonts w:ascii="Century Gothic" w:hAnsi="Century Gothic" w:cs="Calibri"/>
          <w:sz w:val="20"/>
          <w:szCs w:val="20"/>
        </w:rPr>
        <w:t xml:space="preserve">Hands-on experience in designing and implementing </w:t>
      </w:r>
      <w:r w:rsidRPr="00D819C1">
        <w:rPr>
          <w:rFonts w:ascii="Century Gothic" w:hAnsi="Century Gothic" w:cs="Calibri"/>
          <w:b/>
          <w:bCs/>
          <w:sz w:val="20"/>
          <w:szCs w:val="20"/>
        </w:rPr>
        <w:t>ETL workflows</w:t>
      </w:r>
      <w:r w:rsidRPr="00D819C1">
        <w:rPr>
          <w:rFonts w:ascii="Century Gothic" w:hAnsi="Century Gothic" w:cs="Calibri"/>
          <w:sz w:val="20"/>
          <w:szCs w:val="20"/>
        </w:rPr>
        <w:t xml:space="preserve"> using SSIS, performing data migration, integration, and cleansing to ensure data accuracy and reliability.</w:t>
      </w:r>
    </w:p>
    <w:p w14:paraId="0B5E99DB" w14:textId="77777777" w:rsidR="006753E7" w:rsidRPr="00D819C1" w:rsidRDefault="006753E7" w:rsidP="00D819C1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Century Gothic" w:hAnsi="Century Gothic" w:cs="Calibri"/>
          <w:sz w:val="20"/>
          <w:szCs w:val="20"/>
        </w:rPr>
      </w:pPr>
      <w:r w:rsidRPr="00D819C1">
        <w:rPr>
          <w:rFonts w:ascii="Century Gothic" w:hAnsi="Century Gothic" w:cs="Calibri"/>
          <w:sz w:val="20"/>
          <w:szCs w:val="20"/>
        </w:rPr>
        <w:t xml:space="preserve">Proficient in designing dynamic </w:t>
      </w:r>
      <w:r w:rsidRPr="00D819C1">
        <w:rPr>
          <w:rFonts w:ascii="Century Gothic" w:hAnsi="Century Gothic" w:cs="Calibri"/>
          <w:b/>
          <w:bCs/>
          <w:sz w:val="20"/>
          <w:szCs w:val="20"/>
        </w:rPr>
        <w:t>Power BI dashboards</w:t>
      </w:r>
      <w:r w:rsidRPr="00D819C1">
        <w:rPr>
          <w:rFonts w:ascii="Century Gothic" w:hAnsi="Century Gothic" w:cs="Calibri"/>
          <w:sz w:val="20"/>
          <w:szCs w:val="20"/>
        </w:rPr>
        <w:t xml:space="preserve"> and reports from multiple data sources, utilizing advanced features like </w:t>
      </w:r>
      <w:r w:rsidRPr="00D819C1">
        <w:rPr>
          <w:rFonts w:ascii="Century Gothic" w:hAnsi="Century Gothic" w:cs="Calibri"/>
          <w:b/>
          <w:bCs/>
          <w:sz w:val="20"/>
          <w:szCs w:val="20"/>
        </w:rPr>
        <w:t>row-level security</w:t>
      </w:r>
      <w:r w:rsidRPr="00D819C1">
        <w:rPr>
          <w:rFonts w:ascii="Century Gothic" w:hAnsi="Century Gothic" w:cs="Calibri"/>
          <w:sz w:val="20"/>
          <w:szCs w:val="20"/>
        </w:rPr>
        <w:t xml:space="preserve">, </w:t>
      </w:r>
      <w:r w:rsidRPr="00D819C1">
        <w:rPr>
          <w:rFonts w:ascii="Century Gothic" w:hAnsi="Century Gothic" w:cs="Calibri"/>
          <w:b/>
          <w:bCs/>
          <w:sz w:val="20"/>
          <w:szCs w:val="20"/>
        </w:rPr>
        <w:t>DAX</w:t>
      </w:r>
      <w:r w:rsidRPr="00D819C1">
        <w:rPr>
          <w:rFonts w:ascii="Century Gothic" w:hAnsi="Century Gothic" w:cs="Calibri"/>
          <w:sz w:val="20"/>
          <w:szCs w:val="20"/>
        </w:rPr>
        <w:t xml:space="preserve">, </w:t>
      </w:r>
      <w:r w:rsidRPr="00D819C1">
        <w:rPr>
          <w:rFonts w:ascii="Century Gothic" w:hAnsi="Century Gothic" w:cs="Calibri"/>
          <w:b/>
          <w:bCs/>
          <w:sz w:val="20"/>
          <w:szCs w:val="20"/>
        </w:rPr>
        <w:t>Power Query</w:t>
      </w:r>
      <w:r w:rsidRPr="00D819C1">
        <w:rPr>
          <w:rFonts w:ascii="Century Gothic" w:hAnsi="Century Gothic" w:cs="Calibri"/>
          <w:sz w:val="20"/>
          <w:szCs w:val="20"/>
        </w:rPr>
        <w:t xml:space="preserve">, and </w:t>
      </w:r>
      <w:r w:rsidRPr="00D819C1">
        <w:rPr>
          <w:rFonts w:ascii="Century Gothic" w:hAnsi="Century Gothic" w:cs="Calibri"/>
          <w:b/>
          <w:bCs/>
          <w:sz w:val="20"/>
          <w:szCs w:val="20"/>
        </w:rPr>
        <w:t>custom visuals</w:t>
      </w:r>
      <w:r w:rsidRPr="00D819C1">
        <w:rPr>
          <w:rFonts w:ascii="Century Gothic" w:hAnsi="Century Gothic" w:cs="Calibri"/>
          <w:sz w:val="20"/>
          <w:szCs w:val="20"/>
        </w:rPr>
        <w:t xml:space="preserve"> to meet diverse business needs.</w:t>
      </w:r>
    </w:p>
    <w:p w14:paraId="474123DA" w14:textId="77777777" w:rsidR="006753E7" w:rsidRPr="00D819C1" w:rsidRDefault="006753E7" w:rsidP="00D819C1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Century Gothic" w:hAnsi="Century Gothic" w:cs="Calibri"/>
          <w:sz w:val="20"/>
          <w:szCs w:val="20"/>
        </w:rPr>
      </w:pPr>
      <w:r w:rsidRPr="00D819C1">
        <w:rPr>
          <w:rFonts w:ascii="Century Gothic" w:hAnsi="Century Gothic" w:cs="Calibri"/>
          <w:sz w:val="20"/>
          <w:szCs w:val="20"/>
        </w:rPr>
        <w:t>Experienced in gathering business requirements and translating them into effective data models, interactive dashboards, and KPIs tailored for stakeholders.</w:t>
      </w:r>
    </w:p>
    <w:p w14:paraId="29092C00" w14:textId="77777777" w:rsidR="006753E7" w:rsidRPr="00D819C1" w:rsidRDefault="006753E7" w:rsidP="00D819C1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Century Gothic" w:hAnsi="Century Gothic" w:cs="Calibri"/>
          <w:sz w:val="20"/>
          <w:szCs w:val="20"/>
        </w:rPr>
      </w:pPr>
      <w:r w:rsidRPr="00D819C1">
        <w:rPr>
          <w:rFonts w:ascii="Century Gothic" w:hAnsi="Century Gothic" w:cs="Calibri"/>
          <w:sz w:val="20"/>
          <w:szCs w:val="20"/>
        </w:rPr>
        <w:t xml:space="preserve">Strong knowledge of </w:t>
      </w:r>
      <w:r w:rsidRPr="00D819C1">
        <w:rPr>
          <w:rFonts w:ascii="Century Gothic" w:hAnsi="Century Gothic" w:cs="Calibri"/>
          <w:b/>
          <w:bCs/>
          <w:sz w:val="20"/>
          <w:szCs w:val="20"/>
        </w:rPr>
        <w:t>data warehousing concepts</w:t>
      </w:r>
      <w:r w:rsidRPr="00D819C1">
        <w:rPr>
          <w:rFonts w:ascii="Century Gothic" w:hAnsi="Century Gothic" w:cs="Calibri"/>
          <w:sz w:val="20"/>
          <w:szCs w:val="20"/>
        </w:rPr>
        <w:t xml:space="preserve">, </w:t>
      </w:r>
      <w:r w:rsidRPr="00D819C1">
        <w:rPr>
          <w:rFonts w:ascii="Century Gothic" w:hAnsi="Century Gothic" w:cs="Calibri"/>
          <w:b/>
          <w:bCs/>
          <w:sz w:val="20"/>
          <w:szCs w:val="20"/>
        </w:rPr>
        <w:t>statistical analysis</w:t>
      </w:r>
      <w:r w:rsidRPr="00D819C1">
        <w:rPr>
          <w:rFonts w:ascii="Century Gothic" w:hAnsi="Century Gothic" w:cs="Calibri"/>
          <w:sz w:val="20"/>
          <w:szCs w:val="20"/>
        </w:rPr>
        <w:t xml:space="preserve">, </w:t>
      </w:r>
      <w:r w:rsidRPr="00D819C1">
        <w:rPr>
          <w:rFonts w:ascii="Century Gothic" w:hAnsi="Century Gothic" w:cs="Calibri"/>
          <w:b/>
          <w:bCs/>
          <w:sz w:val="20"/>
          <w:szCs w:val="20"/>
        </w:rPr>
        <w:t>forecasting</w:t>
      </w:r>
      <w:r w:rsidRPr="00D819C1">
        <w:rPr>
          <w:rFonts w:ascii="Century Gothic" w:hAnsi="Century Gothic" w:cs="Calibri"/>
          <w:sz w:val="20"/>
          <w:szCs w:val="20"/>
        </w:rPr>
        <w:t>, and predictive modeling techniques to support data-driven decision-making.</w:t>
      </w:r>
    </w:p>
    <w:p w14:paraId="5FE9D29E" w14:textId="77777777" w:rsidR="006753E7" w:rsidRPr="00D819C1" w:rsidRDefault="006753E7" w:rsidP="00D819C1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Century Gothic" w:hAnsi="Century Gothic" w:cs="Calibri"/>
          <w:sz w:val="20"/>
          <w:szCs w:val="20"/>
        </w:rPr>
      </w:pPr>
      <w:r w:rsidRPr="00D819C1">
        <w:rPr>
          <w:rFonts w:ascii="Century Gothic" w:hAnsi="Century Gothic" w:cs="Calibri"/>
          <w:sz w:val="20"/>
          <w:szCs w:val="20"/>
        </w:rPr>
        <w:t xml:space="preserve">Skilled in implementing </w:t>
      </w:r>
      <w:r w:rsidRPr="00D819C1">
        <w:rPr>
          <w:rFonts w:ascii="Century Gothic" w:hAnsi="Century Gothic" w:cs="Calibri"/>
          <w:b/>
          <w:bCs/>
          <w:sz w:val="20"/>
          <w:szCs w:val="20"/>
        </w:rPr>
        <w:t>Agile</w:t>
      </w:r>
      <w:r w:rsidRPr="00D819C1">
        <w:rPr>
          <w:rFonts w:ascii="Century Gothic" w:hAnsi="Century Gothic" w:cs="Calibri"/>
          <w:sz w:val="20"/>
          <w:szCs w:val="20"/>
        </w:rPr>
        <w:t xml:space="preserve"> and </w:t>
      </w:r>
      <w:r w:rsidRPr="00D819C1">
        <w:rPr>
          <w:rFonts w:ascii="Century Gothic" w:hAnsi="Century Gothic" w:cs="Calibri"/>
          <w:b/>
          <w:bCs/>
          <w:sz w:val="20"/>
          <w:szCs w:val="20"/>
        </w:rPr>
        <w:t>Waterfall methodologies</w:t>
      </w:r>
      <w:r w:rsidRPr="00D819C1">
        <w:rPr>
          <w:rFonts w:ascii="Century Gothic" w:hAnsi="Century Gothic" w:cs="Calibri"/>
          <w:sz w:val="20"/>
          <w:szCs w:val="20"/>
        </w:rPr>
        <w:t>, delivering high-quality analytical solutions that meet both technical and business requirements within tight deadlines.</w:t>
      </w:r>
    </w:p>
    <w:p w14:paraId="2841D057" w14:textId="77777777" w:rsidR="006753E7" w:rsidRPr="008715F5" w:rsidRDefault="006753E7" w:rsidP="00D819C1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Century Gothic" w:hAnsi="Century Gothic" w:cs="Calibri"/>
          <w:sz w:val="20"/>
          <w:szCs w:val="20"/>
        </w:rPr>
      </w:pPr>
      <w:r w:rsidRPr="00D819C1">
        <w:rPr>
          <w:rFonts w:ascii="Century Gothic" w:hAnsi="Century Gothic" w:cs="Calibri"/>
          <w:sz w:val="20"/>
          <w:szCs w:val="20"/>
        </w:rPr>
        <w:t>Adept at troubleshooting, configuring</w:t>
      </w:r>
      <w:r w:rsidRPr="008715F5">
        <w:rPr>
          <w:rFonts w:ascii="Century Gothic" w:hAnsi="Century Gothic" w:cs="Calibri"/>
          <w:sz w:val="20"/>
          <w:szCs w:val="20"/>
        </w:rPr>
        <w:t xml:space="preserve"> on-premises gateways, and assisting end-users with Power BI installations, configurations, and security setups.</w:t>
      </w:r>
    </w:p>
    <w:p w14:paraId="7FE26461" w14:textId="77777777" w:rsidR="006753E7" w:rsidRPr="008715F5" w:rsidRDefault="006753E7" w:rsidP="00346B3D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Century Gothic" w:hAnsi="Century Gothic" w:cs="Calibri"/>
          <w:sz w:val="20"/>
          <w:szCs w:val="20"/>
        </w:rPr>
      </w:pPr>
      <w:r w:rsidRPr="008715F5">
        <w:rPr>
          <w:rFonts w:ascii="Century Gothic" w:hAnsi="Century Gothic" w:cs="Calibri"/>
          <w:sz w:val="20"/>
          <w:szCs w:val="20"/>
        </w:rPr>
        <w:t xml:space="preserve">Proficiency in tools and technologies such as </w:t>
      </w:r>
      <w:r w:rsidRPr="008715F5">
        <w:rPr>
          <w:rFonts w:ascii="Century Gothic" w:hAnsi="Century Gothic" w:cs="Calibri"/>
          <w:b/>
          <w:bCs/>
          <w:sz w:val="20"/>
          <w:szCs w:val="20"/>
        </w:rPr>
        <w:t>Excel (Advanced)</w:t>
      </w:r>
      <w:r w:rsidRPr="008715F5">
        <w:rPr>
          <w:rFonts w:ascii="Century Gothic" w:hAnsi="Century Gothic" w:cs="Calibri"/>
          <w:sz w:val="20"/>
          <w:szCs w:val="20"/>
        </w:rPr>
        <w:t xml:space="preserve">, </w:t>
      </w:r>
      <w:r w:rsidRPr="008715F5">
        <w:rPr>
          <w:rFonts w:ascii="Century Gothic" w:hAnsi="Century Gothic" w:cs="Calibri"/>
          <w:b/>
          <w:bCs/>
          <w:sz w:val="20"/>
          <w:szCs w:val="20"/>
        </w:rPr>
        <w:t>Python</w:t>
      </w:r>
      <w:r w:rsidRPr="008715F5">
        <w:rPr>
          <w:rFonts w:ascii="Century Gothic" w:hAnsi="Century Gothic" w:cs="Calibri"/>
          <w:sz w:val="20"/>
          <w:szCs w:val="20"/>
        </w:rPr>
        <w:t xml:space="preserve">, </w:t>
      </w:r>
      <w:r w:rsidRPr="008715F5">
        <w:rPr>
          <w:rFonts w:ascii="Century Gothic" w:hAnsi="Century Gothic" w:cs="Calibri"/>
          <w:b/>
          <w:bCs/>
          <w:sz w:val="20"/>
          <w:szCs w:val="20"/>
        </w:rPr>
        <w:t>PostgreSQL</w:t>
      </w:r>
      <w:r w:rsidRPr="008715F5">
        <w:rPr>
          <w:rFonts w:ascii="Century Gothic" w:hAnsi="Century Gothic" w:cs="Calibri"/>
          <w:sz w:val="20"/>
          <w:szCs w:val="20"/>
        </w:rPr>
        <w:t xml:space="preserve">, </w:t>
      </w:r>
      <w:r w:rsidRPr="008715F5">
        <w:rPr>
          <w:rFonts w:ascii="Century Gothic" w:hAnsi="Century Gothic" w:cs="Calibri"/>
          <w:b/>
          <w:bCs/>
          <w:sz w:val="20"/>
          <w:szCs w:val="20"/>
        </w:rPr>
        <w:t>MySQL</w:t>
      </w:r>
      <w:r w:rsidRPr="008715F5">
        <w:rPr>
          <w:rFonts w:ascii="Century Gothic" w:hAnsi="Century Gothic" w:cs="Calibri"/>
          <w:sz w:val="20"/>
          <w:szCs w:val="20"/>
        </w:rPr>
        <w:t xml:space="preserve">, and </w:t>
      </w:r>
      <w:r w:rsidRPr="008715F5">
        <w:rPr>
          <w:rFonts w:ascii="Century Gothic" w:hAnsi="Century Gothic" w:cs="Calibri"/>
          <w:b/>
          <w:bCs/>
          <w:sz w:val="20"/>
          <w:szCs w:val="20"/>
        </w:rPr>
        <w:t>Oracle</w:t>
      </w:r>
      <w:r w:rsidRPr="008715F5">
        <w:rPr>
          <w:rFonts w:ascii="Century Gothic" w:hAnsi="Century Gothic" w:cs="Calibri"/>
          <w:sz w:val="20"/>
          <w:szCs w:val="20"/>
        </w:rPr>
        <w:t xml:space="preserve"> for comprehensive data analysis and manipulation.</w:t>
      </w:r>
    </w:p>
    <w:p w14:paraId="28AAF4B9" w14:textId="174D4A29" w:rsidR="006753E7" w:rsidRPr="008715F5" w:rsidRDefault="006753E7" w:rsidP="00346B3D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Century Gothic" w:hAnsi="Century Gothic" w:cs="Calibri"/>
          <w:sz w:val="20"/>
          <w:szCs w:val="20"/>
        </w:rPr>
      </w:pPr>
      <w:r w:rsidRPr="008715F5">
        <w:rPr>
          <w:rFonts w:ascii="Century Gothic" w:hAnsi="Century Gothic" w:cs="Calibri"/>
          <w:sz w:val="20"/>
          <w:szCs w:val="20"/>
        </w:rPr>
        <w:t xml:space="preserve">Committed to enforcing </w:t>
      </w:r>
      <w:r w:rsidRPr="008715F5">
        <w:rPr>
          <w:rFonts w:ascii="Century Gothic" w:hAnsi="Century Gothic" w:cs="Calibri"/>
          <w:b/>
          <w:bCs/>
          <w:sz w:val="20"/>
          <w:szCs w:val="20"/>
        </w:rPr>
        <w:t>data governance</w:t>
      </w:r>
      <w:r w:rsidRPr="008715F5">
        <w:rPr>
          <w:rFonts w:ascii="Century Gothic" w:hAnsi="Century Gothic" w:cs="Calibri"/>
          <w:sz w:val="20"/>
          <w:szCs w:val="20"/>
        </w:rPr>
        <w:t xml:space="preserve">, </w:t>
      </w:r>
      <w:r w:rsidRPr="008715F5">
        <w:rPr>
          <w:rFonts w:ascii="Century Gothic" w:hAnsi="Century Gothic" w:cs="Calibri"/>
          <w:b/>
          <w:bCs/>
          <w:sz w:val="20"/>
          <w:szCs w:val="20"/>
        </w:rPr>
        <w:t>quality assurance</w:t>
      </w:r>
      <w:r w:rsidRPr="008715F5">
        <w:rPr>
          <w:rFonts w:ascii="Century Gothic" w:hAnsi="Century Gothic" w:cs="Calibri"/>
          <w:sz w:val="20"/>
          <w:szCs w:val="20"/>
        </w:rPr>
        <w:t xml:space="preserve">, and </w:t>
      </w:r>
      <w:r w:rsidRPr="008715F5">
        <w:rPr>
          <w:rFonts w:ascii="Century Gothic" w:hAnsi="Century Gothic" w:cs="Calibri"/>
          <w:b/>
          <w:bCs/>
          <w:sz w:val="20"/>
          <w:szCs w:val="20"/>
        </w:rPr>
        <w:t>compliance best practices</w:t>
      </w:r>
      <w:r w:rsidRPr="008715F5">
        <w:rPr>
          <w:rFonts w:ascii="Century Gothic" w:hAnsi="Century Gothic" w:cs="Calibri"/>
          <w:sz w:val="20"/>
          <w:szCs w:val="20"/>
        </w:rPr>
        <w:t xml:space="preserve"> to ensure adherence to organizational standards.</w:t>
      </w:r>
    </w:p>
    <w:p w14:paraId="76B9819A" w14:textId="63D62088" w:rsidR="006753E7" w:rsidRPr="008715F5" w:rsidRDefault="006753E7" w:rsidP="00346B3D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Century Gothic" w:hAnsi="Century Gothic" w:cs="Calibri"/>
          <w:sz w:val="20"/>
          <w:szCs w:val="20"/>
        </w:rPr>
      </w:pPr>
      <w:r w:rsidRPr="008715F5">
        <w:rPr>
          <w:rFonts w:ascii="Century Gothic" w:hAnsi="Century Gothic" w:cs="Calibri"/>
          <w:sz w:val="20"/>
          <w:szCs w:val="20"/>
        </w:rPr>
        <w:t>A dependable, detail-oriented problem-solver passionate about creating innovative, data-driven solutions to foster organizational growth, enhance decision-making processes, and drive measurable results.</w:t>
      </w:r>
    </w:p>
    <w:p w14:paraId="7EBF0357" w14:textId="27F61CCD" w:rsidR="006753E7" w:rsidRPr="008715F5" w:rsidRDefault="006753E7" w:rsidP="00346B3D">
      <w:pPr>
        <w:autoSpaceDE w:val="0"/>
        <w:autoSpaceDN w:val="0"/>
        <w:adjustRightInd w:val="0"/>
        <w:rPr>
          <w:rFonts w:ascii="Century Gothic" w:hAnsi="Century Gothic" w:cs="Calibri"/>
          <w:sz w:val="20"/>
          <w:szCs w:val="20"/>
        </w:rPr>
      </w:pPr>
    </w:p>
    <w:p w14:paraId="78901CD6" w14:textId="4FFF3990" w:rsidR="00FC3CE1" w:rsidRPr="00C7490C" w:rsidRDefault="00FC3CE1" w:rsidP="00C7490C">
      <w:pPr>
        <w:pStyle w:val="EDUCATIONheader"/>
        <w:spacing w:before="0" w:after="0"/>
        <w:jc w:val="center"/>
        <w:rPr>
          <w:rFonts w:ascii="Century Gothic" w:hAnsi="Century Gothic" w:cs="Calibri"/>
          <w:caps/>
          <w:smallCaps w:val="0"/>
          <w:color w:val="002060"/>
          <w:sz w:val="20"/>
          <w:szCs w:val="20"/>
        </w:rPr>
      </w:pPr>
      <w:r w:rsidRPr="008715F5">
        <w:rPr>
          <w:rFonts w:ascii="Century Gothic" w:hAnsi="Century Gothic" w:cs="Calibri"/>
          <w:caps/>
          <w:smallCaps w:val="0"/>
          <w:color w:val="002060"/>
          <w:sz w:val="20"/>
          <w:szCs w:val="20"/>
        </w:rPr>
        <w:t>Technology summary</w:t>
      </w:r>
    </w:p>
    <w:p w14:paraId="79900C33" w14:textId="75A865AE" w:rsidR="00FC3CE1" w:rsidRPr="00C7490C" w:rsidRDefault="00FC3CE1" w:rsidP="00346B3D">
      <w:pPr>
        <w:rPr>
          <w:rFonts w:ascii="Century Gothic" w:hAnsi="Century Gothic" w:cs="Calibri"/>
          <w:sz w:val="20"/>
          <w:szCs w:val="20"/>
        </w:rPr>
      </w:pPr>
      <w:r w:rsidRPr="00C7490C">
        <w:rPr>
          <w:rFonts w:ascii="Century Gothic" w:hAnsi="Century Gothic" w:cs="Calibri"/>
          <w:b/>
          <w:bCs/>
          <w:sz w:val="20"/>
          <w:szCs w:val="20"/>
        </w:rPr>
        <w:t>Data Analysis Tools</w:t>
      </w:r>
      <w:r w:rsidRPr="00C7490C">
        <w:rPr>
          <w:rFonts w:ascii="Century Gothic" w:hAnsi="Century Gothic" w:cs="Calibri"/>
          <w:sz w:val="20"/>
          <w:szCs w:val="20"/>
        </w:rPr>
        <w:t>:</w:t>
      </w:r>
      <w:r w:rsidR="00483061" w:rsidRPr="00C7490C">
        <w:rPr>
          <w:rFonts w:ascii="Century Gothic" w:hAnsi="Century Gothic" w:cs="Calibri"/>
          <w:sz w:val="20"/>
          <w:szCs w:val="20"/>
        </w:rPr>
        <w:t xml:space="preserve"> </w:t>
      </w:r>
      <w:r w:rsidRPr="00C7490C">
        <w:rPr>
          <w:rFonts w:ascii="Century Gothic" w:hAnsi="Century Gothic" w:cs="Calibri"/>
          <w:sz w:val="20"/>
          <w:szCs w:val="20"/>
        </w:rPr>
        <w:t xml:space="preserve">SQL, Power BI, Excel (Advanced), Tableau  </w:t>
      </w:r>
    </w:p>
    <w:p w14:paraId="2630ED1A" w14:textId="13284E43" w:rsidR="00FC3CE1" w:rsidRPr="00C7490C" w:rsidRDefault="00FC3CE1" w:rsidP="00346B3D">
      <w:pPr>
        <w:rPr>
          <w:rFonts w:ascii="Century Gothic" w:hAnsi="Century Gothic" w:cs="Calibri"/>
          <w:sz w:val="20"/>
          <w:szCs w:val="20"/>
        </w:rPr>
      </w:pPr>
      <w:r w:rsidRPr="00C7490C">
        <w:rPr>
          <w:rFonts w:ascii="Century Gothic" w:hAnsi="Century Gothic" w:cs="Calibri"/>
          <w:b/>
          <w:bCs/>
          <w:sz w:val="20"/>
          <w:szCs w:val="20"/>
        </w:rPr>
        <w:t>Programming Languages</w:t>
      </w:r>
      <w:r w:rsidRPr="00C7490C">
        <w:rPr>
          <w:rFonts w:ascii="Century Gothic" w:hAnsi="Century Gothic" w:cs="Calibri"/>
          <w:sz w:val="20"/>
          <w:szCs w:val="20"/>
        </w:rPr>
        <w:t>: Python, R (basic proficiency)</w:t>
      </w:r>
      <w:r w:rsidR="00C7490C" w:rsidRPr="00C7490C">
        <w:rPr>
          <w:rFonts w:ascii="Century Gothic" w:hAnsi="Century Gothic" w:cs="Calibri"/>
          <w:sz w:val="20"/>
          <w:szCs w:val="20"/>
        </w:rPr>
        <w:t xml:space="preserve">, </w:t>
      </w:r>
      <w:r w:rsidR="00C7490C" w:rsidRPr="00C7490C">
        <w:rPr>
          <w:rFonts w:ascii="Century Gothic" w:eastAsiaTheme="minorEastAsia" w:hAnsi="Century Gothic" w:cs="AppleSystemUIFont"/>
          <w:sz w:val="20"/>
          <w:szCs w:val="20"/>
        </w:rPr>
        <w:t>T-SQL, MDX, DAX, PL/SQL, VB.NET, XML, C#</w:t>
      </w:r>
      <w:r w:rsidRPr="00C7490C">
        <w:rPr>
          <w:rFonts w:ascii="Century Gothic" w:hAnsi="Century Gothic" w:cs="Calibri"/>
          <w:sz w:val="20"/>
          <w:szCs w:val="20"/>
        </w:rPr>
        <w:t xml:space="preserve">  </w:t>
      </w:r>
    </w:p>
    <w:p w14:paraId="7DFCE040" w14:textId="4A5FD98F" w:rsidR="00D819C1" w:rsidRPr="00C7490C" w:rsidRDefault="00D819C1" w:rsidP="00D819C1">
      <w:pPr>
        <w:autoSpaceDE w:val="0"/>
        <w:autoSpaceDN w:val="0"/>
        <w:adjustRightInd w:val="0"/>
        <w:rPr>
          <w:rFonts w:ascii="Century Gothic" w:eastAsiaTheme="minorEastAsia" w:hAnsi="Century Gothic" w:cs="AppleSystemUIFont"/>
          <w:sz w:val="20"/>
          <w:szCs w:val="20"/>
        </w:rPr>
      </w:pPr>
      <w:r w:rsidRPr="00C7490C">
        <w:rPr>
          <w:rFonts w:ascii="Century Gothic" w:eastAsiaTheme="minorEastAsia" w:hAnsi="Century Gothic" w:cs="AppleSystemUIFont"/>
          <w:b/>
          <w:bCs/>
          <w:sz w:val="20"/>
          <w:szCs w:val="20"/>
        </w:rPr>
        <w:t>Databases:</w:t>
      </w:r>
      <w:r w:rsidRPr="00C7490C">
        <w:rPr>
          <w:rFonts w:ascii="Century Gothic" w:eastAsiaTheme="minorEastAsia" w:hAnsi="Century Gothic" w:cs="AppleSystemUIFont"/>
          <w:sz w:val="20"/>
          <w:szCs w:val="20"/>
        </w:rPr>
        <w:t xml:space="preserve"> SQL Server </w:t>
      </w:r>
      <w:r w:rsidR="00C7490C" w:rsidRPr="00C7490C">
        <w:rPr>
          <w:rFonts w:ascii="Century Gothic" w:eastAsiaTheme="minorEastAsia" w:hAnsi="Century Gothic" w:cs="AppleSystemUIFont"/>
          <w:sz w:val="20"/>
          <w:szCs w:val="20"/>
        </w:rPr>
        <w:t xml:space="preserve">2019/ </w:t>
      </w:r>
      <w:r w:rsidRPr="00C7490C">
        <w:rPr>
          <w:rFonts w:ascii="Century Gothic" w:eastAsiaTheme="minorEastAsia" w:hAnsi="Century Gothic" w:cs="AppleSystemUIFont"/>
          <w:sz w:val="20"/>
          <w:szCs w:val="20"/>
        </w:rPr>
        <w:t>2017/16/14/12/08R2, Oracle</w:t>
      </w:r>
      <w:r w:rsidR="00C7490C" w:rsidRPr="00C7490C">
        <w:rPr>
          <w:rFonts w:ascii="Century Gothic" w:eastAsiaTheme="minorEastAsia" w:hAnsi="Century Gothic" w:cs="AppleSystemUIFont"/>
          <w:sz w:val="20"/>
          <w:szCs w:val="20"/>
        </w:rPr>
        <w:t xml:space="preserve">, </w:t>
      </w:r>
      <w:r w:rsidRPr="00C7490C">
        <w:rPr>
          <w:rFonts w:ascii="Century Gothic" w:eastAsiaTheme="minorEastAsia" w:hAnsi="Century Gothic" w:cs="AppleSystemUIFont"/>
          <w:sz w:val="20"/>
          <w:szCs w:val="20"/>
        </w:rPr>
        <w:t>MS Access</w:t>
      </w:r>
      <w:r w:rsidR="00C7490C" w:rsidRPr="00C7490C">
        <w:rPr>
          <w:rFonts w:ascii="Century Gothic" w:eastAsiaTheme="minorEastAsia" w:hAnsi="Century Gothic" w:cs="AppleSystemUIFont"/>
          <w:sz w:val="20"/>
          <w:szCs w:val="20"/>
        </w:rPr>
        <w:t>.</w:t>
      </w:r>
    </w:p>
    <w:p w14:paraId="3E04B990" w14:textId="53536EFB" w:rsidR="00FC3CE1" w:rsidRPr="00C7490C" w:rsidRDefault="00FC3CE1" w:rsidP="00346B3D">
      <w:pPr>
        <w:rPr>
          <w:rFonts w:ascii="Century Gothic" w:hAnsi="Century Gothic" w:cs="Calibri"/>
          <w:sz w:val="20"/>
          <w:szCs w:val="20"/>
        </w:rPr>
      </w:pPr>
      <w:r w:rsidRPr="00C7490C">
        <w:rPr>
          <w:rFonts w:ascii="Century Gothic" w:hAnsi="Century Gothic" w:cs="Calibri"/>
          <w:b/>
          <w:bCs/>
          <w:sz w:val="20"/>
          <w:szCs w:val="20"/>
        </w:rPr>
        <w:t>Database Management</w:t>
      </w:r>
      <w:r w:rsidRPr="00C7490C">
        <w:rPr>
          <w:rFonts w:ascii="Century Gothic" w:hAnsi="Century Gothic" w:cs="Calibri"/>
          <w:sz w:val="20"/>
          <w:szCs w:val="20"/>
        </w:rPr>
        <w:t>:</w:t>
      </w:r>
      <w:r w:rsidR="00483061" w:rsidRPr="00C7490C">
        <w:rPr>
          <w:rFonts w:ascii="Century Gothic" w:hAnsi="Century Gothic" w:cs="Calibri"/>
          <w:sz w:val="20"/>
          <w:szCs w:val="20"/>
        </w:rPr>
        <w:t xml:space="preserve"> </w:t>
      </w:r>
      <w:r w:rsidRPr="00C7490C">
        <w:rPr>
          <w:rFonts w:ascii="Century Gothic" w:hAnsi="Century Gothic" w:cs="Calibri"/>
          <w:sz w:val="20"/>
          <w:szCs w:val="20"/>
        </w:rPr>
        <w:t xml:space="preserve">MySQL, SQL Server, Oracle, PostgreSQL  </w:t>
      </w:r>
    </w:p>
    <w:p w14:paraId="564FAF37" w14:textId="0C232C79" w:rsidR="00FC3CE1" w:rsidRPr="00C7490C" w:rsidRDefault="00FC3CE1" w:rsidP="00346B3D">
      <w:pPr>
        <w:rPr>
          <w:rFonts w:ascii="Century Gothic" w:hAnsi="Century Gothic" w:cs="Calibri"/>
          <w:sz w:val="20"/>
          <w:szCs w:val="20"/>
        </w:rPr>
      </w:pPr>
      <w:r w:rsidRPr="00C7490C">
        <w:rPr>
          <w:rFonts w:ascii="Century Gothic" w:hAnsi="Century Gothic" w:cs="Calibri"/>
          <w:b/>
          <w:bCs/>
          <w:sz w:val="20"/>
          <w:szCs w:val="20"/>
        </w:rPr>
        <w:t>Data Visualization</w:t>
      </w:r>
      <w:r w:rsidRPr="00C7490C">
        <w:rPr>
          <w:rFonts w:ascii="Century Gothic" w:hAnsi="Century Gothic" w:cs="Calibri"/>
          <w:sz w:val="20"/>
          <w:szCs w:val="20"/>
        </w:rPr>
        <w:t>:</w:t>
      </w:r>
      <w:r w:rsidR="00483061" w:rsidRPr="00C7490C">
        <w:rPr>
          <w:rFonts w:ascii="Century Gothic" w:hAnsi="Century Gothic" w:cs="Calibri"/>
          <w:sz w:val="20"/>
          <w:szCs w:val="20"/>
        </w:rPr>
        <w:t xml:space="preserve"> </w:t>
      </w:r>
      <w:r w:rsidRPr="00C7490C">
        <w:rPr>
          <w:rFonts w:ascii="Century Gothic" w:hAnsi="Century Gothic" w:cs="Calibri"/>
          <w:sz w:val="20"/>
          <w:szCs w:val="20"/>
        </w:rPr>
        <w:t xml:space="preserve">Tableau, Excel Dashboards  </w:t>
      </w:r>
    </w:p>
    <w:p w14:paraId="20B4D825" w14:textId="77777777" w:rsidR="00C7490C" w:rsidRPr="00C7490C" w:rsidRDefault="00C7490C" w:rsidP="00C7490C">
      <w:pPr>
        <w:autoSpaceDE w:val="0"/>
        <w:autoSpaceDN w:val="0"/>
        <w:adjustRightInd w:val="0"/>
        <w:rPr>
          <w:rFonts w:ascii="Century Gothic" w:hAnsi="Century Gothic" w:cs="Calibri"/>
          <w:sz w:val="20"/>
          <w:szCs w:val="20"/>
        </w:rPr>
      </w:pPr>
      <w:r w:rsidRPr="00C7490C">
        <w:rPr>
          <w:rFonts w:ascii="Century Gothic" w:eastAsiaTheme="minorEastAsia" w:hAnsi="Century Gothic" w:cs="AppleSystemUIFont"/>
          <w:b/>
          <w:bCs/>
          <w:sz w:val="20"/>
          <w:szCs w:val="20"/>
        </w:rPr>
        <w:t>Reporting tools:</w:t>
      </w:r>
      <w:r w:rsidRPr="00C7490C">
        <w:rPr>
          <w:rFonts w:ascii="Century Gothic" w:eastAsiaTheme="minorEastAsia" w:hAnsi="Century Gothic" w:cs="AppleSystemUIFont"/>
          <w:sz w:val="20"/>
          <w:szCs w:val="20"/>
        </w:rPr>
        <w:t xml:space="preserve"> SSDT, BIDS, SQL Server Integration Services (SSIS), SQL Server Reporting Services (SSRS), Power BI, SQL Server Analysis Services (SSAS)</w:t>
      </w:r>
      <w:r w:rsidR="00924753" w:rsidRPr="00C7490C">
        <w:rPr>
          <w:rFonts w:ascii="Century Gothic" w:hAnsi="Century Gothic" w:cs="Calibri"/>
          <w:sz w:val="20"/>
          <w:szCs w:val="20"/>
        </w:rPr>
        <w:tab/>
      </w:r>
      <w:r w:rsidR="00924753" w:rsidRPr="00C7490C">
        <w:rPr>
          <w:rFonts w:ascii="Century Gothic" w:hAnsi="Century Gothic" w:cs="Calibri"/>
          <w:sz w:val="20"/>
          <w:szCs w:val="20"/>
        </w:rPr>
        <w:tab/>
      </w:r>
    </w:p>
    <w:p w14:paraId="50D8FDC8" w14:textId="54D4BC89" w:rsidR="00924753" w:rsidRPr="00C7490C" w:rsidRDefault="00C7490C" w:rsidP="00C7490C">
      <w:pPr>
        <w:autoSpaceDE w:val="0"/>
        <w:autoSpaceDN w:val="0"/>
        <w:adjustRightInd w:val="0"/>
        <w:rPr>
          <w:rFonts w:ascii="Century Gothic" w:eastAsiaTheme="minorEastAsia" w:hAnsi="Century Gothic" w:cs="AppleSystemUIFont"/>
          <w:sz w:val="20"/>
          <w:szCs w:val="20"/>
        </w:rPr>
      </w:pPr>
      <w:r w:rsidRPr="00C7490C">
        <w:rPr>
          <w:rFonts w:ascii="Century Gothic" w:eastAsiaTheme="minorEastAsia" w:hAnsi="Century Gothic" w:cs="AppleSystemUIFont"/>
          <w:b/>
          <w:bCs/>
          <w:sz w:val="20"/>
          <w:szCs w:val="20"/>
        </w:rPr>
        <w:t>Others:</w:t>
      </w:r>
      <w:r w:rsidRPr="00C7490C">
        <w:rPr>
          <w:rFonts w:ascii="Century Gothic" w:eastAsiaTheme="minorEastAsia" w:hAnsi="Century Gothic" w:cs="AppleSystemUIFont"/>
          <w:sz w:val="20"/>
          <w:szCs w:val="20"/>
        </w:rPr>
        <w:t xml:space="preserve"> MS Office, Crystal Reports XI, Visual Web Developer, SQL Server Notification Services, Windows Scripting Host, MS FrontPage, MS Visual, SAS/Access, Crystal Reports, SAP Business Objects, MicroStrategy, Microsoft TFS, Microsoft GIT, MS VSS</w:t>
      </w:r>
      <w:r w:rsidR="00924753" w:rsidRPr="00C7490C">
        <w:rPr>
          <w:rFonts w:ascii="Century Gothic" w:hAnsi="Century Gothic" w:cs="Calibri"/>
          <w:sz w:val="20"/>
          <w:szCs w:val="20"/>
        </w:rPr>
        <w:tab/>
      </w:r>
      <w:r w:rsidR="00924753" w:rsidRPr="00C7490C">
        <w:rPr>
          <w:rFonts w:ascii="Century Gothic" w:hAnsi="Century Gothic" w:cs="Calibri"/>
          <w:sz w:val="20"/>
          <w:szCs w:val="20"/>
        </w:rPr>
        <w:tab/>
      </w:r>
      <w:r w:rsidR="00924753" w:rsidRPr="00C7490C">
        <w:rPr>
          <w:rFonts w:ascii="Century Gothic" w:hAnsi="Century Gothic" w:cs="Calibri"/>
          <w:sz w:val="20"/>
          <w:szCs w:val="20"/>
        </w:rPr>
        <w:tab/>
      </w:r>
      <w:r w:rsidR="00924753" w:rsidRPr="00C7490C">
        <w:rPr>
          <w:rFonts w:ascii="Century Gothic" w:hAnsi="Century Gothic" w:cs="Calibri"/>
          <w:sz w:val="20"/>
          <w:szCs w:val="20"/>
        </w:rPr>
        <w:tab/>
      </w:r>
      <w:r w:rsidR="00924753" w:rsidRPr="00C7490C">
        <w:rPr>
          <w:rFonts w:ascii="Century Gothic" w:hAnsi="Century Gothic" w:cs="Calibri"/>
          <w:sz w:val="20"/>
          <w:szCs w:val="20"/>
        </w:rPr>
        <w:tab/>
      </w:r>
    </w:p>
    <w:p w14:paraId="3D3109E4" w14:textId="48259289" w:rsidR="00FC3CE1" w:rsidRPr="00C7490C" w:rsidRDefault="00FC3CE1" w:rsidP="00346B3D">
      <w:pPr>
        <w:rPr>
          <w:rFonts w:ascii="Century Gothic" w:hAnsi="Century Gothic" w:cs="Calibri"/>
          <w:sz w:val="20"/>
          <w:szCs w:val="20"/>
        </w:rPr>
      </w:pPr>
      <w:r w:rsidRPr="00C7490C">
        <w:rPr>
          <w:rFonts w:ascii="Century Gothic" w:hAnsi="Century Gothic" w:cs="Calibri"/>
          <w:b/>
          <w:bCs/>
          <w:sz w:val="20"/>
          <w:szCs w:val="20"/>
        </w:rPr>
        <w:t>Soft Skills</w:t>
      </w:r>
      <w:r w:rsidRPr="00C7490C">
        <w:rPr>
          <w:rFonts w:ascii="Century Gothic" w:hAnsi="Century Gothic" w:cs="Calibri"/>
          <w:sz w:val="20"/>
          <w:szCs w:val="20"/>
        </w:rPr>
        <w:t>:</w:t>
      </w:r>
      <w:r w:rsidR="00C36481" w:rsidRPr="00C7490C">
        <w:rPr>
          <w:rFonts w:ascii="Century Gothic" w:hAnsi="Century Gothic" w:cs="Calibri"/>
          <w:sz w:val="20"/>
          <w:szCs w:val="20"/>
        </w:rPr>
        <w:t xml:space="preserve"> </w:t>
      </w:r>
      <w:r w:rsidRPr="00C7490C">
        <w:rPr>
          <w:rFonts w:ascii="Century Gothic" w:hAnsi="Century Gothic" w:cs="Calibri"/>
          <w:sz w:val="20"/>
          <w:szCs w:val="20"/>
        </w:rPr>
        <w:t>Problem-solving, Communication, Team Collaboration, Tim</w:t>
      </w:r>
      <w:r w:rsidR="00924753" w:rsidRPr="00C7490C">
        <w:rPr>
          <w:rFonts w:ascii="Century Gothic" w:hAnsi="Century Gothic" w:cs="Calibri"/>
          <w:sz w:val="20"/>
          <w:szCs w:val="20"/>
        </w:rPr>
        <w:t xml:space="preserve">e </w:t>
      </w:r>
      <w:r w:rsidRPr="00C7490C">
        <w:rPr>
          <w:rFonts w:ascii="Century Gothic" w:hAnsi="Century Gothic" w:cs="Calibri"/>
          <w:sz w:val="20"/>
          <w:szCs w:val="20"/>
        </w:rPr>
        <w:t>Management</w:t>
      </w:r>
    </w:p>
    <w:p w14:paraId="2819AD91" w14:textId="77777777" w:rsidR="00C36481" w:rsidRPr="008715F5" w:rsidRDefault="00C36481" w:rsidP="00346B3D">
      <w:pPr>
        <w:pStyle w:val="EDUCATIONheader"/>
        <w:spacing w:before="0" w:after="0"/>
        <w:rPr>
          <w:rFonts w:ascii="Century Gothic" w:hAnsi="Century Gothic" w:cs="Calibri"/>
          <w:caps/>
          <w:smallCaps w:val="0"/>
          <w:color w:val="002060"/>
          <w:sz w:val="20"/>
          <w:szCs w:val="20"/>
        </w:rPr>
      </w:pPr>
    </w:p>
    <w:p w14:paraId="16F6805D" w14:textId="5B6761A4" w:rsidR="00F95CEB" w:rsidRPr="008715F5" w:rsidRDefault="00FC3CE1" w:rsidP="00F1634E">
      <w:pPr>
        <w:pStyle w:val="EDUCATIONheader"/>
        <w:spacing w:before="0" w:after="0"/>
        <w:jc w:val="center"/>
        <w:rPr>
          <w:rFonts w:ascii="Century Gothic" w:hAnsi="Century Gothic" w:cs="Calibri"/>
          <w:caps/>
          <w:smallCaps w:val="0"/>
          <w:color w:val="002060"/>
          <w:sz w:val="20"/>
          <w:szCs w:val="20"/>
        </w:rPr>
      </w:pPr>
      <w:r w:rsidRPr="008715F5">
        <w:rPr>
          <w:rFonts w:ascii="Century Gothic" w:hAnsi="Century Gothic" w:cs="Calibri"/>
          <w:caps/>
          <w:smallCaps w:val="0"/>
          <w:color w:val="002060"/>
          <w:sz w:val="20"/>
          <w:szCs w:val="20"/>
        </w:rPr>
        <w:t>CERTIFICATIONS</w:t>
      </w:r>
    </w:p>
    <w:p w14:paraId="4C8830E4" w14:textId="3118941A" w:rsidR="00F95CEB" w:rsidRPr="008715F5" w:rsidRDefault="00F95CEB" w:rsidP="00346B3D">
      <w:pPr>
        <w:pStyle w:val="ListParagraph"/>
        <w:numPr>
          <w:ilvl w:val="0"/>
          <w:numId w:val="8"/>
        </w:numPr>
        <w:rPr>
          <w:rFonts w:ascii="Century Gothic" w:hAnsi="Century Gothic" w:cs="Calibri"/>
          <w:sz w:val="20"/>
          <w:szCs w:val="20"/>
        </w:rPr>
      </w:pPr>
      <w:r w:rsidRPr="008715F5">
        <w:rPr>
          <w:rFonts w:ascii="Century Gothic" w:hAnsi="Century Gothic" w:cs="Calibri"/>
          <w:sz w:val="20"/>
          <w:szCs w:val="20"/>
        </w:rPr>
        <w:t>Microsoft Certified: Power BI Data Analyst Associate</w:t>
      </w:r>
    </w:p>
    <w:p w14:paraId="0E7BF0F5" w14:textId="05432197" w:rsidR="00A67276" w:rsidRDefault="00A67276" w:rsidP="00346B3D">
      <w:pPr>
        <w:pStyle w:val="ListParagraph"/>
        <w:numPr>
          <w:ilvl w:val="0"/>
          <w:numId w:val="8"/>
        </w:numPr>
        <w:rPr>
          <w:rFonts w:ascii="Century Gothic" w:hAnsi="Century Gothic" w:cs="Calibri"/>
          <w:sz w:val="20"/>
          <w:szCs w:val="20"/>
        </w:rPr>
      </w:pPr>
      <w:r>
        <w:rPr>
          <w:rFonts w:ascii="Century Gothic" w:hAnsi="Century Gothic" w:cs="Calibri"/>
          <w:sz w:val="20"/>
          <w:szCs w:val="20"/>
        </w:rPr>
        <w:t xml:space="preserve">AZ 104 – Azure Administrator Associate </w:t>
      </w:r>
    </w:p>
    <w:p w14:paraId="5C6C6D61" w14:textId="3B025A9A" w:rsidR="00A67276" w:rsidRPr="008715F5" w:rsidRDefault="00A67276" w:rsidP="00346B3D">
      <w:pPr>
        <w:pStyle w:val="ListParagraph"/>
        <w:numPr>
          <w:ilvl w:val="0"/>
          <w:numId w:val="8"/>
        </w:numPr>
        <w:rPr>
          <w:rFonts w:ascii="Century Gothic" w:hAnsi="Century Gothic" w:cs="Calibri"/>
          <w:sz w:val="20"/>
          <w:szCs w:val="20"/>
        </w:rPr>
      </w:pPr>
      <w:r>
        <w:rPr>
          <w:rFonts w:ascii="Century Gothic" w:hAnsi="Century Gothic" w:cs="Calibri"/>
          <w:sz w:val="20"/>
          <w:szCs w:val="20"/>
        </w:rPr>
        <w:t>AZ - 400</w:t>
      </w:r>
    </w:p>
    <w:p w14:paraId="6A213189" w14:textId="77777777" w:rsidR="00F95CEB" w:rsidRPr="008715F5" w:rsidRDefault="00F95CEB" w:rsidP="00346B3D">
      <w:pPr>
        <w:ind w:left="360"/>
        <w:rPr>
          <w:rFonts w:ascii="Century Gothic" w:hAnsi="Century Gothic" w:cs="Calibri"/>
          <w:sz w:val="20"/>
          <w:szCs w:val="20"/>
        </w:rPr>
      </w:pPr>
    </w:p>
    <w:p w14:paraId="4EA665E5" w14:textId="787110A3" w:rsidR="00F95CEB" w:rsidRPr="008715F5" w:rsidRDefault="00F95CEB" w:rsidP="00F1634E">
      <w:pPr>
        <w:pStyle w:val="EDUCATIONheader"/>
        <w:spacing w:before="0" w:after="0"/>
        <w:jc w:val="center"/>
        <w:rPr>
          <w:rFonts w:ascii="Century Gothic" w:hAnsi="Century Gothic" w:cs="Calibri"/>
          <w:caps/>
          <w:smallCaps w:val="0"/>
          <w:color w:val="002060"/>
          <w:sz w:val="20"/>
          <w:szCs w:val="20"/>
        </w:rPr>
      </w:pPr>
      <w:r w:rsidRPr="008715F5">
        <w:rPr>
          <w:rFonts w:ascii="Century Gothic" w:hAnsi="Century Gothic" w:cs="Calibri"/>
          <w:caps/>
          <w:smallCaps w:val="0"/>
          <w:color w:val="002060"/>
          <w:sz w:val="20"/>
          <w:szCs w:val="20"/>
        </w:rPr>
        <w:lastRenderedPageBreak/>
        <w:t>EDUCATION</w:t>
      </w:r>
    </w:p>
    <w:p w14:paraId="5A6998AD" w14:textId="5194CD22" w:rsidR="00F95CEB" w:rsidRPr="008715F5" w:rsidRDefault="00F95CEB" w:rsidP="00346B3D">
      <w:pPr>
        <w:pStyle w:val="ListParagraph"/>
        <w:numPr>
          <w:ilvl w:val="0"/>
          <w:numId w:val="22"/>
        </w:numPr>
        <w:rPr>
          <w:rFonts w:ascii="Century Gothic" w:hAnsi="Century Gothic" w:cs="Calibri"/>
          <w:sz w:val="20"/>
          <w:szCs w:val="20"/>
        </w:rPr>
      </w:pPr>
      <w:r w:rsidRPr="008715F5">
        <w:rPr>
          <w:rFonts w:ascii="Century Gothic" w:hAnsi="Century Gothic" w:cs="Calibri"/>
          <w:sz w:val="20"/>
          <w:szCs w:val="20"/>
        </w:rPr>
        <w:t>Bachelor’s In Computer Science</w:t>
      </w:r>
    </w:p>
    <w:p w14:paraId="332A004C" w14:textId="0C5B536E" w:rsidR="00F95CEB" w:rsidRPr="008715F5" w:rsidRDefault="00F95CEB" w:rsidP="00346B3D">
      <w:pPr>
        <w:pStyle w:val="ListParagraph"/>
        <w:numPr>
          <w:ilvl w:val="0"/>
          <w:numId w:val="22"/>
        </w:numPr>
        <w:rPr>
          <w:rFonts w:ascii="Century Gothic" w:hAnsi="Century Gothic" w:cs="Calibri"/>
          <w:sz w:val="20"/>
          <w:szCs w:val="20"/>
        </w:rPr>
      </w:pPr>
      <w:r w:rsidRPr="008715F5">
        <w:rPr>
          <w:rFonts w:ascii="Century Gothic" w:hAnsi="Century Gothic" w:cs="Calibri"/>
          <w:sz w:val="20"/>
          <w:szCs w:val="20"/>
        </w:rPr>
        <w:t xml:space="preserve">Master of Science in Information and Technology </w:t>
      </w:r>
    </w:p>
    <w:p w14:paraId="31B306B6" w14:textId="77777777" w:rsidR="00483061" w:rsidRPr="008715F5" w:rsidRDefault="00483061" w:rsidP="00346B3D">
      <w:pPr>
        <w:rPr>
          <w:rFonts w:ascii="Century Gothic" w:hAnsi="Century Gothic" w:cs="Calibri"/>
          <w:sz w:val="20"/>
          <w:szCs w:val="20"/>
        </w:rPr>
      </w:pPr>
    </w:p>
    <w:p w14:paraId="5423ADFD" w14:textId="24984882" w:rsidR="00F95CEB" w:rsidRPr="008715F5" w:rsidRDefault="00483061" w:rsidP="00F1634E">
      <w:pPr>
        <w:pStyle w:val="EDUCATIONheader"/>
        <w:spacing w:before="0" w:after="0"/>
        <w:jc w:val="center"/>
        <w:rPr>
          <w:rFonts w:ascii="Century Gothic" w:hAnsi="Century Gothic" w:cs="Calibri"/>
          <w:caps/>
          <w:smallCaps w:val="0"/>
          <w:color w:val="002060"/>
          <w:sz w:val="20"/>
          <w:szCs w:val="20"/>
        </w:rPr>
      </w:pPr>
      <w:r w:rsidRPr="008715F5">
        <w:rPr>
          <w:rFonts w:ascii="Century Gothic" w:hAnsi="Century Gothic" w:cs="Calibri"/>
          <w:caps/>
          <w:smallCaps w:val="0"/>
          <w:color w:val="002060"/>
          <w:sz w:val="20"/>
          <w:szCs w:val="20"/>
        </w:rPr>
        <w:t>Work Experience</w:t>
      </w:r>
    </w:p>
    <w:p w14:paraId="2141DC94" w14:textId="77777777" w:rsidR="00C36481" w:rsidRPr="008715F5" w:rsidRDefault="00C36481" w:rsidP="00346B3D">
      <w:pPr>
        <w:rPr>
          <w:rFonts w:ascii="Century Gothic" w:hAnsi="Century Gothic" w:cs="Calibri"/>
          <w:b/>
          <w:bCs/>
          <w:sz w:val="20"/>
          <w:szCs w:val="20"/>
        </w:rPr>
      </w:pPr>
    </w:p>
    <w:p w14:paraId="19C7ED04" w14:textId="27BF2AEE" w:rsidR="00F1634E" w:rsidRDefault="009D01F1" w:rsidP="00F1634E">
      <w:pPr>
        <w:jc w:val="center"/>
        <w:rPr>
          <w:rFonts w:ascii="Century Gothic" w:hAnsi="Century Gothic" w:cs="Calibri"/>
          <w:b/>
          <w:bCs/>
          <w:sz w:val="20"/>
          <w:szCs w:val="20"/>
        </w:rPr>
      </w:pPr>
      <w:r>
        <w:rPr>
          <w:rFonts w:ascii="Century Gothic" w:hAnsi="Century Gothic" w:cs="Calibri"/>
          <w:b/>
          <w:bCs/>
          <w:sz w:val="20"/>
          <w:szCs w:val="20"/>
        </w:rPr>
        <w:t xml:space="preserve">T.Rowe Price, Owings Mills, MD </w:t>
      </w:r>
    </w:p>
    <w:p w14:paraId="493F0C31" w14:textId="609A1A67" w:rsidR="00FC3CE1" w:rsidRPr="008715F5" w:rsidRDefault="009D01F1" w:rsidP="00F1634E">
      <w:pPr>
        <w:jc w:val="center"/>
        <w:rPr>
          <w:rFonts w:ascii="Century Gothic" w:hAnsi="Century Gothic" w:cs="Calibri"/>
          <w:b/>
          <w:bCs/>
          <w:sz w:val="20"/>
          <w:szCs w:val="20"/>
        </w:rPr>
      </w:pPr>
      <w:r>
        <w:rPr>
          <w:rFonts w:ascii="Century Gothic" w:hAnsi="Century Gothic" w:cs="Calibri"/>
          <w:b/>
          <w:bCs/>
          <w:sz w:val="20"/>
          <w:szCs w:val="20"/>
        </w:rPr>
        <w:t xml:space="preserve">Feb </w:t>
      </w:r>
      <w:r w:rsidR="00FC3CE1" w:rsidRPr="008715F5">
        <w:rPr>
          <w:rFonts w:ascii="Century Gothic" w:hAnsi="Century Gothic" w:cs="Calibri"/>
          <w:b/>
          <w:bCs/>
          <w:sz w:val="20"/>
          <w:szCs w:val="20"/>
        </w:rPr>
        <w:t>202</w:t>
      </w:r>
      <w:r>
        <w:rPr>
          <w:rFonts w:ascii="Century Gothic" w:hAnsi="Century Gothic" w:cs="Calibri"/>
          <w:b/>
          <w:bCs/>
          <w:sz w:val="20"/>
          <w:szCs w:val="20"/>
        </w:rPr>
        <w:t>3</w:t>
      </w:r>
      <w:r w:rsidR="00FC3CE1" w:rsidRPr="008715F5">
        <w:rPr>
          <w:rFonts w:ascii="Century Gothic" w:hAnsi="Century Gothic" w:cs="Calibri"/>
          <w:b/>
          <w:bCs/>
          <w:sz w:val="20"/>
          <w:szCs w:val="20"/>
        </w:rPr>
        <w:t xml:space="preserve"> – Prese</w:t>
      </w:r>
      <w:r w:rsidR="00F95CEB" w:rsidRPr="008715F5">
        <w:rPr>
          <w:rFonts w:ascii="Century Gothic" w:hAnsi="Century Gothic" w:cs="Calibri"/>
          <w:b/>
          <w:bCs/>
          <w:sz w:val="20"/>
          <w:szCs w:val="20"/>
        </w:rPr>
        <w:t>nt</w:t>
      </w:r>
    </w:p>
    <w:p w14:paraId="4A05D64A" w14:textId="51D24FE3" w:rsidR="004923AE" w:rsidRPr="004923AE" w:rsidRDefault="00600856" w:rsidP="00F1634E">
      <w:pPr>
        <w:jc w:val="center"/>
        <w:rPr>
          <w:rFonts w:ascii="Century Gothic" w:hAnsi="Century Gothic" w:cs="Calibri"/>
          <w:b/>
          <w:bCs/>
          <w:sz w:val="20"/>
          <w:szCs w:val="20"/>
        </w:rPr>
      </w:pPr>
      <w:r w:rsidRPr="008715F5">
        <w:rPr>
          <w:rFonts w:ascii="Century Gothic" w:hAnsi="Century Gothic" w:cs="Calibri"/>
          <w:b/>
          <w:bCs/>
          <w:sz w:val="20"/>
          <w:szCs w:val="20"/>
        </w:rPr>
        <w:t>Senior Data Analyst</w:t>
      </w:r>
      <w:r w:rsidR="00F1634E">
        <w:rPr>
          <w:rFonts w:ascii="Century Gothic" w:hAnsi="Century Gothic" w:cs="Calibri"/>
          <w:b/>
          <w:bCs/>
          <w:sz w:val="20"/>
          <w:szCs w:val="20"/>
        </w:rPr>
        <w:t xml:space="preserve"> (</w:t>
      </w:r>
      <w:r w:rsidR="004923AE" w:rsidRPr="004923AE">
        <w:rPr>
          <w:rFonts w:ascii="Century Gothic" w:hAnsi="Century Gothic" w:cs="Calibri"/>
          <w:b/>
          <w:bCs/>
          <w:sz w:val="20"/>
          <w:szCs w:val="20"/>
        </w:rPr>
        <w:t>Power BI/</w:t>
      </w:r>
      <w:r w:rsidR="00F1634E">
        <w:rPr>
          <w:rFonts w:ascii="Century Gothic" w:hAnsi="Century Gothic" w:cs="Calibri"/>
          <w:b/>
          <w:bCs/>
          <w:sz w:val="20"/>
          <w:szCs w:val="20"/>
        </w:rPr>
        <w:t xml:space="preserve"> Azure/</w:t>
      </w:r>
      <w:r w:rsidR="004923AE" w:rsidRPr="004923AE">
        <w:rPr>
          <w:rFonts w:ascii="Century Gothic" w:hAnsi="Century Gothic" w:cs="Calibri"/>
          <w:b/>
          <w:bCs/>
          <w:sz w:val="20"/>
          <w:szCs w:val="20"/>
        </w:rPr>
        <w:t>SQL Server Developer</w:t>
      </w:r>
      <w:r w:rsidR="00F1634E">
        <w:rPr>
          <w:rFonts w:ascii="Century Gothic" w:hAnsi="Century Gothic" w:cs="Calibri"/>
          <w:b/>
          <w:bCs/>
          <w:sz w:val="20"/>
          <w:szCs w:val="20"/>
        </w:rPr>
        <w:t>)</w:t>
      </w:r>
    </w:p>
    <w:p w14:paraId="5CFA9F0F" w14:textId="77777777" w:rsidR="004923AE" w:rsidRPr="004923AE" w:rsidRDefault="004923AE" w:rsidP="00346B3D">
      <w:pPr>
        <w:rPr>
          <w:rFonts w:ascii="Century Gothic" w:hAnsi="Century Gothic" w:cs="Calibri"/>
          <w:sz w:val="20"/>
          <w:szCs w:val="20"/>
        </w:rPr>
      </w:pPr>
      <w:r w:rsidRPr="004923AE">
        <w:rPr>
          <w:rFonts w:ascii="Century Gothic" w:hAnsi="Century Gothic" w:cs="Calibri"/>
          <w:sz w:val="20"/>
          <w:szCs w:val="20"/>
        </w:rPr>
        <w:t xml:space="preserve">As a </w:t>
      </w:r>
      <w:r w:rsidRPr="004923AE">
        <w:rPr>
          <w:rFonts w:ascii="Century Gothic" w:hAnsi="Century Gothic" w:cs="Calibri"/>
          <w:b/>
          <w:bCs/>
          <w:sz w:val="20"/>
          <w:szCs w:val="20"/>
        </w:rPr>
        <w:t>Power BI/SQL Server Developer</w:t>
      </w:r>
      <w:r w:rsidRPr="004923AE">
        <w:rPr>
          <w:rFonts w:ascii="Century Gothic" w:hAnsi="Century Gothic" w:cs="Calibri"/>
          <w:sz w:val="20"/>
          <w:szCs w:val="20"/>
        </w:rPr>
        <w:t xml:space="preserve">, I am responsible for designing, developing, and optimizing business intelligence solutions, with a focus on converting legacy </w:t>
      </w:r>
      <w:r w:rsidRPr="004923AE">
        <w:rPr>
          <w:rFonts w:ascii="Century Gothic" w:hAnsi="Century Gothic" w:cs="Calibri"/>
          <w:b/>
          <w:bCs/>
          <w:sz w:val="20"/>
          <w:szCs w:val="20"/>
        </w:rPr>
        <w:t>SSRS reports</w:t>
      </w:r>
      <w:r w:rsidRPr="004923AE">
        <w:rPr>
          <w:rFonts w:ascii="Century Gothic" w:hAnsi="Century Gothic" w:cs="Calibri"/>
          <w:sz w:val="20"/>
          <w:szCs w:val="20"/>
        </w:rPr>
        <w:t xml:space="preserve"> into interactive </w:t>
      </w:r>
      <w:r w:rsidRPr="004923AE">
        <w:rPr>
          <w:rFonts w:ascii="Century Gothic" w:hAnsi="Century Gothic" w:cs="Calibri"/>
          <w:b/>
          <w:bCs/>
          <w:sz w:val="20"/>
          <w:szCs w:val="20"/>
        </w:rPr>
        <w:t>Power BI</w:t>
      </w:r>
      <w:r w:rsidRPr="004923AE">
        <w:rPr>
          <w:rFonts w:ascii="Century Gothic" w:hAnsi="Century Gothic" w:cs="Calibri"/>
          <w:sz w:val="20"/>
          <w:szCs w:val="20"/>
        </w:rPr>
        <w:t xml:space="preserve"> dashboards and reports. I leverage my expertise in </w:t>
      </w:r>
      <w:r w:rsidRPr="004923AE">
        <w:rPr>
          <w:rFonts w:ascii="Century Gothic" w:hAnsi="Century Gothic" w:cs="Calibri"/>
          <w:b/>
          <w:bCs/>
          <w:sz w:val="20"/>
          <w:szCs w:val="20"/>
        </w:rPr>
        <w:t>SQL Server</w:t>
      </w:r>
      <w:r w:rsidRPr="004923AE">
        <w:rPr>
          <w:rFonts w:ascii="Century Gothic" w:hAnsi="Century Gothic" w:cs="Calibri"/>
          <w:sz w:val="20"/>
          <w:szCs w:val="20"/>
        </w:rPr>
        <w:t xml:space="preserve">, </w:t>
      </w:r>
      <w:r w:rsidRPr="004923AE">
        <w:rPr>
          <w:rFonts w:ascii="Century Gothic" w:hAnsi="Century Gothic" w:cs="Calibri"/>
          <w:b/>
          <w:bCs/>
          <w:sz w:val="20"/>
          <w:szCs w:val="20"/>
        </w:rPr>
        <w:t>SSIS</w:t>
      </w:r>
      <w:r w:rsidRPr="004923AE">
        <w:rPr>
          <w:rFonts w:ascii="Century Gothic" w:hAnsi="Century Gothic" w:cs="Calibri"/>
          <w:sz w:val="20"/>
          <w:szCs w:val="20"/>
        </w:rPr>
        <w:t xml:space="preserve">, </w:t>
      </w:r>
      <w:r w:rsidRPr="004923AE">
        <w:rPr>
          <w:rFonts w:ascii="Century Gothic" w:hAnsi="Century Gothic" w:cs="Calibri"/>
          <w:b/>
          <w:bCs/>
          <w:sz w:val="20"/>
          <w:szCs w:val="20"/>
        </w:rPr>
        <w:t>Power BI</w:t>
      </w:r>
      <w:r w:rsidRPr="004923AE">
        <w:rPr>
          <w:rFonts w:ascii="Century Gothic" w:hAnsi="Century Gothic" w:cs="Calibri"/>
          <w:sz w:val="20"/>
          <w:szCs w:val="20"/>
        </w:rPr>
        <w:t xml:space="preserve">, and </w:t>
      </w:r>
      <w:r w:rsidRPr="004923AE">
        <w:rPr>
          <w:rFonts w:ascii="Century Gothic" w:hAnsi="Century Gothic" w:cs="Calibri"/>
          <w:b/>
          <w:bCs/>
          <w:sz w:val="20"/>
          <w:szCs w:val="20"/>
        </w:rPr>
        <w:t>Azure</w:t>
      </w:r>
      <w:r w:rsidRPr="004923AE">
        <w:rPr>
          <w:rFonts w:ascii="Century Gothic" w:hAnsi="Century Gothic" w:cs="Calibri"/>
          <w:sz w:val="20"/>
          <w:szCs w:val="20"/>
        </w:rPr>
        <w:t xml:space="preserve"> to deliver high-quality data-driven insights and streamline cloud migration processes.</w:t>
      </w:r>
    </w:p>
    <w:p w14:paraId="15B4FBE9" w14:textId="77777777" w:rsidR="004923AE" w:rsidRPr="004923AE" w:rsidRDefault="004923AE" w:rsidP="00F1634E">
      <w:pPr>
        <w:jc w:val="center"/>
        <w:rPr>
          <w:rFonts w:ascii="Century Gothic" w:hAnsi="Century Gothic" w:cs="Calibri"/>
          <w:sz w:val="20"/>
          <w:szCs w:val="20"/>
        </w:rPr>
      </w:pPr>
      <w:r w:rsidRPr="004923AE">
        <w:rPr>
          <w:rFonts w:ascii="Century Gothic" w:hAnsi="Century Gothic" w:cs="Calibri"/>
          <w:b/>
          <w:bCs/>
          <w:sz w:val="20"/>
          <w:szCs w:val="20"/>
        </w:rPr>
        <w:t>Key Responsibilities:</w:t>
      </w:r>
    </w:p>
    <w:p w14:paraId="49FE9739" w14:textId="77777777" w:rsidR="007F4B22" w:rsidRPr="008715F5" w:rsidRDefault="007F4B22" w:rsidP="00346B3D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Convert and migrate SSRS reports to Power BI, improving reporting capabilities and ensuring seamless integration with existing data pipelines and interactive dashboards.</w:t>
      </w:r>
    </w:p>
    <w:p w14:paraId="46FC49E3" w14:textId="77777777" w:rsidR="007F4B22" w:rsidRPr="008715F5" w:rsidRDefault="007F4B22" w:rsidP="00346B3D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Designed, developed, and maintained complex SQL objects, including stored procedures, views, and functions, to support advanced business logic, data transformation, and performance optimization in large-scale relational databases.</w:t>
      </w:r>
    </w:p>
    <w:p w14:paraId="57AB5DAF" w14:textId="77777777" w:rsidR="007F4B22" w:rsidRPr="008715F5" w:rsidRDefault="007F4B22" w:rsidP="00346B3D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Developed and optimized SSIS packages to implement efficient ETL workflows, ensuring high-quality data transformation, cleansing, and migration while maintaining data integrity across systems.</w:t>
      </w:r>
    </w:p>
    <w:p w14:paraId="6435E2B5" w14:textId="77777777" w:rsidR="007F4B22" w:rsidRPr="008715F5" w:rsidRDefault="007F4B22" w:rsidP="00346B3D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Spearheaded cloud migration initiatives, including the successful lift-and-shift of on-premise SSIS packages and SQL databases to Azure SQL Database, ensuring minimal downtime and a smooth transition to the cloud environment.</w:t>
      </w:r>
    </w:p>
    <w:p w14:paraId="02471552" w14:textId="77777777" w:rsidR="007F4B22" w:rsidRPr="008715F5" w:rsidRDefault="007F4B22" w:rsidP="00346B3D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Developed and deployed sophisticated Power BI reports and dashboards, utilizing advanced DAX functions to deliver actionable insights and support data-driven decision-making processes.</w:t>
      </w:r>
    </w:p>
    <w:p w14:paraId="7C099CEA" w14:textId="77777777" w:rsidR="007F4B22" w:rsidRPr="008715F5" w:rsidRDefault="007F4B22" w:rsidP="00346B3D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Automated Power BI data refresh schedules via REST API to ensure timely updates of reports and dashboards, providing up-to-date information for stakeholders.</w:t>
      </w:r>
    </w:p>
    <w:p w14:paraId="17D5AAB5" w14:textId="77777777" w:rsidR="007F4B22" w:rsidRPr="008715F5" w:rsidRDefault="007F4B22" w:rsidP="00346B3D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Implemented and managed CI/CD pipelines in Azure DevOps, streamlining the deployment of DDL scripts, SSIS packages, and Power BI updates to ensure efficient and consistent development cycles.</w:t>
      </w:r>
    </w:p>
    <w:p w14:paraId="7B02A94F" w14:textId="77777777" w:rsidR="007F4B22" w:rsidRPr="008715F5" w:rsidRDefault="007F4B22" w:rsidP="00346B3D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Created and maintained Power BI dashboards to visualize key performance indicators (KPIs) and business metrics, improving decision-making and operational efficiency across business units.</w:t>
      </w:r>
    </w:p>
    <w:p w14:paraId="30262773" w14:textId="77777777" w:rsidR="007F4B22" w:rsidRPr="008715F5" w:rsidRDefault="007F4B22" w:rsidP="00346B3D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Optimized complex SQL queries for large-scale data extraction, transformation, and analysis, focusing on query performance and ensuring fast, reliable data retrieval.</w:t>
      </w:r>
    </w:p>
    <w:p w14:paraId="42C4220C" w14:textId="77777777" w:rsidR="007F4B22" w:rsidRPr="008715F5" w:rsidRDefault="007F4B22" w:rsidP="00346B3D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Collaborated with cross-functional teams to define KPIs and ensure analytics efforts aligned with strategic business goals, providing key insights to drive organizational performance.</w:t>
      </w:r>
    </w:p>
    <w:p w14:paraId="795AF3D5" w14:textId="77777777" w:rsidR="007F4B22" w:rsidRPr="008715F5" w:rsidRDefault="007F4B22" w:rsidP="00346B3D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Led data cleaning and preprocessing initiatives to ensure data integrity and consistency across all reporting systems, supporting accurate and reliable analysis.</w:t>
      </w:r>
    </w:p>
    <w:p w14:paraId="31492B8A" w14:textId="77777777" w:rsidR="007F4B22" w:rsidRPr="008715F5" w:rsidRDefault="007F4B22" w:rsidP="00346B3D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Automated routine data reporting processes, reducing manual intervention and saving significant time for the team, which resulted in increased productivity.</w:t>
      </w:r>
    </w:p>
    <w:p w14:paraId="5F181C08" w14:textId="77777777" w:rsidR="007F4B22" w:rsidRPr="008715F5" w:rsidRDefault="007F4B22" w:rsidP="00346B3D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Managed data imports from diverse sources, including SQL Server databases, CSV files, MS Excel, and MS Access, integrating them into Power BI to generate comprehensive, interactive reports.</w:t>
      </w:r>
    </w:p>
    <w:p w14:paraId="3AF84303" w14:textId="77777777" w:rsidR="007F4B22" w:rsidRPr="008715F5" w:rsidRDefault="007F4B22" w:rsidP="00346B3D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Developed advanced DAX queries to create calculated columns and measures, enabling enhanced data modeling and deeper analytical insights in Power BI.</w:t>
      </w:r>
    </w:p>
    <w:p w14:paraId="612F9757" w14:textId="77777777" w:rsidR="007F4B22" w:rsidRPr="008715F5" w:rsidRDefault="007F4B22" w:rsidP="00346B3D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Utilized Power View, Power Map, and Power Pivot to create data visualization prototypes, transforming raw data into visually engaging reports for business stakeholders.</w:t>
      </w:r>
    </w:p>
    <w:p w14:paraId="79CDC8DB" w14:textId="77777777" w:rsidR="007F4B22" w:rsidRPr="008715F5" w:rsidRDefault="007F4B22" w:rsidP="00346B3D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Published and distributed Power BI reports and dashboards across web and mobile platforms, ensuring access to critical business intelligence at all levels of the organization.</w:t>
      </w:r>
    </w:p>
    <w:p w14:paraId="0F42BD43" w14:textId="4D94AE94" w:rsidR="007F4B22" w:rsidRPr="00F1634E" w:rsidRDefault="007F4B22" w:rsidP="00346B3D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Configured and managed Power BI Gateways to ensure secure and reliable data connections between on-premise systems and cloud-based Power BI, maintaining data accuracy and freshness.</w:t>
      </w:r>
    </w:p>
    <w:p w14:paraId="0D0F2F91" w14:textId="0E636FE3" w:rsidR="006753E7" w:rsidRPr="008715F5" w:rsidRDefault="007F4B22" w:rsidP="00346B3D">
      <w:pPr>
        <w:jc w:val="both"/>
        <w:rPr>
          <w:rFonts w:ascii="Century Gothic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b/>
          <w:bCs/>
          <w:sz w:val="20"/>
          <w:szCs w:val="20"/>
        </w:rPr>
        <w:t xml:space="preserve">Technical Skills: </w:t>
      </w:r>
      <w:r w:rsidRPr="008715F5">
        <w:rPr>
          <w:rFonts w:ascii="Century Gothic" w:eastAsiaTheme="minorEastAsia" w:hAnsi="Century Gothic" w:cs="Calibri"/>
          <w:sz w:val="20"/>
          <w:szCs w:val="20"/>
        </w:rPr>
        <w:t>Data Visualization &amp; Reporting (Power BI - Advanced DAX, Power Query, Power Pivot, Power View, Power Map, SSRS), SQL Server (SQL Server Management Studio - SSMS) SQL (Advanced SQL Queries, Stored Procedures, Views, Functions), ETL &amp; Data Integration (SSIS Package Development and Optimization, Data Extraction, Transformation, and Loading (ETL) workflows, Data Cleaning, Azure Cloud (Azure SQL DB, Azure Data Factory, SSIS, CI/CD, Version Control), Business Intelligence, Rest API, Azure DevOps, SQL Scripts, SQL Server, CSV, MS Excel, MS Access to Power BI</w:t>
      </w:r>
    </w:p>
    <w:p w14:paraId="6D5FFD0E" w14:textId="77777777" w:rsidR="00600856" w:rsidRPr="008715F5" w:rsidRDefault="00600856" w:rsidP="00346B3D">
      <w:pPr>
        <w:jc w:val="both"/>
        <w:rPr>
          <w:rFonts w:ascii="Century Gothic" w:hAnsi="Century Gothic" w:cs="Calibri"/>
          <w:sz w:val="20"/>
          <w:szCs w:val="20"/>
        </w:rPr>
      </w:pPr>
    </w:p>
    <w:p w14:paraId="7769452B" w14:textId="77777777" w:rsidR="009D01F1" w:rsidRDefault="009D01F1" w:rsidP="00F1634E">
      <w:pPr>
        <w:jc w:val="center"/>
        <w:rPr>
          <w:rFonts w:ascii="Century Gothic" w:hAnsi="Century Gothic" w:cs="Calibri"/>
          <w:b/>
          <w:bCs/>
          <w:sz w:val="20"/>
          <w:szCs w:val="20"/>
        </w:rPr>
      </w:pPr>
    </w:p>
    <w:p w14:paraId="50C90104" w14:textId="5871F3AA" w:rsidR="00600856" w:rsidRDefault="009D01F1" w:rsidP="00F1634E">
      <w:pPr>
        <w:jc w:val="center"/>
        <w:rPr>
          <w:rFonts w:ascii="Century Gothic" w:hAnsi="Century Gothic" w:cs="Calibri"/>
          <w:b/>
          <w:bCs/>
          <w:sz w:val="20"/>
          <w:szCs w:val="20"/>
        </w:rPr>
      </w:pPr>
      <w:r>
        <w:rPr>
          <w:rFonts w:ascii="Century Gothic" w:hAnsi="Century Gothic" w:cs="Calibri"/>
          <w:b/>
          <w:bCs/>
          <w:sz w:val="20"/>
          <w:szCs w:val="20"/>
        </w:rPr>
        <w:lastRenderedPageBreak/>
        <w:t xml:space="preserve">UNICEF, New York City,  NY </w:t>
      </w:r>
    </w:p>
    <w:p w14:paraId="16504A72" w14:textId="03C5DB12" w:rsidR="00F1634E" w:rsidRPr="00F1634E" w:rsidRDefault="009D01F1" w:rsidP="00F1634E">
      <w:pPr>
        <w:jc w:val="center"/>
        <w:rPr>
          <w:rFonts w:ascii="Century Gothic" w:hAnsi="Century Gothic" w:cs="Calibri"/>
          <w:sz w:val="20"/>
          <w:szCs w:val="20"/>
        </w:rPr>
      </w:pPr>
      <w:r>
        <w:rPr>
          <w:rFonts w:ascii="Century Gothic" w:hAnsi="Century Gothic" w:cs="Calibri"/>
          <w:b/>
          <w:bCs/>
          <w:sz w:val="20"/>
          <w:szCs w:val="20"/>
        </w:rPr>
        <w:t xml:space="preserve">June 2020 – December 2022 </w:t>
      </w:r>
    </w:p>
    <w:p w14:paraId="619DAA66" w14:textId="4F498078" w:rsidR="007F4B22" w:rsidRPr="008715F5" w:rsidRDefault="00600856" w:rsidP="00F1634E">
      <w:pPr>
        <w:jc w:val="center"/>
        <w:rPr>
          <w:rFonts w:ascii="Century Gothic" w:hAnsi="Century Gothic" w:cs="Calibri"/>
          <w:b/>
          <w:sz w:val="20"/>
          <w:szCs w:val="20"/>
        </w:rPr>
      </w:pPr>
      <w:r w:rsidRPr="008715F5">
        <w:rPr>
          <w:rFonts w:ascii="Century Gothic" w:hAnsi="Century Gothic" w:cs="Calibri"/>
          <w:b/>
          <w:sz w:val="20"/>
          <w:szCs w:val="20"/>
        </w:rPr>
        <w:t>Data Analyst</w:t>
      </w:r>
      <w:r w:rsidR="00D819C1">
        <w:rPr>
          <w:rFonts w:ascii="Century Gothic" w:hAnsi="Century Gothic" w:cs="Calibri"/>
          <w:b/>
          <w:sz w:val="20"/>
          <w:szCs w:val="20"/>
        </w:rPr>
        <w:t xml:space="preserve"> </w:t>
      </w:r>
      <w:r w:rsidR="00F1634E">
        <w:rPr>
          <w:rFonts w:ascii="Century Gothic" w:hAnsi="Century Gothic" w:cs="Calibri"/>
          <w:b/>
          <w:sz w:val="20"/>
          <w:szCs w:val="20"/>
        </w:rPr>
        <w:t>(</w:t>
      </w:r>
      <w:r w:rsidR="00D819C1">
        <w:rPr>
          <w:rFonts w:ascii="Century Gothic" w:hAnsi="Century Gothic" w:cs="Calibri"/>
          <w:b/>
          <w:sz w:val="20"/>
          <w:szCs w:val="20"/>
        </w:rPr>
        <w:t>Power Bi,</w:t>
      </w:r>
      <w:r w:rsidR="00D819C1" w:rsidRPr="00D819C1">
        <w:rPr>
          <w:rFonts w:ascii="Century Gothic" w:eastAsiaTheme="minorEastAsia" w:hAnsi="Century Gothic" w:cs="Calibri"/>
          <w:sz w:val="20"/>
          <w:szCs w:val="20"/>
        </w:rPr>
        <w:t xml:space="preserve"> </w:t>
      </w:r>
      <w:r w:rsidR="00D819C1" w:rsidRPr="00D819C1">
        <w:rPr>
          <w:rFonts w:ascii="Century Gothic" w:eastAsiaTheme="minorEastAsia" w:hAnsi="Century Gothic" w:cs="Calibri"/>
          <w:b/>
          <w:bCs/>
          <w:sz w:val="20"/>
          <w:szCs w:val="20"/>
        </w:rPr>
        <w:t>Azure</w:t>
      </w:r>
      <w:r w:rsidR="00D819C1" w:rsidRPr="00D819C1">
        <w:rPr>
          <w:rFonts w:ascii="Century Gothic" w:hAnsi="Century Gothic" w:cs="Calibri"/>
          <w:b/>
          <w:bCs/>
          <w:sz w:val="20"/>
          <w:szCs w:val="20"/>
        </w:rPr>
        <w:t>,</w:t>
      </w:r>
      <w:r w:rsidR="00D819C1">
        <w:rPr>
          <w:rFonts w:ascii="Century Gothic" w:hAnsi="Century Gothic" w:cs="Calibri"/>
          <w:b/>
          <w:sz w:val="20"/>
          <w:szCs w:val="20"/>
        </w:rPr>
        <w:t xml:space="preserve"> SQL, SSAS, SSIS, SSRS and Tableau)</w:t>
      </w:r>
    </w:p>
    <w:p w14:paraId="29ACF9E6" w14:textId="105AD4C3" w:rsidR="00F1634E" w:rsidRPr="00F1634E" w:rsidRDefault="00F1634E" w:rsidP="00F1634E">
      <w:pPr>
        <w:jc w:val="center"/>
        <w:rPr>
          <w:rFonts w:ascii="Century Gothic" w:hAnsi="Century Gothic" w:cs="Calibri"/>
          <w:b/>
          <w:bCs/>
          <w:sz w:val="20"/>
          <w:szCs w:val="20"/>
        </w:rPr>
      </w:pPr>
      <w:r>
        <w:rPr>
          <w:rFonts w:ascii="Century Gothic" w:hAnsi="Century Gothic" w:cs="Calibri"/>
          <w:b/>
          <w:bCs/>
          <w:sz w:val="20"/>
          <w:szCs w:val="20"/>
        </w:rPr>
        <w:t xml:space="preserve">Key </w:t>
      </w:r>
      <w:r w:rsidR="007F4B22" w:rsidRPr="00F1634E">
        <w:rPr>
          <w:rFonts w:ascii="Century Gothic" w:hAnsi="Century Gothic" w:cs="Calibri"/>
          <w:b/>
          <w:bCs/>
          <w:sz w:val="20"/>
          <w:szCs w:val="20"/>
        </w:rPr>
        <w:t>Responsibilities:</w:t>
      </w:r>
    </w:p>
    <w:p w14:paraId="54CCB6B9" w14:textId="77777777" w:rsidR="00756AF8" w:rsidRPr="008715F5" w:rsidRDefault="00756AF8" w:rsidP="00346B3D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Utilized SQL for data extraction and manipulation, delivering actionable insights into marketing and sales performance metrics.</w:t>
      </w:r>
    </w:p>
    <w:p w14:paraId="4C8AB1F2" w14:textId="77777777" w:rsidR="00756AF8" w:rsidRPr="008715F5" w:rsidRDefault="00756AF8" w:rsidP="00346B3D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Designed and deployed interactive Power BI dashboards to monitor campaign ROI and customer acquisition metrics, supporting data-driven decision-making.</w:t>
      </w:r>
    </w:p>
    <w:p w14:paraId="7FD9697A" w14:textId="77777777" w:rsidR="00756AF8" w:rsidRPr="008715F5" w:rsidRDefault="00756AF8" w:rsidP="00346B3D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Conducted trend analysis, presenting key findings to stakeholders, which influenced marketing strategies and budget allocations.</w:t>
      </w:r>
    </w:p>
    <w:p w14:paraId="52B061FC" w14:textId="77777777" w:rsidR="00756AF8" w:rsidRPr="008715F5" w:rsidRDefault="00756AF8" w:rsidP="00346B3D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Engineered ETL workflows for seamless data migration and integration across multiple systems and platforms.</w:t>
      </w:r>
    </w:p>
    <w:p w14:paraId="53ABD357" w14:textId="77777777" w:rsidR="00756AF8" w:rsidRPr="008715F5" w:rsidRDefault="00756AF8" w:rsidP="00346B3D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Improved reporting accuracy and reduced data reporting errors by 25% through automation and process optimization.</w:t>
      </w:r>
    </w:p>
    <w:p w14:paraId="01D7A5CC" w14:textId="77777777" w:rsidR="00756AF8" w:rsidRPr="008715F5" w:rsidRDefault="00756AF8" w:rsidP="00346B3D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Developed and validated T-SQL scripts to ensure data integrity post-loading, modifying and testing T-SQL stored procedures as needed.</w:t>
      </w:r>
    </w:p>
    <w:p w14:paraId="490039E2" w14:textId="77777777" w:rsidR="00756AF8" w:rsidRPr="008715F5" w:rsidRDefault="00756AF8" w:rsidP="00346B3D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Wrote complex SQL queries using joins, subqueries, and correlated subqueries for data verification and accuracy.</w:t>
      </w:r>
    </w:p>
    <w:p w14:paraId="28B9647A" w14:textId="77777777" w:rsidR="00756AF8" w:rsidRPr="008715F5" w:rsidRDefault="00756AF8" w:rsidP="00346B3D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Demonstrated expertise in SQL for data cross-verification, using advanced transformations like Transformer, Lookup, Merge, Join, Aggregator, Sort, Filter, and Remove Duplicates to cleanse and transform data during staging.</w:t>
      </w:r>
    </w:p>
    <w:p w14:paraId="6B5070D6" w14:textId="77777777" w:rsidR="00756AF8" w:rsidRPr="008715F5" w:rsidRDefault="00756AF8" w:rsidP="00346B3D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Gained hands-on experience with cloud platforms (Azure), including pushing and pulling data from Azure Blob Storage.</w:t>
      </w:r>
    </w:p>
    <w:p w14:paraId="0805BDC1" w14:textId="77777777" w:rsidR="00756AF8" w:rsidRPr="008715F5" w:rsidRDefault="00756AF8" w:rsidP="00346B3D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Played an active role in the migration of on-prem SQL Server schemas to cloud environments (Azure SQL Database and Azure Virtual Machines), managing and maintaining hybrid database environments.</w:t>
      </w:r>
    </w:p>
    <w:p w14:paraId="5F4D39E7" w14:textId="77777777" w:rsidR="00756AF8" w:rsidRPr="008715F5" w:rsidRDefault="00756AF8" w:rsidP="00346B3D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Designed and developed SSIS packages and Azure Data Factory (ADF) pipelines to extract, transform, and load (ETL) data from multiple source systems (ERP, CRM, Azure) into data warehouses.</w:t>
      </w:r>
    </w:p>
    <w:p w14:paraId="30B333E0" w14:textId="77777777" w:rsidR="00756AF8" w:rsidRPr="008715F5" w:rsidRDefault="00756AF8" w:rsidP="00346B3D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Supported Azure environments, including SQL Server on Azure Virtual Machines (IaaS) and Azure SQL Databases (DBaaS), ensuring effective cloud-based data management.</w:t>
      </w:r>
    </w:p>
    <w:p w14:paraId="65D9F3DC" w14:textId="77777777" w:rsidR="00756AF8" w:rsidRPr="008715F5" w:rsidRDefault="00756AF8" w:rsidP="00346B3D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Collaborated with subject matter experts to create source-to-target mapping documentation to ensure the smooth migration of data.</w:t>
      </w:r>
    </w:p>
    <w:p w14:paraId="756D36CE" w14:textId="77777777" w:rsidR="00756AF8" w:rsidRPr="008715F5" w:rsidRDefault="00756AF8" w:rsidP="00346B3D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Worked with Azure Data Factory to bring on-prem SQL data into Snowflake's bronze layer, developing silver layer data models and building incremental pipelines between layers.</w:t>
      </w:r>
    </w:p>
    <w:p w14:paraId="79DC6EA6" w14:textId="77777777" w:rsidR="00756AF8" w:rsidRPr="008715F5" w:rsidRDefault="00756AF8" w:rsidP="00346B3D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Designed data warehouse process models, focusing on data sourcing, transformation, and extraction for analytical and reporting purposes.</w:t>
      </w:r>
    </w:p>
    <w:p w14:paraId="188DD336" w14:textId="77777777" w:rsidR="00756AF8" w:rsidRPr="008715F5" w:rsidRDefault="00756AF8" w:rsidP="00346B3D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Utilized SSIS for comprehensive ETL workflows, including data extraction, transformation, and loading from diverse data sources, optimizing and creating new ETL processes to meet application requirements.</w:t>
      </w:r>
    </w:p>
    <w:p w14:paraId="13EC90AB" w14:textId="77777777" w:rsidR="00756AF8" w:rsidRPr="008715F5" w:rsidRDefault="00756AF8" w:rsidP="00346B3D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Leveraged C# and Visual Basic.NET in SSIS script tasks and components, creating custom solutions for advanced data transformation.</w:t>
      </w:r>
    </w:p>
    <w:p w14:paraId="75769F9F" w14:textId="77777777" w:rsidR="00756AF8" w:rsidRPr="008715F5" w:rsidRDefault="00756AF8" w:rsidP="00346B3D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Created and managed SSIS control flow tasks (e.g., Data Flow Task, Execute SQL Task, Execute Package Task, File System Task) to ensure smooth ETL orchestration.</w:t>
      </w:r>
    </w:p>
    <w:p w14:paraId="62D69D1B" w14:textId="77777777" w:rsidR="00756AF8" w:rsidRPr="008715F5" w:rsidRDefault="00756AF8" w:rsidP="00346B3D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Developed and deployed SSIS packages, configuration files, and automated jobs for efficient data processing, including the generation of CSV outputs.</w:t>
      </w:r>
    </w:p>
    <w:p w14:paraId="5E5608DF" w14:textId="77777777" w:rsidR="00756AF8" w:rsidRPr="008715F5" w:rsidRDefault="00756AF8" w:rsidP="00346B3D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Implemented comprehensive logging mechanisms using XML, text files, and SQL Server for effective monitoring of ETL process execution.</w:t>
      </w:r>
    </w:p>
    <w:p w14:paraId="259F3AB7" w14:textId="77777777" w:rsidR="00756AF8" w:rsidRPr="008715F5" w:rsidRDefault="00756AF8" w:rsidP="00346B3D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Integrated event handlers and error handling into SSIS packages, ensuring seamless notifications and robust process monitoring.</w:t>
      </w:r>
    </w:p>
    <w:p w14:paraId="689C40F1" w14:textId="77777777" w:rsidR="00756AF8" w:rsidRPr="008715F5" w:rsidRDefault="00756AF8" w:rsidP="00346B3D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Deployed SSIS packages using tools like Package Installation Wizard, BIDS Deployment, and Management Studio Import, enhancing deployment automation.</w:t>
      </w:r>
    </w:p>
    <w:p w14:paraId="4D743BCF" w14:textId="77777777" w:rsidR="00756AF8" w:rsidRPr="008715F5" w:rsidRDefault="00756AF8" w:rsidP="00346B3D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Automated routine data processing tasks using SSIS to improve data input accuracy and reduce manual workloads.</w:t>
      </w:r>
    </w:p>
    <w:p w14:paraId="7F27615E" w14:textId="77777777" w:rsidR="00756AF8" w:rsidRPr="008715F5" w:rsidRDefault="00756AF8" w:rsidP="00346B3D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Proficiently developed parameterized reports, charts, graphs, and drill-down reports in SSRS and Power BI, providing flexible and dynamic reporting capabilities.</w:t>
      </w:r>
    </w:p>
    <w:p w14:paraId="24CF45F1" w14:textId="77777777" w:rsidR="00756AF8" w:rsidRPr="008715F5" w:rsidRDefault="00756AF8" w:rsidP="00346B3D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Designed and delivered dynamic, organized, and insightful Power BI dashboards to support strategic decision-making and business insights.</w:t>
      </w:r>
    </w:p>
    <w:p w14:paraId="3EBAEC84" w14:textId="77777777" w:rsidR="00756AF8" w:rsidRPr="008715F5" w:rsidRDefault="00756AF8" w:rsidP="00346B3D">
      <w:pPr>
        <w:pStyle w:val="ListParagraph"/>
        <w:numPr>
          <w:ilvl w:val="0"/>
          <w:numId w:val="27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Created and optimized parameterized, crosstab, drill-down, and summary reports in SSRS, utilizing report snapshots to improve report performance and responsiveness.</w:t>
      </w:r>
    </w:p>
    <w:p w14:paraId="363F0ECF" w14:textId="77777777" w:rsidR="00FC3CE1" w:rsidRPr="008715F5" w:rsidRDefault="00FC3CE1" w:rsidP="00346B3D">
      <w:pPr>
        <w:rPr>
          <w:rFonts w:ascii="Century Gothic" w:hAnsi="Century Gothic" w:cs="Calibri"/>
          <w:sz w:val="20"/>
          <w:szCs w:val="20"/>
        </w:rPr>
      </w:pPr>
    </w:p>
    <w:p w14:paraId="599F9509" w14:textId="34B0B7D9" w:rsidR="00F95CEB" w:rsidRPr="008715F5" w:rsidRDefault="00756AF8" w:rsidP="00346B3D">
      <w:pPr>
        <w:rPr>
          <w:rFonts w:ascii="Century Gothic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b/>
          <w:bCs/>
          <w:sz w:val="20"/>
          <w:szCs w:val="20"/>
        </w:rPr>
        <w:t>Technical Skills:</w:t>
      </w:r>
      <w:r w:rsidRPr="008715F5">
        <w:rPr>
          <w:rFonts w:ascii="Century Gothic" w:eastAsiaTheme="minorEastAsia" w:hAnsi="Century Gothic" w:cs="Calibri"/>
          <w:sz w:val="20"/>
          <w:szCs w:val="20"/>
        </w:rPr>
        <w:t xml:space="preserve"> Power BI - Dashboard creation, DAX, interactive reports, drill-downs, data visualization, SQL, T-SQL, SSIS (SQL Server Integration Services), ETL workflows, Azure SQL Database, Azure VMs, Azure Data Factory (ADF), Blob Storage, cloud migration, Data modeling, data migration, data cleansing, Snowflake integration, C#, Visual Basic .NET for SSIS script tasks, SSRS, Power BI for parameterized, crosstab, summary, and drill-down reports and SSIS.</w:t>
      </w:r>
    </w:p>
    <w:p w14:paraId="79A36E47" w14:textId="50FFE375" w:rsidR="000C166C" w:rsidRDefault="009D01F1" w:rsidP="00F1634E">
      <w:pPr>
        <w:jc w:val="center"/>
        <w:rPr>
          <w:rFonts w:ascii="Century Gothic" w:hAnsi="Century Gothic" w:cs="Calibri"/>
          <w:b/>
          <w:sz w:val="20"/>
          <w:szCs w:val="20"/>
        </w:rPr>
      </w:pPr>
      <w:r>
        <w:rPr>
          <w:rFonts w:ascii="Century Gothic" w:hAnsi="Century Gothic" w:cs="Calibri"/>
          <w:b/>
          <w:sz w:val="20"/>
          <w:szCs w:val="20"/>
        </w:rPr>
        <w:t xml:space="preserve">United Health Group, Minneapolis, MN </w:t>
      </w:r>
    </w:p>
    <w:p w14:paraId="73D00456" w14:textId="4063D56F" w:rsidR="00F1634E" w:rsidRPr="008715F5" w:rsidRDefault="009D01F1" w:rsidP="00F1634E">
      <w:pPr>
        <w:jc w:val="center"/>
        <w:rPr>
          <w:rFonts w:ascii="Century Gothic" w:hAnsi="Century Gothic" w:cs="Calibri"/>
          <w:b/>
          <w:sz w:val="20"/>
          <w:szCs w:val="20"/>
        </w:rPr>
      </w:pPr>
      <w:r>
        <w:rPr>
          <w:rFonts w:ascii="Century Gothic" w:hAnsi="Century Gothic" w:cs="Calibri"/>
          <w:b/>
          <w:sz w:val="20"/>
          <w:szCs w:val="20"/>
        </w:rPr>
        <w:t>June 2017 – May 2020</w:t>
      </w:r>
    </w:p>
    <w:p w14:paraId="779C0CC9" w14:textId="36C0B9C1" w:rsidR="000C166C" w:rsidRPr="00F1634E" w:rsidRDefault="00346B3D" w:rsidP="00F1634E">
      <w:pPr>
        <w:autoSpaceDE w:val="0"/>
        <w:autoSpaceDN w:val="0"/>
        <w:adjustRightInd w:val="0"/>
        <w:jc w:val="center"/>
        <w:rPr>
          <w:rFonts w:ascii="Century Gothic" w:hAnsi="Century Gothic" w:cs="Calibri"/>
          <w:b/>
          <w:sz w:val="20"/>
          <w:szCs w:val="20"/>
        </w:rPr>
      </w:pPr>
      <w:r w:rsidRPr="00F1634E">
        <w:rPr>
          <w:rFonts w:ascii="Century Gothic" w:eastAsiaTheme="minorEastAsia" w:hAnsi="Century Gothic" w:cs="AppleSystemUIFont"/>
          <w:b/>
          <w:bCs/>
          <w:sz w:val="20"/>
          <w:szCs w:val="20"/>
        </w:rPr>
        <w:t>BI Developer (SQL</w:t>
      </w:r>
      <w:r w:rsidR="00F1634E">
        <w:rPr>
          <w:rFonts w:ascii="Century Gothic" w:eastAsiaTheme="minorEastAsia" w:hAnsi="Century Gothic" w:cs="AppleSystemUIFont"/>
          <w:b/>
          <w:bCs/>
          <w:sz w:val="20"/>
          <w:szCs w:val="20"/>
        </w:rPr>
        <w:t>/</w:t>
      </w:r>
      <w:r w:rsidRPr="00F1634E">
        <w:rPr>
          <w:rFonts w:ascii="Century Gothic" w:eastAsiaTheme="minorEastAsia" w:hAnsi="Century Gothic" w:cs="AppleSystemUIFont"/>
          <w:b/>
          <w:bCs/>
          <w:sz w:val="20"/>
          <w:szCs w:val="20"/>
        </w:rPr>
        <w:t>SSIS</w:t>
      </w:r>
      <w:r w:rsidR="00F1634E">
        <w:rPr>
          <w:rFonts w:ascii="Century Gothic" w:eastAsiaTheme="minorEastAsia" w:hAnsi="Century Gothic" w:cs="AppleSystemUIFont"/>
          <w:b/>
          <w:bCs/>
          <w:sz w:val="20"/>
          <w:szCs w:val="20"/>
        </w:rPr>
        <w:t>/</w:t>
      </w:r>
      <w:r w:rsidRPr="00F1634E">
        <w:rPr>
          <w:rFonts w:ascii="Century Gothic" w:eastAsiaTheme="minorEastAsia" w:hAnsi="Century Gothic" w:cs="AppleSystemUIFont"/>
          <w:b/>
          <w:bCs/>
          <w:sz w:val="20"/>
          <w:szCs w:val="20"/>
        </w:rPr>
        <w:t>SSR</w:t>
      </w:r>
      <w:r w:rsidR="00F1634E">
        <w:rPr>
          <w:rFonts w:ascii="Century Gothic" w:eastAsiaTheme="minorEastAsia" w:hAnsi="Century Gothic" w:cs="AppleSystemUIFont"/>
          <w:b/>
          <w:bCs/>
          <w:sz w:val="20"/>
          <w:szCs w:val="20"/>
        </w:rPr>
        <w:t>S/</w:t>
      </w:r>
      <w:r w:rsidRPr="00F1634E">
        <w:rPr>
          <w:rFonts w:ascii="Century Gothic" w:eastAsiaTheme="minorEastAsia" w:hAnsi="Century Gothic" w:cs="AppleSystemUIFont"/>
          <w:b/>
          <w:bCs/>
          <w:sz w:val="20"/>
          <w:szCs w:val="20"/>
        </w:rPr>
        <w:t>Power BI)</w:t>
      </w:r>
    </w:p>
    <w:p w14:paraId="46DA0BDC" w14:textId="7E61F5C3" w:rsidR="008715F5" w:rsidRPr="008715F5" w:rsidRDefault="00F1634E" w:rsidP="00F1634E">
      <w:pPr>
        <w:autoSpaceDE w:val="0"/>
        <w:autoSpaceDN w:val="0"/>
        <w:adjustRightInd w:val="0"/>
        <w:jc w:val="center"/>
        <w:rPr>
          <w:rFonts w:ascii="Century Gothic" w:eastAsiaTheme="minorEastAsia" w:hAnsi="Century Gothic" w:cs="AppleSystemUIFont"/>
          <w:sz w:val="20"/>
          <w:szCs w:val="20"/>
        </w:rPr>
      </w:pPr>
      <w:r>
        <w:rPr>
          <w:rFonts w:ascii="Century Gothic" w:eastAsiaTheme="minorEastAsia" w:hAnsi="Century Gothic" w:cs="AppleSystemUIFont"/>
          <w:b/>
          <w:bCs/>
          <w:sz w:val="20"/>
          <w:szCs w:val="20"/>
        </w:rPr>
        <w:t xml:space="preserve">Key </w:t>
      </w:r>
      <w:r w:rsidR="008715F5" w:rsidRPr="008715F5">
        <w:rPr>
          <w:rFonts w:ascii="Century Gothic" w:eastAsiaTheme="minorEastAsia" w:hAnsi="Century Gothic" w:cs="AppleSystemUIFont"/>
          <w:b/>
          <w:bCs/>
          <w:sz w:val="20"/>
          <w:szCs w:val="20"/>
        </w:rPr>
        <w:t>Responsibilities</w:t>
      </w:r>
      <w:r w:rsidR="008715F5" w:rsidRPr="008715F5">
        <w:rPr>
          <w:rFonts w:ascii="Century Gothic" w:eastAsiaTheme="minorEastAsia" w:hAnsi="Century Gothic" w:cs="AppleSystemUIFont"/>
          <w:sz w:val="20"/>
          <w:szCs w:val="20"/>
        </w:rPr>
        <w:t>:</w:t>
      </w:r>
    </w:p>
    <w:p w14:paraId="41636B3C" w14:textId="77777777" w:rsidR="00756AF8" w:rsidRPr="008715F5" w:rsidRDefault="00756AF8" w:rsidP="00346B3D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Developed complex T-SQL code, including Stored Procedures, Functions, Triggers, Indexes, and Views for application functionality.</w:t>
      </w:r>
    </w:p>
    <w:p w14:paraId="1E15B8BC" w14:textId="77777777" w:rsidR="00756AF8" w:rsidRPr="008715F5" w:rsidRDefault="00756AF8" w:rsidP="00346B3D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Used Temporary Tables and Table Variables in stored procedures to simplify complex queries.</w:t>
      </w:r>
    </w:p>
    <w:p w14:paraId="425CD944" w14:textId="77777777" w:rsidR="00756AF8" w:rsidRPr="008715F5" w:rsidRDefault="00756AF8" w:rsidP="00346B3D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Optimized queries by analyzing query options and implementing appropriate indexing strategies.</w:t>
      </w:r>
    </w:p>
    <w:p w14:paraId="7F07DECA" w14:textId="77777777" w:rsidR="00756AF8" w:rsidRPr="008715F5" w:rsidRDefault="00756AF8" w:rsidP="00346B3D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Created T-SQL Scripts to validate data after the loading process and modified stored procedures as needed.</w:t>
      </w:r>
    </w:p>
    <w:p w14:paraId="6BFAEA75" w14:textId="77777777" w:rsidR="00756AF8" w:rsidRPr="008715F5" w:rsidRDefault="00756AF8" w:rsidP="00346B3D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Wrote complex SQL queries using joins, subqueries, and correlated subqueries for data cross-verification.</w:t>
      </w:r>
    </w:p>
    <w:p w14:paraId="14018D1B" w14:textId="77777777" w:rsidR="00756AF8" w:rsidRPr="008715F5" w:rsidRDefault="00756AF8" w:rsidP="00346B3D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Employed best practices to create a complete schema, including tables, relationships, stored procedures, views, clustered and non-clustered indexes, and triggers.</w:t>
      </w:r>
    </w:p>
    <w:p w14:paraId="1A8F0F5D" w14:textId="77777777" w:rsidR="00756AF8" w:rsidRPr="008715F5" w:rsidRDefault="00756AF8" w:rsidP="00346B3D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Implemented data import/export processes using SSIS for data migration and transformation.</w:t>
      </w:r>
    </w:p>
    <w:p w14:paraId="7D4D325B" w14:textId="77777777" w:rsidR="00756AF8" w:rsidRPr="008715F5" w:rsidRDefault="00756AF8" w:rsidP="00346B3D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Created ETL packages to load Product, Vendor, and Order data from an FTP server into a SQL Server database, including data validation and notifications upon job completion.</w:t>
      </w:r>
    </w:p>
    <w:p w14:paraId="1591C984" w14:textId="77777777" w:rsidR="00756AF8" w:rsidRPr="008715F5" w:rsidRDefault="00756AF8" w:rsidP="00346B3D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Designed SSIS packages to load data from heterogeneous sources like Flat Files, CSV files, and Excel.</w:t>
      </w:r>
    </w:p>
    <w:p w14:paraId="14EC9B8E" w14:textId="77777777" w:rsidR="00756AF8" w:rsidRPr="008715F5" w:rsidRDefault="00756AF8" w:rsidP="00346B3D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Implemented custom logging in SSIS packages to track package execution and configured them to run on different servers using Package Configurations.</w:t>
      </w:r>
    </w:p>
    <w:p w14:paraId="54185ED1" w14:textId="77777777" w:rsidR="00756AF8" w:rsidRPr="008715F5" w:rsidRDefault="00756AF8" w:rsidP="00346B3D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Created SSIS packages with error handling using Event Handlers for reliable data processing.</w:t>
      </w:r>
    </w:p>
    <w:p w14:paraId="45FA55A9" w14:textId="77777777" w:rsidR="00756AF8" w:rsidRPr="008715F5" w:rsidRDefault="00756AF8" w:rsidP="00346B3D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Used various SSIS transformations like Lookup, Derived Column, Union All, and Merge for efficient data modification.</w:t>
      </w:r>
    </w:p>
    <w:p w14:paraId="5145F614" w14:textId="77777777" w:rsidR="00756AF8" w:rsidRPr="008715F5" w:rsidRDefault="00756AF8" w:rsidP="00346B3D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Created SSIS packages for data cleaning and loading into the Data Warehouse, including Incremental Loads between OLTP and OLAP systems.</w:t>
      </w:r>
    </w:p>
    <w:p w14:paraId="03FE3EFA" w14:textId="77777777" w:rsidR="00756AF8" w:rsidRPr="008715F5" w:rsidRDefault="00756AF8" w:rsidP="00346B3D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Utilized Fuzzy Lookup, Pivot Transformation, Condition Split, Term Extraction, and other SSIS transformations to process data and export cleaned data from various sources like Excel, Access, and CSV.</w:t>
      </w:r>
    </w:p>
    <w:p w14:paraId="4BC2AAE7" w14:textId="2894EA46" w:rsidR="00756AF8" w:rsidRPr="008715F5" w:rsidRDefault="00756AF8" w:rsidP="00346B3D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Authored, installed, deployed, and managed SSRS reports, including drill-through and drill-down features to meet user requirements.</w:t>
      </w:r>
    </w:p>
    <w:p w14:paraId="06232E99" w14:textId="25BB228B" w:rsidR="00756AF8" w:rsidRPr="008715F5" w:rsidRDefault="00756AF8" w:rsidP="00346B3D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Implemented Conditional Formatting using Expressions in SSRS reports for dynamic visual representation.</w:t>
      </w:r>
    </w:p>
    <w:p w14:paraId="0EBF4C6C" w14:textId="562215E3" w:rsidR="00756AF8" w:rsidRPr="008715F5" w:rsidRDefault="00756AF8" w:rsidP="00346B3D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Created Parameterized Reports in SSRS, using Text and Stored Procedures as data sources.</w:t>
      </w:r>
    </w:p>
    <w:p w14:paraId="5BE37E7C" w14:textId="77777777" w:rsidR="00756AF8" w:rsidRPr="008715F5" w:rsidRDefault="00756AF8" w:rsidP="00346B3D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Deployed SSRS reports to SharePoint server and integrated with Excel Services in SharePoint applications.</w:t>
      </w:r>
    </w:p>
    <w:p w14:paraId="41783E2D" w14:textId="77777777" w:rsidR="00756AF8" w:rsidRPr="008715F5" w:rsidRDefault="00756AF8" w:rsidP="00346B3D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Managed subscriptions and data-driven subscriptions to automate report distribution, and created report snapshots to improve performance.</w:t>
      </w:r>
    </w:p>
    <w:p w14:paraId="3CF62A1A" w14:textId="2D2371B8" w:rsidR="00756AF8" w:rsidRPr="008715F5" w:rsidRDefault="00756AF8" w:rsidP="00346B3D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Converted Tableau maintenance, finance, and lease reports to SSRS to meet business user requirements.</w:t>
      </w:r>
    </w:p>
    <w:p w14:paraId="4AB9F48C" w14:textId="77777777" w:rsidR="00756AF8" w:rsidRPr="008715F5" w:rsidRDefault="00756AF8" w:rsidP="00346B3D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Designed and developed Power BI Visualizations and Dashboards for business intelligence and performance tracking.</w:t>
      </w:r>
    </w:p>
    <w:p w14:paraId="03F68E12" w14:textId="1E56026B" w:rsidR="00346B3D" w:rsidRPr="00F1634E" w:rsidRDefault="00756AF8" w:rsidP="00346B3D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Implemented Dashboards and Scorecards with business KPIs using PerformancePoint Server to monitor organizational performance</w:t>
      </w:r>
    </w:p>
    <w:p w14:paraId="1FFB6C7E" w14:textId="584AC155" w:rsidR="00346B3D" w:rsidRDefault="00346B3D" w:rsidP="00346B3D">
      <w:p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b/>
          <w:bCs/>
          <w:sz w:val="20"/>
          <w:szCs w:val="20"/>
        </w:rPr>
        <w:t>Technical Skills:</w:t>
      </w:r>
      <w:r w:rsidRPr="008715F5">
        <w:rPr>
          <w:rFonts w:ascii="Century Gothic" w:eastAsiaTheme="minorEastAsia" w:hAnsi="Century Gothic" w:cs="Calibri"/>
          <w:sz w:val="20"/>
          <w:szCs w:val="20"/>
        </w:rPr>
        <w:t xml:space="preserve"> Power BI, SQL, Stored Procedures, Functions, Joins, Subqueries, Query Optimization. ETL, Informatica, PowerCenter, SSIS, Azure SQL Database, Azure Data Factory, Data Migration, Data Modeling, Star Schema, Snowflake Schema, OLAP, SSRS, C#, Visual Basic .NET, SSIS Script Tasks, SQL Server Agent, JAMS, Data Automation, SSIS, SharePoint, Data-Driven Subscriptions, Snapshots.</w:t>
      </w:r>
    </w:p>
    <w:p w14:paraId="206BA876" w14:textId="77777777" w:rsidR="00D819C1" w:rsidRPr="008715F5" w:rsidRDefault="00D819C1" w:rsidP="00346B3D">
      <w:p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</w:p>
    <w:p w14:paraId="20B026C4" w14:textId="01B18C30" w:rsidR="00F1634E" w:rsidRDefault="009D01F1" w:rsidP="00F1634E">
      <w:pPr>
        <w:jc w:val="center"/>
        <w:rPr>
          <w:rFonts w:ascii="Century Gothic" w:hAnsi="Century Gothic" w:cs="Calibri"/>
          <w:b/>
          <w:sz w:val="20"/>
          <w:szCs w:val="20"/>
        </w:rPr>
      </w:pPr>
      <w:r>
        <w:rPr>
          <w:rFonts w:ascii="Century Gothic" w:hAnsi="Century Gothic" w:cs="Calibri"/>
          <w:b/>
          <w:sz w:val="20"/>
          <w:szCs w:val="20"/>
        </w:rPr>
        <w:t>HCL,</w:t>
      </w:r>
      <w:r w:rsidR="004F46A3">
        <w:rPr>
          <w:rFonts w:ascii="Century Gothic" w:hAnsi="Century Gothic" w:cs="Calibri"/>
          <w:b/>
          <w:sz w:val="20"/>
          <w:szCs w:val="20"/>
        </w:rPr>
        <w:t xml:space="preserve"> </w:t>
      </w:r>
      <w:r>
        <w:rPr>
          <w:rFonts w:ascii="Century Gothic" w:hAnsi="Century Gothic" w:cs="Calibri"/>
          <w:b/>
          <w:sz w:val="20"/>
          <w:szCs w:val="20"/>
        </w:rPr>
        <w:t xml:space="preserve">India </w:t>
      </w:r>
    </w:p>
    <w:p w14:paraId="20CBE5B4" w14:textId="135BB60D" w:rsidR="00F1634E" w:rsidRPr="008715F5" w:rsidRDefault="009D01F1" w:rsidP="00F1634E">
      <w:pPr>
        <w:jc w:val="center"/>
        <w:rPr>
          <w:rFonts w:ascii="Century Gothic" w:hAnsi="Century Gothic" w:cs="Calibri"/>
          <w:b/>
          <w:sz w:val="20"/>
          <w:szCs w:val="20"/>
        </w:rPr>
      </w:pPr>
      <w:r>
        <w:rPr>
          <w:rFonts w:ascii="Century Gothic" w:hAnsi="Century Gothic" w:cs="Calibri"/>
          <w:b/>
          <w:sz w:val="20"/>
          <w:szCs w:val="20"/>
        </w:rPr>
        <w:t>October 2014 – May 2017</w:t>
      </w:r>
    </w:p>
    <w:p w14:paraId="44C0FE05" w14:textId="2C843FD7" w:rsidR="00F1634E" w:rsidRDefault="00F1634E" w:rsidP="00F1634E">
      <w:pPr>
        <w:autoSpaceDE w:val="0"/>
        <w:autoSpaceDN w:val="0"/>
        <w:adjustRightInd w:val="0"/>
        <w:jc w:val="center"/>
        <w:rPr>
          <w:rFonts w:ascii="AppleSystemUIFont" w:eastAsiaTheme="minorEastAsia" w:hAnsi="AppleSystemUIFont" w:cs="AppleSystemUIFont"/>
          <w:b/>
          <w:bCs/>
          <w:sz w:val="26"/>
          <w:szCs w:val="26"/>
        </w:rPr>
      </w:pPr>
      <w:r>
        <w:rPr>
          <w:rFonts w:ascii="AppleSystemUIFont" w:eastAsiaTheme="minorEastAsia" w:hAnsi="AppleSystemUIFont" w:cs="AppleSystemUIFont"/>
          <w:b/>
          <w:bCs/>
          <w:sz w:val="26"/>
          <w:szCs w:val="26"/>
        </w:rPr>
        <w:t>SQL Developer (SSIS/SSRS/SSAS and Tableau)</w:t>
      </w:r>
    </w:p>
    <w:p w14:paraId="7F082229" w14:textId="6DBB47DE" w:rsidR="00F1634E" w:rsidRPr="008715F5" w:rsidRDefault="00F1634E" w:rsidP="00F1634E">
      <w:pPr>
        <w:autoSpaceDE w:val="0"/>
        <w:autoSpaceDN w:val="0"/>
        <w:adjustRightInd w:val="0"/>
        <w:jc w:val="center"/>
        <w:rPr>
          <w:rFonts w:ascii="Century Gothic" w:eastAsiaTheme="minorEastAsia" w:hAnsi="Century Gothic" w:cs="AppleSystemUIFont"/>
          <w:sz w:val="20"/>
          <w:szCs w:val="20"/>
        </w:rPr>
      </w:pPr>
      <w:r>
        <w:rPr>
          <w:rFonts w:ascii="Century Gothic" w:eastAsiaTheme="minorEastAsia" w:hAnsi="Century Gothic" w:cs="AppleSystemUIFont"/>
          <w:b/>
          <w:bCs/>
          <w:sz w:val="20"/>
          <w:szCs w:val="20"/>
        </w:rPr>
        <w:t xml:space="preserve">Key </w:t>
      </w:r>
      <w:r w:rsidRPr="008715F5">
        <w:rPr>
          <w:rFonts w:ascii="Century Gothic" w:eastAsiaTheme="minorEastAsia" w:hAnsi="Century Gothic" w:cs="AppleSystemUIFont"/>
          <w:b/>
          <w:bCs/>
          <w:sz w:val="20"/>
          <w:szCs w:val="20"/>
        </w:rPr>
        <w:t>Responsibilities</w:t>
      </w:r>
      <w:r w:rsidRPr="008715F5">
        <w:rPr>
          <w:rFonts w:ascii="Century Gothic" w:eastAsiaTheme="minorEastAsia" w:hAnsi="Century Gothic" w:cs="AppleSystemUIFont"/>
          <w:sz w:val="20"/>
          <w:szCs w:val="20"/>
        </w:rPr>
        <w:t>:</w:t>
      </w:r>
    </w:p>
    <w:p w14:paraId="3369E9A0" w14:textId="77777777" w:rsidR="008715F5" w:rsidRPr="008715F5" w:rsidRDefault="008715F5" w:rsidP="008715F5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Collaborated with business users to gather requirements and developed database modules using data modeling.</w:t>
      </w:r>
    </w:p>
    <w:p w14:paraId="01346988" w14:textId="77777777" w:rsidR="008715F5" w:rsidRPr="008715F5" w:rsidRDefault="008715F5" w:rsidP="008715F5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lastRenderedPageBreak/>
        <w:t>Created and optimized complex T-SQL scripts, including stored procedures, triggers, views, and joins.</w:t>
      </w:r>
    </w:p>
    <w:p w14:paraId="52C1480B" w14:textId="77777777" w:rsidR="008715F5" w:rsidRPr="008715F5" w:rsidRDefault="008715F5" w:rsidP="008715F5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Improved query performance through indexing, normalization, and query tuning.</w:t>
      </w:r>
    </w:p>
    <w:p w14:paraId="5BF5AC55" w14:textId="77777777" w:rsidR="008715F5" w:rsidRPr="008715F5" w:rsidRDefault="008715F5" w:rsidP="008715F5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Analyzed database performance and performed maintenance tasks such as backup, restoration, and disaster recovery.</w:t>
      </w:r>
    </w:p>
    <w:p w14:paraId="7AE1121D" w14:textId="77777777" w:rsidR="008715F5" w:rsidRPr="008715F5" w:rsidRDefault="008715F5" w:rsidP="008715F5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Designed Data-Mart using Star Schema, and identified fact and dimension tables.</w:t>
      </w:r>
    </w:p>
    <w:p w14:paraId="2780EF8D" w14:textId="77777777" w:rsidR="008715F5" w:rsidRPr="008715F5" w:rsidRDefault="008715F5" w:rsidP="008715F5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Used SSIS for data validation, cleansing, and transformation tasks.</w:t>
      </w:r>
    </w:p>
    <w:p w14:paraId="1872C85F" w14:textId="77777777" w:rsidR="008715F5" w:rsidRPr="008715F5" w:rsidRDefault="008715F5" w:rsidP="008715F5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Deployed SSIS packages across various environments (Dev, UAT, Prod) using Deployment Utility.</w:t>
      </w:r>
    </w:p>
    <w:p w14:paraId="067D9751" w14:textId="77777777" w:rsidR="008715F5" w:rsidRPr="008715F5" w:rsidRDefault="008715F5" w:rsidP="008715F5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Scheduled SQL Server jobs for periodic data loading.</w:t>
      </w:r>
    </w:p>
    <w:p w14:paraId="1B22B7C0" w14:textId="77777777" w:rsidR="008715F5" w:rsidRPr="008715F5" w:rsidRDefault="008715F5" w:rsidP="008715F5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Worked on Dimensional Data Modeling and Cube Partitioning in SSAS; developed KPIs and Actions.</w:t>
      </w:r>
    </w:p>
    <w:p w14:paraId="1DEFF281" w14:textId="77777777" w:rsidR="008715F5" w:rsidRPr="008715F5" w:rsidRDefault="008715F5" w:rsidP="008715F5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Developed reports in SSRS with various features such as sub-reports, charts, and matrix reports.</w:t>
      </w:r>
    </w:p>
    <w:p w14:paraId="193709B8" w14:textId="77777777" w:rsidR="008715F5" w:rsidRPr="008715F5" w:rsidRDefault="008715F5" w:rsidP="008715F5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Migrated data between Text and SQL Server using BCP/Import/Export.</w:t>
      </w:r>
    </w:p>
    <w:p w14:paraId="7ED0587F" w14:textId="77777777" w:rsidR="008715F5" w:rsidRPr="008715F5" w:rsidRDefault="008715F5" w:rsidP="008715F5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Coordinated database backup and disaster recovery tasks.</w:t>
      </w:r>
    </w:p>
    <w:p w14:paraId="056717E1" w14:textId="076A7B7A" w:rsidR="008715F5" w:rsidRPr="00F1634E" w:rsidRDefault="008715F5" w:rsidP="00346B3D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rFonts w:ascii="Century Gothic" w:eastAsiaTheme="minorEastAsia" w:hAnsi="Century Gothic" w:cs="Calibri"/>
          <w:sz w:val="20"/>
          <w:szCs w:val="20"/>
        </w:rPr>
      </w:pPr>
      <w:r w:rsidRPr="008715F5">
        <w:rPr>
          <w:rFonts w:ascii="Century Gothic" w:eastAsiaTheme="minorEastAsia" w:hAnsi="Century Gothic" w:cs="Calibri"/>
          <w:sz w:val="20"/>
          <w:szCs w:val="20"/>
        </w:rPr>
        <w:t>Created parameterized, cross-tab, drill-down, and summary reports with SSRS</w:t>
      </w:r>
    </w:p>
    <w:p w14:paraId="3DBBA2AE" w14:textId="09D45B29" w:rsidR="00F44839" w:rsidRPr="00010E10" w:rsidRDefault="008715F5" w:rsidP="00010E10">
      <w:pPr>
        <w:autoSpaceDE w:val="0"/>
        <w:autoSpaceDN w:val="0"/>
        <w:adjustRightInd w:val="0"/>
        <w:rPr>
          <w:rFonts w:ascii="Century Gothic" w:eastAsiaTheme="minorEastAsia" w:hAnsi="Century Gothic" w:cs="AppleSystemUIFont"/>
          <w:sz w:val="20"/>
          <w:szCs w:val="20"/>
        </w:rPr>
      </w:pPr>
      <w:r w:rsidRPr="00F1634E">
        <w:rPr>
          <w:rFonts w:ascii="Century Gothic" w:eastAsiaTheme="minorEastAsia" w:hAnsi="Century Gothic" w:cs="AppleSystemUIFont"/>
          <w:b/>
          <w:bCs/>
          <w:sz w:val="20"/>
          <w:szCs w:val="20"/>
        </w:rPr>
        <w:t>Technical Skills:</w:t>
      </w:r>
      <w:r w:rsidRPr="008715F5">
        <w:rPr>
          <w:rFonts w:ascii="Century Gothic" w:eastAsiaTheme="minorEastAsia" w:hAnsi="Century Gothic" w:cs="AppleSystemUIFont"/>
          <w:sz w:val="20"/>
          <w:szCs w:val="20"/>
        </w:rPr>
        <w:t xml:space="preserve"> SQL Server, SQL Profiler, ETL, SQL Server Integration Services (SSIS), SQL Server Reporting Services (SSRS), Data Modeling, SQL Server Analysis Services (SSAS), PerformancePoint Server, BCP, DTS (Data Transformation Services), Import/Export, Visual SourceSafe (VSS), C#, Visual Basic .NET (for SSIS scripting), Azure (SQL DB, Blob Storage, Data Factory), SQL Server Agent.</w:t>
      </w:r>
      <w:r w:rsidR="00FC3CE1" w:rsidRPr="00010E10">
        <w:rPr>
          <w:rFonts w:ascii="Century Gothic" w:hAnsi="Century Gothic" w:cs="Calibri"/>
          <w:sz w:val="20"/>
          <w:szCs w:val="20"/>
        </w:rPr>
        <w:t xml:space="preserve"> </w:t>
      </w:r>
    </w:p>
    <w:sectPr w:rsidR="00F44839" w:rsidRPr="00010E10" w:rsidSect="008715F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">
    <w:charset w:val="4D"/>
    <w:family w:val="auto"/>
    <w:pitch w:val="variable"/>
    <w:sig w:usb0="A00002FF" w:usb1="7800205A" w:usb2="14600000" w:usb3="00000000" w:csb0="00000193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375EA8"/>
    <w:multiLevelType w:val="hybridMultilevel"/>
    <w:tmpl w:val="2C563232"/>
    <w:lvl w:ilvl="0" w:tplc="DBF02282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0E15BF5"/>
    <w:multiLevelType w:val="hybridMultilevel"/>
    <w:tmpl w:val="0F7C6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F274D"/>
    <w:multiLevelType w:val="hybridMultilevel"/>
    <w:tmpl w:val="DF58F52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801B6C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3B745B"/>
    <w:multiLevelType w:val="hybridMultilevel"/>
    <w:tmpl w:val="4F2E0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27F369C"/>
    <w:multiLevelType w:val="hybridMultilevel"/>
    <w:tmpl w:val="95B48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0D7136"/>
    <w:multiLevelType w:val="hybridMultilevel"/>
    <w:tmpl w:val="3A9254E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300A4E"/>
    <w:multiLevelType w:val="hybridMultilevel"/>
    <w:tmpl w:val="FEB4EB9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AC00FF"/>
    <w:multiLevelType w:val="hybridMultilevel"/>
    <w:tmpl w:val="B7189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B3040"/>
    <w:multiLevelType w:val="hybridMultilevel"/>
    <w:tmpl w:val="84F4F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374F50"/>
    <w:multiLevelType w:val="hybridMultilevel"/>
    <w:tmpl w:val="4D900C54"/>
    <w:lvl w:ilvl="0" w:tplc="DBF0228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E840B1"/>
    <w:multiLevelType w:val="hybridMultilevel"/>
    <w:tmpl w:val="17206A9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A92286"/>
    <w:multiLevelType w:val="hybridMultilevel"/>
    <w:tmpl w:val="63BA2D5C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9FF461F"/>
    <w:multiLevelType w:val="hybridMultilevel"/>
    <w:tmpl w:val="C018E2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AC50FE8"/>
    <w:multiLevelType w:val="hybridMultilevel"/>
    <w:tmpl w:val="F6A6E3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2DF5283"/>
    <w:multiLevelType w:val="hybridMultilevel"/>
    <w:tmpl w:val="722EB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216231"/>
    <w:multiLevelType w:val="hybridMultilevel"/>
    <w:tmpl w:val="E8406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7E53F0"/>
    <w:multiLevelType w:val="hybridMultilevel"/>
    <w:tmpl w:val="EB7C8242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A6D31AB"/>
    <w:multiLevelType w:val="hybridMultilevel"/>
    <w:tmpl w:val="68ECB2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AFC0432"/>
    <w:multiLevelType w:val="hybridMultilevel"/>
    <w:tmpl w:val="2766DDB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3110BB"/>
    <w:multiLevelType w:val="hybridMultilevel"/>
    <w:tmpl w:val="CD3852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49F50E8"/>
    <w:multiLevelType w:val="hybridMultilevel"/>
    <w:tmpl w:val="952C5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101E02"/>
    <w:multiLevelType w:val="hybridMultilevel"/>
    <w:tmpl w:val="EA06A8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C1A4FE4"/>
    <w:multiLevelType w:val="hybridMultilevel"/>
    <w:tmpl w:val="3D2ABD3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97513F"/>
    <w:multiLevelType w:val="hybridMultilevel"/>
    <w:tmpl w:val="5D82BB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553117D"/>
    <w:multiLevelType w:val="hybridMultilevel"/>
    <w:tmpl w:val="14A671B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8658DC"/>
    <w:multiLevelType w:val="hybridMultilevel"/>
    <w:tmpl w:val="83E2FA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CB251E8"/>
    <w:multiLevelType w:val="hybridMultilevel"/>
    <w:tmpl w:val="0D34D8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19C3B90"/>
    <w:multiLevelType w:val="multilevel"/>
    <w:tmpl w:val="79D4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3196772">
    <w:abstractNumId w:val="29"/>
  </w:num>
  <w:num w:numId="2" w16cid:durableId="1623145332">
    <w:abstractNumId w:val="6"/>
  </w:num>
  <w:num w:numId="3" w16cid:durableId="130833598">
    <w:abstractNumId w:val="21"/>
  </w:num>
  <w:num w:numId="4" w16cid:durableId="305548056">
    <w:abstractNumId w:val="13"/>
  </w:num>
  <w:num w:numId="5" w16cid:durableId="1835563384">
    <w:abstractNumId w:val="22"/>
  </w:num>
  <w:num w:numId="6" w16cid:durableId="1463695325">
    <w:abstractNumId w:val="24"/>
  </w:num>
  <w:num w:numId="7" w16cid:durableId="1131898841">
    <w:abstractNumId w:val="18"/>
  </w:num>
  <w:num w:numId="8" w16cid:durableId="1409497946">
    <w:abstractNumId w:val="16"/>
  </w:num>
  <w:num w:numId="9" w16cid:durableId="1605767527">
    <w:abstractNumId w:val="27"/>
  </w:num>
  <w:num w:numId="10" w16cid:durableId="609514075">
    <w:abstractNumId w:val="10"/>
  </w:num>
  <w:num w:numId="11" w16cid:durableId="1773741898">
    <w:abstractNumId w:val="1"/>
  </w:num>
  <w:num w:numId="12" w16cid:durableId="1466192475">
    <w:abstractNumId w:val="14"/>
  </w:num>
  <w:num w:numId="13" w16cid:durableId="319694467">
    <w:abstractNumId w:val="4"/>
  </w:num>
  <w:num w:numId="14" w16cid:durableId="1002203742">
    <w:abstractNumId w:val="26"/>
  </w:num>
  <w:num w:numId="15" w16cid:durableId="175270096">
    <w:abstractNumId w:val="17"/>
  </w:num>
  <w:num w:numId="16" w16cid:durableId="1712807208">
    <w:abstractNumId w:val="3"/>
  </w:num>
  <w:num w:numId="17" w16cid:durableId="1681850679">
    <w:abstractNumId w:val="19"/>
  </w:num>
  <w:num w:numId="18" w16cid:durableId="807238329">
    <w:abstractNumId w:val="23"/>
  </w:num>
  <w:num w:numId="19" w16cid:durableId="1653288290">
    <w:abstractNumId w:val="25"/>
  </w:num>
  <w:num w:numId="20" w16cid:durableId="1293828491">
    <w:abstractNumId w:val="11"/>
  </w:num>
  <w:num w:numId="21" w16cid:durableId="1140881953">
    <w:abstractNumId w:val="12"/>
  </w:num>
  <w:num w:numId="22" w16cid:durableId="1753164876">
    <w:abstractNumId w:val="7"/>
  </w:num>
  <w:num w:numId="23" w16cid:durableId="1892033373">
    <w:abstractNumId w:val="5"/>
  </w:num>
  <w:num w:numId="24" w16cid:durableId="980034522">
    <w:abstractNumId w:val="0"/>
  </w:num>
  <w:num w:numId="25" w16cid:durableId="2023628140">
    <w:abstractNumId w:val="28"/>
  </w:num>
  <w:num w:numId="26" w16cid:durableId="448471310">
    <w:abstractNumId w:val="20"/>
  </w:num>
  <w:num w:numId="27" w16cid:durableId="54009154">
    <w:abstractNumId w:val="9"/>
  </w:num>
  <w:num w:numId="28" w16cid:durableId="881944912">
    <w:abstractNumId w:val="2"/>
  </w:num>
  <w:num w:numId="29" w16cid:durableId="654145197">
    <w:abstractNumId w:val="8"/>
  </w:num>
  <w:num w:numId="30" w16cid:durableId="8035418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CE1"/>
    <w:rsid w:val="00010E10"/>
    <w:rsid w:val="00016BCC"/>
    <w:rsid w:val="000A543F"/>
    <w:rsid w:val="000C166C"/>
    <w:rsid w:val="001165CF"/>
    <w:rsid w:val="00154110"/>
    <w:rsid w:val="00207978"/>
    <w:rsid w:val="00235664"/>
    <w:rsid w:val="00346B3D"/>
    <w:rsid w:val="003A5DE6"/>
    <w:rsid w:val="003D2691"/>
    <w:rsid w:val="00472EB0"/>
    <w:rsid w:val="00483061"/>
    <w:rsid w:val="004923AE"/>
    <w:rsid w:val="004F46A3"/>
    <w:rsid w:val="00600856"/>
    <w:rsid w:val="00611DB1"/>
    <w:rsid w:val="006753E7"/>
    <w:rsid w:val="00756AF8"/>
    <w:rsid w:val="007F4B22"/>
    <w:rsid w:val="0083297F"/>
    <w:rsid w:val="00853F2D"/>
    <w:rsid w:val="008715F5"/>
    <w:rsid w:val="00873C61"/>
    <w:rsid w:val="00886627"/>
    <w:rsid w:val="008E2BA6"/>
    <w:rsid w:val="00924753"/>
    <w:rsid w:val="00935E6B"/>
    <w:rsid w:val="00957C6F"/>
    <w:rsid w:val="009D01F1"/>
    <w:rsid w:val="00A67276"/>
    <w:rsid w:val="00A84FB1"/>
    <w:rsid w:val="00AF7CE0"/>
    <w:rsid w:val="00B76E9A"/>
    <w:rsid w:val="00C01723"/>
    <w:rsid w:val="00C36481"/>
    <w:rsid w:val="00C7490C"/>
    <w:rsid w:val="00C93DB6"/>
    <w:rsid w:val="00D819C1"/>
    <w:rsid w:val="00DE7AE7"/>
    <w:rsid w:val="00E82ABF"/>
    <w:rsid w:val="00E86C16"/>
    <w:rsid w:val="00EF7D01"/>
    <w:rsid w:val="00F1634E"/>
    <w:rsid w:val="00F320DF"/>
    <w:rsid w:val="00F44839"/>
    <w:rsid w:val="00F91E22"/>
    <w:rsid w:val="00F95CEB"/>
    <w:rsid w:val="00FC3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7A4AB"/>
  <w15:chartTrackingRefBased/>
  <w15:docId w15:val="{AA6EF82D-1261-8544-9FA6-454ADE901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90C"/>
    <w:pPr>
      <w:ind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3CE1"/>
    <w:pPr>
      <w:pBdr>
        <w:bottom w:val="single" w:sz="12" w:space="1" w:color="0F4761" w:themeColor="accent1" w:themeShade="BF"/>
      </w:pBdr>
      <w:spacing w:before="600" w:after="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CE1"/>
    <w:pPr>
      <w:pBdr>
        <w:bottom w:val="single" w:sz="8" w:space="1" w:color="156082" w:themeColor="accent1"/>
      </w:pBdr>
      <w:spacing w:before="20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CE1"/>
    <w:pPr>
      <w:pBdr>
        <w:bottom w:val="single" w:sz="4" w:space="1" w:color="45B0E1" w:themeColor="accent1" w:themeTint="99"/>
      </w:pBdr>
      <w:spacing w:before="200" w:after="80"/>
      <w:outlineLvl w:val="2"/>
    </w:pPr>
    <w:rPr>
      <w:rFonts w:asciiTheme="majorHAnsi" w:eastAsiaTheme="majorEastAsia" w:hAnsiTheme="majorHAnsi" w:cstheme="majorBidi"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CE1"/>
    <w:pPr>
      <w:pBdr>
        <w:bottom w:val="single" w:sz="4" w:space="2" w:color="83CAEB" w:themeColor="accent1" w:themeTint="66"/>
      </w:pBdr>
      <w:spacing w:before="200" w:after="80"/>
      <w:outlineLvl w:val="3"/>
    </w:pPr>
    <w:rPr>
      <w:rFonts w:asciiTheme="majorHAnsi" w:eastAsiaTheme="majorEastAsia" w:hAnsiTheme="majorHAnsi" w:cstheme="majorBidi"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CE1"/>
    <w:pPr>
      <w:spacing w:before="200" w:after="80"/>
      <w:outlineLvl w:val="4"/>
    </w:pPr>
    <w:rPr>
      <w:rFonts w:asciiTheme="majorHAnsi" w:eastAsiaTheme="majorEastAsia" w:hAnsiTheme="majorHAnsi" w:cstheme="majorBidi"/>
      <w:color w:val="156082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CE1"/>
    <w:pPr>
      <w:spacing w:before="280" w:after="100"/>
      <w:outlineLvl w:val="5"/>
    </w:pPr>
    <w:rPr>
      <w:rFonts w:asciiTheme="majorHAnsi" w:eastAsiaTheme="majorEastAsia" w:hAnsiTheme="majorHAnsi" w:cstheme="majorBidi"/>
      <w:i/>
      <w:iCs/>
      <w:color w:val="156082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CE1"/>
    <w:pPr>
      <w:spacing w:before="320" w:after="100"/>
      <w:outlineLvl w:val="6"/>
    </w:pPr>
    <w:rPr>
      <w:rFonts w:asciiTheme="majorHAnsi" w:eastAsiaTheme="majorEastAsia" w:hAnsiTheme="majorHAnsi" w:cstheme="majorBidi"/>
      <w:b/>
      <w:bCs/>
      <w:color w:val="196B24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CE1"/>
    <w:pPr>
      <w:spacing w:before="320" w:after="100"/>
      <w:outlineLvl w:val="7"/>
    </w:pPr>
    <w:rPr>
      <w:rFonts w:asciiTheme="majorHAnsi" w:eastAsiaTheme="majorEastAsia" w:hAnsiTheme="majorHAnsi" w:cstheme="majorBidi"/>
      <w:b/>
      <w:bCs/>
      <w:i/>
      <w:iCs/>
      <w:color w:val="196B24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CE1"/>
    <w:pPr>
      <w:spacing w:before="320" w:after="100"/>
      <w:outlineLvl w:val="8"/>
    </w:pPr>
    <w:rPr>
      <w:rFonts w:asciiTheme="majorHAnsi" w:eastAsiaTheme="majorEastAsia" w:hAnsiTheme="majorHAnsi" w:cstheme="majorBidi"/>
      <w:i/>
      <w:iCs/>
      <w:color w:val="196B24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CE1"/>
    <w:rPr>
      <w:rFonts w:asciiTheme="majorHAnsi" w:eastAsiaTheme="majorEastAsia" w:hAnsiTheme="majorHAnsi" w:cstheme="majorBidi"/>
      <w:b/>
      <w:bCs/>
      <w:color w:val="0F476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CE1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CE1"/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CE1"/>
    <w:rPr>
      <w:rFonts w:asciiTheme="majorHAnsi" w:eastAsiaTheme="majorEastAsia" w:hAnsiTheme="majorHAnsi" w:cstheme="majorBidi"/>
      <w:i/>
      <w:iCs/>
      <w:color w:val="156082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CE1"/>
    <w:rPr>
      <w:rFonts w:asciiTheme="majorHAnsi" w:eastAsiaTheme="majorEastAsia" w:hAnsiTheme="majorHAnsi" w:cstheme="majorBidi"/>
      <w:color w:val="156082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CE1"/>
    <w:rPr>
      <w:rFonts w:asciiTheme="majorHAnsi" w:eastAsiaTheme="majorEastAsia" w:hAnsiTheme="majorHAnsi" w:cstheme="majorBidi"/>
      <w:i/>
      <w:iCs/>
      <w:color w:val="156082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CE1"/>
    <w:rPr>
      <w:rFonts w:asciiTheme="majorHAnsi" w:eastAsiaTheme="majorEastAsia" w:hAnsiTheme="majorHAnsi" w:cstheme="majorBidi"/>
      <w:b/>
      <w:bCs/>
      <w:color w:val="196B24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CE1"/>
    <w:rPr>
      <w:rFonts w:asciiTheme="majorHAnsi" w:eastAsiaTheme="majorEastAsia" w:hAnsiTheme="majorHAnsi" w:cstheme="majorBidi"/>
      <w:b/>
      <w:bCs/>
      <w:i/>
      <w:iCs/>
      <w:color w:val="196B24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CE1"/>
    <w:rPr>
      <w:rFonts w:asciiTheme="majorHAnsi" w:eastAsiaTheme="majorEastAsia" w:hAnsiTheme="majorHAnsi" w:cstheme="majorBidi"/>
      <w:i/>
      <w:iCs/>
      <w:color w:val="196B24" w:themeColor="accent3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C3CE1"/>
    <w:pPr>
      <w:pBdr>
        <w:top w:val="single" w:sz="8" w:space="10" w:color="64BDE6" w:themeColor="accent1" w:themeTint="7F"/>
        <w:bottom w:val="single" w:sz="24" w:space="15" w:color="196B24" w:themeColor="accent3"/>
      </w:pBdr>
      <w:jc w:val="center"/>
    </w:pPr>
    <w:rPr>
      <w:rFonts w:asciiTheme="majorHAnsi" w:eastAsiaTheme="majorEastAsia" w:hAnsiTheme="majorHAnsi" w:cstheme="majorBidi"/>
      <w:i/>
      <w:iCs/>
      <w:color w:val="0A2F40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FC3CE1"/>
    <w:rPr>
      <w:rFonts w:asciiTheme="majorHAnsi" w:eastAsiaTheme="majorEastAsia" w:hAnsiTheme="majorHAnsi" w:cstheme="majorBidi"/>
      <w:i/>
      <w:iCs/>
      <w:color w:val="0A2F40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CE1"/>
    <w:pPr>
      <w:spacing w:before="200" w:after="900"/>
      <w:jc w:val="right"/>
    </w:pPr>
    <w:rPr>
      <w:i/>
      <w:iCs/>
    </w:rPr>
  </w:style>
  <w:style w:type="character" w:customStyle="1" w:styleId="SubtitleChar">
    <w:name w:val="Subtitle Char"/>
    <w:basedOn w:val="DefaultParagraphFont"/>
    <w:link w:val="Subtitle"/>
    <w:uiPriority w:val="11"/>
    <w:rsid w:val="00FC3CE1"/>
    <w:rPr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C3CE1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FC3CE1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ListParagraph">
    <w:name w:val="List Paragraph"/>
    <w:basedOn w:val="Normal"/>
    <w:qFormat/>
    <w:rsid w:val="00FC3CE1"/>
    <w:pPr>
      <w:ind w:left="720"/>
      <w:contextualSpacing/>
    </w:pPr>
  </w:style>
  <w:style w:type="character" w:styleId="IntenseEmphasis">
    <w:name w:val="Intense Emphasis"/>
    <w:uiPriority w:val="21"/>
    <w:qFormat/>
    <w:rsid w:val="00FC3CE1"/>
    <w:rPr>
      <w:b/>
      <w:bCs/>
      <w:i/>
      <w:iCs/>
      <w:color w:val="156082" w:themeColor="accent1"/>
      <w:sz w:val="22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CE1"/>
    <w:pPr>
      <w:pBdr>
        <w:top w:val="single" w:sz="12" w:space="10" w:color="83CAEB" w:themeColor="accent1" w:themeTint="66"/>
        <w:left w:val="single" w:sz="36" w:space="4" w:color="156082" w:themeColor="accent1"/>
        <w:bottom w:val="single" w:sz="24" w:space="10" w:color="196B24" w:themeColor="accent3"/>
        <w:right w:val="single" w:sz="36" w:space="4" w:color="156082" w:themeColor="accent1"/>
      </w:pBdr>
      <w:shd w:val="clear" w:color="auto" w:fill="156082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CE1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156082" w:themeFill="accent1"/>
    </w:rPr>
  </w:style>
  <w:style w:type="character" w:styleId="IntenseReference">
    <w:name w:val="Intense Reference"/>
    <w:basedOn w:val="DefaultParagraphFont"/>
    <w:uiPriority w:val="32"/>
    <w:qFormat/>
    <w:rsid w:val="00FC3CE1"/>
    <w:rPr>
      <w:b/>
      <w:bCs/>
      <w:color w:val="124F1A" w:themeColor="accent3" w:themeShade="BF"/>
      <w:u w:val="single" w:color="196B24" w:themeColor="accent3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3CE1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3CE1"/>
    <w:rPr>
      <w:b/>
      <w:bCs/>
      <w:spacing w:val="0"/>
    </w:rPr>
  </w:style>
  <w:style w:type="character" w:styleId="Emphasis">
    <w:name w:val="Emphasis"/>
    <w:uiPriority w:val="20"/>
    <w:qFormat/>
    <w:rsid w:val="00FC3CE1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FC3CE1"/>
  </w:style>
  <w:style w:type="character" w:customStyle="1" w:styleId="NoSpacingChar">
    <w:name w:val="No Spacing Char"/>
    <w:basedOn w:val="DefaultParagraphFont"/>
    <w:link w:val="NoSpacing"/>
    <w:uiPriority w:val="1"/>
    <w:rsid w:val="00FC3CE1"/>
  </w:style>
  <w:style w:type="character" w:styleId="SubtleEmphasis">
    <w:name w:val="Subtle Emphasis"/>
    <w:uiPriority w:val="19"/>
    <w:qFormat/>
    <w:rsid w:val="00FC3CE1"/>
    <w:rPr>
      <w:i/>
      <w:iCs/>
      <w:color w:val="5A5A5A" w:themeColor="text1" w:themeTint="A5"/>
    </w:rPr>
  </w:style>
  <w:style w:type="character" w:styleId="SubtleReference">
    <w:name w:val="Subtle Reference"/>
    <w:uiPriority w:val="31"/>
    <w:qFormat/>
    <w:rsid w:val="00FC3CE1"/>
    <w:rPr>
      <w:color w:val="auto"/>
      <w:u w:val="single" w:color="196B24" w:themeColor="accent3"/>
    </w:rPr>
  </w:style>
  <w:style w:type="character" w:styleId="BookTitle">
    <w:name w:val="Book Title"/>
    <w:basedOn w:val="DefaultParagraphFont"/>
    <w:uiPriority w:val="33"/>
    <w:qFormat/>
    <w:rsid w:val="00FC3CE1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3CE1"/>
    <w:pPr>
      <w:outlineLvl w:val="9"/>
    </w:pPr>
  </w:style>
  <w:style w:type="paragraph" w:customStyle="1" w:styleId="PersonalName">
    <w:name w:val="Personal Name"/>
    <w:basedOn w:val="Title"/>
    <w:rsid w:val="00FC3CE1"/>
    <w:rPr>
      <w:b/>
      <w:caps/>
      <w:color w:val="000000"/>
      <w:sz w:val="28"/>
      <w:szCs w:val="28"/>
    </w:rPr>
  </w:style>
  <w:style w:type="paragraph" w:customStyle="1" w:styleId="EDUCATIONheader">
    <w:name w:val="EDUCATION header"/>
    <w:basedOn w:val="Normal"/>
    <w:rsid w:val="00FC3CE1"/>
    <w:pPr>
      <w:keepNext/>
      <w:pBdr>
        <w:bottom w:val="single" w:sz="12" w:space="0" w:color="auto"/>
      </w:pBdr>
      <w:spacing w:before="120" w:after="200"/>
    </w:pPr>
    <w:rPr>
      <w:rFonts w:ascii="Palatino" w:hAnsi="Palatino"/>
      <w:b/>
      <w:bCs/>
      <w:smallCaps/>
    </w:rPr>
  </w:style>
  <w:style w:type="character" w:styleId="Hyperlink">
    <w:name w:val="Hyperlink"/>
    <w:basedOn w:val="DefaultParagraphFont"/>
    <w:uiPriority w:val="99"/>
    <w:unhideWhenUsed/>
    <w:rsid w:val="003D26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691"/>
    <w:rPr>
      <w:color w:val="605E5C"/>
      <w:shd w:val="clear" w:color="auto" w:fill="E1DFDD"/>
    </w:rPr>
  </w:style>
  <w:style w:type="paragraph" w:customStyle="1" w:styleId="p1">
    <w:name w:val="p1"/>
    <w:basedOn w:val="Normal"/>
    <w:rsid w:val="006753E7"/>
    <w:rPr>
      <w:color w:val="000000"/>
      <w:sz w:val="17"/>
      <w:szCs w:val="17"/>
    </w:rPr>
  </w:style>
  <w:style w:type="character" w:customStyle="1" w:styleId="s1">
    <w:name w:val="s1"/>
    <w:basedOn w:val="DefaultParagraphFont"/>
    <w:rsid w:val="006753E7"/>
    <w:rPr>
      <w:rFonts w:ascii="Helvetica" w:hAnsi="Helvetica" w:hint="default"/>
      <w:sz w:val="17"/>
      <w:szCs w:val="17"/>
    </w:rPr>
  </w:style>
  <w:style w:type="character" w:customStyle="1" w:styleId="apple-converted-space">
    <w:name w:val="apple-converted-space"/>
    <w:basedOn w:val="DefaultParagraphFont"/>
    <w:rsid w:val="006753E7"/>
  </w:style>
  <w:style w:type="paragraph" w:styleId="NormalWeb">
    <w:name w:val="Normal (Web)"/>
    <w:basedOn w:val="Normal"/>
    <w:uiPriority w:val="99"/>
    <w:semiHidden/>
    <w:unhideWhenUsed/>
    <w:rsid w:val="004923AE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F1634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8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pranav-r-chengal-aa6b47349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5F277A-5CDA-3C4B-BF70-914D2032A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2625</Words>
  <Characters>14965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PRANAV RAO</vt:lpstr>
    </vt:vector>
  </TitlesOfParts>
  <Manager/>
  <Company/>
  <LinksUpToDate>false</LinksUpToDate>
  <CharactersWithSpaces>17555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PRANAV RAO</dc:title>
  <dc:subject>Data Analyst</dc:subject>
  <dc:creator>Pranav Rao</dc:creator>
  <cp:keywords/>
  <dc:description/>
  <cp:lastModifiedBy>Akhil 110</cp:lastModifiedBy>
  <cp:revision>2</cp:revision>
  <cp:lastPrinted>2024-12-11T18:17:00Z</cp:lastPrinted>
  <dcterms:created xsi:type="dcterms:W3CDTF">2026-03-17T15:42:00Z</dcterms:created>
  <dcterms:modified xsi:type="dcterms:W3CDTF">2026-03-17T15:42:00Z</dcterms:modified>
  <cp:category/>
</cp:coreProperties>
</file>