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1A327" w14:textId="77777777" w:rsidR="00B43525" w:rsidRDefault="00EA7F6A">
      <w:pPr>
        <w:pStyle w:val="Title"/>
      </w:pPr>
      <w:r>
        <w:rPr>
          <w:color w:val="1A1A2D"/>
        </w:rPr>
        <w:t>SAIHARSHA</w:t>
      </w:r>
      <w:r>
        <w:rPr>
          <w:color w:val="1A1A2D"/>
          <w:spacing w:val="-10"/>
        </w:rPr>
        <w:t>C</w:t>
      </w:r>
    </w:p>
    <w:p w14:paraId="394CCC76" w14:textId="77777777" w:rsidR="00B43525" w:rsidRDefault="00EA7F6A">
      <w:pPr>
        <w:spacing w:before="99"/>
        <w:ind w:left="182"/>
        <w:rPr>
          <w:i/>
          <w:sz w:val="24"/>
        </w:rPr>
      </w:pPr>
      <w:proofErr w:type="spellStart"/>
      <w:r>
        <w:rPr>
          <w:i/>
          <w:color w:val="0E7CC1"/>
          <w:sz w:val="24"/>
        </w:rPr>
        <w:t>SeniorSalesforceDeveloper</w:t>
      </w:r>
      <w:proofErr w:type="spellEnd"/>
      <w:r>
        <w:rPr>
          <w:i/>
          <w:color w:val="0E7CC1"/>
          <w:sz w:val="24"/>
        </w:rPr>
        <w:t>/</w:t>
      </w:r>
      <w:r>
        <w:rPr>
          <w:i/>
          <w:color w:val="0E7CC1"/>
          <w:spacing w:val="-2"/>
          <w:sz w:val="24"/>
        </w:rPr>
        <w:t>Administrator</w:t>
      </w:r>
    </w:p>
    <w:p w14:paraId="524C94AC" w14:textId="148496B5" w:rsidR="00B43525" w:rsidRDefault="00EA7F6A">
      <w:pPr>
        <w:pStyle w:val="BodyText"/>
        <w:tabs>
          <w:tab w:val="left" w:pos="1949"/>
          <w:tab w:val="left" w:pos="2235"/>
          <w:tab w:val="left" w:pos="4925"/>
          <w:tab w:val="left" w:pos="5211"/>
          <w:tab w:val="left" w:pos="10618"/>
        </w:tabs>
        <w:spacing w:before="13"/>
        <w:ind w:left="181" w:firstLine="0"/>
      </w:pPr>
      <w:r>
        <w:rPr>
          <w:rFonts w:ascii="Segoe UI Symbol" w:eastAsia="Segoe UI Symbol" w:hAnsi="Segoe UI Symbol"/>
          <w:color w:val="596472"/>
          <w:sz w:val="21"/>
          <w:u w:val="single" w:color="CFD8E4"/>
        </w:rPr>
        <w:t>✉</w:t>
      </w:r>
      <w:hyperlink r:id="rId5">
        <w:r>
          <w:rPr>
            <w:color w:val="596472"/>
            <w:spacing w:val="-2"/>
            <w:u w:val="single" w:color="CFD8E4"/>
          </w:rPr>
          <w:t>harshavenkat382@gmail.com</w:t>
        </w:r>
      </w:hyperlink>
      <w:r w:rsidR="00547B7F">
        <w:t xml:space="preserve">    </w:t>
      </w:r>
      <w:r>
        <w:rPr>
          <w:color w:val="CFD8E4"/>
          <w:spacing w:val="-10"/>
          <w:u w:val="single" w:color="CFD8E4"/>
        </w:rPr>
        <w:t>|</w:t>
      </w:r>
      <w:r w:rsidR="00547B7F">
        <w:rPr>
          <w:color w:val="CFD8E4"/>
          <w:spacing w:val="-10"/>
          <w:u w:val="single" w:color="CFD8E4"/>
        </w:rPr>
        <w:t xml:space="preserve">  </w:t>
      </w:r>
      <w:r>
        <w:rPr>
          <w:rFonts w:ascii="Segoe UI Symbol" w:eastAsia="Segoe UI Symbol" w:hAnsi="Segoe UI Symbol"/>
          <w:color w:val="596472"/>
          <w:sz w:val="21"/>
          <w:u w:val="single" w:color="CFD8E4"/>
        </w:rPr>
        <w:t>🔗</w:t>
      </w:r>
      <w:r>
        <w:rPr>
          <w:color w:val="596472"/>
          <w:spacing w:val="-2"/>
          <w:u w:val="single" w:color="CFD8E4"/>
        </w:rPr>
        <w:t>linkedin.com/in/saiharshac31</w:t>
      </w:r>
      <w:r>
        <w:rPr>
          <w:color w:val="596472"/>
          <w:u w:val="single" w:color="CFD8E4"/>
        </w:rPr>
        <w:tab/>
      </w:r>
    </w:p>
    <w:p w14:paraId="5EF0611A" w14:textId="77777777" w:rsidR="00B43525" w:rsidRDefault="00EA7F6A">
      <w:pPr>
        <w:tabs>
          <w:tab w:val="left" w:pos="10618"/>
        </w:tabs>
        <w:spacing w:before="214"/>
        <w:ind w:left="182"/>
        <w:rPr>
          <w:b/>
          <w:sz w:val="20"/>
        </w:rPr>
      </w:pPr>
      <w:r>
        <w:rPr>
          <w:b/>
          <w:color w:val="0E7CC1"/>
          <w:sz w:val="20"/>
          <w:u w:val="single" w:color="0E7CC1"/>
        </w:rPr>
        <w:t>PROFESSIONALSUMMAR</w:t>
      </w:r>
      <w:r>
        <w:rPr>
          <w:b/>
          <w:color w:val="0E7CC1"/>
          <w:spacing w:val="-10"/>
          <w:sz w:val="20"/>
          <w:u w:val="single" w:color="0E7CC1"/>
        </w:rPr>
        <w:t>Y</w:t>
      </w:r>
      <w:r>
        <w:rPr>
          <w:b/>
          <w:color w:val="0E7CC1"/>
          <w:sz w:val="20"/>
          <w:u w:val="single" w:color="0E7CC1"/>
        </w:rPr>
        <w:tab/>
      </w:r>
    </w:p>
    <w:p w14:paraId="46C9FB63" w14:textId="77777777" w:rsidR="00B43525" w:rsidRDefault="00EA7F6A">
      <w:pPr>
        <w:pStyle w:val="BodyText"/>
        <w:spacing w:before="93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8+yearsofend-to-</w:t>
      </w:r>
      <w:proofErr w:type="gramStart"/>
      <w:r>
        <w:rPr>
          <w:color w:val="596472"/>
        </w:rPr>
        <w:t>endSalesforceexperiencespanningdevelopment,administration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andarchitectureacrossfinancialservices,insurance</w:t>
      </w:r>
      <w:proofErr w:type="gramEnd"/>
      <w:r>
        <w:rPr>
          <w:color w:val="596472"/>
        </w:rPr>
        <w:t>, and fintech industries.</w:t>
      </w:r>
    </w:p>
    <w:p w14:paraId="4DBDCFBE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DeepexpertiseinApexprogramming—</w:t>
      </w:r>
      <w:proofErr w:type="gramStart"/>
      <w:r>
        <w:rPr>
          <w:color w:val="596472"/>
        </w:rPr>
        <w:t>writingtriggers,batchjobs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scheduledclasses,andREST</w:t>
      </w:r>
      <w:proofErr w:type="gramEnd"/>
      <w:r>
        <w:rPr>
          <w:color w:val="596472"/>
        </w:rPr>
        <w:t>/SOAPwebserviceintegrationsthat handle millions of records reliably.</w:t>
      </w:r>
    </w:p>
    <w:p w14:paraId="05D79082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ProventrackrecordofbuildingLightningWebComponents(</w:t>
      </w:r>
      <w:proofErr w:type="gramEnd"/>
      <w:r>
        <w:rPr>
          <w:color w:val="596472"/>
        </w:rPr>
        <w:t>LWC)andAuracomponentsthatmodernizelegacyVisualforceinterfacesand improve end-user adoption.</w:t>
      </w:r>
    </w:p>
    <w:p w14:paraId="39CF6E98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SkilledatautomatingcomplexbusinessprocessesusingFlows,ProcessBuilder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ApprovalProcesses,andValidationRules</w:t>
      </w:r>
      <w:proofErr w:type="gramEnd"/>
      <w:r>
        <w:rPr>
          <w:color w:val="596472"/>
        </w:rPr>
        <w:t>—reducing manual effort and human error.</w:t>
      </w:r>
    </w:p>
    <w:p w14:paraId="65D28CDE" w14:textId="77777777" w:rsidR="00B43525" w:rsidRDefault="00EA7F6A">
      <w:pPr>
        <w:pStyle w:val="BodyText"/>
        <w:ind w:left="262" w:firstLine="0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Experiencedinfull-</w:t>
      </w:r>
      <w:proofErr w:type="gramStart"/>
      <w:r>
        <w:rPr>
          <w:color w:val="596472"/>
        </w:rPr>
        <w:t>cycleSalesforcedeploymentsusingChangeSets,SFDX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Gearset,ANTMigrationTool</w:t>
      </w:r>
      <w:proofErr w:type="gramEnd"/>
      <w:r>
        <w:rPr>
          <w:color w:val="596472"/>
        </w:rPr>
        <w:t>,andAzureDevOpsCI/CD</w:t>
      </w:r>
      <w:r>
        <w:rPr>
          <w:color w:val="596472"/>
          <w:spacing w:val="-2"/>
        </w:rPr>
        <w:t>pipelines.</w:t>
      </w:r>
    </w:p>
    <w:p w14:paraId="5972FDB5" w14:textId="77777777" w:rsidR="00B43525" w:rsidRDefault="00EA7F6A">
      <w:pPr>
        <w:pStyle w:val="BodyText"/>
        <w:spacing w:before="42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StrongbackgroundinSalesforceintegrations—connectingexternalplatformsviaREST/</w:t>
      </w:r>
      <w:proofErr w:type="gramStart"/>
      <w:r>
        <w:rPr>
          <w:color w:val="596472"/>
        </w:rPr>
        <w:t>SOAPAPIs,SSO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CTI,andSalesforce</w:t>
      </w:r>
      <w:proofErr w:type="gramEnd"/>
      <w:r>
        <w:rPr>
          <w:color w:val="596472"/>
        </w:rPr>
        <w:t xml:space="preserve">-to-third-party </w:t>
      </w:r>
      <w:proofErr w:type="spellStart"/>
      <w:r>
        <w:rPr>
          <w:color w:val="596472"/>
        </w:rPr>
        <w:t>datapipelines</w:t>
      </w:r>
      <w:proofErr w:type="spellEnd"/>
      <w:r>
        <w:rPr>
          <w:color w:val="596472"/>
        </w:rPr>
        <w:t>.</w:t>
      </w:r>
    </w:p>
    <w:p w14:paraId="2B7BF986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Hands-</w:t>
      </w:r>
      <w:proofErr w:type="gramStart"/>
      <w:r>
        <w:rPr>
          <w:color w:val="596472"/>
        </w:rPr>
        <w:t>onexperiencewithServiceCloud,Community</w:t>
      </w:r>
      <w:proofErr w:type="gramEnd"/>
      <w:r>
        <w:rPr>
          <w:color w:val="596472"/>
        </w:rPr>
        <w:t>/</w:t>
      </w:r>
      <w:proofErr w:type="gramStart"/>
      <w:r>
        <w:rPr>
          <w:color w:val="596472"/>
        </w:rPr>
        <w:t>ExperienceCloud,CPQ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CongaComposer,andCongaSignforenterprise</w:t>
      </w:r>
      <w:proofErr w:type="gramEnd"/>
      <w:r>
        <w:rPr>
          <w:color w:val="596472"/>
        </w:rPr>
        <w:t>-grade document and case management.</w:t>
      </w:r>
    </w:p>
    <w:p w14:paraId="4E204B51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Consistentlydeliverstestclasseswith90%+</w:t>
      </w:r>
      <w:proofErr w:type="gramStart"/>
      <w:r>
        <w:rPr>
          <w:color w:val="596472"/>
        </w:rPr>
        <w:t>codecoverage,followsgovernorlimitsbestpractices</w:t>
      </w:r>
      <w:proofErr w:type="gramEnd"/>
      <w:r>
        <w:rPr>
          <w:color w:val="596472"/>
        </w:rPr>
        <w:t xml:space="preserve">,andmaintainszero-defectproduction </w:t>
      </w:r>
      <w:r>
        <w:rPr>
          <w:color w:val="596472"/>
          <w:spacing w:val="-2"/>
        </w:rPr>
        <w:t>deployments.</w:t>
      </w:r>
    </w:p>
    <w:p w14:paraId="47F640C3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Collaboratescross-</w:t>
      </w:r>
      <w:proofErr w:type="gramStart"/>
      <w:r>
        <w:rPr>
          <w:color w:val="596472"/>
        </w:rPr>
        <w:t>functionallywithbusinessanalysts,QAteams</w:t>
      </w:r>
      <w:proofErr w:type="gramEnd"/>
      <w:r>
        <w:rPr>
          <w:color w:val="596472"/>
        </w:rPr>
        <w:t>,andstakeholderstotranslaterequirementsintoscalableSalesforce solutions on time.</w:t>
      </w:r>
    </w:p>
    <w:p w14:paraId="4D1F469D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Holds5activeSalesforcecertificationsincludingPlatformDeveloperI&amp;</w:t>
      </w:r>
      <w:proofErr w:type="gramStart"/>
      <w:r>
        <w:rPr>
          <w:color w:val="596472"/>
        </w:rPr>
        <w:t>II,Administrator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AppBuilder,andServiceCloud</w:t>
      </w:r>
      <w:proofErr w:type="gramEnd"/>
      <w:r>
        <w:rPr>
          <w:color w:val="596472"/>
        </w:rPr>
        <w:t>—demonstrating continuous professional growth.</w:t>
      </w:r>
    </w:p>
    <w:p w14:paraId="43E4E3B4" w14:textId="77777777" w:rsidR="00B43525" w:rsidRDefault="00EA7F6A">
      <w:pPr>
        <w:tabs>
          <w:tab w:val="left" w:pos="10618"/>
        </w:tabs>
        <w:spacing w:before="181"/>
        <w:ind w:left="182"/>
        <w:rPr>
          <w:b/>
          <w:sz w:val="20"/>
        </w:rPr>
      </w:pPr>
      <w:r>
        <w:rPr>
          <w:b/>
          <w:color w:val="0E7CC1"/>
          <w:sz w:val="20"/>
          <w:u w:val="single" w:color="0E7CC1"/>
        </w:rPr>
        <w:t>TECHNICALSKILL</w:t>
      </w:r>
      <w:r>
        <w:rPr>
          <w:b/>
          <w:color w:val="0E7CC1"/>
          <w:spacing w:val="-10"/>
          <w:sz w:val="20"/>
          <w:u w:val="single" w:color="0E7CC1"/>
        </w:rPr>
        <w:t>S</w:t>
      </w:r>
      <w:r>
        <w:rPr>
          <w:b/>
          <w:color w:val="0E7CC1"/>
          <w:sz w:val="20"/>
          <w:u w:val="single" w:color="0E7CC1"/>
        </w:rPr>
        <w:tab/>
      </w:r>
    </w:p>
    <w:p w14:paraId="3F005518" w14:textId="77777777" w:rsidR="00B43525" w:rsidRDefault="00B43525">
      <w:pPr>
        <w:pStyle w:val="BodyText"/>
        <w:spacing w:before="1" w:after="1"/>
        <w:ind w:left="0" w:firstLine="0"/>
        <w:rPr>
          <w:b/>
          <w:sz w:val="10"/>
        </w:rPr>
      </w:pPr>
    </w:p>
    <w:tbl>
      <w:tblPr>
        <w:tblW w:w="0" w:type="auto"/>
        <w:tblInd w:w="1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2"/>
        <w:gridCol w:w="4021"/>
      </w:tblGrid>
      <w:tr w:rsidR="00B43525" w14:paraId="1C073428" w14:textId="77777777">
        <w:trPr>
          <w:trHeight w:val="247"/>
        </w:trPr>
        <w:tc>
          <w:tcPr>
            <w:tcW w:w="4442" w:type="dxa"/>
          </w:tcPr>
          <w:p w14:paraId="0ACD585B" w14:textId="77777777" w:rsidR="00B43525" w:rsidRDefault="00EA7F6A">
            <w:pPr>
              <w:pStyle w:val="TableParagraph"/>
              <w:numPr>
                <w:ilvl w:val="0"/>
                <w:numId w:val="14"/>
              </w:numPr>
              <w:tabs>
                <w:tab w:val="left" w:pos="257"/>
              </w:tabs>
              <w:spacing w:line="228" w:lineRule="exact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SalesforceCRM,Force.com</w:t>
            </w:r>
            <w:r>
              <w:rPr>
                <w:color w:val="596472"/>
                <w:spacing w:val="-2"/>
                <w:sz w:val="17"/>
              </w:rPr>
              <w:t>Platform</w:t>
            </w:r>
            <w:proofErr w:type="spellEnd"/>
            <w:proofErr w:type="gramEnd"/>
          </w:p>
        </w:tc>
        <w:tc>
          <w:tcPr>
            <w:tcW w:w="4021" w:type="dxa"/>
          </w:tcPr>
          <w:p w14:paraId="02C35E59" w14:textId="77777777" w:rsidR="00B43525" w:rsidRDefault="00EA7F6A">
            <w:pPr>
              <w:pStyle w:val="TableParagraph"/>
              <w:numPr>
                <w:ilvl w:val="0"/>
                <w:numId w:val="13"/>
              </w:numPr>
              <w:tabs>
                <w:tab w:val="left" w:pos="674"/>
              </w:tabs>
              <w:spacing w:line="228" w:lineRule="exact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DataLoader,InformaticaCloud</w:t>
            </w:r>
            <w:r>
              <w:rPr>
                <w:color w:val="596472"/>
                <w:spacing w:val="-2"/>
                <w:sz w:val="17"/>
              </w:rPr>
              <w:t>Connector</w:t>
            </w:r>
            <w:proofErr w:type="spellEnd"/>
            <w:proofErr w:type="gramEnd"/>
          </w:p>
        </w:tc>
      </w:tr>
      <w:tr w:rsidR="00B43525" w14:paraId="5E0486B3" w14:textId="77777777">
        <w:trPr>
          <w:trHeight w:val="288"/>
        </w:trPr>
        <w:tc>
          <w:tcPr>
            <w:tcW w:w="4442" w:type="dxa"/>
          </w:tcPr>
          <w:p w14:paraId="5B68A25F" w14:textId="77777777" w:rsidR="00B43525" w:rsidRDefault="00EA7F6A">
            <w:pPr>
              <w:pStyle w:val="TableParagraph"/>
              <w:numPr>
                <w:ilvl w:val="0"/>
                <w:numId w:val="12"/>
              </w:numPr>
              <w:tabs>
                <w:tab w:val="left" w:pos="257"/>
              </w:tabs>
              <w:spacing w:before="15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ApexClasses,Triggers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BatchApex,</w:t>
            </w:r>
            <w:r>
              <w:rPr>
                <w:color w:val="596472"/>
                <w:spacing w:val="-2"/>
                <w:sz w:val="17"/>
              </w:rPr>
              <w:t>Schedulers</w:t>
            </w:r>
            <w:proofErr w:type="spellEnd"/>
            <w:proofErr w:type="gramEnd"/>
          </w:p>
        </w:tc>
        <w:tc>
          <w:tcPr>
            <w:tcW w:w="4021" w:type="dxa"/>
          </w:tcPr>
          <w:p w14:paraId="5829FE10" w14:textId="77777777" w:rsidR="00B43525" w:rsidRDefault="00EA7F6A">
            <w:pPr>
              <w:pStyle w:val="TableParagraph"/>
              <w:numPr>
                <w:ilvl w:val="0"/>
                <w:numId w:val="11"/>
              </w:numPr>
              <w:tabs>
                <w:tab w:val="left" w:pos="674"/>
              </w:tabs>
              <w:spacing w:before="15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SalesforceCPQ,CongaComposer</w:t>
            </w:r>
            <w:proofErr w:type="gramEnd"/>
            <w:r>
              <w:rPr>
                <w:color w:val="596472"/>
                <w:sz w:val="17"/>
              </w:rPr>
              <w:t>&amp;Conga</w:t>
            </w:r>
            <w:proofErr w:type="spellEnd"/>
            <w:r>
              <w:rPr>
                <w:color w:val="596472"/>
                <w:spacing w:val="-4"/>
                <w:sz w:val="17"/>
              </w:rPr>
              <w:t xml:space="preserve"> Sign</w:t>
            </w:r>
          </w:p>
        </w:tc>
      </w:tr>
      <w:tr w:rsidR="00B43525" w14:paraId="5F7FB2C6" w14:textId="77777777">
        <w:trPr>
          <w:trHeight w:val="287"/>
        </w:trPr>
        <w:tc>
          <w:tcPr>
            <w:tcW w:w="4442" w:type="dxa"/>
          </w:tcPr>
          <w:p w14:paraId="6EB06787" w14:textId="77777777" w:rsidR="00B43525" w:rsidRDefault="00EA7F6A">
            <w:pPr>
              <w:pStyle w:val="TableParagraph"/>
              <w:numPr>
                <w:ilvl w:val="0"/>
                <w:numId w:val="10"/>
              </w:numPr>
              <w:tabs>
                <w:tab w:val="left" w:pos="257"/>
              </w:tabs>
              <w:spacing w:before="15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LightningWebComponents</w:t>
            </w:r>
            <w:proofErr w:type="spellEnd"/>
            <w:r>
              <w:rPr>
                <w:color w:val="596472"/>
                <w:sz w:val="17"/>
              </w:rPr>
              <w:t>(</w:t>
            </w:r>
            <w:proofErr w:type="gramEnd"/>
            <w:r>
              <w:rPr>
                <w:color w:val="596472"/>
                <w:sz w:val="17"/>
              </w:rPr>
              <w:t>LWC)&amp;</w:t>
            </w:r>
            <w:proofErr w:type="spellStart"/>
            <w:r>
              <w:rPr>
                <w:color w:val="596472"/>
                <w:sz w:val="17"/>
              </w:rPr>
              <w:t>Aura</w:t>
            </w:r>
            <w:r>
              <w:rPr>
                <w:color w:val="596472"/>
                <w:spacing w:val="-2"/>
                <w:sz w:val="17"/>
              </w:rPr>
              <w:t>Framework</w:t>
            </w:r>
            <w:proofErr w:type="spellEnd"/>
          </w:p>
        </w:tc>
        <w:tc>
          <w:tcPr>
            <w:tcW w:w="4021" w:type="dxa"/>
          </w:tcPr>
          <w:p w14:paraId="00809278" w14:textId="77777777" w:rsidR="00B43525" w:rsidRDefault="00EA7F6A">
            <w:pPr>
              <w:pStyle w:val="TableParagraph"/>
              <w:numPr>
                <w:ilvl w:val="0"/>
                <w:numId w:val="9"/>
              </w:numPr>
              <w:tabs>
                <w:tab w:val="left" w:pos="674"/>
              </w:tabs>
              <w:spacing w:before="15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ServiceCloud,Community</w:t>
            </w:r>
            <w:proofErr w:type="spellEnd"/>
            <w:proofErr w:type="gramEnd"/>
            <w:r>
              <w:rPr>
                <w:color w:val="596472"/>
                <w:sz w:val="17"/>
              </w:rPr>
              <w:t>/</w:t>
            </w:r>
            <w:proofErr w:type="spellStart"/>
            <w:r>
              <w:rPr>
                <w:color w:val="596472"/>
                <w:sz w:val="17"/>
              </w:rPr>
              <w:t>Experience</w:t>
            </w:r>
            <w:r>
              <w:rPr>
                <w:color w:val="596472"/>
                <w:spacing w:val="-2"/>
                <w:sz w:val="17"/>
              </w:rPr>
              <w:t>Cloud</w:t>
            </w:r>
            <w:proofErr w:type="spellEnd"/>
          </w:p>
        </w:tc>
      </w:tr>
      <w:tr w:rsidR="00B43525" w14:paraId="4AC56422" w14:textId="77777777">
        <w:trPr>
          <w:trHeight w:val="288"/>
        </w:trPr>
        <w:tc>
          <w:tcPr>
            <w:tcW w:w="4442" w:type="dxa"/>
          </w:tcPr>
          <w:p w14:paraId="40FA4413" w14:textId="77777777" w:rsidR="00B43525" w:rsidRDefault="00EA7F6A">
            <w:pPr>
              <w:pStyle w:val="TableParagraph"/>
              <w:numPr>
                <w:ilvl w:val="0"/>
                <w:numId w:val="8"/>
              </w:numPr>
              <w:tabs>
                <w:tab w:val="left" w:pos="257"/>
              </w:tabs>
              <w:spacing w:before="15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VisualforcePages,Controllers</w:t>
            </w:r>
            <w:proofErr w:type="gramEnd"/>
            <w:r>
              <w:rPr>
                <w:color w:val="596472"/>
                <w:sz w:val="17"/>
              </w:rPr>
              <w:t>&amp;</w:t>
            </w:r>
            <w:r>
              <w:rPr>
                <w:color w:val="596472"/>
                <w:spacing w:val="-2"/>
                <w:sz w:val="17"/>
              </w:rPr>
              <w:t>Extensions</w:t>
            </w:r>
            <w:proofErr w:type="spellEnd"/>
          </w:p>
        </w:tc>
        <w:tc>
          <w:tcPr>
            <w:tcW w:w="4021" w:type="dxa"/>
          </w:tcPr>
          <w:p w14:paraId="5C1272A7" w14:textId="77777777" w:rsidR="00B43525" w:rsidRDefault="00EA7F6A">
            <w:pPr>
              <w:pStyle w:val="TableParagraph"/>
              <w:numPr>
                <w:ilvl w:val="0"/>
                <w:numId w:val="7"/>
              </w:numPr>
              <w:tabs>
                <w:tab w:val="left" w:pos="674"/>
              </w:tabs>
              <w:spacing w:before="15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Deployment:ChangeSets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SFDX,ANT</w:t>
            </w:r>
            <w:proofErr w:type="gramEnd"/>
            <w:r>
              <w:rPr>
                <w:color w:val="596472"/>
                <w:sz w:val="17"/>
              </w:rPr>
              <w:t>,</w:t>
            </w:r>
            <w:r>
              <w:rPr>
                <w:color w:val="596472"/>
                <w:spacing w:val="-2"/>
                <w:sz w:val="17"/>
              </w:rPr>
              <w:t>Gearset</w:t>
            </w:r>
            <w:proofErr w:type="spellEnd"/>
          </w:p>
        </w:tc>
      </w:tr>
      <w:tr w:rsidR="00B43525" w14:paraId="5756657C" w14:textId="77777777">
        <w:trPr>
          <w:trHeight w:val="287"/>
        </w:trPr>
        <w:tc>
          <w:tcPr>
            <w:tcW w:w="4442" w:type="dxa"/>
          </w:tcPr>
          <w:p w14:paraId="119F42AC" w14:textId="77777777" w:rsidR="00B43525" w:rsidRDefault="00EA7F6A">
            <w:pPr>
              <w:pStyle w:val="TableParagraph"/>
              <w:numPr>
                <w:ilvl w:val="0"/>
                <w:numId w:val="6"/>
              </w:numPr>
              <w:tabs>
                <w:tab w:val="left" w:pos="257"/>
              </w:tabs>
              <w:spacing w:before="15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SOQL,SOSL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Workbench,Developer</w:t>
            </w:r>
            <w:r>
              <w:rPr>
                <w:color w:val="596472"/>
                <w:spacing w:val="-2"/>
                <w:sz w:val="17"/>
              </w:rPr>
              <w:t>Console</w:t>
            </w:r>
            <w:proofErr w:type="spellEnd"/>
            <w:proofErr w:type="gramEnd"/>
          </w:p>
        </w:tc>
        <w:tc>
          <w:tcPr>
            <w:tcW w:w="4021" w:type="dxa"/>
          </w:tcPr>
          <w:p w14:paraId="25CD7D8E" w14:textId="77777777" w:rsidR="00B43525" w:rsidRDefault="00EA7F6A">
            <w:pPr>
              <w:pStyle w:val="TableParagraph"/>
              <w:numPr>
                <w:ilvl w:val="0"/>
                <w:numId w:val="5"/>
              </w:numPr>
              <w:tabs>
                <w:tab w:val="left" w:pos="674"/>
              </w:tabs>
              <w:spacing w:before="15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Git,GitHub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AzureDevOps,Eclipse</w:t>
            </w:r>
            <w:r>
              <w:rPr>
                <w:color w:val="596472"/>
                <w:spacing w:val="-5"/>
                <w:sz w:val="17"/>
              </w:rPr>
              <w:t>IDE</w:t>
            </w:r>
            <w:proofErr w:type="spellEnd"/>
            <w:proofErr w:type="gramEnd"/>
          </w:p>
        </w:tc>
      </w:tr>
      <w:tr w:rsidR="00B43525" w14:paraId="00E3A3C5" w14:textId="77777777">
        <w:trPr>
          <w:trHeight w:val="287"/>
        </w:trPr>
        <w:tc>
          <w:tcPr>
            <w:tcW w:w="4442" w:type="dxa"/>
          </w:tcPr>
          <w:p w14:paraId="28802907" w14:textId="77777777" w:rsidR="00B43525" w:rsidRDefault="00EA7F6A">
            <w:pPr>
              <w:pStyle w:val="TableParagraph"/>
              <w:numPr>
                <w:ilvl w:val="0"/>
                <w:numId w:val="4"/>
              </w:numPr>
              <w:tabs>
                <w:tab w:val="left" w:pos="257"/>
              </w:tabs>
              <w:spacing w:before="15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RESTAPI,SOAPAPI</w:t>
            </w:r>
            <w:proofErr w:type="gramEnd"/>
            <w:r>
              <w:rPr>
                <w:color w:val="596472"/>
                <w:sz w:val="17"/>
              </w:rPr>
              <w:t>,WebServices</w:t>
            </w:r>
            <w:proofErr w:type="spellEnd"/>
            <w:r>
              <w:rPr>
                <w:color w:val="596472"/>
                <w:sz w:val="17"/>
              </w:rPr>
              <w:t>,</w:t>
            </w:r>
            <w:r>
              <w:rPr>
                <w:color w:val="596472"/>
                <w:spacing w:val="-4"/>
                <w:sz w:val="17"/>
              </w:rPr>
              <w:t xml:space="preserve"> WSDL</w:t>
            </w:r>
          </w:p>
        </w:tc>
        <w:tc>
          <w:tcPr>
            <w:tcW w:w="4021" w:type="dxa"/>
          </w:tcPr>
          <w:p w14:paraId="57B2C95C" w14:textId="77777777" w:rsidR="00B43525" w:rsidRDefault="00EA7F6A">
            <w:pPr>
              <w:pStyle w:val="TableParagraph"/>
              <w:numPr>
                <w:ilvl w:val="0"/>
                <w:numId w:val="3"/>
              </w:numPr>
              <w:tabs>
                <w:tab w:val="left" w:pos="674"/>
              </w:tabs>
              <w:spacing w:before="15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HTML,CSS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JavaScript,jQuery</w:t>
            </w:r>
            <w:proofErr w:type="gramEnd"/>
            <w:r>
              <w:rPr>
                <w:color w:val="596472"/>
                <w:sz w:val="17"/>
              </w:rPr>
              <w:t>,</w:t>
            </w:r>
            <w:proofErr w:type="gramStart"/>
            <w:r>
              <w:rPr>
                <w:color w:val="596472"/>
                <w:sz w:val="17"/>
              </w:rPr>
              <w:t>JSON,</w:t>
            </w:r>
            <w:r>
              <w:rPr>
                <w:color w:val="596472"/>
                <w:spacing w:val="-5"/>
                <w:sz w:val="17"/>
              </w:rPr>
              <w:t>XML</w:t>
            </w:r>
            <w:proofErr w:type="spellEnd"/>
            <w:proofErr w:type="gramEnd"/>
          </w:p>
        </w:tc>
      </w:tr>
      <w:tr w:rsidR="00B43525" w14:paraId="436A1C35" w14:textId="77777777">
        <w:trPr>
          <w:trHeight w:val="247"/>
        </w:trPr>
        <w:tc>
          <w:tcPr>
            <w:tcW w:w="4442" w:type="dxa"/>
          </w:tcPr>
          <w:p w14:paraId="380E6BC6" w14:textId="77777777" w:rsidR="00B43525" w:rsidRDefault="00EA7F6A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before="15" w:line="212" w:lineRule="exact"/>
              <w:ind w:left="257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SalesforceFlows,ProcessBuilder</w:t>
            </w:r>
            <w:proofErr w:type="gramEnd"/>
            <w:r>
              <w:rPr>
                <w:color w:val="596472"/>
                <w:sz w:val="17"/>
              </w:rPr>
              <w:t>,</w:t>
            </w:r>
            <w:r>
              <w:rPr>
                <w:color w:val="596472"/>
                <w:spacing w:val="-2"/>
                <w:sz w:val="17"/>
              </w:rPr>
              <w:t>Workflows</w:t>
            </w:r>
            <w:proofErr w:type="spellEnd"/>
          </w:p>
        </w:tc>
        <w:tc>
          <w:tcPr>
            <w:tcW w:w="4021" w:type="dxa"/>
          </w:tcPr>
          <w:p w14:paraId="1C494F0B" w14:textId="77777777" w:rsidR="00B43525" w:rsidRDefault="00EA7F6A">
            <w:pPr>
              <w:pStyle w:val="TableParagraph"/>
              <w:numPr>
                <w:ilvl w:val="0"/>
                <w:numId w:val="1"/>
              </w:numPr>
              <w:tabs>
                <w:tab w:val="left" w:pos="674"/>
              </w:tabs>
              <w:spacing w:before="15" w:line="212" w:lineRule="exact"/>
              <w:ind w:left="674" w:hanging="207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SandboxManagement,UAT</w:t>
            </w:r>
            <w:proofErr w:type="gramEnd"/>
            <w:r>
              <w:rPr>
                <w:color w:val="596472"/>
                <w:sz w:val="17"/>
              </w:rPr>
              <w:t>,Regression</w:t>
            </w:r>
            <w:r>
              <w:rPr>
                <w:color w:val="596472"/>
                <w:spacing w:val="-2"/>
                <w:sz w:val="17"/>
              </w:rPr>
              <w:t>Testing</w:t>
            </w:r>
            <w:proofErr w:type="spellEnd"/>
          </w:p>
        </w:tc>
      </w:tr>
    </w:tbl>
    <w:p w14:paraId="58C8F478" w14:textId="77777777" w:rsidR="00B43525" w:rsidRDefault="00EA7F6A">
      <w:pPr>
        <w:tabs>
          <w:tab w:val="left" w:pos="10618"/>
        </w:tabs>
        <w:spacing w:before="235"/>
        <w:ind w:left="182"/>
        <w:rPr>
          <w:b/>
          <w:sz w:val="20"/>
        </w:rPr>
      </w:pPr>
      <w:r>
        <w:rPr>
          <w:b/>
          <w:color w:val="0E7CC1"/>
          <w:sz w:val="20"/>
          <w:u w:val="single" w:color="0E7CC1"/>
        </w:rPr>
        <w:t>PROFESSIONALEXPERIENC</w:t>
      </w:r>
      <w:r>
        <w:rPr>
          <w:b/>
          <w:color w:val="0E7CC1"/>
          <w:spacing w:val="-10"/>
          <w:sz w:val="20"/>
          <w:u w:val="single" w:color="0E7CC1"/>
        </w:rPr>
        <w:t>E</w:t>
      </w:r>
      <w:r>
        <w:rPr>
          <w:b/>
          <w:color w:val="0E7CC1"/>
          <w:sz w:val="20"/>
          <w:u w:val="single" w:color="0E7CC1"/>
        </w:rPr>
        <w:tab/>
      </w:r>
    </w:p>
    <w:p w14:paraId="305789EB" w14:textId="77777777" w:rsidR="00B43525" w:rsidRDefault="00EA7F6A">
      <w:pPr>
        <w:pStyle w:val="Heading1"/>
        <w:spacing w:before="164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8"/>
        <w:gridCol w:w="4375"/>
      </w:tblGrid>
      <w:tr w:rsidR="00B43525" w14:paraId="3ED33F61" w14:textId="77777777">
        <w:trPr>
          <w:trHeight w:val="244"/>
        </w:trPr>
        <w:tc>
          <w:tcPr>
            <w:tcW w:w="5428" w:type="dxa"/>
          </w:tcPr>
          <w:p w14:paraId="2952CC8C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proofErr w:type="spellStart"/>
            <w:r>
              <w:rPr>
                <w:b/>
                <w:color w:val="0E7CC1"/>
                <w:sz w:val="20"/>
              </w:rPr>
              <w:t>WellsFargo</w:t>
            </w:r>
            <w:proofErr w:type="spellEnd"/>
            <w:r>
              <w:rPr>
                <w:b/>
                <w:color w:val="0E7CC1"/>
                <w:sz w:val="20"/>
              </w:rPr>
              <w:t>—</w:t>
            </w:r>
            <w:proofErr w:type="spellStart"/>
            <w:proofErr w:type="gramStart"/>
            <w:r>
              <w:rPr>
                <w:b/>
                <w:color w:val="0E7CC1"/>
                <w:sz w:val="20"/>
              </w:rPr>
              <w:t>Charlotte,</w:t>
            </w:r>
            <w:r>
              <w:rPr>
                <w:b/>
                <w:color w:val="0E7CC1"/>
                <w:spacing w:val="-5"/>
                <w:sz w:val="20"/>
              </w:rPr>
              <w:t>NC</w:t>
            </w:r>
            <w:proofErr w:type="spellEnd"/>
            <w:proofErr w:type="gramEnd"/>
          </w:p>
        </w:tc>
        <w:tc>
          <w:tcPr>
            <w:tcW w:w="4375" w:type="dxa"/>
          </w:tcPr>
          <w:p w14:paraId="687DD7F8" w14:textId="77777777" w:rsidR="00B43525" w:rsidRDefault="00EA7F6A">
            <w:pPr>
              <w:pStyle w:val="TableParagraph"/>
              <w:spacing w:before="17" w:line="207" w:lineRule="exact"/>
              <w:ind w:left="0" w:right="49"/>
              <w:jc w:val="right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Jan2024–</w:t>
            </w:r>
            <w:r>
              <w:rPr>
                <w:i/>
                <w:color w:val="596472"/>
                <w:spacing w:val="-2"/>
                <w:sz w:val="17"/>
              </w:rPr>
              <w:t xml:space="preserve"> Present</w:t>
            </w:r>
          </w:p>
        </w:tc>
      </w:tr>
    </w:tbl>
    <w:p w14:paraId="4933307F" w14:textId="77777777" w:rsidR="00B43525" w:rsidRDefault="00EA7F6A">
      <w:pPr>
        <w:spacing w:before="39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SalesforceCRM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Apex,LWC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Aura,SLDS</w:t>
      </w:r>
      <w:proofErr w:type="gramEnd"/>
      <w:r>
        <w:rPr>
          <w:i/>
          <w:color w:val="999999"/>
          <w:sz w:val="16"/>
        </w:rPr>
        <w:t>,SOAP/</w:t>
      </w:r>
      <w:proofErr w:type="gramStart"/>
      <w:r>
        <w:rPr>
          <w:i/>
          <w:color w:val="999999"/>
          <w:sz w:val="16"/>
        </w:rPr>
        <w:t>RESTAPIs,CTI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Chatter,ProcessBuilder</w:t>
      </w:r>
      <w:proofErr w:type="gramEnd"/>
      <w:r>
        <w:rPr>
          <w:i/>
          <w:color w:val="999999"/>
          <w:sz w:val="16"/>
        </w:rPr>
        <w:t>,Change</w:t>
      </w:r>
      <w:r>
        <w:rPr>
          <w:i/>
          <w:color w:val="999999"/>
          <w:spacing w:val="-4"/>
          <w:sz w:val="16"/>
        </w:rPr>
        <w:t>Sets</w:t>
      </w:r>
    </w:p>
    <w:p w14:paraId="4BD8642F" w14:textId="77777777" w:rsidR="00B43525" w:rsidRDefault="00EA7F6A">
      <w:pPr>
        <w:pStyle w:val="BodyText"/>
        <w:spacing w:before="48"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Partneredwithbusinessstakeholdersacrossmultipleteamstogatherrequirements,defineuserstories</w:t>
      </w:r>
      <w:proofErr w:type="gramEnd"/>
      <w:r>
        <w:rPr>
          <w:color w:val="596472"/>
        </w:rPr>
        <w:t>,andtranslatecomplexbanking workflows into clean Salesforce configurations.</w:t>
      </w:r>
    </w:p>
    <w:p w14:paraId="47883611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BuiltanddeployedLightningWebComponentsthatreplacedlegacyVisualforcescreens,cuttingpageloadtimebyover</w:t>
      </w:r>
      <w:proofErr w:type="gramEnd"/>
      <w:r>
        <w:rPr>
          <w:color w:val="596472"/>
        </w:rPr>
        <w:t>40%and significantly improving advisor productivity.</w:t>
      </w:r>
    </w:p>
    <w:p w14:paraId="4F8EFF98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DesignedandmaintainedApextriggersandclassestoenforcebusinessrulesaroundloanorigination,accountrelationships</w:t>
      </w:r>
      <w:proofErr w:type="gramEnd"/>
      <w:r>
        <w:rPr>
          <w:color w:val="596472"/>
        </w:rPr>
        <w:t>,andcase escalations — handling 500K+ records reliably.</w:t>
      </w:r>
    </w:p>
    <w:p w14:paraId="3BF046C1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ArchitectedRESTandSOAPAPIintegrationsconnectingSalesforcetodownstreambankingsystemsincludingCTItelephonyplatforms, ensuring real-time data sync across channels.</w:t>
      </w:r>
    </w:p>
    <w:p w14:paraId="0BD74078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ImplementedSingleSign-</w:t>
      </w:r>
      <w:proofErr w:type="gramStart"/>
      <w:r>
        <w:rPr>
          <w:color w:val="596472"/>
        </w:rPr>
        <w:t>On(</w:t>
      </w:r>
      <w:proofErr w:type="gramEnd"/>
      <w:r>
        <w:rPr>
          <w:color w:val="596472"/>
        </w:rPr>
        <w:t>SSO)forbrowser-</w:t>
      </w:r>
      <w:proofErr w:type="gramStart"/>
      <w:r>
        <w:rPr>
          <w:color w:val="596472"/>
        </w:rPr>
        <w:t>basedSalesforcelogins,reducingloginfrictionfor</w:t>
      </w:r>
      <w:proofErr w:type="gramEnd"/>
      <w:r>
        <w:rPr>
          <w:color w:val="596472"/>
        </w:rPr>
        <w:t>2,000+internalusersandaligningwith enterprise security policies.</w:t>
      </w:r>
    </w:p>
    <w:p w14:paraId="5BD0F3B7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DevelopedmultipleLightningrecordpages,apppages</w:t>
      </w:r>
      <w:proofErr w:type="gramEnd"/>
      <w:r>
        <w:rPr>
          <w:color w:val="596472"/>
        </w:rPr>
        <w:t>,andhomepagesusingLightningAppBuilder—activatedperrecordtypeand profile to surface the right data to the right teams.</w:t>
      </w:r>
    </w:p>
    <w:p w14:paraId="7A228F31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LeveragedLightningProcessBuilderflowsandConnectAPItoautomatecross-</w:t>
      </w:r>
      <w:proofErr w:type="gramStart"/>
      <w:r>
        <w:rPr>
          <w:color w:val="596472"/>
        </w:rPr>
        <w:t>objectupdates,taskcreation</w:t>
      </w:r>
      <w:proofErr w:type="gramEnd"/>
      <w:r>
        <w:rPr>
          <w:color w:val="596472"/>
        </w:rPr>
        <w:t>,andChatternotifications— eliminating manual follow-up steps entirely.</w:t>
      </w:r>
    </w:p>
    <w:p w14:paraId="1ADC313B" w14:textId="77777777" w:rsidR="00B43525" w:rsidRDefault="00B43525">
      <w:pPr>
        <w:pStyle w:val="BodyText"/>
        <w:spacing w:line="264" w:lineRule="auto"/>
        <w:sectPr w:rsidR="00B4352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0C59639A" w14:textId="77777777" w:rsidR="00B43525" w:rsidRDefault="00EA7F6A">
      <w:pPr>
        <w:pStyle w:val="BodyText"/>
        <w:spacing w:before="79" w:line="264" w:lineRule="auto"/>
        <w:ind w:right="263"/>
      </w:pPr>
      <w:r>
        <w:rPr>
          <w:rFonts w:ascii="Consolas" w:hAnsi="Consolas"/>
          <w:b/>
          <w:color w:val="0E7CC1"/>
        </w:rPr>
        <w:lastRenderedPageBreak/>
        <w:t>▸</w:t>
      </w:r>
      <w:r>
        <w:rPr>
          <w:color w:val="596472"/>
        </w:rPr>
        <w:t>Managedoutboundchangesetdeploymentsandcoordinatedwithreleasemanagementteamstoensurezero-downtimeproduction releases across bi-weekly sprint cycles.</w:t>
      </w:r>
    </w:p>
    <w:p w14:paraId="5C4EC324" w14:textId="77777777" w:rsidR="00B43525" w:rsidRDefault="00EA7F6A">
      <w:pPr>
        <w:pStyle w:val="Heading1"/>
        <w:spacing w:before="122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8"/>
        <w:gridCol w:w="4703"/>
      </w:tblGrid>
      <w:tr w:rsidR="00B43525" w14:paraId="7B47107B" w14:textId="77777777">
        <w:trPr>
          <w:trHeight w:val="244"/>
        </w:trPr>
        <w:tc>
          <w:tcPr>
            <w:tcW w:w="5098" w:type="dxa"/>
          </w:tcPr>
          <w:p w14:paraId="54A11EC2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0E7CC1"/>
                <w:sz w:val="20"/>
              </w:rPr>
              <w:t>Citibank—</w:t>
            </w:r>
            <w:proofErr w:type="spellStart"/>
            <w:proofErr w:type="gramStart"/>
            <w:r>
              <w:rPr>
                <w:b/>
                <w:color w:val="0E7CC1"/>
                <w:sz w:val="20"/>
              </w:rPr>
              <w:t>Dallas,</w:t>
            </w:r>
            <w:r>
              <w:rPr>
                <w:b/>
                <w:color w:val="0E7CC1"/>
                <w:spacing w:val="-5"/>
                <w:sz w:val="20"/>
              </w:rPr>
              <w:t>TX</w:t>
            </w:r>
            <w:proofErr w:type="spellEnd"/>
            <w:proofErr w:type="gramEnd"/>
          </w:p>
        </w:tc>
        <w:tc>
          <w:tcPr>
            <w:tcW w:w="4703" w:type="dxa"/>
          </w:tcPr>
          <w:p w14:paraId="4425DAC8" w14:textId="77777777" w:rsidR="00B43525" w:rsidRDefault="00EA7F6A">
            <w:pPr>
              <w:pStyle w:val="TableParagraph"/>
              <w:spacing w:before="17" w:line="207" w:lineRule="exact"/>
              <w:ind w:left="0" w:right="46"/>
              <w:jc w:val="right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Jul2022–Dec</w:t>
            </w:r>
            <w:r>
              <w:rPr>
                <w:i/>
                <w:color w:val="596472"/>
                <w:spacing w:val="-4"/>
                <w:sz w:val="17"/>
              </w:rPr>
              <w:t>2023</w:t>
            </w:r>
          </w:p>
        </w:tc>
      </w:tr>
    </w:tbl>
    <w:p w14:paraId="7050391D" w14:textId="77777777" w:rsidR="00B43525" w:rsidRDefault="00EA7F6A">
      <w:pPr>
        <w:spacing w:before="39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Apex,LWC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Aura,Visualforce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ProcessBuilder,SOQL</w:t>
      </w:r>
      <w:proofErr w:type="gramEnd"/>
      <w:r>
        <w:rPr>
          <w:i/>
          <w:color w:val="999999"/>
          <w:sz w:val="16"/>
        </w:rPr>
        <w:t>/</w:t>
      </w:r>
      <w:proofErr w:type="gramStart"/>
      <w:r>
        <w:rPr>
          <w:i/>
          <w:color w:val="999999"/>
          <w:sz w:val="16"/>
        </w:rPr>
        <w:t>SOSL,DataLoader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Workbench,</w:t>
      </w:r>
      <w:r>
        <w:rPr>
          <w:i/>
          <w:color w:val="999999"/>
          <w:spacing w:val="-2"/>
          <w:sz w:val="16"/>
        </w:rPr>
        <w:t>Sandbox</w:t>
      </w:r>
      <w:proofErr w:type="gramEnd"/>
    </w:p>
    <w:p w14:paraId="50AC063E" w14:textId="77777777" w:rsidR="00B43525" w:rsidRDefault="00EA7F6A">
      <w:pPr>
        <w:pStyle w:val="BodyText"/>
        <w:spacing w:before="48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WorkeddirectlywithbusinessanalystsandproductownersinanAgileenvironmenttorefinebacklogitemsanddeliverSalesforcefeatures across two-week sprint cycles.</w:t>
      </w:r>
    </w:p>
    <w:p w14:paraId="72786A56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DevelopedApexclasses,controllerextensions</w:t>
      </w:r>
      <w:proofErr w:type="gramEnd"/>
      <w:r>
        <w:rPr>
          <w:color w:val="596472"/>
        </w:rPr>
        <w:t>,andtriggerstosupportcomplexcreditcardservicingworkflowsincludingdispute management, limit adjustments, and account closures.</w:t>
      </w:r>
    </w:p>
    <w:p w14:paraId="10946213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Createdcustomobjects,formulafields</w:t>
      </w:r>
      <w:proofErr w:type="gramEnd"/>
      <w:r>
        <w:rPr>
          <w:color w:val="596472"/>
        </w:rPr>
        <w:t>,Master-</w:t>
      </w:r>
      <w:proofErr w:type="gramStart"/>
      <w:r>
        <w:rPr>
          <w:color w:val="596472"/>
        </w:rPr>
        <w:t>DetailandLookuprelationships,androle</w:t>
      </w:r>
      <w:proofErr w:type="gramEnd"/>
      <w:r>
        <w:rPr>
          <w:color w:val="596472"/>
        </w:rPr>
        <w:t>-basedpagelayoutsthataccuratelymirroredthe bank's organizational hierarchy.</w:t>
      </w:r>
    </w:p>
    <w:p w14:paraId="27833E0F" w14:textId="77777777" w:rsidR="00B43525" w:rsidRDefault="00EA7F6A">
      <w:pPr>
        <w:pStyle w:val="BodyText"/>
        <w:spacing w:before="20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Designedanddeployedcustomapprovalprocessesandauto-</w:t>
      </w:r>
      <w:proofErr w:type="gramStart"/>
      <w:r>
        <w:rPr>
          <w:color w:val="596472"/>
        </w:rPr>
        <w:t>responserulesthatautomatedcreditreviewworkflows,reducingmanual</w:t>
      </w:r>
      <w:proofErr w:type="gramEnd"/>
      <w:r>
        <w:rPr>
          <w:color w:val="596472"/>
        </w:rPr>
        <w:t xml:space="preserve"> approval time from 3 days to same-day processing.</w:t>
      </w:r>
    </w:p>
    <w:p w14:paraId="70F0800A" w14:textId="77777777" w:rsidR="00B43525" w:rsidRDefault="00EA7F6A">
      <w:pPr>
        <w:pStyle w:val="BodyText"/>
        <w:spacing w:line="264" w:lineRule="auto"/>
        <w:ind w:right="40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BuiltLightningcomponentsusingLWCandAuratodeliverinteractivedashboardsandsummaryviewsthatgaverelationshipmanagersa 360-degree view of customer portfolios.</w:t>
      </w:r>
    </w:p>
    <w:p w14:paraId="556D017C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IntegratedSalesforcewithexternalmasterdatamanagementsystemsviaSOAPandRESTAPIs,ensuringconsistentcustomerdataacross</w:t>
      </w:r>
      <w:proofErr w:type="gramEnd"/>
      <w:r>
        <w:rPr>
          <w:color w:val="596472"/>
        </w:rPr>
        <w:t xml:space="preserve"> Citi's enterprise platforms.</w:t>
      </w:r>
    </w:p>
    <w:p w14:paraId="51DEC3A5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ConfiguredSelf-</w:t>
      </w:r>
      <w:proofErr w:type="gramStart"/>
      <w:r>
        <w:rPr>
          <w:color w:val="596472"/>
        </w:rPr>
        <w:t>Service,Partner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andCustomerPortals,enablingclientstotrackservicerequests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accessstatements,andcommunicate</w:t>
      </w:r>
      <w:proofErr w:type="gramEnd"/>
      <w:r>
        <w:rPr>
          <w:color w:val="596472"/>
        </w:rPr>
        <w:t xml:space="preserve"> with support teams without agent involvement.</w:t>
      </w:r>
    </w:p>
    <w:p w14:paraId="6A04635C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Deliveredend-usertrainingsessionsandmaintaineddetaileddocumentation—reducingsupportticketsby30%asusersgained confidence navigating the updated Salesforce environment.</w:t>
      </w:r>
    </w:p>
    <w:p w14:paraId="4564B922" w14:textId="77777777" w:rsidR="00B43525" w:rsidRDefault="00EA7F6A">
      <w:pPr>
        <w:pStyle w:val="Heading1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74"/>
        <w:gridCol w:w="4427"/>
      </w:tblGrid>
      <w:tr w:rsidR="00B43525" w14:paraId="61B2AA72" w14:textId="77777777">
        <w:trPr>
          <w:trHeight w:val="244"/>
        </w:trPr>
        <w:tc>
          <w:tcPr>
            <w:tcW w:w="5374" w:type="dxa"/>
          </w:tcPr>
          <w:p w14:paraId="441F18BB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proofErr w:type="spellStart"/>
            <w:r>
              <w:rPr>
                <w:b/>
                <w:color w:val="0E7CC1"/>
                <w:sz w:val="20"/>
              </w:rPr>
              <w:t>CharlesSchwab</w:t>
            </w:r>
            <w:proofErr w:type="spellEnd"/>
            <w:r>
              <w:rPr>
                <w:b/>
                <w:color w:val="0E7CC1"/>
                <w:sz w:val="20"/>
              </w:rPr>
              <w:t>—Dallas,</w:t>
            </w:r>
            <w:r>
              <w:rPr>
                <w:b/>
                <w:color w:val="0E7CC1"/>
                <w:spacing w:val="-5"/>
                <w:sz w:val="20"/>
              </w:rPr>
              <w:t xml:space="preserve"> TX</w:t>
            </w:r>
          </w:p>
        </w:tc>
        <w:tc>
          <w:tcPr>
            <w:tcW w:w="4427" w:type="dxa"/>
          </w:tcPr>
          <w:p w14:paraId="78048D6E" w14:textId="77777777" w:rsidR="00B43525" w:rsidRDefault="00EA7F6A">
            <w:pPr>
              <w:pStyle w:val="TableParagraph"/>
              <w:spacing w:before="17" w:line="207" w:lineRule="exact"/>
              <w:ind w:left="2951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Nov2021–Jun</w:t>
            </w:r>
            <w:r>
              <w:rPr>
                <w:i/>
                <w:color w:val="596472"/>
                <w:spacing w:val="-4"/>
                <w:sz w:val="17"/>
              </w:rPr>
              <w:t>2022</w:t>
            </w:r>
          </w:p>
        </w:tc>
      </w:tr>
    </w:tbl>
    <w:p w14:paraId="1E41D06D" w14:textId="77777777" w:rsidR="00B43525" w:rsidRDefault="00EA7F6A">
      <w:pPr>
        <w:spacing w:before="39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Apex,LWC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Aura,RESTAPI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AzureDevOps,Gearset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SFDX,ChangeSets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LightningFlows,</w:t>
      </w:r>
      <w:r>
        <w:rPr>
          <w:i/>
          <w:color w:val="999999"/>
          <w:spacing w:val="-2"/>
          <w:sz w:val="16"/>
        </w:rPr>
        <w:t>Workbench</w:t>
      </w:r>
      <w:proofErr w:type="gramEnd"/>
    </w:p>
    <w:p w14:paraId="5DE5A67C" w14:textId="77777777" w:rsidR="00B43525" w:rsidRDefault="00EA7F6A">
      <w:pPr>
        <w:pStyle w:val="BodyText"/>
        <w:spacing w:before="48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AnalyzedbrokerageandwealthmanagementbusinessrequirementsandmappedthemtoSalesforcecapabilities—designingdatamodels with rollup summaries, relationships, and custom objects.</w:t>
      </w:r>
    </w:p>
    <w:p w14:paraId="4E30C86D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DevelopedBatchApexjobswithscheduledexecutiontoprocessnightlyaccountreconciliationtasks,ensuringadvisorportfoliosreflected</w:t>
      </w:r>
      <w:proofErr w:type="gramEnd"/>
      <w:r>
        <w:rPr>
          <w:color w:val="596472"/>
        </w:rPr>
        <w:t xml:space="preserve"> accurate balances every trading morning.</w:t>
      </w:r>
    </w:p>
    <w:p w14:paraId="4085CE39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BuiltLightningWebComponentswithcustomCSSstylingalignedtoSchwab'sdesignsystem,givingfinancialadvisorsanintuitiveinterface</w:t>
      </w:r>
      <w:proofErr w:type="gramEnd"/>
      <w:r>
        <w:rPr>
          <w:color w:val="596472"/>
        </w:rPr>
        <w:t xml:space="preserve"> to manage client accounts and opportunities.</w:t>
      </w:r>
    </w:p>
    <w:p w14:paraId="68452544" w14:textId="77777777" w:rsidR="00B43525" w:rsidRDefault="00EA7F6A">
      <w:pPr>
        <w:pStyle w:val="BodyText"/>
        <w:spacing w:before="20" w:line="264" w:lineRule="auto"/>
        <w:ind w:right="134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Implementedend-to-</w:t>
      </w:r>
      <w:proofErr w:type="gramStart"/>
      <w:r>
        <w:rPr>
          <w:color w:val="596472"/>
        </w:rPr>
        <w:t>endServiceCloudincludingCaseManagement,CTIintegration</w:t>
      </w:r>
      <w:proofErr w:type="gramEnd"/>
      <w:r>
        <w:rPr>
          <w:color w:val="596472"/>
        </w:rPr>
        <w:t>,andOmni-Channelrouting—enablingsupportteams to manage investor queries from a single console.</w:t>
      </w:r>
    </w:p>
    <w:p w14:paraId="3FB38343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EstablishedarobustCI/</w:t>
      </w:r>
      <w:proofErr w:type="gramStart"/>
      <w:r>
        <w:rPr>
          <w:color w:val="596472"/>
        </w:rPr>
        <w:t>CDdeploymentpipelineusingSFDX,Gearset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GitHub,andAzureDevOps</w:t>
      </w:r>
      <w:proofErr w:type="gramEnd"/>
      <w:r>
        <w:rPr>
          <w:color w:val="596472"/>
        </w:rPr>
        <w:t>—reducingdeploymenterrorsand enabling teams to release code with greater confidence.</w:t>
      </w:r>
    </w:p>
    <w:p w14:paraId="64BF67D8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Createdvalidationrulesandprofile-</w:t>
      </w:r>
      <w:proofErr w:type="gramStart"/>
      <w:r>
        <w:rPr>
          <w:color w:val="596472"/>
        </w:rPr>
        <w:t>basedsecuritysettingsthatenforceddatagovernancepolicies,ensuringcompliancewithFINRAand</w:t>
      </w:r>
      <w:proofErr w:type="gramEnd"/>
      <w:r>
        <w:rPr>
          <w:color w:val="596472"/>
        </w:rPr>
        <w:t xml:space="preserve"> SEC regulations within the CRM.</w:t>
      </w:r>
    </w:p>
    <w:p w14:paraId="1DFFC6C0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IntegratedSalesforcewithRESTfulthird-</w:t>
      </w:r>
      <w:proofErr w:type="gramStart"/>
      <w:r>
        <w:rPr>
          <w:color w:val="596472"/>
        </w:rPr>
        <w:t>partyservicestopullliveportfoliodataintoopportunityrecords,givingadvisorsreal</w:t>
      </w:r>
      <w:proofErr w:type="gramEnd"/>
      <w:r>
        <w:rPr>
          <w:color w:val="596472"/>
        </w:rPr>
        <w:t>-timecontext during client conversations.</w:t>
      </w:r>
    </w:p>
    <w:p w14:paraId="78788232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WorkedwithremotesitesettingsandconnectedappstosecurelyexposeSalesforcedatatoapprovedthird-</w:t>
      </w:r>
      <w:proofErr w:type="gramStart"/>
      <w:r>
        <w:rPr>
          <w:color w:val="596472"/>
        </w:rPr>
        <w:t>partyvendors,replacing</w:t>
      </w:r>
      <w:proofErr w:type="gramEnd"/>
      <w:r>
        <w:rPr>
          <w:color w:val="596472"/>
        </w:rPr>
        <w:t xml:space="preserve"> manual data exports with automated API feeds.</w:t>
      </w:r>
    </w:p>
    <w:p w14:paraId="4227BF2F" w14:textId="77777777" w:rsidR="00B43525" w:rsidRDefault="00EA7F6A">
      <w:pPr>
        <w:pStyle w:val="Heading1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2"/>
        <w:gridCol w:w="4369"/>
      </w:tblGrid>
      <w:tr w:rsidR="00B43525" w14:paraId="0F249BAC" w14:textId="77777777">
        <w:trPr>
          <w:trHeight w:val="244"/>
        </w:trPr>
        <w:tc>
          <w:tcPr>
            <w:tcW w:w="5432" w:type="dxa"/>
          </w:tcPr>
          <w:p w14:paraId="09DE5435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proofErr w:type="spellStart"/>
            <w:r>
              <w:rPr>
                <w:b/>
                <w:color w:val="0E7CC1"/>
                <w:sz w:val="20"/>
              </w:rPr>
              <w:t>SnapFinance</w:t>
            </w:r>
            <w:proofErr w:type="spellEnd"/>
            <w:r>
              <w:rPr>
                <w:b/>
                <w:color w:val="0E7CC1"/>
                <w:sz w:val="20"/>
              </w:rPr>
              <w:t>—</w:t>
            </w:r>
            <w:proofErr w:type="spellStart"/>
            <w:proofErr w:type="gramStart"/>
            <w:r>
              <w:rPr>
                <w:b/>
                <w:color w:val="0E7CC1"/>
                <w:sz w:val="20"/>
              </w:rPr>
              <w:t>Remote,</w:t>
            </w:r>
            <w:r>
              <w:rPr>
                <w:b/>
                <w:color w:val="0E7CC1"/>
                <w:spacing w:val="-5"/>
                <w:sz w:val="20"/>
              </w:rPr>
              <w:t>USA</w:t>
            </w:r>
            <w:proofErr w:type="spellEnd"/>
            <w:proofErr w:type="gramEnd"/>
          </w:p>
        </w:tc>
        <w:tc>
          <w:tcPr>
            <w:tcW w:w="4369" w:type="dxa"/>
          </w:tcPr>
          <w:p w14:paraId="31511879" w14:textId="77777777" w:rsidR="00B43525" w:rsidRDefault="00EA7F6A">
            <w:pPr>
              <w:pStyle w:val="TableParagraph"/>
              <w:spacing w:before="17" w:line="207" w:lineRule="exact"/>
              <w:ind w:left="0" w:right="47"/>
              <w:jc w:val="right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Jan2021–Oct</w:t>
            </w:r>
            <w:r>
              <w:rPr>
                <w:i/>
                <w:color w:val="596472"/>
                <w:spacing w:val="-4"/>
                <w:sz w:val="17"/>
              </w:rPr>
              <w:t>2021</w:t>
            </w:r>
          </w:p>
        </w:tc>
      </w:tr>
    </w:tbl>
    <w:p w14:paraId="0A74D46E" w14:textId="77777777" w:rsidR="00B43525" w:rsidRDefault="00EA7F6A">
      <w:pPr>
        <w:spacing w:before="39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Apex,LWC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BatchApex,SOAP</w:t>
      </w:r>
      <w:proofErr w:type="gramEnd"/>
      <w:r>
        <w:rPr>
          <w:i/>
          <w:color w:val="999999"/>
          <w:sz w:val="16"/>
        </w:rPr>
        <w:t>/</w:t>
      </w:r>
      <w:proofErr w:type="gramStart"/>
      <w:r>
        <w:rPr>
          <w:i/>
          <w:color w:val="999999"/>
          <w:sz w:val="16"/>
        </w:rPr>
        <w:t>REST,ServiceCloud</w:t>
      </w:r>
      <w:proofErr w:type="gramEnd"/>
      <w:r>
        <w:rPr>
          <w:i/>
          <w:color w:val="999999"/>
          <w:sz w:val="16"/>
        </w:rPr>
        <w:t>,Omni-</w:t>
      </w:r>
      <w:proofErr w:type="gramStart"/>
      <w:r>
        <w:rPr>
          <w:i/>
          <w:color w:val="999999"/>
          <w:sz w:val="16"/>
        </w:rPr>
        <w:t>Channel,CommunityBuilder</w:t>
      </w:r>
      <w:proofErr w:type="gramEnd"/>
      <w:r>
        <w:rPr>
          <w:i/>
          <w:color w:val="999999"/>
          <w:sz w:val="16"/>
        </w:rPr>
        <w:t>,</w:t>
      </w:r>
      <w:r>
        <w:rPr>
          <w:i/>
          <w:color w:val="999999"/>
          <w:spacing w:val="-2"/>
          <w:sz w:val="16"/>
        </w:rPr>
        <w:t>Flows</w:t>
      </w:r>
    </w:p>
    <w:p w14:paraId="3F062341" w14:textId="77777777" w:rsidR="00B43525" w:rsidRDefault="00EA7F6A">
      <w:pPr>
        <w:pStyle w:val="BodyText"/>
        <w:spacing w:before="48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ConfiguredEmail-to-</w:t>
      </w:r>
      <w:proofErr w:type="gramStart"/>
      <w:r>
        <w:rPr>
          <w:color w:val="596472"/>
        </w:rPr>
        <w:t>Case,CaseEscalationrules</w:t>
      </w:r>
      <w:proofErr w:type="gramEnd"/>
      <w:r>
        <w:rPr>
          <w:color w:val="596472"/>
        </w:rPr>
        <w:t>,andAssignmentrulestoautomatetheroutingofconsumerfinanceinquiriestothecorrect support team without manual triage.</w:t>
      </w:r>
    </w:p>
    <w:p w14:paraId="69833D4B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DevelopedLightningWebComponentsforbothmobileanddesktopplatforms,ensuringloanapplicantsandagentshadaseamless</w:t>
      </w:r>
      <w:proofErr w:type="gramEnd"/>
      <w:r>
        <w:rPr>
          <w:color w:val="596472"/>
        </w:rPr>
        <w:t>, consistent experience across all devices.</w:t>
      </w:r>
    </w:p>
    <w:p w14:paraId="6AD3476D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SetupOmni-Channelroutingwithskill-basedassignmentsothatincomingcaseswereautomaticallydirectedtoagentswiththeright product knowledge, improving first-contact resolution.</w:t>
      </w:r>
    </w:p>
    <w:p w14:paraId="466810FD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BuiltaBatchApexjobthatautomaticallycreatedfollow-</w:t>
      </w:r>
      <w:proofErr w:type="gramStart"/>
      <w:r>
        <w:rPr>
          <w:color w:val="596472"/>
        </w:rPr>
        <w:t>upOpportunitiesbasedoncontractclosedates,ensuringthesalesteamnever</w:t>
      </w:r>
      <w:proofErr w:type="gramEnd"/>
      <w:r>
        <w:rPr>
          <w:color w:val="596472"/>
        </w:rPr>
        <w:t xml:space="preserve"> missed a renewal or upsell window.</w:t>
      </w:r>
    </w:p>
    <w:p w14:paraId="2160A56F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CreatedLightningPagesinsideCommunityBuilder,givingcustomersaself</w:t>
      </w:r>
      <w:proofErr w:type="gramEnd"/>
      <w:r>
        <w:rPr>
          <w:color w:val="596472"/>
        </w:rPr>
        <w:t>-</w:t>
      </w:r>
      <w:proofErr w:type="gramStart"/>
      <w:r>
        <w:rPr>
          <w:color w:val="596472"/>
        </w:rPr>
        <w:t>serviceportaltocheckapplicationstatus,makepayments</w:t>
      </w:r>
      <w:proofErr w:type="gramEnd"/>
      <w:r>
        <w:rPr>
          <w:color w:val="596472"/>
        </w:rPr>
        <w:t>,and submit support tickets independently.</w:t>
      </w:r>
    </w:p>
    <w:p w14:paraId="13B75FE7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DeployedallsolutionsthroughANTMigrationToolandChangeSetsacrossDev,QA</w:t>
      </w:r>
      <w:proofErr w:type="gramEnd"/>
      <w:r>
        <w:rPr>
          <w:color w:val="596472"/>
        </w:rPr>
        <w:t>,andUATenvironments—runningregressiontestsat each stage before promoting to production.</w:t>
      </w:r>
    </w:p>
    <w:p w14:paraId="7CE6ECD1" w14:textId="77777777" w:rsidR="00B43525" w:rsidRDefault="00B43525">
      <w:pPr>
        <w:pStyle w:val="BodyText"/>
        <w:spacing w:line="264" w:lineRule="auto"/>
        <w:sectPr w:rsidR="00B43525">
          <w:pgSz w:w="12240" w:h="15840"/>
          <w:pgMar w:top="640" w:right="720" w:bottom="280" w:left="720" w:header="720" w:footer="720" w:gutter="0"/>
          <w:cols w:space="720"/>
        </w:sectPr>
      </w:pPr>
    </w:p>
    <w:p w14:paraId="42180E34" w14:textId="77777777" w:rsidR="00B43525" w:rsidRDefault="00EA7F6A">
      <w:pPr>
        <w:pStyle w:val="BodyText"/>
        <w:spacing w:before="79" w:line="264" w:lineRule="auto"/>
      </w:pPr>
      <w:r>
        <w:rPr>
          <w:rFonts w:ascii="Consolas" w:hAnsi="Consolas"/>
          <w:b/>
          <w:color w:val="0E7CC1"/>
        </w:rPr>
        <w:lastRenderedPageBreak/>
        <w:t>▸</w:t>
      </w:r>
      <w:proofErr w:type="gramStart"/>
      <w:r>
        <w:rPr>
          <w:color w:val="596472"/>
        </w:rPr>
        <w:t>Definedvalidationrules,workflows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andapprovalprocessesthatenforcedlendingcompliancerequirements,preventingagentsfrom</w:t>
      </w:r>
      <w:proofErr w:type="gramEnd"/>
      <w:r>
        <w:rPr>
          <w:color w:val="596472"/>
        </w:rPr>
        <w:t xml:space="preserve"> processing applications with incomplete documentation.</w:t>
      </w:r>
    </w:p>
    <w:p w14:paraId="2FE5B988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ConfiguredServiceCloudLightningConsoleentitlementsandmilestonestosetSLA-</w:t>
      </w:r>
      <w:proofErr w:type="gramStart"/>
      <w:r>
        <w:rPr>
          <w:color w:val="596472"/>
        </w:rPr>
        <w:t>basedresponsetimeexpectations,improvingcustomer</w:t>
      </w:r>
      <w:proofErr w:type="gramEnd"/>
      <w:r>
        <w:rPr>
          <w:color w:val="596472"/>
        </w:rPr>
        <w:t xml:space="preserve"> satisfaction scores across the support operation.</w:t>
      </w:r>
    </w:p>
    <w:p w14:paraId="1B0B6BAD" w14:textId="77777777" w:rsidR="00B43525" w:rsidRDefault="00EA7F6A">
      <w:pPr>
        <w:pStyle w:val="Heading1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4516"/>
      </w:tblGrid>
      <w:tr w:rsidR="00B43525" w14:paraId="7BD58875" w14:textId="77777777">
        <w:trPr>
          <w:trHeight w:val="244"/>
        </w:trPr>
        <w:tc>
          <w:tcPr>
            <w:tcW w:w="5286" w:type="dxa"/>
          </w:tcPr>
          <w:p w14:paraId="202E9A73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proofErr w:type="spellStart"/>
            <w:r>
              <w:rPr>
                <w:b/>
                <w:color w:val="0E7CC1"/>
                <w:sz w:val="20"/>
              </w:rPr>
              <w:t>AIGGroup</w:t>
            </w:r>
            <w:proofErr w:type="spellEnd"/>
            <w:r>
              <w:rPr>
                <w:b/>
                <w:color w:val="0E7CC1"/>
                <w:sz w:val="20"/>
              </w:rPr>
              <w:t>—</w:t>
            </w:r>
            <w:proofErr w:type="spellStart"/>
            <w:proofErr w:type="gramStart"/>
            <w:r>
              <w:rPr>
                <w:b/>
                <w:color w:val="0E7CC1"/>
                <w:sz w:val="20"/>
              </w:rPr>
              <w:t>Charlotte,</w:t>
            </w:r>
            <w:r>
              <w:rPr>
                <w:b/>
                <w:color w:val="0E7CC1"/>
                <w:spacing w:val="-5"/>
                <w:sz w:val="20"/>
              </w:rPr>
              <w:t>NC</w:t>
            </w:r>
            <w:proofErr w:type="spellEnd"/>
            <w:proofErr w:type="gramEnd"/>
          </w:p>
        </w:tc>
        <w:tc>
          <w:tcPr>
            <w:tcW w:w="4516" w:type="dxa"/>
          </w:tcPr>
          <w:p w14:paraId="36E7F602" w14:textId="77777777" w:rsidR="00B43525" w:rsidRDefault="00EA7F6A">
            <w:pPr>
              <w:pStyle w:val="TableParagraph"/>
              <w:spacing w:before="17" w:line="207" w:lineRule="exact"/>
              <w:ind w:left="2992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Mar2018–Dec</w:t>
            </w:r>
            <w:r>
              <w:rPr>
                <w:i/>
                <w:color w:val="596472"/>
                <w:spacing w:val="-4"/>
                <w:sz w:val="17"/>
              </w:rPr>
              <w:t>2020</w:t>
            </w:r>
          </w:p>
        </w:tc>
      </w:tr>
    </w:tbl>
    <w:p w14:paraId="49E0F99F" w14:textId="77777777" w:rsidR="00B43525" w:rsidRDefault="00EA7F6A">
      <w:pPr>
        <w:spacing w:before="39"/>
        <w:ind w:left="182"/>
        <w:rPr>
          <w:sz w:val="17"/>
        </w:rPr>
      </w:pPr>
      <w:proofErr w:type="spellStart"/>
      <w:proofErr w:type="gramStart"/>
      <w:r>
        <w:rPr>
          <w:b/>
          <w:color w:val="596472"/>
          <w:spacing w:val="-2"/>
          <w:sz w:val="17"/>
        </w:rPr>
        <w:t>Project:</w:t>
      </w:r>
      <w:r>
        <w:rPr>
          <w:color w:val="596472"/>
          <w:spacing w:val="-2"/>
          <w:sz w:val="17"/>
        </w:rPr>
        <w:t>SalesforceInterconnectionProject</w:t>
      </w:r>
      <w:proofErr w:type="spellEnd"/>
      <w:proofErr w:type="gramEnd"/>
    </w:p>
    <w:p w14:paraId="56D5322F" w14:textId="77777777" w:rsidR="00B43525" w:rsidRDefault="00EA7F6A">
      <w:pPr>
        <w:spacing w:before="40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Apex,Visualforce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DataLoader,EclipseIDE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CommunityCloud,SOQL</w:t>
      </w:r>
      <w:proofErr w:type="gramEnd"/>
      <w:r>
        <w:rPr>
          <w:i/>
          <w:color w:val="999999"/>
          <w:sz w:val="16"/>
        </w:rPr>
        <w:t>/</w:t>
      </w:r>
      <w:proofErr w:type="gramStart"/>
      <w:r>
        <w:rPr>
          <w:i/>
          <w:color w:val="999999"/>
          <w:sz w:val="16"/>
        </w:rPr>
        <w:t>SOSL,Change</w:t>
      </w:r>
      <w:r>
        <w:rPr>
          <w:i/>
          <w:color w:val="999999"/>
          <w:spacing w:val="-4"/>
          <w:sz w:val="16"/>
        </w:rPr>
        <w:t>Sets</w:t>
      </w:r>
      <w:proofErr w:type="gramEnd"/>
    </w:p>
    <w:p w14:paraId="4BF324B8" w14:textId="77777777" w:rsidR="00B43525" w:rsidRDefault="00EA7F6A">
      <w:pPr>
        <w:pStyle w:val="BodyText"/>
        <w:spacing w:before="49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LedthediscoveryphaseofAIG'sSalesforceinterconnectioninitiative—</w:t>
      </w:r>
      <w:proofErr w:type="gramStart"/>
      <w:r>
        <w:rPr>
          <w:color w:val="596472"/>
        </w:rPr>
        <w:t>interviewingunderwriters,claimsadjusters</w:t>
      </w:r>
      <w:proofErr w:type="gramEnd"/>
      <w:r>
        <w:rPr>
          <w:color w:val="596472"/>
        </w:rPr>
        <w:t>,andoperationsstaffto map out cross-system data dependencies.</w:t>
      </w:r>
    </w:p>
    <w:p w14:paraId="49D4730C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DesignedandbuiltVisualforcepageswithcustomcontrollersandcontrollerextensionstosupportcomplexinsurancepolicylookupand claims status workflows used daily by 500+ agents.</w:t>
      </w:r>
    </w:p>
    <w:p w14:paraId="764E62C8" w14:textId="77777777" w:rsidR="00B43525" w:rsidRDefault="00EA7F6A">
      <w:pPr>
        <w:pStyle w:val="BodyText"/>
        <w:spacing w:before="20"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DevelopedLightningcomponentsandJavaScriptbuttonreplacementsthatmodernizedtheClassic-</w:t>
      </w:r>
      <w:proofErr w:type="gramStart"/>
      <w:r>
        <w:rPr>
          <w:color w:val="596472"/>
        </w:rPr>
        <w:t>eraUI,allowingAIGtomigratekey</w:t>
      </w:r>
      <w:proofErr w:type="gramEnd"/>
      <w:r>
        <w:rPr>
          <w:color w:val="596472"/>
        </w:rPr>
        <w:t xml:space="preserve"> workflows to Lightning without disrupting daily operations.</w:t>
      </w:r>
    </w:p>
    <w:p w14:paraId="3830812D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Createdintricateworkflowrules,fieldupdates</w:t>
      </w:r>
      <w:proofErr w:type="gramEnd"/>
      <w:r>
        <w:rPr>
          <w:color w:val="596472"/>
        </w:rPr>
        <w:t>,andtime-</w:t>
      </w:r>
      <w:proofErr w:type="gramStart"/>
      <w:r>
        <w:rPr>
          <w:color w:val="596472"/>
        </w:rPr>
        <w:t>basedactionstoautomatepolicyrenewalreminders,claimsescalationalerts</w:t>
      </w:r>
      <w:proofErr w:type="gramEnd"/>
      <w:r>
        <w:rPr>
          <w:color w:val="596472"/>
        </w:rPr>
        <w:t>,and underwriting approval notifications.</w:t>
      </w:r>
    </w:p>
    <w:p w14:paraId="37D87231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BuiltCommunityCloudpagesforAIG'sbrokernetwork,enablingexternalpartnerstosubmitnewbusiness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trackpolicystatus,and</w:t>
      </w:r>
      <w:proofErr w:type="gramEnd"/>
      <w:r>
        <w:rPr>
          <w:color w:val="596472"/>
        </w:rPr>
        <w:t xml:space="preserve"> download documents without requiring internal system access.</w:t>
      </w:r>
    </w:p>
    <w:p w14:paraId="05A18949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Managedlarge-scaledatamigrationsusingDataLoader—</w:t>
      </w:r>
      <w:proofErr w:type="gramStart"/>
      <w:r>
        <w:rPr>
          <w:color w:val="596472"/>
        </w:rPr>
        <w:t>loading,updating</w:t>
      </w:r>
      <w:proofErr w:type="gramEnd"/>
      <w:r>
        <w:rPr>
          <w:color w:val="596472"/>
        </w:rPr>
        <w:t>,anddeduplicatingpolicyandaccountrecordsmigratedfrom legacy systems with full audit trail documentation.</w:t>
      </w:r>
    </w:p>
    <w:p w14:paraId="211C73F0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DeployedallchangesfromSandboxtoProductionusingChangeSetsandEclipseIDE,authoringdeploymentrunbooksandrollbackplans</w:t>
      </w:r>
      <w:proofErr w:type="gramEnd"/>
      <w:r>
        <w:rPr>
          <w:color w:val="596472"/>
        </w:rPr>
        <w:t xml:space="preserve"> reviewed and signed off by the change advisory board.</w:t>
      </w:r>
    </w:p>
    <w:p w14:paraId="5B987D6D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Developedandmaintainedcustomreportsanddashboardsthatgaveregionalinsurancemanagersreal-timevisibilityintopolicy performance, claims ratios, and team productivity metrics.</w:t>
      </w:r>
    </w:p>
    <w:p w14:paraId="0410A421" w14:textId="77777777" w:rsidR="00B43525" w:rsidRDefault="00EA7F6A">
      <w:pPr>
        <w:pStyle w:val="Heading1"/>
        <w:spacing w:before="122"/>
      </w:pPr>
      <w:proofErr w:type="spellStart"/>
      <w:r>
        <w:rPr>
          <w:color w:val="1A1A2D"/>
        </w:rPr>
        <w:t>SalesforceDeveloper</w:t>
      </w:r>
      <w:proofErr w:type="spellEnd"/>
      <w:r>
        <w:rPr>
          <w:color w:val="1A1A2D"/>
        </w:rPr>
        <w:t>/</w:t>
      </w:r>
      <w:r>
        <w:rPr>
          <w:color w:val="1A1A2D"/>
          <w:spacing w:val="-2"/>
        </w:rPr>
        <w:t>Administrator</w:t>
      </w: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9"/>
        <w:gridCol w:w="4502"/>
      </w:tblGrid>
      <w:tr w:rsidR="00B43525" w14:paraId="4868956B" w14:textId="77777777">
        <w:trPr>
          <w:trHeight w:val="244"/>
        </w:trPr>
        <w:tc>
          <w:tcPr>
            <w:tcW w:w="5299" w:type="dxa"/>
          </w:tcPr>
          <w:p w14:paraId="0D753E30" w14:textId="77777777" w:rsidR="00B43525" w:rsidRDefault="00EA7F6A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color w:val="0E7CC1"/>
                <w:sz w:val="20"/>
              </w:rPr>
              <w:t>Toyota—</w:t>
            </w:r>
            <w:proofErr w:type="spellStart"/>
            <w:proofErr w:type="gramStart"/>
            <w:r>
              <w:rPr>
                <w:b/>
                <w:color w:val="0E7CC1"/>
                <w:sz w:val="20"/>
              </w:rPr>
              <w:t>Hyderabad,</w:t>
            </w:r>
            <w:r>
              <w:rPr>
                <w:b/>
                <w:color w:val="0E7CC1"/>
                <w:spacing w:val="-2"/>
                <w:sz w:val="20"/>
              </w:rPr>
              <w:t>India</w:t>
            </w:r>
            <w:proofErr w:type="spellEnd"/>
            <w:proofErr w:type="gramEnd"/>
          </w:p>
        </w:tc>
        <w:tc>
          <w:tcPr>
            <w:tcW w:w="4502" w:type="dxa"/>
          </w:tcPr>
          <w:p w14:paraId="65DF73C1" w14:textId="47166B1E" w:rsidR="00B43525" w:rsidRDefault="007F22A9">
            <w:pPr>
              <w:pStyle w:val="TableParagraph"/>
              <w:spacing w:before="17" w:line="207" w:lineRule="exact"/>
              <w:ind w:left="2980"/>
              <w:rPr>
                <w:i/>
                <w:sz w:val="17"/>
              </w:rPr>
            </w:pPr>
            <w:r>
              <w:rPr>
                <w:i/>
                <w:color w:val="596472"/>
                <w:sz w:val="17"/>
              </w:rPr>
              <w:t>june</w:t>
            </w:r>
            <w:r w:rsidR="00EA7F6A">
              <w:rPr>
                <w:i/>
                <w:color w:val="596472"/>
                <w:sz w:val="17"/>
              </w:rPr>
              <w:t>20</w:t>
            </w:r>
            <w:r w:rsidR="00BC0F7D">
              <w:rPr>
                <w:i/>
                <w:color w:val="596472"/>
                <w:sz w:val="17"/>
              </w:rPr>
              <w:t>15</w:t>
            </w:r>
            <w:r w:rsidR="00EA7F6A">
              <w:rPr>
                <w:i/>
                <w:color w:val="596472"/>
                <w:sz w:val="17"/>
              </w:rPr>
              <w:t>–</w:t>
            </w:r>
            <w:r>
              <w:rPr>
                <w:i/>
                <w:color w:val="596472"/>
                <w:sz w:val="17"/>
              </w:rPr>
              <w:t>july</w:t>
            </w:r>
            <w:r w:rsidR="00BC0F7D">
              <w:rPr>
                <w:i/>
                <w:color w:val="596472"/>
                <w:spacing w:val="-4"/>
                <w:sz w:val="17"/>
              </w:rPr>
              <w:t>2016</w:t>
            </w:r>
          </w:p>
        </w:tc>
      </w:tr>
    </w:tbl>
    <w:p w14:paraId="6F390FB2" w14:textId="77777777" w:rsidR="00B43525" w:rsidRDefault="00EA7F6A">
      <w:pPr>
        <w:spacing w:before="39"/>
        <w:ind w:left="182"/>
        <w:rPr>
          <w:i/>
          <w:sz w:val="16"/>
        </w:rPr>
      </w:pPr>
      <w:proofErr w:type="gramStart"/>
      <w:r>
        <w:rPr>
          <w:b/>
          <w:color w:val="0E7CC1"/>
          <w:sz w:val="16"/>
        </w:rPr>
        <w:t>TechStack:</w:t>
      </w:r>
      <w:r>
        <w:rPr>
          <w:i/>
          <w:color w:val="999999"/>
          <w:sz w:val="16"/>
        </w:rPr>
        <w:t>SalesforceCRM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Apex,Visualforce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DataLoader,Workbench</w:t>
      </w:r>
      <w:proofErr w:type="gramEnd"/>
      <w:r>
        <w:rPr>
          <w:i/>
          <w:color w:val="999999"/>
          <w:sz w:val="16"/>
        </w:rPr>
        <w:t>,</w:t>
      </w:r>
      <w:proofErr w:type="gramStart"/>
      <w:r>
        <w:rPr>
          <w:i/>
          <w:color w:val="999999"/>
          <w:sz w:val="16"/>
        </w:rPr>
        <w:t>Workflows,Reports</w:t>
      </w:r>
      <w:proofErr w:type="gramEnd"/>
      <w:r>
        <w:rPr>
          <w:i/>
          <w:color w:val="999999"/>
          <w:sz w:val="16"/>
        </w:rPr>
        <w:t>,</w:t>
      </w:r>
      <w:r>
        <w:rPr>
          <w:i/>
          <w:color w:val="999999"/>
          <w:spacing w:val="-2"/>
          <w:sz w:val="16"/>
        </w:rPr>
        <w:t>Dashboards</w:t>
      </w:r>
    </w:p>
    <w:p w14:paraId="7B1C1A18" w14:textId="77777777" w:rsidR="00B43525" w:rsidRDefault="00EA7F6A">
      <w:pPr>
        <w:pStyle w:val="BodyText"/>
        <w:spacing w:before="48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ConfiguredthefoundationalSalesforceCRMforToyota'sdealermanagementoperations—</w:t>
      </w:r>
      <w:proofErr w:type="gramStart"/>
      <w:r>
        <w:rPr>
          <w:color w:val="596472"/>
        </w:rPr>
        <w:t>buildingcustomobjects,fields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picklists,and</w:t>
      </w:r>
      <w:proofErr w:type="gramEnd"/>
      <w:r>
        <w:rPr>
          <w:color w:val="596472"/>
        </w:rPr>
        <w:t xml:space="preserve"> page layouts tailored to automotive sales workflows.</w:t>
      </w:r>
    </w:p>
    <w:p w14:paraId="0022036F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Designedandenforceduseraccesspoliciesbycreatingprofiles,roles</w:t>
      </w:r>
      <w:proofErr w:type="gramEnd"/>
      <w:r>
        <w:rPr>
          <w:color w:val="596472"/>
        </w:rPr>
        <w:t>,andpermissionsetsthatmirroredToyota'sorganizationalhierarchy across regional sales and service teams.</w:t>
      </w:r>
    </w:p>
    <w:p w14:paraId="33EA5E6A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DevelopedApextriggersandclassestoautomatedealeronboardingtasks,includingleadassignment</w:t>
      </w:r>
      <w:proofErr w:type="gramEnd"/>
      <w:r>
        <w:rPr>
          <w:color w:val="596472"/>
        </w:rPr>
        <w:t>,</w:t>
      </w:r>
      <w:proofErr w:type="gramStart"/>
      <w:r>
        <w:rPr>
          <w:color w:val="596472"/>
        </w:rPr>
        <w:t>welcomeemailgeneration,and</w:t>
      </w:r>
      <w:proofErr w:type="gramEnd"/>
      <w:r>
        <w:rPr>
          <w:color w:val="596472"/>
        </w:rPr>
        <w:t xml:space="preserve"> service contract record creation upon account activation.</w:t>
      </w:r>
    </w:p>
    <w:p w14:paraId="4134DEFA" w14:textId="77777777" w:rsidR="00B43525" w:rsidRDefault="00EA7F6A">
      <w:pPr>
        <w:pStyle w:val="BodyText"/>
        <w:spacing w:before="20"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BuiltVisualforcepagesusingCSSfordealer-</w:t>
      </w:r>
      <w:proofErr w:type="gramStart"/>
      <w:r>
        <w:rPr>
          <w:color w:val="596472"/>
        </w:rPr>
        <w:t>facingreportsandservicehistoryviews,givingfrontlinestaffquickaccesstovehicleservice</w:t>
      </w:r>
      <w:proofErr w:type="gramEnd"/>
      <w:r>
        <w:rPr>
          <w:color w:val="596472"/>
        </w:rPr>
        <w:t xml:space="preserve"> records without navigating multiple screens.</w:t>
      </w:r>
    </w:p>
    <w:p w14:paraId="245AF636" w14:textId="77777777" w:rsidR="00B43525" w:rsidRDefault="00EA7F6A">
      <w:pPr>
        <w:pStyle w:val="BodyText"/>
        <w:spacing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Createdcustomdashboardsandreportfolderssegmentedbyregionanddealershiptier,enablingareamanagerstomonitorsalespipelines</w:t>
      </w:r>
      <w:proofErr w:type="gramEnd"/>
      <w:r>
        <w:rPr>
          <w:color w:val="596472"/>
        </w:rPr>
        <w:t xml:space="preserve"> and service KPIs from a single consolidated view.</w:t>
      </w:r>
    </w:p>
    <w:p w14:paraId="50A443D7" w14:textId="77777777" w:rsidR="00B43525" w:rsidRDefault="00EA7F6A">
      <w:pPr>
        <w:pStyle w:val="BodyText"/>
        <w:spacing w:before="20"/>
        <w:ind w:left="262" w:firstLine="0"/>
      </w:pPr>
      <w:r>
        <w:rPr>
          <w:rFonts w:ascii="Consolas" w:hAnsi="Consolas"/>
          <w:b/>
          <w:color w:val="0E7CC1"/>
        </w:rPr>
        <w:t>▸</w:t>
      </w:r>
      <w:r>
        <w:rPr>
          <w:color w:val="596472"/>
        </w:rPr>
        <w:t>Implementedworkflowruleswithemailalertsandfieldupdatestoautomatevehicleserviceremindersandwarrantyrenewal</w:t>
      </w:r>
      <w:r>
        <w:rPr>
          <w:color w:val="596472"/>
          <w:spacing w:val="-2"/>
        </w:rPr>
        <w:t>notifications</w:t>
      </w:r>
    </w:p>
    <w:p w14:paraId="48CB8139" w14:textId="77777777" w:rsidR="00B43525" w:rsidRDefault="00EA7F6A">
      <w:pPr>
        <w:pStyle w:val="BodyText"/>
        <w:spacing w:before="23"/>
        <w:ind w:firstLine="0"/>
      </w:pPr>
      <w:r>
        <w:rPr>
          <w:color w:val="596472"/>
        </w:rPr>
        <w:t>—</w:t>
      </w:r>
      <w:proofErr w:type="spellStart"/>
      <w:r>
        <w:rPr>
          <w:color w:val="596472"/>
        </w:rPr>
        <w:t>reducingdealersupportcallsby</w:t>
      </w:r>
      <w:proofErr w:type="spellEnd"/>
      <w:r>
        <w:rPr>
          <w:color w:val="596472"/>
          <w:spacing w:val="-4"/>
        </w:rPr>
        <w:t xml:space="preserve"> 20%.</w:t>
      </w:r>
    </w:p>
    <w:p w14:paraId="422933AF" w14:textId="77777777" w:rsidR="00B43525" w:rsidRDefault="00EA7F6A">
      <w:pPr>
        <w:pStyle w:val="BodyText"/>
        <w:spacing w:before="42" w:line="264" w:lineRule="auto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UsedDataLoadertomigratehistoricalcustomerandvehicledatafromlegacydealershipmanagementsystemsintoSalesforce,validating</w:t>
      </w:r>
      <w:proofErr w:type="gramEnd"/>
      <w:r>
        <w:rPr>
          <w:color w:val="596472"/>
        </w:rPr>
        <w:t xml:space="preserve"> record integrity through Workbench SOQL queries.</w:t>
      </w:r>
    </w:p>
    <w:p w14:paraId="41B0A175" w14:textId="77777777" w:rsidR="00B43525" w:rsidRDefault="00EA7F6A">
      <w:pPr>
        <w:pStyle w:val="BodyText"/>
        <w:spacing w:line="264" w:lineRule="auto"/>
        <w:ind w:right="263"/>
      </w:pPr>
      <w:r>
        <w:rPr>
          <w:rFonts w:ascii="Consolas" w:hAnsi="Consolas"/>
          <w:b/>
          <w:color w:val="0E7CC1"/>
        </w:rPr>
        <w:t>▸</w:t>
      </w:r>
      <w:proofErr w:type="gramStart"/>
      <w:r>
        <w:rPr>
          <w:color w:val="596472"/>
        </w:rPr>
        <w:t>EnabledandconfiguredChatterforinternalcollaboration,allowingservicetechniciansandsalesrepstoflagvehicleissues</w:t>
      </w:r>
      <w:proofErr w:type="gramEnd"/>
      <w:r>
        <w:rPr>
          <w:color w:val="596472"/>
        </w:rPr>
        <w:t>,shareupdates, and loop in managers without leaving Salesforce.</w:t>
      </w:r>
    </w:p>
    <w:p w14:paraId="302EDA06" w14:textId="77777777" w:rsidR="00B43525" w:rsidRDefault="00EA7F6A">
      <w:pPr>
        <w:tabs>
          <w:tab w:val="left" w:pos="10618"/>
        </w:tabs>
        <w:spacing w:before="181"/>
        <w:ind w:left="182"/>
        <w:rPr>
          <w:b/>
          <w:sz w:val="20"/>
        </w:rPr>
      </w:pPr>
      <w:r>
        <w:rPr>
          <w:b/>
          <w:color w:val="0E7CC1"/>
          <w:sz w:val="20"/>
          <w:u w:val="single" w:color="0E7CC1"/>
        </w:rPr>
        <w:t>EDUCATIO</w:t>
      </w:r>
      <w:r>
        <w:rPr>
          <w:b/>
          <w:color w:val="0E7CC1"/>
          <w:spacing w:val="-10"/>
          <w:sz w:val="20"/>
          <w:u w:val="single" w:color="0E7CC1"/>
        </w:rPr>
        <w:t>N</w:t>
      </w:r>
      <w:r>
        <w:rPr>
          <w:b/>
          <w:color w:val="0E7CC1"/>
          <w:sz w:val="20"/>
          <w:u w:val="single" w:color="0E7CC1"/>
        </w:rPr>
        <w:tab/>
      </w:r>
    </w:p>
    <w:p w14:paraId="106EEDD3" w14:textId="77777777" w:rsidR="00B43525" w:rsidRDefault="00B43525">
      <w:pPr>
        <w:pStyle w:val="BodyText"/>
        <w:spacing w:before="7" w:after="1"/>
        <w:ind w:left="0" w:firstLine="0"/>
        <w:rPr>
          <w:b/>
          <w:sz w:val="7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2"/>
        <w:gridCol w:w="3159"/>
      </w:tblGrid>
      <w:tr w:rsidR="00B43525" w14:paraId="7BD50CDF" w14:textId="77777777">
        <w:trPr>
          <w:trHeight w:val="470"/>
        </w:trPr>
        <w:tc>
          <w:tcPr>
            <w:tcW w:w="4012" w:type="dxa"/>
          </w:tcPr>
          <w:p w14:paraId="0AA682BC" w14:textId="77777777" w:rsidR="00B43525" w:rsidRDefault="00EA7F6A">
            <w:pPr>
              <w:pStyle w:val="TableParagraph"/>
              <w:spacing w:line="240" w:lineRule="auto"/>
              <w:rPr>
                <w:b/>
                <w:sz w:val="18"/>
              </w:rPr>
            </w:pPr>
            <w:proofErr w:type="spellStart"/>
            <w:r>
              <w:rPr>
                <w:b/>
                <w:color w:val="1A1A2D"/>
                <w:sz w:val="18"/>
              </w:rPr>
              <w:t>M.</w:t>
            </w:r>
            <w:proofErr w:type="gramStart"/>
            <w:r>
              <w:rPr>
                <w:b/>
                <w:color w:val="1A1A2D"/>
                <w:sz w:val="18"/>
              </w:rPr>
              <w:t>S.Computer</w:t>
            </w:r>
            <w:r>
              <w:rPr>
                <w:b/>
                <w:color w:val="1A1A2D"/>
                <w:spacing w:val="-2"/>
                <w:sz w:val="18"/>
              </w:rPr>
              <w:t>Science</w:t>
            </w:r>
            <w:proofErr w:type="spellEnd"/>
            <w:proofErr w:type="gramEnd"/>
          </w:p>
          <w:p w14:paraId="30F219EC" w14:textId="77777777" w:rsidR="00B43525" w:rsidRDefault="00EA7F6A">
            <w:pPr>
              <w:pStyle w:val="TableParagraph"/>
              <w:spacing w:before="42" w:line="188" w:lineRule="exact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UniversityofNorthCarolinaatCharlotte,</w:t>
            </w:r>
            <w:r>
              <w:rPr>
                <w:color w:val="596472"/>
                <w:spacing w:val="-5"/>
                <w:sz w:val="17"/>
              </w:rPr>
              <w:t>NC</w:t>
            </w:r>
            <w:proofErr w:type="spellEnd"/>
            <w:proofErr w:type="gramEnd"/>
          </w:p>
        </w:tc>
        <w:tc>
          <w:tcPr>
            <w:tcW w:w="3159" w:type="dxa"/>
          </w:tcPr>
          <w:p w14:paraId="52D95258" w14:textId="77777777" w:rsidR="00B43525" w:rsidRDefault="00EA7F6A">
            <w:pPr>
              <w:pStyle w:val="TableParagraph"/>
              <w:spacing w:line="240" w:lineRule="auto"/>
              <w:ind w:left="898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color w:val="1A1A2D"/>
                <w:sz w:val="18"/>
              </w:rPr>
              <w:t>B.TechComputer</w:t>
            </w:r>
            <w:r>
              <w:rPr>
                <w:b/>
                <w:color w:val="1A1A2D"/>
                <w:spacing w:val="-2"/>
                <w:sz w:val="18"/>
              </w:rPr>
              <w:t>Engineering</w:t>
            </w:r>
            <w:proofErr w:type="spellEnd"/>
            <w:proofErr w:type="gramEnd"/>
          </w:p>
          <w:p w14:paraId="7638CB1D" w14:textId="77777777" w:rsidR="00B43525" w:rsidRDefault="00EA7F6A">
            <w:pPr>
              <w:pStyle w:val="TableParagraph"/>
              <w:spacing w:before="42" w:line="188" w:lineRule="exact"/>
              <w:ind w:left="898"/>
              <w:rPr>
                <w:sz w:val="17"/>
              </w:rPr>
            </w:pPr>
            <w:proofErr w:type="spellStart"/>
            <w:proofErr w:type="gramStart"/>
            <w:r>
              <w:rPr>
                <w:color w:val="596472"/>
                <w:sz w:val="17"/>
              </w:rPr>
              <w:t>JNTU,Hyderabad</w:t>
            </w:r>
            <w:proofErr w:type="gramEnd"/>
            <w:r>
              <w:rPr>
                <w:color w:val="596472"/>
                <w:sz w:val="17"/>
              </w:rPr>
              <w:t>,</w:t>
            </w:r>
            <w:r>
              <w:rPr>
                <w:color w:val="596472"/>
                <w:spacing w:val="-2"/>
                <w:sz w:val="17"/>
              </w:rPr>
              <w:t>India</w:t>
            </w:r>
            <w:proofErr w:type="spellEnd"/>
          </w:p>
        </w:tc>
      </w:tr>
    </w:tbl>
    <w:p w14:paraId="375BB23C" w14:textId="77777777" w:rsidR="00B43525" w:rsidRDefault="00EA7F6A">
      <w:pPr>
        <w:tabs>
          <w:tab w:val="left" w:pos="10618"/>
        </w:tabs>
        <w:spacing w:before="201"/>
        <w:ind w:left="182"/>
        <w:rPr>
          <w:b/>
          <w:sz w:val="20"/>
        </w:rPr>
      </w:pPr>
      <w:r>
        <w:rPr>
          <w:b/>
          <w:color w:val="0E7CC1"/>
          <w:sz w:val="20"/>
          <w:u w:val="single" w:color="0E7CC1"/>
        </w:rPr>
        <w:t>SALESFORCECERTIFICATION</w:t>
      </w:r>
      <w:r>
        <w:rPr>
          <w:b/>
          <w:color w:val="0E7CC1"/>
          <w:spacing w:val="-10"/>
          <w:sz w:val="20"/>
          <w:u w:val="single" w:color="0E7CC1"/>
        </w:rPr>
        <w:t>S</w:t>
      </w:r>
      <w:r>
        <w:rPr>
          <w:b/>
          <w:color w:val="0E7CC1"/>
          <w:sz w:val="20"/>
          <w:u w:val="single" w:color="0E7CC1"/>
        </w:rPr>
        <w:tab/>
      </w:r>
    </w:p>
    <w:p w14:paraId="53D17EF0" w14:textId="77777777" w:rsidR="00B43525" w:rsidRDefault="00B43525">
      <w:pPr>
        <w:pStyle w:val="BodyText"/>
        <w:spacing w:before="8"/>
        <w:ind w:left="0" w:firstLine="0"/>
        <w:rPr>
          <w:b/>
          <w:sz w:val="11"/>
        </w:rPr>
      </w:pPr>
    </w:p>
    <w:tbl>
      <w:tblPr>
        <w:tblW w:w="0" w:type="auto"/>
        <w:tblInd w:w="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3"/>
        <w:gridCol w:w="3938"/>
      </w:tblGrid>
      <w:tr w:rsidR="00B43525" w14:paraId="2D29D47C" w14:textId="77777777">
        <w:trPr>
          <w:trHeight w:val="279"/>
        </w:trPr>
        <w:tc>
          <w:tcPr>
            <w:tcW w:w="4383" w:type="dxa"/>
          </w:tcPr>
          <w:p w14:paraId="26FFA08B" w14:textId="77777777" w:rsidR="00B43525" w:rsidRDefault="00EA7F6A">
            <w:pPr>
              <w:pStyle w:val="TableParagraph"/>
              <w:spacing w:line="224" w:lineRule="exact"/>
              <w:rPr>
                <w:i/>
                <w:sz w:val="17"/>
              </w:rPr>
            </w:pPr>
            <w:r>
              <w:rPr>
                <w:rFonts w:ascii="Segoe UI Symbol" w:hAnsi="Segoe UI Symbol"/>
                <w:color w:val="0E7CC1"/>
                <w:sz w:val="21"/>
              </w:rPr>
              <w:t>✔</w:t>
            </w:r>
            <w:proofErr w:type="spellStart"/>
            <w:r>
              <w:rPr>
                <w:b/>
                <w:color w:val="1A1A2D"/>
                <w:sz w:val="18"/>
              </w:rPr>
              <w:t>SalesforceCertifiedAdministrator</w:t>
            </w:r>
            <w:proofErr w:type="spellEnd"/>
            <w:r>
              <w:rPr>
                <w:i/>
                <w:color w:val="596472"/>
                <w:sz w:val="17"/>
              </w:rPr>
              <w:t>—ADM-</w:t>
            </w:r>
            <w:r>
              <w:rPr>
                <w:i/>
                <w:color w:val="596472"/>
                <w:spacing w:val="-5"/>
                <w:sz w:val="17"/>
              </w:rPr>
              <w:t>201</w:t>
            </w:r>
          </w:p>
        </w:tc>
        <w:tc>
          <w:tcPr>
            <w:tcW w:w="3938" w:type="dxa"/>
          </w:tcPr>
          <w:p w14:paraId="37BEC8CB" w14:textId="77777777" w:rsidR="00B43525" w:rsidRDefault="00EA7F6A">
            <w:pPr>
              <w:pStyle w:val="TableParagraph"/>
              <w:spacing w:line="224" w:lineRule="exact"/>
              <w:ind w:left="527"/>
              <w:rPr>
                <w:b/>
                <w:sz w:val="18"/>
              </w:rPr>
            </w:pPr>
            <w:r>
              <w:rPr>
                <w:rFonts w:ascii="Segoe UI Symbol" w:hAnsi="Segoe UI Symbol"/>
                <w:color w:val="0E7CC1"/>
                <w:sz w:val="21"/>
              </w:rPr>
              <w:t>✔</w:t>
            </w:r>
            <w:proofErr w:type="spellStart"/>
            <w:r>
              <w:rPr>
                <w:b/>
                <w:color w:val="1A1A2D"/>
                <w:sz w:val="18"/>
              </w:rPr>
              <w:t>SalesforceCertifiedPlatformApp</w:t>
            </w:r>
            <w:r>
              <w:rPr>
                <w:b/>
                <w:color w:val="1A1A2D"/>
                <w:spacing w:val="-2"/>
                <w:sz w:val="18"/>
              </w:rPr>
              <w:t>Builder</w:t>
            </w:r>
            <w:proofErr w:type="spellEnd"/>
          </w:p>
        </w:tc>
      </w:tr>
      <w:tr w:rsidR="00B43525" w14:paraId="03611B9B" w14:textId="77777777">
        <w:trPr>
          <w:trHeight w:val="340"/>
        </w:trPr>
        <w:tc>
          <w:tcPr>
            <w:tcW w:w="4383" w:type="dxa"/>
          </w:tcPr>
          <w:p w14:paraId="38C9707D" w14:textId="77777777" w:rsidR="00B43525" w:rsidRDefault="00EA7F6A">
            <w:pPr>
              <w:pStyle w:val="TableParagraph"/>
              <w:spacing w:before="5" w:line="240" w:lineRule="auto"/>
              <w:rPr>
                <w:b/>
                <w:sz w:val="18"/>
              </w:rPr>
            </w:pPr>
            <w:r>
              <w:rPr>
                <w:rFonts w:ascii="Segoe UI Symbol" w:hAnsi="Segoe UI Symbol"/>
                <w:color w:val="0E7CC1"/>
                <w:sz w:val="21"/>
              </w:rPr>
              <w:t>✔</w:t>
            </w:r>
            <w:proofErr w:type="spellStart"/>
            <w:r>
              <w:rPr>
                <w:b/>
                <w:color w:val="1A1A2D"/>
                <w:sz w:val="18"/>
              </w:rPr>
              <w:t>SalesforceCertifiedPlatformDeveloper</w:t>
            </w:r>
            <w:r>
              <w:rPr>
                <w:b/>
                <w:color w:val="1A1A2D"/>
                <w:spacing w:val="-10"/>
                <w:sz w:val="18"/>
              </w:rPr>
              <w:t>I</w:t>
            </w:r>
            <w:proofErr w:type="spellEnd"/>
          </w:p>
        </w:tc>
        <w:tc>
          <w:tcPr>
            <w:tcW w:w="3938" w:type="dxa"/>
          </w:tcPr>
          <w:p w14:paraId="22ED4447" w14:textId="77777777" w:rsidR="00B43525" w:rsidRDefault="00EA7F6A">
            <w:pPr>
              <w:pStyle w:val="TableParagraph"/>
              <w:spacing w:before="5" w:line="240" w:lineRule="auto"/>
              <w:ind w:left="527"/>
              <w:rPr>
                <w:b/>
                <w:sz w:val="18"/>
              </w:rPr>
            </w:pPr>
            <w:r>
              <w:rPr>
                <w:rFonts w:ascii="Segoe UI Symbol" w:hAnsi="Segoe UI Symbol"/>
                <w:color w:val="0E7CC1"/>
                <w:spacing w:val="-2"/>
                <w:w w:val="105"/>
                <w:sz w:val="21"/>
              </w:rPr>
              <w:t>✔</w:t>
            </w:r>
            <w:proofErr w:type="spellStart"/>
            <w:r>
              <w:rPr>
                <w:b/>
                <w:color w:val="1A1A2D"/>
                <w:spacing w:val="-2"/>
                <w:w w:val="105"/>
                <w:sz w:val="18"/>
              </w:rPr>
              <w:t>SalesforceServiceCloudCertification</w:t>
            </w:r>
            <w:proofErr w:type="spellEnd"/>
          </w:p>
        </w:tc>
      </w:tr>
      <w:tr w:rsidR="00B43525" w14:paraId="0CBBA828" w14:textId="77777777">
        <w:trPr>
          <w:trHeight w:val="279"/>
        </w:trPr>
        <w:tc>
          <w:tcPr>
            <w:tcW w:w="4383" w:type="dxa"/>
          </w:tcPr>
          <w:p w14:paraId="3F6CCB8C" w14:textId="77777777" w:rsidR="00B43525" w:rsidRDefault="00EA7F6A">
            <w:pPr>
              <w:pStyle w:val="TableParagraph"/>
              <w:spacing w:before="5" w:line="255" w:lineRule="exact"/>
              <w:rPr>
                <w:b/>
                <w:sz w:val="18"/>
              </w:rPr>
            </w:pPr>
            <w:r>
              <w:rPr>
                <w:rFonts w:ascii="Segoe UI Symbol" w:hAnsi="Segoe UI Symbol"/>
                <w:color w:val="0E7CC1"/>
                <w:sz w:val="21"/>
              </w:rPr>
              <w:t>✔</w:t>
            </w:r>
            <w:proofErr w:type="spellStart"/>
            <w:r>
              <w:rPr>
                <w:b/>
                <w:color w:val="1A1A2D"/>
                <w:sz w:val="18"/>
              </w:rPr>
              <w:t>SalesforceCertifiedPlatformDeveloper</w:t>
            </w:r>
            <w:r>
              <w:rPr>
                <w:b/>
                <w:color w:val="1A1A2D"/>
                <w:spacing w:val="-5"/>
                <w:sz w:val="18"/>
              </w:rPr>
              <w:t>II</w:t>
            </w:r>
            <w:proofErr w:type="spellEnd"/>
          </w:p>
        </w:tc>
        <w:tc>
          <w:tcPr>
            <w:tcW w:w="3938" w:type="dxa"/>
          </w:tcPr>
          <w:p w14:paraId="4BC98337" w14:textId="77777777" w:rsidR="00B43525" w:rsidRDefault="00B43525"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162EAB79" w14:textId="77777777" w:rsidR="00EA7F6A" w:rsidRDefault="00EA7F6A"/>
    <w:sectPr w:rsidR="00EA7F6A" w:rsidSect="00B43525"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9CE"/>
    <w:multiLevelType w:val="hybridMultilevel"/>
    <w:tmpl w:val="67186D68"/>
    <w:lvl w:ilvl="0" w:tplc="A6F47E90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E5F0EADA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4B403F84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FD50B082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128A773C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A95E16F8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82AEF328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11206A40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B7329C14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F56180D"/>
    <w:multiLevelType w:val="hybridMultilevel"/>
    <w:tmpl w:val="9EE07876"/>
    <w:lvl w:ilvl="0" w:tplc="CE8ECA8C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FC0C07C2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E86064AC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7AD6CE62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1B76EEAA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9A4CD5CA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39804A26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EC200B12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F242658E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243A0F69"/>
    <w:multiLevelType w:val="hybridMultilevel"/>
    <w:tmpl w:val="9DE6201C"/>
    <w:lvl w:ilvl="0" w:tplc="3E4E95AC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8CF28A24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EB6E9F7E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15AE1414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818A04FA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43465FA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3294C0BA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472CD8C2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3724D626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24DC47AD"/>
    <w:multiLevelType w:val="hybridMultilevel"/>
    <w:tmpl w:val="EA9CE7F0"/>
    <w:lvl w:ilvl="0" w:tplc="A94A2C04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FD066194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E69CA23E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9A4E3DCA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B748C642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75DA85D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2702D330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882EAC60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82BCE716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C2667DB"/>
    <w:multiLevelType w:val="hybridMultilevel"/>
    <w:tmpl w:val="0114B0DC"/>
    <w:lvl w:ilvl="0" w:tplc="79ECCADE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3FA8819E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24264066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026C3640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B0985D64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494ECCE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5604258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AFBC3138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8780CB50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5" w15:restartNumberingAfterBreak="0">
    <w:nsid w:val="367438F3"/>
    <w:multiLevelType w:val="hybridMultilevel"/>
    <w:tmpl w:val="F446CF26"/>
    <w:lvl w:ilvl="0" w:tplc="9DD0E3D0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542C9AF8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9C1EA53E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C4DA9586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AB16D512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C2BC1CFC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676E6FE4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135C3074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582C1096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38FB414A"/>
    <w:multiLevelType w:val="hybridMultilevel"/>
    <w:tmpl w:val="F9E09BE6"/>
    <w:lvl w:ilvl="0" w:tplc="399A2072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080E8148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0DFCDD00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D5941EC4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B892388A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859AF04C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59661CA0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6DA4BA04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C3B6C686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41452F7A"/>
    <w:multiLevelType w:val="hybridMultilevel"/>
    <w:tmpl w:val="257417F6"/>
    <w:lvl w:ilvl="0" w:tplc="B406CEC0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5336D8E4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48788AEC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1D0A7BB2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0268C9F6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6978A0E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3542588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189A53BC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E75C4038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46323765"/>
    <w:multiLevelType w:val="hybridMultilevel"/>
    <w:tmpl w:val="B02C332E"/>
    <w:lvl w:ilvl="0" w:tplc="EC04E996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AB705F2E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D01A03D4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26D63482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A5509BF2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3E884E26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EE24BB0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F816F1A8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42D67562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4BE84EAB"/>
    <w:multiLevelType w:val="hybridMultilevel"/>
    <w:tmpl w:val="602E5B24"/>
    <w:lvl w:ilvl="0" w:tplc="0F4AC50C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09CC3404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EA508A7E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6562D51C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20CE030C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43FA2C9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5F746466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00A4E13A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FC74A3EE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5AF2478C"/>
    <w:multiLevelType w:val="hybridMultilevel"/>
    <w:tmpl w:val="E5F8F98C"/>
    <w:lvl w:ilvl="0" w:tplc="357ADD60">
      <w:numFmt w:val="bullet"/>
      <w:lvlText w:val="◆"/>
      <w:lvlJc w:val="left"/>
      <w:pPr>
        <w:ind w:left="676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4DC8857A">
      <w:numFmt w:val="bullet"/>
      <w:lvlText w:val="•"/>
      <w:lvlJc w:val="left"/>
      <w:pPr>
        <w:ind w:left="1014" w:hanging="208"/>
      </w:pPr>
      <w:rPr>
        <w:rFonts w:hint="default"/>
        <w:lang w:val="en-US" w:eastAsia="en-US" w:bidi="ar-SA"/>
      </w:rPr>
    </w:lvl>
    <w:lvl w:ilvl="2" w:tplc="FF0ACBF0">
      <w:numFmt w:val="bullet"/>
      <w:lvlText w:val="•"/>
      <w:lvlJc w:val="left"/>
      <w:pPr>
        <w:ind w:left="1348" w:hanging="208"/>
      </w:pPr>
      <w:rPr>
        <w:rFonts w:hint="default"/>
        <w:lang w:val="en-US" w:eastAsia="en-US" w:bidi="ar-SA"/>
      </w:rPr>
    </w:lvl>
    <w:lvl w:ilvl="3" w:tplc="6F12803C">
      <w:numFmt w:val="bullet"/>
      <w:lvlText w:val="•"/>
      <w:lvlJc w:val="left"/>
      <w:pPr>
        <w:ind w:left="1682" w:hanging="208"/>
      </w:pPr>
      <w:rPr>
        <w:rFonts w:hint="default"/>
        <w:lang w:val="en-US" w:eastAsia="en-US" w:bidi="ar-SA"/>
      </w:rPr>
    </w:lvl>
    <w:lvl w:ilvl="4" w:tplc="0CC06B0C">
      <w:numFmt w:val="bullet"/>
      <w:lvlText w:val="•"/>
      <w:lvlJc w:val="left"/>
      <w:pPr>
        <w:ind w:left="2016" w:hanging="208"/>
      </w:pPr>
      <w:rPr>
        <w:rFonts w:hint="default"/>
        <w:lang w:val="en-US" w:eastAsia="en-US" w:bidi="ar-SA"/>
      </w:rPr>
    </w:lvl>
    <w:lvl w:ilvl="5" w:tplc="02EED15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835ABA14">
      <w:numFmt w:val="bullet"/>
      <w:lvlText w:val="•"/>
      <w:lvlJc w:val="left"/>
      <w:pPr>
        <w:ind w:left="2684" w:hanging="208"/>
      </w:pPr>
      <w:rPr>
        <w:rFonts w:hint="default"/>
        <w:lang w:val="en-US" w:eastAsia="en-US" w:bidi="ar-SA"/>
      </w:rPr>
    </w:lvl>
    <w:lvl w:ilvl="7" w:tplc="3F842682">
      <w:numFmt w:val="bullet"/>
      <w:lvlText w:val="•"/>
      <w:lvlJc w:val="left"/>
      <w:pPr>
        <w:ind w:left="3018" w:hanging="208"/>
      </w:pPr>
      <w:rPr>
        <w:rFonts w:hint="default"/>
        <w:lang w:val="en-US" w:eastAsia="en-US" w:bidi="ar-SA"/>
      </w:rPr>
    </w:lvl>
    <w:lvl w:ilvl="8" w:tplc="ACDABC72">
      <w:numFmt w:val="bullet"/>
      <w:lvlText w:val="•"/>
      <w:lvlJc w:val="left"/>
      <w:pPr>
        <w:ind w:left="3352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5C4A3FAF"/>
    <w:multiLevelType w:val="hybridMultilevel"/>
    <w:tmpl w:val="ABBCC6A4"/>
    <w:lvl w:ilvl="0" w:tplc="1972A6DC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F2EC09F0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B85C3866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22764E74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4620C332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FF644F86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4480688C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4DB6D2E6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76DE8FB2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73525A22"/>
    <w:multiLevelType w:val="hybridMultilevel"/>
    <w:tmpl w:val="1C00B00C"/>
    <w:lvl w:ilvl="0" w:tplc="46161E3A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08560D34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D7685B20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2D8A50D2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1A9069FE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952AF60E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17240AA0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1B781698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37DC3EF8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76C64E85"/>
    <w:multiLevelType w:val="hybridMultilevel"/>
    <w:tmpl w:val="06065F66"/>
    <w:lvl w:ilvl="0" w:tplc="232E2878">
      <w:numFmt w:val="bullet"/>
      <w:lvlText w:val="◆"/>
      <w:lvlJc w:val="left"/>
      <w:pPr>
        <w:ind w:left="258" w:hanging="20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E7CC1"/>
        <w:spacing w:val="0"/>
        <w:w w:val="96"/>
        <w:sz w:val="17"/>
        <w:szCs w:val="17"/>
        <w:lang w:val="en-US" w:eastAsia="en-US" w:bidi="ar-SA"/>
      </w:rPr>
    </w:lvl>
    <w:lvl w:ilvl="1" w:tplc="F1028CC0">
      <w:numFmt w:val="bullet"/>
      <w:lvlText w:val="•"/>
      <w:lvlJc w:val="left"/>
      <w:pPr>
        <w:ind w:left="678" w:hanging="208"/>
      </w:pPr>
      <w:rPr>
        <w:rFonts w:hint="default"/>
        <w:lang w:val="en-US" w:eastAsia="en-US" w:bidi="ar-SA"/>
      </w:rPr>
    </w:lvl>
    <w:lvl w:ilvl="2" w:tplc="41C8E3EC">
      <w:numFmt w:val="bullet"/>
      <w:lvlText w:val="•"/>
      <w:lvlJc w:val="left"/>
      <w:pPr>
        <w:ind w:left="1096" w:hanging="208"/>
      </w:pPr>
      <w:rPr>
        <w:rFonts w:hint="default"/>
        <w:lang w:val="en-US" w:eastAsia="en-US" w:bidi="ar-SA"/>
      </w:rPr>
    </w:lvl>
    <w:lvl w:ilvl="3" w:tplc="81A40B50">
      <w:numFmt w:val="bullet"/>
      <w:lvlText w:val="•"/>
      <w:lvlJc w:val="left"/>
      <w:pPr>
        <w:ind w:left="1514" w:hanging="208"/>
      </w:pPr>
      <w:rPr>
        <w:rFonts w:hint="default"/>
        <w:lang w:val="en-US" w:eastAsia="en-US" w:bidi="ar-SA"/>
      </w:rPr>
    </w:lvl>
    <w:lvl w:ilvl="4" w:tplc="3CCCAD5E">
      <w:numFmt w:val="bullet"/>
      <w:lvlText w:val="•"/>
      <w:lvlJc w:val="left"/>
      <w:pPr>
        <w:ind w:left="1932" w:hanging="208"/>
      </w:pPr>
      <w:rPr>
        <w:rFonts w:hint="default"/>
        <w:lang w:val="en-US" w:eastAsia="en-US" w:bidi="ar-SA"/>
      </w:rPr>
    </w:lvl>
    <w:lvl w:ilvl="5" w:tplc="790A0C64">
      <w:numFmt w:val="bullet"/>
      <w:lvlText w:val="•"/>
      <w:lvlJc w:val="left"/>
      <w:pPr>
        <w:ind w:left="2351" w:hanging="208"/>
      </w:pPr>
      <w:rPr>
        <w:rFonts w:hint="default"/>
        <w:lang w:val="en-US" w:eastAsia="en-US" w:bidi="ar-SA"/>
      </w:rPr>
    </w:lvl>
    <w:lvl w:ilvl="6" w:tplc="DA78AD66">
      <w:numFmt w:val="bullet"/>
      <w:lvlText w:val="•"/>
      <w:lvlJc w:val="left"/>
      <w:pPr>
        <w:ind w:left="2769" w:hanging="208"/>
      </w:pPr>
      <w:rPr>
        <w:rFonts w:hint="default"/>
        <w:lang w:val="en-US" w:eastAsia="en-US" w:bidi="ar-SA"/>
      </w:rPr>
    </w:lvl>
    <w:lvl w:ilvl="7" w:tplc="C8BAFA58">
      <w:numFmt w:val="bullet"/>
      <w:lvlText w:val="•"/>
      <w:lvlJc w:val="left"/>
      <w:pPr>
        <w:ind w:left="3187" w:hanging="208"/>
      </w:pPr>
      <w:rPr>
        <w:rFonts w:hint="default"/>
        <w:lang w:val="en-US" w:eastAsia="en-US" w:bidi="ar-SA"/>
      </w:rPr>
    </w:lvl>
    <w:lvl w:ilvl="8" w:tplc="B538D5A4">
      <w:numFmt w:val="bullet"/>
      <w:lvlText w:val="•"/>
      <w:lvlJc w:val="left"/>
      <w:pPr>
        <w:ind w:left="3605" w:hanging="208"/>
      </w:pPr>
      <w:rPr>
        <w:rFonts w:hint="default"/>
        <w:lang w:val="en-US" w:eastAsia="en-US" w:bidi="ar-SA"/>
      </w:rPr>
    </w:lvl>
  </w:abstractNum>
  <w:num w:numId="1" w16cid:durableId="1931964670">
    <w:abstractNumId w:val="10"/>
  </w:num>
  <w:num w:numId="2" w16cid:durableId="217473922">
    <w:abstractNumId w:val="0"/>
  </w:num>
  <w:num w:numId="3" w16cid:durableId="675379206">
    <w:abstractNumId w:val="3"/>
  </w:num>
  <w:num w:numId="4" w16cid:durableId="454101938">
    <w:abstractNumId w:val="13"/>
  </w:num>
  <w:num w:numId="5" w16cid:durableId="1633055656">
    <w:abstractNumId w:val="7"/>
  </w:num>
  <w:num w:numId="6" w16cid:durableId="1291280589">
    <w:abstractNumId w:val="1"/>
  </w:num>
  <w:num w:numId="7" w16cid:durableId="1137531757">
    <w:abstractNumId w:val="4"/>
  </w:num>
  <w:num w:numId="8" w16cid:durableId="2705458">
    <w:abstractNumId w:val="6"/>
  </w:num>
  <w:num w:numId="9" w16cid:durableId="1130393634">
    <w:abstractNumId w:val="9"/>
  </w:num>
  <w:num w:numId="10" w16cid:durableId="1158962381">
    <w:abstractNumId w:val="5"/>
  </w:num>
  <w:num w:numId="11" w16cid:durableId="233322357">
    <w:abstractNumId w:val="8"/>
  </w:num>
  <w:num w:numId="12" w16cid:durableId="1676880679">
    <w:abstractNumId w:val="11"/>
  </w:num>
  <w:num w:numId="13" w16cid:durableId="1271431037">
    <w:abstractNumId w:val="2"/>
  </w:num>
  <w:num w:numId="14" w16cid:durableId="1474105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25"/>
    <w:rsid w:val="00186401"/>
    <w:rsid w:val="00547B7F"/>
    <w:rsid w:val="007F22A9"/>
    <w:rsid w:val="009273E1"/>
    <w:rsid w:val="00B43525"/>
    <w:rsid w:val="00BC0F7D"/>
    <w:rsid w:val="00EA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C2E4"/>
  <w15:docId w15:val="{FBC80341-36A8-4077-9D7B-B843A7EA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4352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43525"/>
    <w:pPr>
      <w:spacing w:before="121" w:after="54"/>
      <w:ind w:left="18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3525"/>
    <w:pPr>
      <w:spacing w:before="21"/>
      <w:ind w:left="482" w:hanging="220"/>
    </w:pPr>
    <w:rPr>
      <w:sz w:val="18"/>
      <w:szCs w:val="18"/>
    </w:rPr>
  </w:style>
  <w:style w:type="paragraph" w:styleId="Title">
    <w:name w:val="Title"/>
    <w:basedOn w:val="Normal"/>
    <w:uiPriority w:val="1"/>
    <w:qFormat/>
    <w:rsid w:val="00B43525"/>
    <w:pPr>
      <w:spacing w:before="79"/>
      <w:ind w:left="182"/>
    </w:pPr>
    <w:rPr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rsid w:val="00B43525"/>
  </w:style>
  <w:style w:type="paragraph" w:customStyle="1" w:styleId="TableParagraph">
    <w:name w:val="Table Paragraph"/>
    <w:basedOn w:val="Normal"/>
    <w:uiPriority w:val="1"/>
    <w:qFormat/>
    <w:rsid w:val="00B43525"/>
    <w:pPr>
      <w:spacing w:line="252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avenkat3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1710</Words>
  <Characters>9752</Characters>
  <Application>Microsoft Office Word</Application>
  <DocSecurity>0</DocSecurity>
  <Lines>81</Lines>
  <Paragraphs>22</Paragraphs>
  <ScaleCrop>false</ScaleCrop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2026-03-04T15:52:00Z</dcterms:created>
  <dcterms:modified xsi:type="dcterms:W3CDTF">2026-03-04T15:52:00Z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Writer</vt:lpwstr>
  </property>
  <property fmtid="{D5CDD505-2E9C-101B-9397-08002B2CF9AE}" pid="4" name="LastSaved">
    <vt:filetime>2026-03-02T00:00:00Z</vt:filetime>
  </property>
  <property fmtid="{D5CDD505-2E9C-101B-9397-08002B2CF9AE}" pid="5" name="Producer">
    <vt:lpwstr>3-Heights(TM) PDF Security Shell 4.8.25.2 (http://www.pdf-tools.com)</vt:lpwstr>
  </property>
</Properties>
</file>