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A43" w:rsidRDefault="00427BBD">
      <w:pPr>
        <w:pStyle w:val="Heading1"/>
        <w:spacing w:before="84"/>
        <w:ind w:right="281" w:firstLine="141"/>
        <w:jc w:val="center"/>
        <w:rPr>
          <w:rFonts w:ascii="Times New Roman" w:eastAsia="Times New Roman" w:hAnsi="Times New Roman" w:cs="Times New Roman"/>
          <w:color w:val="1C4587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color w:val="1C4587"/>
          <w:sz w:val="26"/>
          <w:szCs w:val="26"/>
        </w:rPr>
        <w:t>Sayali</w:t>
      </w:r>
      <w:proofErr w:type="spellEnd"/>
      <w:r>
        <w:rPr>
          <w:rFonts w:ascii="Times New Roman" w:eastAsia="Times New Roman" w:hAnsi="Times New Roman" w:cs="Times New Roman"/>
          <w:color w:val="1C4587"/>
          <w:sz w:val="26"/>
          <w:szCs w:val="26"/>
        </w:rPr>
        <w:t xml:space="preserve"> N. </w:t>
      </w:r>
      <w:proofErr w:type="spellStart"/>
      <w:r>
        <w:rPr>
          <w:rFonts w:ascii="Times New Roman" w:eastAsia="Times New Roman" w:hAnsi="Times New Roman" w:cs="Times New Roman"/>
          <w:color w:val="1C4587"/>
          <w:sz w:val="26"/>
          <w:szCs w:val="26"/>
        </w:rPr>
        <w:t>Mahamulkar</w:t>
      </w:r>
      <w:proofErr w:type="spellEnd"/>
      <w:r>
        <w:rPr>
          <w:rFonts w:ascii="Times New Roman" w:eastAsia="Times New Roman" w:hAnsi="Times New Roman" w:cs="Times New Roman"/>
          <w:color w:val="1C4587"/>
          <w:sz w:val="18"/>
          <w:szCs w:val="18"/>
        </w:rPr>
        <w:t xml:space="preserve"> </w:t>
      </w:r>
    </w:p>
    <w:p w:rsidR="00AC0A43" w:rsidRDefault="00427BBD">
      <w:pPr>
        <w:pStyle w:val="Heading1"/>
        <w:spacing w:before="84"/>
        <w:ind w:right="281" w:firstLine="141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San Jose, CA | mahamulkarsayalin@outlook.com | (408) 603-1430</w:t>
      </w:r>
    </w:p>
    <w:p w:rsidR="00AC0A43" w:rsidRDefault="0085301C">
      <w:pPr>
        <w:ind w:right="281" w:firstLine="141"/>
        <w:jc w:val="center"/>
        <w:rPr>
          <w:rFonts w:ascii="Times New Roman" w:eastAsia="Times New Roman" w:hAnsi="Times New Roman" w:cs="Times New Roman"/>
          <w:color w:val="1C4587"/>
          <w:sz w:val="18"/>
          <w:szCs w:val="18"/>
        </w:rPr>
      </w:pPr>
      <w:hyperlink r:id="rId6">
        <w:proofErr w:type="spellStart"/>
        <w:r w:rsidR="00427BBD">
          <w:rPr>
            <w:rFonts w:ascii="Times New Roman" w:eastAsia="Times New Roman" w:hAnsi="Times New Roman" w:cs="Times New Roman"/>
            <w:b/>
            <w:color w:val="1C4587"/>
            <w:sz w:val="18"/>
            <w:szCs w:val="18"/>
            <w:u w:val="single"/>
          </w:rPr>
          <w:t>Github</w:t>
        </w:r>
        <w:proofErr w:type="spellEnd"/>
      </w:hyperlink>
      <w:r w:rsidR="00427BBD"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hyperlink r:id="rId7">
        <w:proofErr w:type="spellStart"/>
        <w:r w:rsidR="00427BBD">
          <w:rPr>
            <w:rFonts w:ascii="Times New Roman" w:eastAsia="Times New Roman" w:hAnsi="Times New Roman" w:cs="Times New Roman"/>
            <w:b/>
            <w:color w:val="1C4587"/>
            <w:sz w:val="18"/>
            <w:szCs w:val="18"/>
            <w:u w:val="single"/>
          </w:rPr>
          <w:t>Linkedin</w:t>
        </w:r>
        <w:proofErr w:type="spellEnd"/>
      </w:hyperlink>
    </w:p>
    <w:p w:rsidR="00AC0A43" w:rsidRDefault="00AC0A43">
      <w:pPr>
        <w:pBdr>
          <w:top w:val="nil"/>
          <w:left w:val="nil"/>
          <w:bottom w:val="nil"/>
          <w:right w:val="nil"/>
          <w:between w:val="nil"/>
        </w:pBdr>
        <w:ind w:right="281" w:firstLine="141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AC0A43" w:rsidRDefault="00427BBD">
      <w:pPr>
        <w:pStyle w:val="Heading1"/>
        <w:ind w:left="0"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SUMMARY:</w:t>
      </w:r>
    </w:p>
    <w:p w:rsidR="00AC0A43" w:rsidRDefault="00427BBD">
      <w:pPr>
        <w:tabs>
          <w:tab w:val="left" w:pos="514"/>
        </w:tabs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Data Scientist &amp; ML Ops Engineer: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Results-driven professional with around 10 years of experience bridging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data science model development and ML Ops engineering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across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FinTech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SaaS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Utilities, and Energy.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 xml:space="preserve">Expert in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Python, SQL,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PyTorch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Scikit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-learn, and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XGBoost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with proven success designing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end-to-end ML pipelines (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MLflow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Kubeflow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, Vertex AI)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deploying models via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Kubernetes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and automating workflows using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Airflow/Composer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 xml:space="preserve">Skilled in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AutoML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frameworks (Vertex AI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AutoML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, H2O Driverless AI)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CI/CD,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observability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for model governance and performance monitoring.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Adept at collaborating with Finance, Risk, and Engineering teams to deliver scalable,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compliant,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and production-grade AI solutions that reduce fraud, improve operational efficiency, and drive business insights.</w:t>
      </w:r>
    </w:p>
    <w:p w:rsidR="00AC0A43" w:rsidRDefault="00427BBD">
      <w:pPr>
        <w:pStyle w:val="Heading1"/>
        <w:spacing w:before="227"/>
        <w:ind w:left="0"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AREAS OF EXPERTISE:</w:t>
      </w:r>
    </w:p>
    <w:p w:rsidR="00AC0A43" w:rsidRDefault="00427BBD">
      <w:pPr>
        <w:spacing w:before="1"/>
        <w:ind w:left="153" w:right="281" w:hanging="11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Business Applications &amp; ERP: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Salesforce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Workday, Oracle ERP,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Jenzabar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ICIMS, SAP BW, HCSS, CRM,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Jira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Confluence.</w:t>
      </w:r>
    </w:p>
    <w:p w:rsidR="00AC0A43" w:rsidRDefault="00427BBD">
      <w:pPr>
        <w:spacing w:before="1"/>
        <w:ind w:left="153" w:right="281" w:hanging="11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Data Platforms &amp; Tools: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SQL, Python,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BigQuery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Snowflake, Spark,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PySpark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Anaplan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CI/CD Workflows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GitHub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GitLab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), Cloud (AWS/GCP), AWS, AWS Glue, EMR,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Datalakes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Airflow,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Redshift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Delta Tables, Azure ML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BI &amp;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Reporting :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Power BI,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Qlik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Sense, Tableau, Executive Reporting, FP&amp;A Dashboards, Sigma, Crystal Reports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Integration &amp; Architecture: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Data Modeling, ETL Pipelines, System Integration, Application, Architecture, Digital Transformation Strategy, Data Governance Frameworks, Data Warehousing, ETL/ELT Orchestration &amp; Automation, Model Monitoring &amp;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Explainability</w:t>
      </w:r>
      <w:proofErr w:type="spellEnd"/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Analytics &amp; Automation: </w:t>
      </w:r>
      <w:r>
        <w:rPr>
          <w:rFonts w:ascii="Times New Roman" w:eastAsia="Times New Roman" w:hAnsi="Times New Roman" w:cs="Times New Roman"/>
          <w:sz w:val="18"/>
          <w:szCs w:val="18"/>
        </w:rPr>
        <w:t>Forecasting Models, Supervised &amp; Unsupervised ML, Fraud Detection &amp; Risk Modeling, Anomaly Detection, ML Pipelines, Scenario Modeling, A/B Testing, Model Monitoring &amp; KPI Tracking, Funnel Optimization, Streaming Data Processing(Kafka, Spark), Cloud Logging, Cloud Monitoring, Escalation Handling, SOX, GAAP, MRM, Data Quality &amp; Governance, Audit Compliance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Cloud Data Warehousing: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Amazon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Redshift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(ETL, schema design, performance tuning, workload management)</w:t>
      </w:r>
    </w:p>
    <w:p w:rsidR="00AC0A43" w:rsidRDefault="00427BBD">
      <w:pPr>
        <w:pStyle w:val="Heading1"/>
        <w:spacing w:before="230"/>
        <w:ind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0" w:name="_heading=h.owic9feiku8a" w:colFirst="0" w:colLast="0"/>
      <w:bookmarkEnd w:id="0"/>
      <w:r>
        <w:rPr>
          <w:rFonts w:ascii="Times New Roman" w:eastAsia="Times New Roman" w:hAnsi="Times New Roman" w:cs="Times New Roman"/>
          <w:sz w:val="18"/>
          <w:szCs w:val="18"/>
        </w:rPr>
        <w:t xml:space="preserve">PROFESSIONAL EXPERIENCE: </w:t>
      </w:r>
    </w:p>
    <w:p w:rsidR="00AC0A43" w:rsidRDefault="00427BBD">
      <w:pPr>
        <w:ind w:left="153" w:right="281" w:hanging="11"/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 xml:space="preserve">Intuit </w:t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  <w:shd w:val="clear" w:color="auto" w:fill="D9EAD3"/>
        </w:rPr>
        <w:tab/>
        <w:t xml:space="preserve">       Mountain View, CA</w:t>
      </w:r>
    </w:p>
    <w:p w:rsidR="00AC0A43" w:rsidRDefault="00427BBD">
      <w:pPr>
        <w:ind w:left="153" w:right="281" w:hanging="11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Senior</w:t>
      </w:r>
      <w:r w:rsidR="00864625">
        <w:rPr>
          <w:rFonts w:ascii="Times New Roman" w:eastAsia="Times New Roman" w:hAnsi="Times New Roman" w:cs="Times New Roman"/>
          <w:b/>
          <w:sz w:val="18"/>
          <w:szCs w:val="18"/>
        </w:rPr>
        <w:t xml:space="preserve"> Data Scientist/ </w:t>
      </w:r>
      <w:proofErr w:type="spellStart"/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>MLOps</w:t>
      </w:r>
      <w:proofErr w:type="spellEnd"/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 xml:space="preserve"> Engineer/Gen AI</w:t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81576F"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Feb 25 – Present</w:t>
      </w:r>
    </w:p>
    <w:p w:rsidR="00AC0A43" w:rsidRDefault="00427BBD">
      <w:pPr>
        <w:tabs>
          <w:tab w:val="left" w:pos="139"/>
        </w:tabs>
        <w:spacing w:line="245" w:lineRule="auto"/>
        <w:ind w:right="281" w:firstLine="141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 xml:space="preserve">Improving and advancing enterprise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SaaS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strategy by building scalable AI/ML models, data pipelines, and financial forecasting systems integrated into planning and compliance frameworks.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Achievements/Tasks:</w:t>
      </w:r>
    </w:p>
    <w:p w:rsidR="00AC0A43" w:rsidRDefault="00427BBD">
      <w:pPr>
        <w:numPr>
          <w:ilvl w:val="0"/>
          <w:numId w:val="5"/>
        </w:numPr>
        <w:tabs>
          <w:tab w:val="left" w:pos="514"/>
        </w:tabs>
        <w:ind w:right="281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governed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data pipelines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datalakes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to integrate Workday and ICIMS datasets, enhancing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data reliability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by 25% across HR and finance workflows. This integration powered a Workforce Management Dashboard for the entire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fintech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division (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TurboTax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QuickBooks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products), enabling improved decision-making for executive teams, PMOs, and other stakeholders. The dashboard was showcased and acknowledged at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Intuit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Hackerran</w:t>
      </w:r>
      <w:r>
        <w:rPr>
          <w:rFonts w:ascii="Times New Roman" w:eastAsia="Times New Roman" w:hAnsi="Times New Roman" w:cs="Times New Roman"/>
          <w:sz w:val="18"/>
          <w:szCs w:val="18"/>
        </w:rPr>
        <w:t>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 w:rsidP="00537F62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Integrated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LLM</w:t>
      </w:r>
      <w:r>
        <w:rPr>
          <w:rFonts w:ascii="Times New Roman" w:eastAsia="Times New Roman" w:hAnsi="Times New Roman" w:cs="Times New Roman"/>
          <w:sz w:val="18"/>
          <w:szCs w:val="18"/>
        </w:rPr>
        <w:t>-based prompt workflows with planning dashboards to automatically generate executive summaries using LLMs, Python, and Power BI, which led to reduced manual preparation time by 50% and improved decision-making speed for leadership.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Designed, deployed </w:t>
      </w:r>
      <w:r w:rsidRPr="00537F62">
        <w:rPr>
          <w:rFonts w:ascii="Times New Roman" w:eastAsia="Times New Roman" w:hAnsi="Times New Roman" w:cs="Times New Roman"/>
          <w:sz w:val="18"/>
          <w:szCs w:val="18"/>
        </w:rPr>
        <w:t>machine learning models (</w:t>
      </w:r>
      <w:proofErr w:type="spellStart"/>
      <w:r w:rsidRPr="00537F62">
        <w:rPr>
          <w:rFonts w:ascii="Times New Roman" w:eastAsia="Times New Roman" w:hAnsi="Times New Roman" w:cs="Times New Roman"/>
          <w:sz w:val="18"/>
          <w:szCs w:val="18"/>
        </w:rPr>
        <w:t>XGBoost</w:t>
      </w:r>
      <w:proofErr w:type="spellEnd"/>
      <w:r w:rsidRPr="00537F62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537F62">
        <w:rPr>
          <w:rFonts w:ascii="Times New Roman" w:eastAsia="Times New Roman" w:hAnsi="Times New Roman" w:cs="Times New Roman"/>
          <w:sz w:val="18"/>
          <w:szCs w:val="18"/>
        </w:rPr>
        <w:t>TensorFlow</w:t>
      </w:r>
      <w:proofErr w:type="spellEnd"/>
      <w:r w:rsidRPr="00537F62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537F62">
        <w:rPr>
          <w:rFonts w:ascii="Times New Roman" w:eastAsia="Times New Roman" w:hAnsi="Times New Roman" w:cs="Times New Roman"/>
          <w:sz w:val="18"/>
          <w:szCs w:val="18"/>
        </w:rPr>
        <w:t>PyTorch</w:t>
      </w:r>
      <w:proofErr w:type="spellEnd"/>
      <w:r w:rsidRPr="00537F62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537F62">
        <w:rPr>
          <w:rFonts w:ascii="Times New Roman" w:eastAsia="Times New Roman" w:hAnsi="Times New Roman" w:cs="Times New Roman"/>
          <w:sz w:val="18"/>
          <w:szCs w:val="18"/>
        </w:rPr>
        <w:t>Scikit</w:t>
      </w:r>
      <w:proofErr w:type="spellEnd"/>
      <w:r w:rsidRPr="00537F62">
        <w:rPr>
          <w:rFonts w:ascii="Times New Roman" w:eastAsia="Times New Roman" w:hAnsi="Times New Roman" w:cs="Times New Roman"/>
          <w:sz w:val="18"/>
          <w:szCs w:val="18"/>
        </w:rPr>
        <w:t>-learn)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that improved pricing optimization, anomaly detection, revenue forecasting by </w:t>
      </w:r>
      <w:r w:rsidRPr="00537F62">
        <w:rPr>
          <w:rFonts w:ascii="Times New Roman" w:eastAsia="Times New Roman" w:hAnsi="Times New Roman" w:cs="Times New Roman"/>
          <w:sz w:val="18"/>
          <w:szCs w:val="18"/>
        </w:rPr>
        <w:t>15%</w:t>
      </w:r>
      <w:r>
        <w:rPr>
          <w:rFonts w:ascii="Times New Roman" w:eastAsia="Times New Roman" w:hAnsi="Times New Roman" w:cs="Times New Roman"/>
          <w:sz w:val="18"/>
          <w:szCs w:val="18"/>
        </w:rPr>
        <w:t>, enabling finance leadership to reduce uncertainty in quarterly planning cycles.</w:t>
      </w:r>
    </w:p>
    <w:p w:rsidR="00537F62" w:rsidRPr="00537F62" w:rsidRDefault="00537F62" w:rsidP="00537F62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537F62">
        <w:rPr>
          <w:rFonts w:ascii="Times New Roman" w:eastAsia="Times New Roman" w:hAnsi="Times New Roman" w:cs="Times New Roman"/>
          <w:sz w:val="18"/>
          <w:szCs w:val="18"/>
        </w:rPr>
        <w:t xml:space="preserve">Supported build of scalable pipelines in </w:t>
      </w:r>
      <w:r w:rsidRPr="00537F62">
        <w:rPr>
          <w:rFonts w:ascii="Times New Roman" w:eastAsia="Times New Roman" w:hAnsi="Times New Roman" w:cs="Times New Roman"/>
          <w:b/>
          <w:sz w:val="18"/>
          <w:szCs w:val="18"/>
        </w:rPr>
        <w:t xml:space="preserve">Azure Data Lake, </w:t>
      </w:r>
      <w:proofErr w:type="spellStart"/>
      <w:r w:rsidRPr="00537F62">
        <w:rPr>
          <w:rFonts w:ascii="Times New Roman" w:eastAsia="Times New Roman" w:hAnsi="Times New Roman" w:cs="Times New Roman"/>
          <w:b/>
          <w:sz w:val="18"/>
          <w:szCs w:val="18"/>
        </w:rPr>
        <w:t>Databricks</w:t>
      </w:r>
      <w:proofErr w:type="spellEnd"/>
      <w:r w:rsidRPr="00537F62">
        <w:rPr>
          <w:rFonts w:ascii="Times New Roman" w:eastAsia="Times New Roman" w:hAnsi="Times New Roman" w:cs="Times New Roman"/>
          <w:b/>
          <w:sz w:val="18"/>
          <w:szCs w:val="18"/>
        </w:rPr>
        <w:t xml:space="preserve"> ML</w:t>
      </w:r>
      <w:r w:rsidRPr="00537F62">
        <w:rPr>
          <w:rFonts w:ascii="Times New Roman" w:eastAsia="Times New Roman" w:hAnsi="Times New Roman" w:cs="Times New Roman"/>
          <w:sz w:val="18"/>
          <w:szCs w:val="18"/>
        </w:rPr>
        <w:t xml:space="preserve"> runtime, and Snowflake for supply chain datasets (demand, BOM, sourcing, routes, quality).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distributed ML pipelines with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Kubeflow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MLflow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, and Vertex AI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orchestrating automated training, version control, and deployment into real-time APIs, which reduced deployment errors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30%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provided reproducible, audit-ready ML workflows.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end-to-end ETL/ELT pipelines using Python, SQL, Spark, Snowflake, GCP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BigQuery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, and AWS Glue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transforming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raw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ERP, workforce data into ML-ready datasets, which reduced reporting latency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40%,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supported advanced ML model accuracy.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Risk, Compliance teams to implement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fraud anomaly detection frameworks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within financial close pipelines, embedding Spark- SQL-based anomaly rules that reduced audit-identified discrepancies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25%,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improved GAAP/SOX compliance.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Containerized ML models using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Kubernetes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enabling scalable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SaaS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deployment and ensuring production-grade inference performance with minimal downtime across high-volume applications.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observability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dashboards in Tableau,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Qlik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, and Sigma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integrated with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MLflow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Kubeflow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logs, which proactively monitored data drift, retraining needs, and KPI anomalies, ensuring adherence to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Model Risk Management (MRM)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frameworks.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Delta and Iceberg table structures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 data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lakehouse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environments, enabling efficient storage, schema evolution, and query optimization, which accelerated ML feature extraction pipelines by </w:t>
      </w:r>
      <w:r w:rsidRPr="00FD005A">
        <w:rPr>
          <w:rFonts w:ascii="Times New Roman" w:eastAsia="Times New Roman" w:hAnsi="Times New Roman" w:cs="Times New Roman"/>
          <w:sz w:val="18"/>
          <w:szCs w:val="18"/>
        </w:rPr>
        <w:t>35%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FD005A" w:rsidRPr="00FD005A" w:rsidRDefault="00FD005A" w:rsidP="00FD005A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FD005A">
        <w:rPr>
          <w:rFonts w:ascii="Times New Roman" w:eastAsia="Times New Roman" w:hAnsi="Times New Roman" w:cs="Times New Roman"/>
          <w:sz w:val="18"/>
          <w:szCs w:val="18"/>
        </w:rPr>
        <w:t xml:space="preserve">Collaborated with Data Engineering to integrate </w:t>
      </w:r>
      <w:r w:rsidRPr="00FD005A">
        <w:rPr>
          <w:rFonts w:ascii="Times New Roman" w:eastAsia="Times New Roman" w:hAnsi="Times New Roman" w:cs="Times New Roman"/>
          <w:b/>
          <w:sz w:val="18"/>
          <w:szCs w:val="18"/>
        </w:rPr>
        <w:t xml:space="preserve">SAP ECC/S4, JDE, OMP, </w:t>
      </w:r>
      <w:proofErr w:type="spellStart"/>
      <w:r w:rsidRPr="00FD005A">
        <w:rPr>
          <w:rFonts w:ascii="Times New Roman" w:eastAsia="Times New Roman" w:hAnsi="Times New Roman" w:cs="Times New Roman"/>
          <w:b/>
          <w:sz w:val="18"/>
          <w:szCs w:val="18"/>
        </w:rPr>
        <w:t>Kinaxis</w:t>
      </w:r>
      <w:proofErr w:type="spellEnd"/>
      <w:r w:rsidRPr="00FD005A">
        <w:rPr>
          <w:rFonts w:ascii="Times New Roman" w:eastAsia="Times New Roman" w:hAnsi="Times New Roman" w:cs="Times New Roman"/>
          <w:sz w:val="18"/>
          <w:szCs w:val="18"/>
        </w:rPr>
        <w:t xml:space="preserve"> data structures into analytics platforms.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 w:rsidRPr="00FD005A">
        <w:rPr>
          <w:rFonts w:ascii="Times New Roman" w:eastAsia="Times New Roman" w:hAnsi="Times New Roman" w:cs="Times New Roman"/>
          <w:sz w:val="18"/>
          <w:szCs w:val="18"/>
        </w:rPr>
        <w:t>financial close and compliance reporting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with Python, SQL, and AWS Glue workflows, reducing manual effort by </w:t>
      </w:r>
      <w:r w:rsidRPr="00FD005A">
        <w:rPr>
          <w:rFonts w:ascii="Times New Roman" w:eastAsia="Times New Roman" w:hAnsi="Times New Roman" w:cs="Times New Roman"/>
          <w:sz w:val="18"/>
          <w:szCs w:val="18"/>
        </w:rPr>
        <w:t>25%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providing auditors with transparent traceability logs aligned with CI/CD governance.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Applied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Spark and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transformations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on 100M+ financial transactions to engineer ML-ready features for fraud detection models, which enhanced prediction recall and scalability of classification pipelines.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GTM,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RevOps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and Finance leaders to integrate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ML-driven predictive pricing and forecasting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into Annual Operating Plan (AOP) cycles, cutting the planning timeline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30%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while improving margin analysis.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 w:rsidRPr="009B2485">
        <w:rPr>
          <w:rFonts w:ascii="Times New Roman" w:eastAsia="Times New Roman" w:hAnsi="Times New Roman" w:cs="Times New Roman"/>
          <w:sz w:val="18"/>
          <w:szCs w:val="18"/>
        </w:rPr>
        <w:t>root cause investigations of ERP and dashboard inconsistencies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embedding ML-based anomaly detection and SQL audit controls that reduced pricing and reporting risk by </w:t>
      </w:r>
      <w:r w:rsidRPr="009B2485">
        <w:rPr>
          <w:rFonts w:ascii="Times New Roman" w:eastAsia="Times New Roman" w:hAnsi="Times New Roman" w:cs="Times New Roman"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B2485" w:rsidRPr="009B2485" w:rsidRDefault="009B2485" w:rsidP="009B2485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B2485">
        <w:rPr>
          <w:rFonts w:ascii="Times New Roman" w:eastAsia="Times New Roman" w:hAnsi="Times New Roman" w:cs="Times New Roman"/>
          <w:sz w:val="18"/>
          <w:szCs w:val="18"/>
        </w:rPr>
        <w:t>Provided deep domain input for demand sensing, ATP prediction, lead time analytics, network simulation, inventory optimization, and cost-to-serve modeling.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Delivered </w:t>
      </w:r>
      <w:r w:rsidRPr="009B2485">
        <w:rPr>
          <w:rFonts w:ascii="Times New Roman" w:eastAsia="Times New Roman" w:hAnsi="Times New Roman" w:cs="Times New Roman"/>
          <w:sz w:val="18"/>
          <w:szCs w:val="18"/>
        </w:rPr>
        <w:t>scenario-based forecasting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using Python, SQL,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TensorFlow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to simulate multiple investment, cost, and revenue scenarios, providing executives with better decision-making visibility during strategic planning.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Integrated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Workday and ICIMS workforce datasets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into predictive workforce ML models, improving headcount and capacity planning accuracy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while identifying risks of over/under-utilization.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Deployed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CI/CD-enabled ML pipelines with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Actions and Jenkins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embedding automated testing and audit checkpoints, which improved reproducibility and cut deployment cycle time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Mentored a team of analysts on </w:t>
      </w:r>
      <w:r w:rsidRPr="00244749">
        <w:rPr>
          <w:rFonts w:ascii="Times New Roman" w:eastAsia="Times New Roman" w:hAnsi="Times New Roman" w:cs="Times New Roman"/>
          <w:sz w:val="18"/>
          <w:szCs w:val="18"/>
        </w:rPr>
        <w:t>machine learning best practices, SQL optimization, anomaly detection frameworks, and model interpretability</w:t>
      </w:r>
      <w:r>
        <w:rPr>
          <w:rFonts w:ascii="Times New Roman" w:eastAsia="Times New Roman" w:hAnsi="Times New Roman" w:cs="Times New Roman"/>
          <w:sz w:val="18"/>
          <w:szCs w:val="18"/>
        </w:rPr>
        <w:t>, improving overall team productivity and elevating ML solution adoption across departments.</w:t>
      </w:r>
    </w:p>
    <w:p w:rsidR="00244749" w:rsidRPr="00244749" w:rsidRDefault="00244749" w:rsidP="00244749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44749">
        <w:rPr>
          <w:rFonts w:ascii="Times New Roman" w:eastAsia="Times New Roman" w:hAnsi="Times New Roman" w:cs="Times New Roman"/>
          <w:sz w:val="18"/>
          <w:szCs w:val="18"/>
        </w:rPr>
        <w:t>Championed SAP ECC to SAP S/4 migration for supply planning functions, including MRP redesign, BOM changes, and batch management.</w:t>
      </w:r>
    </w:p>
    <w:p w:rsidR="00AC0A43" w:rsidRDefault="00427BBD" w:rsidP="00244749">
      <w:pPr>
        <w:numPr>
          <w:ilvl w:val="0"/>
          <w:numId w:val="5"/>
        </w:numPr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Mentored a team of analysts on </w:t>
      </w:r>
      <w:r w:rsidRPr="00244749">
        <w:rPr>
          <w:rFonts w:ascii="Times New Roman" w:eastAsia="Times New Roman" w:hAnsi="Times New Roman" w:cs="Times New Roman"/>
          <w:sz w:val="18"/>
          <w:szCs w:val="18"/>
        </w:rPr>
        <w:t>machine learning best practices, SQL optimization, anomaly detection frameworks, and model interpretability</w:t>
      </w:r>
      <w:r>
        <w:rPr>
          <w:rFonts w:ascii="Times New Roman" w:eastAsia="Times New Roman" w:hAnsi="Times New Roman" w:cs="Times New Roman"/>
          <w:sz w:val="18"/>
          <w:szCs w:val="18"/>
        </w:rPr>
        <w:t>, improving overall team productivity and elevating ML solution adoption across departments.</w:t>
      </w:r>
    </w:p>
    <w:p w:rsidR="00AC0A43" w:rsidRDefault="00427BBD">
      <w:pPr>
        <w:pStyle w:val="Heading1"/>
        <w:tabs>
          <w:tab w:val="left" w:pos="8962"/>
        </w:tabs>
        <w:spacing w:before="227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</w:pP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lastRenderedPageBreak/>
        <w:t>Charge EPC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        Concord, CA</w:t>
      </w:r>
    </w:p>
    <w:p w:rsidR="00AC0A43" w:rsidRDefault="00427BBD">
      <w:pPr>
        <w:ind w:left="153" w:right="281" w:hanging="11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Data Scientist/ Project Controls Operations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  Jan 23 – Jan 25</w:t>
      </w:r>
    </w:p>
    <w:p w:rsidR="00AC0A43" w:rsidRDefault="00427BBD">
      <w:pPr>
        <w:ind w:left="153" w:right="281" w:hanging="11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Served as the lead data scientist for multiple California utility infrastructure projects, Delivered machine learning, predictive analytics, and data engineering solutions for multimillion-dollar California utility infrastructure projects, directly supporting CFO and project executives with financial forecasting, compliance, and profitability insights.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Achievements/Tasks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predictive maintenance models using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XGBoost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Scikit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-learn, and NLP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applied to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telemetry and maintenance logs, reducing unplanned downtime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12%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improving fleet utilization across multiple projects.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ETL/ELT pipelines with Python, SQL, Spark, AWS Glue, and EMR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integrating ERP,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and project datasets into a centralized data warehouse, which improved compliance reporting and accelerated anomaly detection across asset data.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Developed Power BI dashboards with complex DAX measures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for cost, revenue, and fleet performance (Snowflake, Oracle ERP, HCSS) — identified $350K in cost variance and improved executive visibility into project profitability. Developed an automated Power BI workbook using DAX to overcome overbilling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underbilling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of jobs and made sure it was user friendly for technical as well as non technical staff.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Applied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star and snowflake schema dimensional modeling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on ERP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datasets to deliver ML-ready structures that reduced reporting discrepancies and improved training dataset accuracy.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Implemented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fraud and anomaly detection pipelines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with Spark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PySpark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to identify billing irregularities and project cost anomalies, cutting financial discrepancies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improving audit compliance.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pipeline orchestration with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Airflow DAGs, AWS Step Functions, and Lambda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improving data ingestion reliability and reducing pipeline failures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35%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the CFO to create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financial forecasting and capital allocation ML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using Python and SQL, which enhanced cash flow projections and enabled data-driven investment decisions.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predictive cost forecasting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with Spark, SQL that improved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10% </w:t>
      </w:r>
      <w:r>
        <w:rPr>
          <w:rFonts w:ascii="Times New Roman" w:eastAsia="Times New Roman" w:hAnsi="Times New Roman" w:cs="Times New Roman"/>
          <w:sz w:val="18"/>
          <w:szCs w:val="18"/>
        </w:rPr>
        <w:t>demand forecasting, reducing project budget overruns.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geospatial ML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telematics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data to optimize route planning, asset rotation, which cut operational costs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12%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</w:t>
      </w:r>
      <w:r w:rsidRPr="007E7D57">
        <w:rPr>
          <w:rFonts w:ascii="Times New Roman" w:eastAsia="Times New Roman" w:hAnsi="Times New Roman" w:cs="Times New Roman"/>
          <w:sz w:val="18"/>
          <w:szCs w:val="18"/>
        </w:rPr>
        <w:t>regulatory compliance dashboards aligned with SOX and GAAP standards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embedding ML-based anomaly alerts that reduced audit review time by </w:t>
      </w:r>
      <w:r w:rsidRPr="007E7D57">
        <w:rPr>
          <w:rFonts w:ascii="Times New Roman" w:eastAsia="Times New Roman" w:hAnsi="Times New Roman" w:cs="Times New Roman"/>
          <w:sz w:val="18"/>
          <w:szCs w:val="18"/>
        </w:rPr>
        <w:t>30%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7E7D57" w:rsidRPr="007E7D57" w:rsidRDefault="007E7D57" w:rsidP="007E7D57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E7D57">
        <w:rPr>
          <w:rFonts w:ascii="Times New Roman" w:eastAsia="Times New Roman" w:hAnsi="Times New Roman" w:cs="Times New Roman"/>
          <w:sz w:val="18"/>
          <w:szCs w:val="18"/>
        </w:rPr>
        <w:t xml:space="preserve">Built forecasting models using </w:t>
      </w:r>
      <w:r w:rsidRPr="000D6AD5">
        <w:rPr>
          <w:rFonts w:ascii="Times New Roman" w:eastAsia="Times New Roman" w:hAnsi="Times New Roman" w:cs="Times New Roman"/>
          <w:b/>
          <w:sz w:val="18"/>
          <w:szCs w:val="18"/>
        </w:rPr>
        <w:t>SAP APO, OMP</w:t>
      </w:r>
      <w:r w:rsidRPr="007E7D57">
        <w:rPr>
          <w:rFonts w:ascii="Times New Roman" w:eastAsia="Times New Roman" w:hAnsi="Times New Roman" w:cs="Times New Roman"/>
          <w:b/>
          <w:sz w:val="18"/>
          <w:szCs w:val="18"/>
        </w:rPr>
        <w:t>, and statistical techniques.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executives to implement </w:t>
      </w:r>
      <w:r w:rsidRPr="007E7D57">
        <w:rPr>
          <w:rFonts w:ascii="Times New Roman" w:eastAsia="Times New Roman" w:hAnsi="Times New Roman" w:cs="Times New Roman"/>
          <w:sz w:val="18"/>
          <w:szCs w:val="18"/>
        </w:rPr>
        <w:t>AI-driven cost and demand forecasting dashboards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modernizing project tracking tools and improving financial planning efficiency by </w:t>
      </w:r>
      <w:r w:rsidRPr="007E7D57">
        <w:rPr>
          <w:rFonts w:ascii="Times New Roman" w:eastAsia="Times New Roman" w:hAnsi="Times New Roman" w:cs="Times New Roman"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NLP-based classification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on maintenance logs to categorize risk events, streamline safety compliance reporting.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Converted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SAS datasets into Snowflake and Power BI pipelines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enable advanced ML training and improve cost/variance reporting accuracy.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Deployed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CI/CD workflows for ML pipelines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embedding testing and governance to improve reproducibility and reduce deployment errors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25%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1"/>
        </w:numPr>
        <w:tabs>
          <w:tab w:val="left" w:pos="514"/>
        </w:tabs>
        <w:spacing w:before="1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Delivered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interactive Tableau and Power BI dashboards integrating ML-powered predictions</w:t>
      </w:r>
      <w:r>
        <w:rPr>
          <w:rFonts w:ascii="Times New Roman" w:eastAsia="Times New Roman" w:hAnsi="Times New Roman" w:cs="Times New Roman"/>
          <w:sz w:val="18"/>
          <w:szCs w:val="18"/>
        </w:rPr>
        <w:t>, which improved executive decision-making speed and operational transparency across project portfolios.</w:t>
      </w:r>
    </w:p>
    <w:p w:rsidR="00AC0A43" w:rsidRDefault="00427BBD">
      <w:pPr>
        <w:pStyle w:val="Heading1"/>
        <w:tabs>
          <w:tab w:val="left" w:pos="8929"/>
        </w:tabs>
        <w:spacing w:before="229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</w:pP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 xml:space="preserve">B2U Storage Solutions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Santa Monica, CA </w:t>
      </w:r>
    </w:p>
    <w:p w:rsidR="00AC0A43" w:rsidRDefault="00427BBD">
      <w:pPr>
        <w:spacing w:before="1" w:line="228" w:lineRule="auto"/>
        <w:ind w:left="153" w:right="281" w:hanging="11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Data Scientist/ Jr. Data Engineer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April 22 – Dec 22</w:t>
      </w:r>
    </w:p>
    <w:p w:rsidR="00AC0A43" w:rsidRDefault="00427BBD">
      <w:pPr>
        <w:tabs>
          <w:tab w:val="left" w:pos="514"/>
        </w:tabs>
        <w:ind w:right="281" w:firstLine="141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Delivered analytics solutions for second-life EV battery and solar energy storage operations, optimizing performance, lifecycle value, and financial planning.</w:t>
      </w:r>
      <w:proofErr w:type="gram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Partnered with operations, supply chain, and finance teams to improve asset uptime, fleet utilization, and profitability through automation, BI dashboards, and predictive analytics.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Built interactive Power BI and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Qlik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Sense dashboards and automation tools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integrating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battery sensors, ERP inventory data, and maintenance logs — improved uptime by 25% and reduced unplanned maintenance costs using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MLflow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tracking for reproducibility and retraining workflows in GCP Composer.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Migrated forecasting, asset performance workflows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AWS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Glue/EMR</w:t>
      </w:r>
      <w:r>
        <w:rPr>
          <w:rFonts w:ascii="Times New Roman" w:eastAsia="Times New Roman" w:hAnsi="Times New Roman" w:cs="Times New Roman"/>
          <w:sz w:val="18"/>
          <w:szCs w:val="18"/>
        </w:rPr>
        <w:t>, improving scalability of analytics ETL pipelines.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Leveraged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Pub/Sub + Cloud Storage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for near-real-time ingestion of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sensor and ERP data.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Developed complex Power BI dashboards using DAX, NLP, Vertex AI and ML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track EV battery health, solar energy throughput, and fleet utilization — reduced breakdown costs by 25% and enhanced operational visibility.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orchestration workflows with Apache Airflow and Spark (AWS EMR) to automate ingestion and transformation of operational data into AWS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Redshift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improving reporting reliability and enabling real-time Power BI dashboards.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Developed NLP predictive maintenance alerts, AI-driven Power BI automation for real-time reporting, anomaly detection.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financial forecasting models (Advanced Excel, SQL,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Python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) for energy production revenue, maintenance cost projections, and procurement planning — integrated final outputs into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Power BI dashboards with what-if parameters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ETL pipeline deployments via </w:t>
      </w:r>
      <w:r w:rsidR="006619FC">
        <w:rPr>
          <w:rFonts w:ascii="Times New Roman" w:eastAsia="Times New Roman" w:hAnsi="Times New Roman" w:cs="Times New Roman"/>
          <w:sz w:val="18"/>
          <w:szCs w:val="18"/>
        </w:rPr>
        <w:t xml:space="preserve">Gen </w:t>
      </w:r>
      <w:proofErr w:type="spellStart"/>
      <w:r w:rsidR="006619FC">
        <w:rPr>
          <w:rFonts w:ascii="Times New Roman" w:eastAsia="Times New Roman" w:hAnsi="Times New Roman" w:cs="Times New Roman"/>
          <w:sz w:val="18"/>
          <w:szCs w:val="18"/>
        </w:rPr>
        <w:t>AI</w:t>
      </w:r>
      <w:proofErr w:type="gramStart"/>
      <w:r w:rsidR="006619FC"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GitHub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CI/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CD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 w:rsidR="006619FC">
        <w:rPr>
          <w:rFonts w:ascii="Times New Roman" w:eastAsia="Times New Roman" w:hAnsi="Times New Roman" w:cs="Times New Roman"/>
          <w:sz w:val="18"/>
          <w:szCs w:val="18"/>
        </w:rPr>
        <w:t>Azure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reducing downtime and improving release management.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a rule-based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inventory ticketing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system with Power BI, DAX and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Power Automate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— streamlined work order tracking and improved process efficiency by 15%.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predictive maintenance and lifecycle models leveraging </w:t>
      </w:r>
      <w:proofErr w:type="spellStart"/>
      <w:r w:rsidR="00AD3C7A" w:rsidRPr="00AD3C7A">
        <w:rPr>
          <w:rFonts w:ascii="Times New Roman" w:eastAsia="Times New Roman" w:hAnsi="Times New Roman" w:cs="Times New Roman"/>
          <w:b/>
          <w:sz w:val="18"/>
          <w:szCs w:val="18"/>
        </w:rPr>
        <w:t>Azure</w:t>
      </w:r>
      <w:proofErr w:type="gramStart"/>
      <w:r w:rsidR="00AD3C7A"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TensorFlow</w:t>
      </w:r>
      <w:proofErr w:type="spellEnd"/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PyTorch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Scikit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-learn to optimize EV battery performance, extending asset life and reducing breakdown costs by 25%.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Designed anomaly detection and risk analytics workflows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TensorFlow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PyTorch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XGBoost</w:t>
      </w:r>
      <w:proofErr w:type="spellEnd"/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) integrated with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Qlik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Sense dashboards to provide executives with real-time insights.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Built predictive maintenance and lifecycle models deployed on AWS EMR Spark clusters for scalability— results visualized in Power BI using trend lines, conditional formatting, and custom tooltips.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Defined operational KPIs for asset lifecycle management in collaboration with supply chain leadership —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built performance scorecards and alerts via Power BI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Audited SAP/Oracle order workflows and built SOX-compliant dashboards — used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Power BI row-level security and workspace controls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ensure governance.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security-aware Power BI dashboards integrated with SharePoint</w:t>
      </w:r>
      <w:r>
        <w:rPr>
          <w:rFonts w:ascii="Times New Roman" w:eastAsia="Times New Roman" w:hAnsi="Times New Roman" w:cs="Times New Roman"/>
          <w:sz w:val="18"/>
          <w:szCs w:val="18"/>
        </w:rPr>
        <w:t>, controlling access to high-impact asset performance visuals ensuring MRM compliance.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Collaborated with executive teams to streamline supply chain operations — insights derived from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automated Power BI reports and slicer-driven executive dashboards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Built SharePoint-integrated dashboards and automated alerts using Power Automate — reduced manual tracking effort by 40% and supported incident management processes.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Used DAX to build KPI indicators, time intelligence measures</w:t>
      </w:r>
      <w:r>
        <w:rPr>
          <w:rFonts w:ascii="Times New Roman" w:eastAsia="Times New Roman" w:hAnsi="Times New Roman" w:cs="Times New Roman"/>
          <w:sz w:val="18"/>
          <w:szCs w:val="18"/>
        </w:rPr>
        <w:t>, and data quality checks for business continuity reporting.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ind w:right="281" w:hanging="578"/>
        <w:jc w:val="both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Incorporated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custom visuals, matrix drill-downs, filters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 Power BI to support in-depth root cause analysis, weekly leadership reviews.</w:t>
      </w:r>
    </w:p>
    <w:p w:rsidR="00AC0A43" w:rsidRDefault="00427BBD">
      <w:pPr>
        <w:numPr>
          <w:ilvl w:val="0"/>
          <w:numId w:val="2"/>
        </w:numPr>
        <w:tabs>
          <w:tab w:val="left" w:pos="514"/>
        </w:tabs>
        <w:spacing w:after="240"/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rule-based Power Automate inventory ticketing workflows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integrated with Power BI, cutting manual processing effort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40%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ensuring operational continuity.</w:t>
      </w:r>
    </w:p>
    <w:p w:rsidR="00AC0A43" w:rsidRDefault="00427BBD">
      <w:pPr>
        <w:pStyle w:val="Heading1"/>
        <w:tabs>
          <w:tab w:val="left" w:pos="8779"/>
        </w:tabs>
        <w:spacing w:before="229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</w:pPr>
      <w:bookmarkStart w:id="1" w:name="_heading=h.pt6yku2kjupi" w:colFirst="0" w:colLast="0"/>
      <w:bookmarkEnd w:id="1"/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lastRenderedPageBreak/>
        <w:t>California State University, East Bay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  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Hayward, CA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Data Scientist (Part-Time)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 Nov 17 – Apr 20</w:t>
      </w:r>
    </w:p>
    <w:p w:rsidR="00AC0A43" w:rsidRDefault="00427BBD">
      <w:pPr>
        <w:tabs>
          <w:tab w:val="left" w:pos="514"/>
        </w:tabs>
        <w:ind w:right="281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Supported university administrative operations with data analytics, reporting, and process automation while completing graduate studies.</w:t>
      </w:r>
      <w:proofErr w:type="gramEnd"/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student enrollment and financial aid reporting pipelines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using Python, SQL, and Excel, reducing manual data entry errors and cutting reporting cycle time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Power BI dashboards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monitor student performance metrics, financial tracking, and administrative KPIs, which improved decision-making for program managers.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Applied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predictive analytics techniques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identify enrollment and retention trends, enabling administrators to proactively address risk factors affecting student success.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7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HR and admissions to integrate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Workday and PeopleSoft data sources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into reporting systems, ensuring compliance with university standards and state reporting requirements.</w:t>
      </w:r>
    </w:p>
    <w:p w:rsidR="00AC0A43" w:rsidRDefault="00427BBD">
      <w:pPr>
        <w:pStyle w:val="Heading1"/>
        <w:tabs>
          <w:tab w:val="left" w:pos="8779"/>
        </w:tabs>
        <w:spacing w:before="229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</w:pP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>Intellect Design Arena Ltd.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  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            India</w:t>
      </w:r>
    </w:p>
    <w:p w:rsidR="00AC0A43" w:rsidRDefault="00427BBD">
      <w:pPr>
        <w:spacing w:before="1"/>
        <w:ind w:left="153" w:right="281" w:hanging="11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Associate Data Scientist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/  Product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Data Engineer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 Dec 17 – Dec 20</w:t>
      </w:r>
    </w:p>
    <w:p w:rsidR="00AC0A43" w:rsidRDefault="00427BBD">
      <w:pPr>
        <w:tabs>
          <w:tab w:val="left" w:pos="514"/>
        </w:tabs>
        <w:ind w:right="281" w:firstLine="141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Developed ML and data engineering solutions for banking and insurance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SaaS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products, with a focus on fraud detection, payment optimization, and compliance reporting.</w:t>
      </w:r>
      <w:proofErr w:type="gramEnd"/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Gathered and documented business requirements (BRDs, FRDs, user stories)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for insurance policy, claims, and billing workflows; conducted stakeholder interviews and facilitated requirement workshops.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fraud detection models and dashboards using SQL, Python, and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PySpark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reducing false positives while increasing fraud catch rates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across high-volume transactions.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ETL pipelines with Python, SQL, AWS Glue, and Airflow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unify policy, billing, and claims datasets, accelerating fraud reporting speed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35%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improving ML model readiness.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regulatory reporting dashboards with Python and Tableau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automate ISO 20022 and SOX reporting, cutting compliance errors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30%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A/B testing frameworks with SQL and Python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optimize payment approval rates, increasing approval efficiency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5%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while reducing false rejections.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SMEs and QA teams to integrate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Guidewire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PolicyCenter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ClaimCenter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data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into ML workflows, reducing claims processing cycle times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20%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Migrated traditional ETL processes to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GCP Dataflow,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Redshift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pipelines</w:t>
      </w:r>
      <w:r>
        <w:rPr>
          <w:rFonts w:ascii="Times New Roman" w:eastAsia="Times New Roman" w:hAnsi="Times New Roman" w:cs="Times New Roman"/>
          <w:sz w:val="18"/>
          <w:szCs w:val="18"/>
        </w:rPr>
        <w:t>, enabling scalable feature extraction, ML training on larger datasets.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Embedded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ML-based anomaly detection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 UAT and test processes, improving defect triage speed and ensuring higher accuracy before production releases.</w:t>
      </w:r>
    </w:p>
    <w:p w:rsidR="00AC0A43" w:rsidRDefault="00427BBD">
      <w:pPr>
        <w:numPr>
          <w:ilvl w:val="0"/>
          <w:numId w:val="4"/>
        </w:numPr>
        <w:tabs>
          <w:tab w:val="left" w:pos="514"/>
        </w:tabs>
        <w:spacing w:after="240"/>
        <w:ind w:right="281" w:hanging="58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Authored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data governance documentation, BRDs/FRDs, and ML process flows</w:t>
      </w:r>
      <w:r>
        <w:rPr>
          <w:rFonts w:ascii="Times New Roman" w:eastAsia="Times New Roman" w:hAnsi="Times New Roman" w:cs="Times New Roman"/>
          <w:sz w:val="18"/>
          <w:szCs w:val="18"/>
        </w:rPr>
        <w:t>, ensuring end-to-end audit readiness and compliance in insurance product deployments.</w:t>
      </w:r>
    </w:p>
    <w:p w:rsidR="00AC0A43" w:rsidRDefault="00427BBD">
      <w:pPr>
        <w:pStyle w:val="Heading1"/>
        <w:tabs>
          <w:tab w:val="left" w:pos="8929"/>
        </w:tabs>
        <w:spacing w:before="229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>Globuzz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 xml:space="preserve"> Media Pvt. Ltd.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shd w:val="clear" w:color="auto" w:fill="D9EAD3"/>
        </w:rPr>
        <w:tab/>
        <w:t xml:space="preserve">     India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Data Scientist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       Jan 16 - Dec 17</w:t>
      </w:r>
    </w:p>
    <w:p w:rsidR="00AC0A43" w:rsidRDefault="00427BBD">
      <w:pPr>
        <w:tabs>
          <w:tab w:val="left" w:pos="513"/>
        </w:tabs>
        <w:spacing w:line="245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Analyst in a marketing startup performing varied duties including Data, Marketing Analytics,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CRM</w:t>
      </w: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,etc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18"/>
          <w:szCs w:val="18"/>
        </w:rPr>
        <w:t>.</w:t>
      </w:r>
    </w:p>
    <w:p w:rsidR="00AC0A43" w:rsidRDefault="00427BBD">
      <w:pPr>
        <w:pStyle w:val="Heading1"/>
        <w:spacing w:line="225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2" w:name="_heading=h.recfp6ogmsjw" w:colFirst="0" w:colLast="0"/>
      <w:bookmarkEnd w:id="2"/>
      <w:r>
        <w:rPr>
          <w:rFonts w:ascii="Times New Roman" w:eastAsia="Times New Roman" w:hAnsi="Times New Roman" w:cs="Times New Roman"/>
          <w:sz w:val="18"/>
          <w:szCs w:val="18"/>
        </w:rPr>
        <w:t>Achievements/Tasks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interactive BI dashboards in Power BI and Tableau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track campaign ROI, customer engagement, and retention metrics, improving executive visibility.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A/B testing and customer segmentation with SQL, Python, and Excel</w:t>
      </w:r>
      <w:r>
        <w:rPr>
          <w:rFonts w:ascii="Times New Roman" w:eastAsia="Times New Roman" w:hAnsi="Times New Roman" w:cs="Times New Roman"/>
          <w:sz w:val="18"/>
          <w:szCs w:val="18"/>
        </w:rPr>
        <w:t>, providing insights that optimized targeting strategies and increased campaign conversion rates.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machine learning classification models in Python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to recommend products based on customer behavior, achieving an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88% F1 score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Automated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digital reporting pipelines with Python and SQL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reducing manual reporting effort by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50%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enabling daily client updates.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Integrated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cross-platform digital engagement data (Google Analytics,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Facebook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Insights,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Spredfast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into centralized data marts, improving consistency of analytics reporting.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customer churn prediction models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Scikit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-learn to identify at-risk segments, helping design targeted retention campaigns that reduced churn rates.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before="1" w:line="245" w:lineRule="auto"/>
        <w:ind w:right="28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Partnered with business and marketing teams to apply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Python-based funnel analysis </w:t>
      </w:r>
      <w:r>
        <w:rPr>
          <w:rFonts w:ascii="Times New Roman" w:eastAsia="Times New Roman" w:hAnsi="Times New Roman" w:cs="Times New Roman"/>
          <w:sz w:val="18"/>
          <w:szCs w:val="18"/>
        </w:rPr>
        <w:t>that uncovered optimization opportunities, increasing ROI across digital campaigns.</w:t>
      </w:r>
    </w:p>
    <w:p w:rsidR="00AC0A43" w:rsidRDefault="00AC0A43">
      <w:pPr>
        <w:pBdr>
          <w:top w:val="nil"/>
          <w:left w:val="nil"/>
          <w:bottom w:val="nil"/>
          <w:right w:val="nil"/>
          <w:between w:val="nil"/>
        </w:pBdr>
        <w:tabs>
          <w:tab w:val="left" w:pos="513"/>
        </w:tabs>
        <w:spacing w:line="242" w:lineRule="auto"/>
        <w:ind w:left="514" w:right="281" w:hanging="372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C0A43" w:rsidRDefault="00427BBD">
      <w:pPr>
        <w:pStyle w:val="Heading1"/>
        <w:spacing w:line="228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3" w:name="_heading=h.sp154cqb8r3n" w:colFirst="0" w:colLast="0"/>
      <w:bookmarkEnd w:id="3"/>
      <w:r>
        <w:rPr>
          <w:rFonts w:ascii="Times New Roman" w:eastAsia="Times New Roman" w:hAnsi="Times New Roman" w:cs="Times New Roman"/>
          <w:sz w:val="18"/>
          <w:szCs w:val="18"/>
        </w:rPr>
        <w:t>PROJECTS:</w:t>
      </w:r>
    </w:p>
    <w:p w:rsidR="00AC0A43" w:rsidRDefault="00427BBD">
      <w:pPr>
        <w:numPr>
          <w:ilvl w:val="0"/>
          <w:numId w:val="3"/>
        </w:numPr>
        <w:spacing w:line="242" w:lineRule="auto"/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Study of Breakthrough Therapies in the US and their coverage- Capstone Project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274E13"/>
          <w:sz w:val="18"/>
          <w:szCs w:val="18"/>
        </w:rPr>
        <w:t xml:space="preserve">- </w:t>
      </w:r>
      <w:hyperlink r:id="rId8">
        <w:r>
          <w:rPr>
            <w:rFonts w:ascii="Times New Roman" w:eastAsia="Times New Roman" w:hAnsi="Times New Roman" w:cs="Times New Roman"/>
            <w:color w:val="274E13"/>
            <w:sz w:val="18"/>
            <w:szCs w:val="18"/>
            <w:u w:val="single"/>
          </w:rPr>
          <w:t>Link</w:t>
        </w:r>
      </w:hyperlink>
      <w:r>
        <w:rPr>
          <w:rFonts w:ascii="Times New Roman" w:eastAsia="Times New Roman" w:hAnsi="Times New Roman" w:cs="Times New Roman"/>
          <w:color w:val="274E13"/>
          <w:sz w:val="18"/>
          <w:szCs w:val="18"/>
        </w:rPr>
        <w:t xml:space="preserve"> </w:t>
      </w:r>
    </w:p>
    <w:p w:rsidR="00AC0A43" w:rsidRDefault="00427BBD">
      <w:pPr>
        <w:spacing w:line="242" w:lineRule="auto"/>
        <w:ind w:left="514" w:right="281" w:hanging="372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Capstone project for Healthcare Analytics, analyzing FDA approvals using NLP techniques to identify trends and forecast adoption based on disease area and clinical trial metadata.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line="242" w:lineRule="auto"/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Time Series Analysis - Hobby and Game Store Retail Sales &amp; Inventory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274E13"/>
          <w:sz w:val="18"/>
          <w:szCs w:val="18"/>
        </w:rPr>
        <w:t xml:space="preserve">- </w:t>
      </w:r>
      <w:hyperlink r:id="rId9">
        <w:r>
          <w:rPr>
            <w:rFonts w:ascii="Times New Roman" w:eastAsia="Times New Roman" w:hAnsi="Times New Roman" w:cs="Times New Roman"/>
            <w:color w:val="274E13"/>
            <w:sz w:val="18"/>
            <w:szCs w:val="18"/>
            <w:u w:val="single"/>
          </w:rPr>
          <w:t>Link</w:t>
        </w:r>
      </w:hyperlink>
      <w:r>
        <w:rPr>
          <w:rFonts w:ascii="Times New Roman" w:eastAsia="Times New Roman" w:hAnsi="Times New Roman" w:cs="Times New Roman"/>
          <w:color w:val="274E13"/>
          <w:sz w:val="18"/>
          <w:szCs w:val="18"/>
        </w:rPr>
        <w:t xml:space="preserve"> </w:t>
      </w:r>
    </w:p>
    <w:p w:rsidR="00AC0A43" w:rsidRDefault="00427BBD">
      <w:pPr>
        <w:tabs>
          <w:tab w:val="left" w:pos="513"/>
        </w:tabs>
        <w:spacing w:line="242" w:lineRule="auto"/>
        <w:ind w:left="514" w:right="281" w:hanging="372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Developed seasonal ARIMA models and Prophet-based forecasts for a multi-store retail chain using Python.</w:t>
      </w:r>
      <w:proofErr w:type="gram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Focused on inventory-level signal optimization and revenue planning.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Wine Analysis - Data Classification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274E13"/>
          <w:sz w:val="18"/>
          <w:szCs w:val="18"/>
        </w:rPr>
        <w:t xml:space="preserve">- </w:t>
      </w:r>
      <w:hyperlink r:id="rId10">
        <w:r>
          <w:rPr>
            <w:rFonts w:ascii="Times New Roman" w:eastAsia="Times New Roman" w:hAnsi="Times New Roman" w:cs="Times New Roman"/>
            <w:color w:val="274E13"/>
            <w:sz w:val="18"/>
            <w:szCs w:val="18"/>
            <w:u w:val="single"/>
          </w:rPr>
          <w:t>Link</w:t>
        </w:r>
      </w:hyperlink>
    </w:p>
    <w:p w:rsidR="00AC0A43" w:rsidRDefault="00427BBD">
      <w:pPr>
        <w:tabs>
          <w:tab w:val="left" w:pos="513"/>
        </w:tabs>
        <w:ind w:left="514" w:right="281" w:hanging="372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Built classification models using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scikit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-learn to categorize wines by quality. </w:t>
      </w:r>
      <w:proofErr w:type="gramStart"/>
      <w:r>
        <w:rPr>
          <w:rFonts w:ascii="Times New Roman" w:eastAsia="Times New Roman" w:hAnsi="Times New Roman" w:cs="Times New Roman"/>
          <w:i/>
          <w:sz w:val="18"/>
          <w:szCs w:val="18"/>
        </w:rPr>
        <w:t>Applied logistic regression, decision trees, for 88% F1 score.</w:t>
      </w:r>
      <w:proofErr w:type="gram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 </w:t>
      </w:r>
    </w:p>
    <w:p w:rsidR="00AC0A43" w:rsidRDefault="00AC0A43">
      <w:pPr>
        <w:tabs>
          <w:tab w:val="left" w:pos="513"/>
        </w:tabs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C0A43" w:rsidRDefault="00427BBD">
      <w:pPr>
        <w:pStyle w:val="Heading1"/>
        <w:spacing w:line="228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4" w:name="_heading=h.3ygp6xn732p5" w:colFirst="0" w:colLast="0"/>
      <w:bookmarkEnd w:id="4"/>
      <w:r>
        <w:rPr>
          <w:rFonts w:ascii="Times New Roman" w:eastAsia="Times New Roman" w:hAnsi="Times New Roman" w:cs="Times New Roman"/>
          <w:sz w:val="18"/>
          <w:szCs w:val="18"/>
        </w:rPr>
        <w:t>EDUCATION: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line="242" w:lineRule="auto"/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Master’s. Business &amp; Data Analytics | California State University, East Bay, USA 2022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spacing w:line="242" w:lineRule="auto"/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Post Graduate Diploma in Advanced Computing (CDAC) | University of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Pune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Pune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India 2017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Bachelor of Engineering, Computer Engineering | University of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Pune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Pune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India 2016</w:t>
      </w:r>
    </w:p>
    <w:p w:rsidR="00AC0A43" w:rsidRDefault="00AC0A43">
      <w:pPr>
        <w:pStyle w:val="Heading1"/>
        <w:spacing w:line="228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5" w:name="_heading=h.cw17sfkrqrpv" w:colFirst="0" w:colLast="0"/>
      <w:bookmarkEnd w:id="5"/>
    </w:p>
    <w:p w:rsidR="00AC0A43" w:rsidRDefault="00427BBD">
      <w:pPr>
        <w:pStyle w:val="Heading1"/>
        <w:spacing w:line="228" w:lineRule="auto"/>
        <w:ind w:right="281" w:firstLine="14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6" w:name="_heading=h.xey3iyshmjo1" w:colFirst="0" w:colLast="0"/>
      <w:bookmarkEnd w:id="6"/>
      <w:r>
        <w:rPr>
          <w:rFonts w:ascii="Times New Roman" w:eastAsia="Times New Roman" w:hAnsi="Times New Roman" w:cs="Times New Roman"/>
          <w:sz w:val="18"/>
          <w:szCs w:val="18"/>
        </w:rPr>
        <w:t>RESEARCH PAPER PUBLICATIONS:</w:t>
      </w:r>
    </w:p>
    <w:p w:rsidR="00AC0A43" w:rsidRDefault="00427BBD">
      <w:pPr>
        <w:numPr>
          <w:ilvl w:val="0"/>
          <w:numId w:val="3"/>
        </w:numPr>
        <w:tabs>
          <w:tab w:val="left" w:pos="513"/>
        </w:tabs>
        <w:ind w:left="513" w:right="281" w:hanging="37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Research paper for the project, 'Data Hiding in Encrypted H.264/AVC Video Streams by Codeword Substitution' was published in an international conference journal named IFERP.</w:t>
      </w:r>
    </w:p>
    <w:sectPr w:rsidR="00AC0A43" w:rsidSect="00AC0A43">
      <w:pgSz w:w="11910" w:h="16840"/>
      <w:pgMar w:top="180" w:right="566" w:bottom="280" w:left="56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53AB8"/>
    <w:multiLevelType w:val="multilevel"/>
    <w:tmpl w:val="E93E7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0CD3516"/>
    <w:multiLevelType w:val="multilevel"/>
    <w:tmpl w:val="BC383744"/>
    <w:lvl w:ilvl="0">
      <w:numFmt w:val="bullet"/>
      <w:lvlText w:val="●"/>
      <w:lvlJc w:val="left"/>
      <w:pPr>
        <w:ind w:left="514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54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595" w:hanging="360"/>
      </w:pPr>
    </w:lvl>
    <w:lvl w:ilvl="4">
      <w:numFmt w:val="bullet"/>
      <w:lvlText w:val="•"/>
      <w:lvlJc w:val="left"/>
      <w:pPr>
        <w:ind w:left="4620" w:hanging="360"/>
      </w:pPr>
    </w:lvl>
    <w:lvl w:ilvl="5">
      <w:numFmt w:val="bullet"/>
      <w:lvlText w:val="•"/>
      <w:lvlJc w:val="left"/>
      <w:pPr>
        <w:ind w:left="5646" w:hanging="360"/>
      </w:pPr>
    </w:lvl>
    <w:lvl w:ilvl="6">
      <w:numFmt w:val="bullet"/>
      <w:lvlText w:val="•"/>
      <w:lvlJc w:val="left"/>
      <w:pPr>
        <w:ind w:left="6671" w:hanging="360"/>
      </w:pPr>
    </w:lvl>
    <w:lvl w:ilvl="7">
      <w:numFmt w:val="bullet"/>
      <w:lvlText w:val="•"/>
      <w:lvlJc w:val="left"/>
      <w:pPr>
        <w:ind w:left="7696" w:hanging="360"/>
      </w:pPr>
    </w:lvl>
    <w:lvl w:ilvl="8">
      <w:numFmt w:val="bullet"/>
      <w:lvlText w:val="•"/>
      <w:lvlJc w:val="left"/>
      <w:pPr>
        <w:ind w:left="8721" w:hanging="360"/>
      </w:pPr>
    </w:lvl>
  </w:abstractNum>
  <w:abstractNum w:abstractNumId="2">
    <w:nsid w:val="4A9C0265"/>
    <w:multiLevelType w:val="multilevel"/>
    <w:tmpl w:val="18247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C550CB1"/>
    <w:multiLevelType w:val="multilevel"/>
    <w:tmpl w:val="B7A0E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EE5ADE"/>
    <w:multiLevelType w:val="multilevel"/>
    <w:tmpl w:val="97DA1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0A43"/>
    <w:rsid w:val="000D6AD5"/>
    <w:rsid w:val="00244749"/>
    <w:rsid w:val="00427BBD"/>
    <w:rsid w:val="00537F62"/>
    <w:rsid w:val="006619FC"/>
    <w:rsid w:val="007E7D57"/>
    <w:rsid w:val="0081576F"/>
    <w:rsid w:val="0085301C"/>
    <w:rsid w:val="00864625"/>
    <w:rsid w:val="009B2485"/>
    <w:rsid w:val="00AC0A43"/>
    <w:rsid w:val="00AD3C7A"/>
    <w:rsid w:val="00FD0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A43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AC0A43"/>
    <w:pPr>
      <w:ind w:left="153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0"/>
    <w:next w:val="normal0"/>
    <w:rsid w:val="00AC0A4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C0A4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C0A4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C0A4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C0A4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C0A4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AC0A43"/>
  </w:style>
  <w:style w:type="paragraph" w:styleId="Title">
    <w:name w:val="Title"/>
    <w:basedOn w:val="normal0"/>
    <w:next w:val="normal0"/>
    <w:rsid w:val="00AC0A4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AC0A43"/>
  </w:style>
  <w:style w:type="table" w:customStyle="1" w:styleId="TableNormal1">
    <w:name w:val="TableNormal"/>
    <w:rsid w:val="00AC0A4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0">
    <w:name w:val="normal"/>
    <w:rsid w:val="00AC0A43"/>
  </w:style>
  <w:style w:type="table" w:customStyle="1" w:styleId="TableNormal2">
    <w:name w:val="TableNormal"/>
    <w:rsid w:val="00AC0A4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C0A43"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AC0A43"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  <w:rsid w:val="00AC0A43"/>
  </w:style>
  <w:style w:type="paragraph" w:styleId="Subtitle">
    <w:name w:val="Subtitle"/>
    <w:basedOn w:val="Normal"/>
    <w:next w:val="Normal"/>
    <w:rsid w:val="00AC0A4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37F6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F6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yalimahamulkar/Asclepiu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yali-mahamulkar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yalimahamulka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yalimahamulkar/WineAnalysis_DataClass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yalimahamulkar/TimeSeries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aX3l1iy4/OXnmA0zCVj9J+xyA==">CgMxLjAyDmgub3dpYzlmZWlrdThhMg5oLnB0NnlrdTJranVwaTIOaC5yZWNmcDZvZ21zancyDmguc3AxNTRjcWI4cjNuMg5oLjN5Z3A2eG43MzJwNTIOaC5jdzE3c2ZrcnFycHYyDmgueGV5M2l5c2htam8xOAByITFSWVNyb0JpQVFSdUlwMGU3cTVsMnNMa0Z1TUVyelcwVA==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3002</Words>
  <Characters>17113</Characters>
  <Application>Microsoft Office Word</Application>
  <DocSecurity>0</DocSecurity>
  <Lines>142</Lines>
  <Paragraphs>40</Paragraphs>
  <ScaleCrop>false</ScaleCrop>
  <Company/>
  <LinksUpToDate>false</LinksUpToDate>
  <CharactersWithSpaces>20075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MISBAH</cp:lastModifiedBy>
  <cp:revision>22</cp:revision>
  <dcterms:created xsi:type="dcterms:W3CDTF">2025-01-20T20:51:00Z</dcterms:created>
  <dcterms:modified xsi:type="dcterms:W3CDTF">2025-11-14T22:48:00Z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macOS Version 14.7.1 (Build 23H222) Quartz PDFContext</vt:lpwstr>
  </property>
</Properties>
</file>