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FBA05">
      <w:pPr>
        <w:spacing w:line="276" w:lineRule="auto"/>
        <w:rPr>
          <w:rFonts w:ascii="Candara" w:hAnsi="Candara"/>
          <w:b/>
          <w:bCs/>
          <w:color w:val="000000" w:themeColor="text1"/>
          <w:sz w:val="21"/>
          <w:szCs w:val="21"/>
          <w:lang w:val="es-ES"/>
          <w14:textFill>
            <w14:solidFill>
              <w14:schemeClr w14:val="tx1"/>
            </w14:solidFill>
          </w14:textFill>
        </w:rPr>
      </w:pPr>
      <w:r>
        <w:rPr>
          <w:rFonts w:ascii="Candara" w:hAnsi="Candara"/>
          <w:b/>
          <w:sz w:val="21"/>
          <w:szCs w:val="21"/>
        </w:rPr>
        <mc:AlternateContent>
          <mc:Choice Requires="wps">
            <w:drawing>
              <wp:anchor distT="0" distB="0" distL="114300" distR="114300" simplePos="0" relativeHeight="251659264" behindDoc="0" locked="0" layoutInCell="1" allowOverlap="1">
                <wp:simplePos x="0" y="0"/>
                <wp:positionH relativeFrom="page">
                  <wp:posOffset>3397250</wp:posOffset>
                </wp:positionH>
                <wp:positionV relativeFrom="paragraph">
                  <wp:posOffset>62865</wp:posOffset>
                </wp:positionV>
                <wp:extent cx="3899535" cy="854710"/>
                <wp:effectExtent l="0" t="0" r="0" b="0"/>
                <wp:wrapNone/>
                <wp:docPr id="1594901486" name="Rectangle 8"/>
                <wp:cNvGraphicFramePr/>
                <a:graphic xmlns:a="http://schemas.openxmlformats.org/drawingml/2006/main">
                  <a:graphicData uri="http://schemas.microsoft.com/office/word/2010/wordprocessingShape">
                    <wps:wsp>
                      <wps:cNvSpPr/>
                      <wps:spPr>
                        <a:xfrm>
                          <a:off x="0" y="0"/>
                          <a:ext cx="3899535" cy="8547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1AE685">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267.5pt;margin-top:4.95pt;height:67.3pt;width:307.05pt;mso-position-horizontal-relative:page;z-index:251659264;v-text-anchor:middle;mso-width-relative:page;mso-height-relative:page;" filled="f" stroked="f" coordsize="21600,21600" o:gfxdata="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K&#10;Bxb02AAAAAoBAAAPAAAAAAAAAAEAIAAAACIAAABkcnMvZG93bnJldi54bWxQSwECFAAUAAAACACH&#10;TuJA8uXaOF0CAACxBAAADgAAAAAAAAABACAAAAAnAQAAZHJzL2Uyb0RvYy54bWxQSwUGAAAAAAYA&#10;BgBZAQAA9gUAAAAA&#10;">
                <v:fill on="f" focussize="0,0"/>
                <v:stroke on="f" weight="1pt" miterlimit="8" joinstyle="miter"/>
                <v:imagedata o:title=""/>
                <o:lock v:ext="edit" aspectratio="f"/>
                <v:textbox>
                  <w:txbxContent>
                    <w:p w14:paraId="5D1AE685">
                      <w:pPr>
                        <w:jc w:val="center"/>
                      </w:pPr>
                    </w:p>
                  </w:txbxContent>
                </v:textbox>
              </v:rect>
            </w:pict>
          </mc:Fallback>
        </mc:AlternateContent>
      </w:r>
      <w:r>
        <w:rPr>
          <w:rFonts w:ascii="Candara" w:hAnsi="Candara"/>
          <w:b/>
          <w:color w:val="000000" w:themeColor="text1"/>
          <w:sz w:val="21"/>
          <w:szCs w:val="21"/>
          <w14:textFill>
            <w14:solidFill>
              <w14:schemeClr w14:val="tx1"/>
            </w14:solidFill>
          </w14:textFill>
        </w:rPr>
        <w:t>Srikanth Yadavalli</w:t>
      </w:r>
      <w:r>
        <w:rPr>
          <w:rFonts w:ascii="Candara" w:hAnsi="Candara"/>
          <w:b/>
          <w:color w:val="000000" w:themeColor="text1"/>
          <w:sz w:val="21"/>
          <w:szCs w:val="21"/>
          <w:lang w:val="es-ES"/>
          <w14:textFill>
            <w14:solidFill>
              <w14:schemeClr w14:val="tx1"/>
            </w14:solidFill>
          </w14:textFill>
        </w:rPr>
        <w:t xml:space="preserve">           </w:t>
      </w:r>
      <w:r>
        <w:rPr>
          <w:rFonts w:ascii="Candara" w:hAnsi="Candara"/>
          <w:b/>
          <w:color w:val="000000" w:themeColor="text1"/>
          <w:sz w:val="21"/>
          <w:szCs w:val="21"/>
          <w14:textFill>
            <w14:solidFill>
              <w14:schemeClr w14:val="tx1"/>
            </w14:solidFill>
          </w14:textFill>
        </w:rPr>
        <w:t xml:space="preserve">                     </w:t>
      </w:r>
      <w:r>
        <w:rPr>
          <w:rFonts w:ascii="Candara" w:hAnsi="Candara"/>
          <w:b/>
          <w:color w:val="000000" w:themeColor="text1"/>
          <w:sz w:val="21"/>
          <w:szCs w:val="21"/>
          <w:lang w:val="es-ES"/>
          <w14:textFill>
            <w14:solidFill>
              <w14:schemeClr w14:val="tx1"/>
            </w14:solidFill>
          </w14:textFill>
        </w:rPr>
        <w:t xml:space="preserve">      </w:t>
      </w:r>
      <w:r>
        <w:rPr>
          <w:rFonts w:ascii="Candara" w:hAnsi="Candara"/>
          <w:b/>
          <w:color w:val="000000" w:themeColor="text1"/>
          <w:sz w:val="21"/>
          <w:szCs w:val="21"/>
          <w14:textFill>
            <w14:solidFill>
              <w14:schemeClr w14:val="tx1"/>
            </w14:solidFill>
          </w14:textFill>
        </w:rPr>
        <w:t xml:space="preserve"> </w:t>
      </w:r>
      <w:r>
        <w:rPr>
          <w:rFonts w:ascii="Candara" w:hAnsi="Candara"/>
          <w:b/>
          <w:color w:val="000000" w:themeColor="text1"/>
          <w:sz w:val="21"/>
          <w:szCs w:val="21"/>
          <w:lang w:val="es-ES"/>
          <w14:textFill>
            <w14:solidFill>
              <w14:schemeClr w14:val="tx1"/>
            </w14:solidFill>
          </w14:textFill>
        </w:rPr>
        <w:t xml:space="preserve">                                                                                          </w:t>
      </w:r>
    </w:p>
    <w:p w14:paraId="256046A2">
      <w:pPr>
        <w:spacing w:line="276" w:lineRule="auto"/>
        <w:contextualSpacing/>
        <w:rPr>
          <w:rFonts w:ascii="Candara" w:hAnsi="Candara"/>
          <w:b/>
          <w:bCs/>
          <w:color w:val="000000" w:themeColor="text1"/>
          <w:sz w:val="21"/>
          <w:szCs w:val="21"/>
          <w14:textFill>
            <w14:solidFill>
              <w14:schemeClr w14:val="tx1"/>
            </w14:solidFill>
          </w14:textFill>
        </w:rPr>
      </w:pPr>
      <w:r>
        <w:rPr>
          <w:rFonts w:ascii="Candara" w:hAnsi="Candara"/>
          <w:b/>
          <w:color w:val="000000" w:themeColor="text1"/>
          <w:sz w:val="21"/>
          <w:szCs w:val="21"/>
          <w14:textFill>
            <w14:solidFill>
              <w14:schemeClr w14:val="tx1"/>
            </w14:solidFill>
          </w14:textFill>
        </w:rPr>
        <w:t xml:space="preserve">Site Reliability Engineer                                        </w:t>
      </w:r>
    </w:p>
    <w:p w14:paraId="79826F38">
      <w:pPr>
        <w:spacing w:line="276" w:lineRule="auto"/>
        <w:contextualSpacing/>
        <w:rPr>
          <w:rFonts w:ascii="Candara" w:hAnsi="Candara"/>
          <w:b/>
          <w:bCs/>
          <w:color w:val="000000" w:themeColor="text1"/>
          <w:sz w:val="21"/>
          <w:szCs w:val="21"/>
          <w14:textFill>
            <w14:solidFill>
              <w14:schemeClr w14:val="tx1"/>
            </w14:solidFill>
          </w14:textFill>
        </w:rPr>
      </w:pPr>
      <w:r>
        <w:rPr>
          <w:rFonts w:ascii="Candara" w:hAnsi="Candara"/>
          <w:b/>
          <w:color w:val="000000" w:themeColor="text1"/>
          <w:sz w:val="21"/>
          <w:szCs w:val="21"/>
          <w:lang w:val="es-ES"/>
          <w14:textFill>
            <w14:solidFill>
              <w14:schemeClr w14:val="tx1"/>
            </w14:solidFill>
          </w14:textFill>
        </w:rPr>
        <w:t xml:space="preserve">Email: </w:t>
      </w:r>
      <w:r>
        <w:rPr>
          <w:rFonts w:ascii="Candara" w:hAnsi="Candara"/>
          <w:b/>
          <w:color w:val="000000" w:themeColor="text1"/>
          <w:sz w:val="21"/>
          <w:szCs w:val="21"/>
          <w14:textFill>
            <w14:solidFill>
              <w14:schemeClr w14:val="tx1"/>
            </w14:solidFill>
          </w14:textFill>
        </w:rPr>
        <w:t>srikanthyadavalli12@gmail.com</w:t>
      </w:r>
      <w:r>
        <w:rPr>
          <w:rFonts w:ascii="Candara" w:hAnsi="Candara"/>
          <w:b/>
          <w:color w:val="000000" w:themeColor="text1"/>
          <w:sz w:val="21"/>
          <w:szCs w:val="21"/>
          <w:lang w:val="es-ES"/>
          <w14:textFill>
            <w14:solidFill>
              <w14:schemeClr w14:val="tx1"/>
            </w14:solidFill>
          </w14:textFill>
        </w:rPr>
        <w:t xml:space="preserve">  </w:t>
      </w:r>
      <w:r>
        <w:rPr>
          <w:rFonts w:ascii="Candara" w:hAnsi="Candara"/>
          <w:b/>
          <w:bCs/>
          <w:color w:val="000000" w:themeColor="text1"/>
          <w:sz w:val="21"/>
          <w:szCs w:val="21"/>
          <w14:textFill>
            <w14:solidFill>
              <w14:schemeClr w14:val="tx1"/>
            </w14:solidFill>
          </w14:textFill>
        </w:rPr>
        <w:t xml:space="preserve">                                                                                           </w:t>
      </w:r>
    </w:p>
    <w:p w14:paraId="1BF1A44B">
      <w:pPr>
        <w:spacing w:line="276" w:lineRule="auto"/>
        <w:contextualSpacing/>
        <w:rPr>
          <w:rFonts w:ascii="Candara" w:hAnsi="Candara"/>
          <w:b/>
          <w:bCs/>
          <w:color w:val="000000" w:themeColor="text1"/>
          <w:sz w:val="21"/>
          <w:szCs w:val="21"/>
          <w14:textFill>
            <w14:solidFill>
              <w14:schemeClr w14:val="tx1"/>
            </w14:solidFill>
          </w14:textFill>
        </w:rPr>
      </w:pPr>
      <w:r>
        <w:rPr>
          <w:rFonts w:ascii="Candara" w:hAnsi="Candara"/>
          <w:b/>
          <w:color w:val="000000" w:themeColor="text1"/>
          <w:sz w:val="21"/>
          <w:szCs w:val="21"/>
          <w14:textFill>
            <w14:solidFill>
              <w14:schemeClr w14:val="tx1"/>
            </w14:solidFill>
          </w14:textFill>
        </w:rPr>
        <w:t>Phone: +1 (573) 250-2525</w:t>
      </w:r>
      <w:r>
        <w:rPr>
          <w:rFonts w:ascii="Candara" w:hAnsi="Candara"/>
          <w:b/>
          <w:bCs/>
          <w:color w:val="000000" w:themeColor="text1"/>
          <w:sz w:val="21"/>
          <w:szCs w:val="21"/>
          <w14:textFill>
            <w14:solidFill>
              <w14:schemeClr w14:val="tx1"/>
            </w14:solidFill>
          </w14:textFill>
        </w:rPr>
        <w:t xml:space="preserve">   </w:t>
      </w:r>
    </w:p>
    <w:p w14:paraId="05D2FD4C">
      <w:pPr>
        <w:spacing w:line="276" w:lineRule="auto"/>
        <w:contextualSpacing/>
        <w:rPr>
          <w:rFonts w:ascii="Candara" w:hAnsi="Candara"/>
          <w:b/>
          <w:sz w:val="21"/>
          <w:szCs w:val="21"/>
        </w:rPr>
      </w:pPr>
      <w:r>
        <w:rPr>
          <w:rFonts w:ascii="Candara" w:hAnsi="Candara"/>
          <w:b/>
          <w:bCs/>
          <w:color w:val="000000" w:themeColor="text1"/>
          <w:sz w:val="21"/>
          <w:szCs w:val="21"/>
          <w14:textFill>
            <w14:solidFill>
              <w14:schemeClr w14:val="tx1"/>
            </w14:solidFill>
          </w14:textFill>
        </w:rPr>
        <w:t xml:space="preserve">Linkedin: </w:t>
      </w:r>
      <w:r>
        <w:rPr>
          <w:rFonts w:ascii="Candara" w:hAnsi="Candara"/>
          <w:color w:val="000000" w:themeColor="text1"/>
          <w:sz w:val="21"/>
          <w:szCs w:val="21"/>
          <w14:textFill>
            <w14:solidFill>
              <w14:schemeClr w14:val="tx1"/>
            </w14:solidFill>
          </w14:textFill>
        </w:rPr>
        <w:t>https://www.linkedin.com/in/srikanth-y123/</w:t>
      </w:r>
      <w:r>
        <w:rPr>
          <w:rFonts w:ascii="Candara" w:hAnsi="Candara"/>
          <w:b/>
          <w:sz w:val="21"/>
          <w:szCs w:val="21"/>
        </w:rPr>
        <w:t xml:space="preserve">  </w:t>
      </w:r>
    </w:p>
    <w:p w14:paraId="203888EC">
      <w:pPr>
        <w:spacing w:line="276" w:lineRule="auto"/>
        <w:contextualSpacing/>
        <w:rPr>
          <w:rFonts w:ascii="Candara" w:hAnsi="Candara"/>
          <w:sz w:val="21"/>
          <w:szCs w:val="21"/>
        </w:rPr>
      </w:pPr>
      <w:r>
        <w:rPr>
          <w:rFonts w:ascii="Candara" w:hAnsi="Candara"/>
          <w:b/>
          <w:sz w:val="21"/>
          <w:szCs w:val="21"/>
        </w:rPr>
        <w:t xml:space="preserve">                        </w:t>
      </w:r>
      <w:bookmarkStart w:id="0" w:name="_Hlk193279480"/>
      <w:bookmarkEnd w:id="0"/>
    </w:p>
    <w:p w14:paraId="33E977A3">
      <w:pPr>
        <w:pBdr>
          <w:bottom w:val="thinThickSmallGap" w:color="000000" w:sz="18" w:space="0"/>
        </w:pBdr>
        <w:jc w:val="both"/>
        <w:rPr>
          <w:rFonts w:ascii="Candara" w:hAnsi="Candara"/>
          <w:sz w:val="21"/>
          <w:szCs w:val="21"/>
        </w:rPr>
      </w:pPr>
    </w:p>
    <w:p w14:paraId="1E9F8102">
      <w:pPr>
        <w:spacing w:line="257" w:lineRule="exact"/>
        <w:jc w:val="both"/>
        <w:rPr>
          <w:rFonts w:ascii="Candara" w:hAnsi="Candara"/>
          <w:b/>
          <w:bCs/>
          <w:sz w:val="21"/>
          <w:szCs w:val="21"/>
        </w:rPr>
      </w:pPr>
      <w:r>
        <w:rPr>
          <w:rFonts w:ascii="Candara" w:hAnsi="Candara"/>
          <w:sz w:val="21"/>
          <w:szCs w:val="21"/>
        </w:rPr>
        <mc:AlternateContent>
          <mc:Choice Requires="wps">
            <w:drawing>
              <wp:anchor distT="0" distB="0" distL="0" distR="0" simplePos="0" relativeHeight="251661312" behindDoc="0" locked="0" layoutInCell="1" allowOverlap="1">
                <wp:simplePos x="0" y="0"/>
                <wp:positionH relativeFrom="page">
                  <wp:posOffset>478155</wp:posOffset>
                </wp:positionH>
                <wp:positionV relativeFrom="paragraph">
                  <wp:posOffset>129540</wp:posOffset>
                </wp:positionV>
                <wp:extent cx="6802755" cy="213995"/>
                <wp:effectExtent l="0" t="0" r="4445" b="1905"/>
                <wp:wrapNone/>
                <wp:docPr id="4" name="Text Box 3"/>
                <wp:cNvGraphicFramePr/>
                <a:graphic xmlns:a="http://schemas.openxmlformats.org/drawingml/2006/main">
                  <a:graphicData uri="http://schemas.microsoft.com/office/word/2010/wordprocessingShape">
                    <wps:wsp>
                      <wps:cNvSpPr txBox="1">
                        <a:spLocks noChangeArrowheads="1"/>
                      </wps:cNvSpPr>
                      <wps:spPr>
                        <a:xfrm>
                          <a:off x="0" y="0"/>
                          <a:ext cx="6802755" cy="213995"/>
                        </a:xfrm>
                        <a:prstGeom prst="rect">
                          <a:avLst/>
                        </a:prstGeom>
                        <a:solidFill>
                          <a:srgbClr val="D9D9D9"/>
                        </a:solidFill>
                      </wps:spPr>
                      <wps:txbx>
                        <w:txbxContent>
                          <w:p w14:paraId="63FCA9AD">
                            <w:pPr>
                              <w:spacing w:line="257" w:lineRule="exact"/>
                              <w:ind w:left="28"/>
                              <w:jc w:val="both"/>
                              <w:rPr>
                                <w:b/>
                                <w:color w:val="000000"/>
                              </w:rPr>
                            </w:pPr>
                            <w:r>
                              <w:rPr>
                                <w:b/>
                                <w:color w:val="000000"/>
                              </w:rPr>
                              <w:t xml:space="preserve">       PROFESSIONAL SUMMARY:</w:t>
                            </w:r>
                          </w:p>
                        </w:txbxContent>
                      </wps:txbx>
                      <wps:bodyPr wrap="square" lIns="0" tIns="0" rIns="0" bIns="0" rtlCol="0">
                        <a:noAutofit/>
                      </wps:bodyPr>
                    </wps:wsp>
                  </a:graphicData>
                </a:graphic>
              </wp:anchor>
            </w:drawing>
          </mc:Choice>
          <mc:Fallback>
            <w:pict>
              <v:shape id="Text Box 3" o:spid="_x0000_s1026" o:spt="202" type="#_x0000_t202" style="position:absolute;left:0pt;margin-left:37.65pt;margin-top:10.2pt;height:16.85pt;width:535.65pt;mso-position-horizontal-relative:page;z-index:251661312;mso-width-relative:page;mso-height-relative:page;" fillcolor="#D9D9D9" filled="t" stroked="f" coordsize="21600,21600" o:gfxdata="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edwbv&#10;2AAAAAkBAAAPAAAAAAAAAAEAIAAAACIAAABkcnMvZG93bnJldi54bWxQSwECFAAUAAAACACHTuJA&#10;YRRkxOgBAADZAwAADgAAAAAAAAABACAAAAAnAQAAZHJzL2Uyb0RvYy54bWxQSwUGAAAAAAYABgBZ&#10;AQAAgQUAAAAA&#10;">
                <v:fill on="t" focussize="0,0"/>
                <v:stroke on="f"/>
                <v:imagedata o:title=""/>
                <o:lock v:ext="edit" aspectratio="f"/>
                <v:textbox inset="0mm,0mm,0mm,0mm">
                  <w:txbxContent>
                    <w:p w14:paraId="63FCA9AD">
                      <w:pPr>
                        <w:spacing w:line="257" w:lineRule="exact"/>
                        <w:ind w:left="28"/>
                        <w:jc w:val="both"/>
                        <w:rPr>
                          <w:b/>
                          <w:color w:val="000000"/>
                        </w:rPr>
                      </w:pPr>
                      <w:r>
                        <w:rPr>
                          <w:b/>
                          <w:color w:val="000000"/>
                        </w:rPr>
                        <w:t xml:space="preserve">       PROFESSIONAL SUMMARY:</w:t>
                      </w:r>
                    </w:p>
                  </w:txbxContent>
                </v:textbox>
              </v:shape>
            </w:pict>
          </mc:Fallback>
        </mc:AlternateContent>
      </w:r>
    </w:p>
    <w:p w14:paraId="6824E691">
      <w:pPr>
        <w:jc w:val="both"/>
        <w:rPr>
          <w:rFonts w:ascii="Candara" w:hAnsi="Candara"/>
          <w:b/>
          <w:bCs/>
          <w:sz w:val="21"/>
          <w:szCs w:val="21"/>
        </w:rPr>
      </w:pPr>
    </w:p>
    <w:p w14:paraId="6AAE3565">
      <w:pPr>
        <w:spacing w:line="257" w:lineRule="exact"/>
        <w:jc w:val="both"/>
        <w:rPr>
          <w:rFonts w:ascii="Candara" w:hAnsi="Candara"/>
          <w:b/>
          <w:color w:val="000000"/>
          <w:sz w:val="21"/>
          <w:szCs w:val="21"/>
        </w:rPr>
      </w:pPr>
    </w:p>
    <w:p w14:paraId="38435309">
      <w:pPr>
        <w:pStyle w:val="85"/>
        <w:widowControl/>
        <w:numPr>
          <w:ilvl w:val="0"/>
          <w:numId w:val="11"/>
        </w:numPr>
        <w:rPr>
          <w:rFonts w:ascii="Candara" w:hAnsi="Candara" w:cs="Times New Roman"/>
          <w:sz w:val="21"/>
          <w:szCs w:val="21"/>
        </w:rPr>
      </w:pPr>
      <w:r>
        <w:rPr>
          <w:rFonts w:ascii="Candara" w:hAnsi="Candara" w:cs="Times New Roman"/>
          <w:sz w:val="21"/>
          <w:szCs w:val="21"/>
        </w:rPr>
        <w:t>I’m a certified Sr SRE with 1</w:t>
      </w:r>
      <w:r>
        <w:rPr>
          <w:rFonts w:hint="default" w:ascii="Candara" w:hAnsi="Candara" w:cs="Times New Roman"/>
          <w:sz w:val="21"/>
          <w:szCs w:val="21"/>
          <w:lang w:val="en-US"/>
        </w:rPr>
        <w:t>2</w:t>
      </w:r>
      <w:r>
        <w:rPr>
          <w:rFonts w:ascii="Candara" w:hAnsi="Candara" w:cs="Times New Roman"/>
          <w:sz w:val="21"/>
          <w:szCs w:val="21"/>
        </w:rPr>
        <w:t xml:space="preserve">+ years of experience delivering mission-critical solutions across </w:t>
      </w:r>
      <w:r>
        <w:rPr>
          <w:rStyle w:val="92"/>
          <w:rFonts w:ascii="Candara" w:hAnsi="Candara" w:cs="Times New Roman"/>
          <w:sz w:val="21"/>
          <w:szCs w:val="21"/>
        </w:rPr>
        <w:t>AWS</w:t>
      </w:r>
      <w:r>
        <w:rPr>
          <w:rFonts w:ascii="Candara" w:hAnsi="Candara" w:cs="Times New Roman"/>
          <w:sz w:val="21"/>
          <w:szCs w:val="21"/>
        </w:rPr>
        <w:t xml:space="preserve">, </w:t>
      </w:r>
      <w:r>
        <w:rPr>
          <w:rStyle w:val="92"/>
          <w:rFonts w:ascii="Candara" w:hAnsi="Candara" w:cs="Times New Roman"/>
          <w:sz w:val="21"/>
          <w:szCs w:val="21"/>
        </w:rPr>
        <w:t>Azure</w:t>
      </w:r>
      <w:r>
        <w:rPr>
          <w:rFonts w:ascii="Candara" w:hAnsi="Candara" w:cs="Times New Roman"/>
          <w:sz w:val="21"/>
          <w:szCs w:val="21"/>
        </w:rPr>
        <w:t xml:space="preserve">, and </w:t>
      </w:r>
      <w:r>
        <w:rPr>
          <w:rStyle w:val="92"/>
          <w:rFonts w:ascii="Candara" w:hAnsi="Candara" w:cs="Times New Roman"/>
          <w:sz w:val="21"/>
          <w:szCs w:val="21"/>
        </w:rPr>
        <w:t>GCP</w:t>
      </w:r>
      <w:r>
        <w:rPr>
          <w:rFonts w:ascii="Candara" w:hAnsi="Candara" w:cs="Times New Roman"/>
          <w:sz w:val="21"/>
          <w:szCs w:val="21"/>
        </w:rPr>
        <w:t xml:space="preserve">, using </w:t>
      </w:r>
      <w:r>
        <w:rPr>
          <w:rStyle w:val="92"/>
          <w:rFonts w:ascii="Candara" w:hAnsi="Candara" w:cs="Times New Roman"/>
          <w:sz w:val="21"/>
          <w:szCs w:val="21"/>
        </w:rPr>
        <w:t>Kubernetes (EKS, AKS, GKE)</w:t>
      </w:r>
      <w:r>
        <w:rPr>
          <w:rFonts w:ascii="Candara" w:hAnsi="Candara" w:cs="Times New Roman"/>
          <w:sz w:val="21"/>
          <w:szCs w:val="21"/>
        </w:rPr>
        <w:t xml:space="preserve"> and Infrastructure as Code with </w:t>
      </w:r>
      <w:r>
        <w:rPr>
          <w:rStyle w:val="92"/>
          <w:rFonts w:ascii="Candara" w:hAnsi="Candara" w:cs="Times New Roman"/>
          <w:sz w:val="21"/>
          <w:szCs w:val="21"/>
        </w:rPr>
        <w:t>Terraform</w:t>
      </w:r>
      <w:r>
        <w:rPr>
          <w:rFonts w:ascii="Candara" w:hAnsi="Candara" w:cs="Times New Roman"/>
          <w:sz w:val="21"/>
          <w:szCs w:val="21"/>
        </w:rPr>
        <w:t xml:space="preserve"> and </w:t>
      </w:r>
      <w:r>
        <w:rPr>
          <w:rStyle w:val="92"/>
          <w:rFonts w:ascii="Candara" w:hAnsi="Candara" w:cs="Times New Roman"/>
          <w:sz w:val="21"/>
          <w:szCs w:val="21"/>
        </w:rPr>
        <w:t>CloudFormation</w:t>
      </w:r>
      <w:r>
        <w:rPr>
          <w:rFonts w:ascii="Candara" w:hAnsi="Candara" w:cs="Times New Roman"/>
          <w:sz w:val="21"/>
          <w:szCs w:val="21"/>
        </w:rPr>
        <w:t>.</w:t>
      </w:r>
    </w:p>
    <w:p w14:paraId="09D556F7">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My experience with </w:t>
      </w:r>
      <w:r>
        <w:rPr>
          <w:rStyle w:val="92"/>
          <w:rFonts w:ascii="Candara" w:hAnsi="Candara" w:cs="Times New Roman"/>
          <w:sz w:val="21"/>
          <w:szCs w:val="21"/>
        </w:rPr>
        <w:t>XLR</w:t>
      </w:r>
      <w:r>
        <w:rPr>
          <w:rFonts w:ascii="Candara" w:hAnsi="Candara" w:cs="Times New Roman"/>
          <w:sz w:val="21"/>
          <w:szCs w:val="21"/>
        </w:rPr>
        <w:t xml:space="preserve">, </w:t>
      </w:r>
      <w:r>
        <w:rPr>
          <w:rStyle w:val="92"/>
          <w:rFonts w:ascii="Candara" w:hAnsi="Candara" w:cs="Times New Roman"/>
          <w:sz w:val="21"/>
          <w:szCs w:val="21"/>
        </w:rPr>
        <w:t>Jenkins</w:t>
      </w:r>
      <w:r>
        <w:rPr>
          <w:rFonts w:ascii="Candara" w:hAnsi="Candara" w:cs="Times New Roman"/>
          <w:sz w:val="21"/>
          <w:szCs w:val="21"/>
        </w:rPr>
        <w:t xml:space="preserve">, and </w:t>
      </w:r>
      <w:r>
        <w:rPr>
          <w:rStyle w:val="92"/>
          <w:rFonts w:ascii="Candara" w:hAnsi="Candara" w:cs="Times New Roman"/>
          <w:sz w:val="21"/>
          <w:szCs w:val="21"/>
        </w:rPr>
        <w:t>GitLab CI</w:t>
      </w:r>
      <w:r>
        <w:rPr>
          <w:rFonts w:ascii="Candara" w:hAnsi="Candara" w:cs="Times New Roman"/>
          <w:sz w:val="21"/>
          <w:szCs w:val="21"/>
        </w:rPr>
        <w:t xml:space="preserve"> allowed me to build gated, audit-compliant deployment flows across environments, reducing release risk and rollback complexity in production-grade cloud pipelines.</w:t>
      </w:r>
    </w:p>
    <w:p w14:paraId="1FA39AA9">
      <w:pPr>
        <w:pStyle w:val="85"/>
        <w:widowControl/>
        <w:numPr>
          <w:ilvl w:val="0"/>
          <w:numId w:val="11"/>
        </w:numPr>
      </w:pPr>
      <w:r>
        <w:rPr>
          <w:rFonts w:hint="default" w:ascii="Candara" w:hAnsi="Candara" w:cs="Candara"/>
          <w:sz w:val="21"/>
          <w:szCs w:val="21"/>
        </w:rPr>
        <w:t xml:space="preserve">Practical </w:t>
      </w:r>
      <w:r>
        <w:rPr>
          <w:rStyle w:val="92"/>
          <w:rFonts w:hint="default" w:ascii="Candara" w:hAnsi="Candara" w:cs="Candara"/>
          <w:sz w:val="21"/>
          <w:szCs w:val="21"/>
        </w:rPr>
        <w:t>JavaScript &amp; JSON</w:t>
      </w:r>
      <w:r>
        <w:rPr>
          <w:rFonts w:hint="default" w:ascii="Candara" w:hAnsi="Candara" w:cs="Candara"/>
          <w:sz w:val="21"/>
          <w:szCs w:val="21"/>
        </w:rPr>
        <w:t xml:space="preserve"> handling for tools, validations, and pipeline glue; experienced in </w:t>
      </w:r>
      <w:r>
        <w:rPr>
          <w:rStyle w:val="92"/>
          <w:rFonts w:hint="default" w:ascii="Candara" w:hAnsi="Candara" w:cs="Candara"/>
          <w:sz w:val="21"/>
          <w:szCs w:val="21"/>
        </w:rPr>
        <w:t>data anomaly analysis</w:t>
      </w:r>
      <w:r>
        <w:rPr>
          <w:rFonts w:hint="default" w:ascii="Candara" w:hAnsi="Candara" w:cs="Candara"/>
          <w:sz w:val="21"/>
          <w:szCs w:val="21"/>
        </w:rPr>
        <w:t xml:space="preserve"> and cleansing at scale.</w:t>
      </w:r>
      <w:r>
        <w:rPr>
          <w:rFonts w:hint="default" w:ascii="Candara" w:hAnsi="Candara" w:eastAsia="SimSun" w:cs="Candara"/>
          <w:sz w:val="21"/>
          <w:szCs w:val="21"/>
        </w:rPr>
        <w:t xml:space="preserve"> </w:t>
      </w:r>
    </w:p>
    <w:p w14:paraId="462488A3">
      <w:pPr>
        <w:pStyle w:val="85"/>
        <w:widowControl/>
        <w:numPr>
          <w:ilvl w:val="0"/>
          <w:numId w:val="11"/>
        </w:numPr>
        <w:rPr>
          <w:rFonts w:hint="default" w:ascii="Candara" w:hAnsi="Candara" w:cs="Candara"/>
          <w:sz w:val="21"/>
          <w:szCs w:val="21"/>
        </w:rPr>
      </w:pPr>
      <w:r>
        <w:rPr>
          <w:rFonts w:hint="default" w:ascii="Candara" w:hAnsi="Candara" w:eastAsia="SimSun" w:cs="Candara"/>
          <w:sz w:val="21"/>
          <w:szCs w:val="21"/>
        </w:rPr>
        <w:t xml:space="preserve">Hands-on with </w:t>
      </w:r>
      <w:r>
        <w:rPr>
          <w:rFonts w:hint="default" w:ascii="Candara" w:hAnsi="Candara" w:eastAsia="SimSun" w:cs="Candara"/>
          <w:b/>
          <w:bCs/>
          <w:sz w:val="21"/>
          <w:szCs w:val="21"/>
        </w:rPr>
        <w:t>Splunk</w:t>
      </w:r>
      <w:r>
        <w:rPr>
          <w:rFonts w:hint="default" w:ascii="Candara" w:hAnsi="Candara" w:eastAsia="SimSun" w:cs="Candara"/>
          <w:sz w:val="21"/>
          <w:szCs w:val="21"/>
        </w:rPr>
        <w:t xml:space="preserve"> and </w:t>
      </w:r>
      <w:r>
        <w:rPr>
          <w:rFonts w:hint="default" w:ascii="Candara" w:hAnsi="Candara" w:eastAsia="SimSun" w:cs="Candara"/>
          <w:b/>
          <w:bCs/>
          <w:sz w:val="21"/>
          <w:szCs w:val="21"/>
        </w:rPr>
        <w:t>Dynatrace</w:t>
      </w:r>
      <w:r>
        <w:rPr>
          <w:rFonts w:hint="default" w:ascii="Candara" w:hAnsi="Candara" w:eastAsia="SimSun" w:cs="Candara"/>
          <w:sz w:val="21"/>
          <w:szCs w:val="21"/>
        </w:rPr>
        <w:t xml:space="preserve"> for proactive monitoring and root-cause analysis, combined with deep operational knowledge of </w:t>
      </w:r>
      <w:r>
        <w:rPr>
          <w:rFonts w:hint="default" w:ascii="Candara" w:hAnsi="Candara" w:eastAsia="SimSun" w:cs="Candara"/>
          <w:b/>
          <w:bCs/>
          <w:sz w:val="21"/>
          <w:szCs w:val="21"/>
        </w:rPr>
        <w:t>PCF</w:t>
      </w:r>
      <w:r>
        <w:rPr>
          <w:rFonts w:hint="default" w:ascii="Candara" w:hAnsi="Candara" w:eastAsia="SimSun" w:cs="Candara"/>
          <w:sz w:val="21"/>
          <w:szCs w:val="21"/>
        </w:rPr>
        <w:t xml:space="preserve"> and </w:t>
      </w:r>
      <w:r>
        <w:rPr>
          <w:rFonts w:hint="default" w:ascii="Candara" w:hAnsi="Candara" w:eastAsia="SimSun" w:cs="Candara"/>
          <w:b/>
          <w:bCs/>
          <w:sz w:val="21"/>
          <w:szCs w:val="21"/>
        </w:rPr>
        <w:t>AWS</w:t>
      </w:r>
      <w:r>
        <w:rPr>
          <w:rFonts w:hint="default" w:ascii="Candara" w:hAnsi="Candara" w:eastAsia="SimSun" w:cs="Candara"/>
          <w:sz w:val="21"/>
          <w:szCs w:val="21"/>
        </w:rPr>
        <w:t xml:space="preserve"> for building reliable, secure, and scalable cloud platforms.</w:t>
      </w:r>
    </w:p>
    <w:p w14:paraId="23DE7908">
      <w:pPr>
        <w:pStyle w:val="85"/>
        <w:widowControl/>
        <w:numPr>
          <w:ilvl w:val="0"/>
          <w:numId w:val="11"/>
        </w:numPr>
        <w:rPr>
          <w:rFonts w:hint="default" w:ascii="Candara" w:hAnsi="Candara" w:cs="Candara"/>
          <w:sz w:val="21"/>
          <w:szCs w:val="21"/>
        </w:rPr>
      </w:pPr>
      <w:r>
        <w:rPr>
          <w:rFonts w:hint="default" w:ascii="Candara" w:hAnsi="Candara" w:cs="Candara"/>
          <w:sz w:val="21"/>
          <w:szCs w:val="21"/>
        </w:rPr>
        <w:t xml:space="preserve">Designed and implemented </w:t>
      </w:r>
      <w:r>
        <w:rPr>
          <w:rStyle w:val="92"/>
          <w:rFonts w:hint="default" w:ascii="Candara" w:hAnsi="Candara" w:cs="Candara"/>
          <w:sz w:val="21"/>
          <w:szCs w:val="21"/>
        </w:rPr>
        <w:t>secret management with HashiCorp Vault</w:t>
      </w:r>
      <w:r>
        <w:rPr>
          <w:rFonts w:hint="default" w:ascii="Candara" w:hAnsi="Candara" w:cs="Candara"/>
          <w:sz w:val="21"/>
          <w:szCs w:val="21"/>
        </w:rPr>
        <w:t>, integrating secure token exchange and key rotation into CI/CD and runtime workloads.</w:t>
      </w:r>
    </w:p>
    <w:p w14:paraId="088FEA9E">
      <w:pPr>
        <w:pStyle w:val="85"/>
        <w:widowControl/>
        <w:numPr>
          <w:ilvl w:val="0"/>
          <w:numId w:val="11"/>
        </w:numPr>
        <w:rPr>
          <w:rFonts w:hint="default" w:ascii="Candara" w:hAnsi="Candara" w:cs="Candara"/>
          <w:sz w:val="21"/>
          <w:szCs w:val="21"/>
        </w:rPr>
      </w:pPr>
      <w:r>
        <w:rPr>
          <w:rFonts w:hint="default" w:ascii="Candara" w:hAnsi="Candara" w:cs="Candara"/>
          <w:sz w:val="21"/>
          <w:szCs w:val="21"/>
        </w:rPr>
        <w:t xml:space="preserve">Defined and monitored </w:t>
      </w:r>
      <w:r>
        <w:rPr>
          <w:rStyle w:val="92"/>
          <w:rFonts w:hint="default" w:ascii="Candara" w:hAnsi="Candara" w:cs="Candara"/>
          <w:sz w:val="21"/>
          <w:szCs w:val="21"/>
        </w:rPr>
        <w:t>Service-Level Objectives (SLOs) and SLAs</w:t>
      </w:r>
      <w:r>
        <w:rPr>
          <w:rFonts w:hint="default" w:ascii="Candara" w:hAnsi="Candara" w:cs="Candara"/>
          <w:sz w:val="21"/>
          <w:szCs w:val="21"/>
        </w:rPr>
        <w:t xml:space="preserve"> to improve platform reliability, performing detailed post-mortem analysis and remediation.</w:t>
      </w:r>
    </w:p>
    <w:p w14:paraId="0C7358F4">
      <w:pPr>
        <w:pStyle w:val="85"/>
        <w:widowControl/>
        <w:numPr>
          <w:ilvl w:val="0"/>
          <w:numId w:val="11"/>
        </w:numPr>
        <w:rPr>
          <w:rFonts w:hint="default" w:ascii="Candara" w:hAnsi="Candara" w:cs="Candara"/>
          <w:sz w:val="21"/>
          <w:szCs w:val="21"/>
        </w:rPr>
      </w:pPr>
      <w:r>
        <w:rPr>
          <w:rFonts w:hint="default" w:ascii="Candara" w:hAnsi="Candara" w:cs="Candara"/>
          <w:sz w:val="21"/>
          <w:szCs w:val="21"/>
        </w:rPr>
        <w:t xml:space="preserve">Delivered </w:t>
      </w:r>
      <w:r>
        <w:rPr>
          <w:rStyle w:val="92"/>
          <w:rFonts w:hint="default" w:ascii="Candara" w:hAnsi="Candara" w:cs="Candara"/>
          <w:sz w:val="21"/>
          <w:szCs w:val="21"/>
        </w:rPr>
        <w:t>observability enhancements with Datadog and New Relic</w:t>
      </w:r>
      <w:r>
        <w:rPr>
          <w:rFonts w:hint="default" w:ascii="Candara" w:hAnsi="Candara" w:cs="Candara"/>
          <w:sz w:val="21"/>
          <w:szCs w:val="21"/>
        </w:rPr>
        <w:t xml:space="preserve"> alongside existing Prometheus/Grafana dashboards to unify metrics, logs, and tracing.</w:t>
      </w:r>
    </w:p>
    <w:p w14:paraId="41359973">
      <w:pPr>
        <w:pStyle w:val="85"/>
        <w:widowControl/>
        <w:numPr>
          <w:ilvl w:val="0"/>
          <w:numId w:val="11"/>
        </w:numPr>
        <w:rPr>
          <w:rFonts w:ascii="Candara" w:hAnsi="Candara" w:cs="Times New Roman"/>
          <w:sz w:val="21"/>
          <w:szCs w:val="21"/>
        </w:rPr>
      </w:pPr>
      <w:r>
        <w:rPr>
          <w:rStyle w:val="92"/>
          <w:rFonts w:ascii="Candara" w:hAnsi="Candara" w:cs="Times New Roman"/>
          <w:b w:val="0"/>
          <w:bCs w:val="0"/>
          <w:sz w:val="21"/>
          <w:szCs w:val="21"/>
        </w:rPr>
        <w:t>Experienced in monitoring and incident management</w:t>
      </w:r>
      <w:r>
        <w:rPr>
          <w:rFonts w:ascii="Candara" w:hAnsi="Candara" w:cs="Times New Roman"/>
          <w:sz w:val="21"/>
          <w:szCs w:val="21"/>
        </w:rPr>
        <w:t xml:space="preserve"> using </w:t>
      </w:r>
      <w:r>
        <w:rPr>
          <w:rStyle w:val="92"/>
          <w:rFonts w:ascii="Candara" w:hAnsi="Candara" w:cs="Times New Roman"/>
          <w:sz w:val="21"/>
          <w:szCs w:val="21"/>
        </w:rPr>
        <w:t>AWS CloudWatch</w:t>
      </w:r>
      <w:r>
        <w:rPr>
          <w:rFonts w:ascii="Candara" w:hAnsi="Candara" w:cs="Times New Roman"/>
          <w:sz w:val="21"/>
          <w:szCs w:val="21"/>
        </w:rPr>
        <w:t xml:space="preserve">, </w:t>
      </w:r>
      <w:r>
        <w:rPr>
          <w:rStyle w:val="92"/>
          <w:rFonts w:ascii="Candara" w:hAnsi="Candara" w:cs="Times New Roman"/>
          <w:sz w:val="21"/>
          <w:szCs w:val="21"/>
        </w:rPr>
        <w:t>CloudTrail</w:t>
      </w:r>
      <w:r>
        <w:rPr>
          <w:rFonts w:ascii="Candara" w:hAnsi="Candara" w:cs="Times New Roman"/>
          <w:sz w:val="21"/>
          <w:szCs w:val="21"/>
        </w:rPr>
        <w:t xml:space="preserve">, </w:t>
      </w:r>
      <w:r>
        <w:rPr>
          <w:rStyle w:val="92"/>
          <w:rFonts w:ascii="Candara" w:hAnsi="Candara" w:cs="Times New Roman"/>
          <w:sz w:val="21"/>
          <w:szCs w:val="21"/>
        </w:rPr>
        <w:t>Prometheus</w:t>
      </w:r>
      <w:r>
        <w:rPr>
          <w:rFonts w:ascii="Candara" w:hAnsi="Candara" w:cs="Times New Roman"/>
          <w:sz w:val="21"/>
          <w:szCs w:val="21"/>
        </w:rPr>
        <w:t xml:space="preserve">, and </w:t>
      </w:r>
      <w:r>
        <w:rPr>
          <w:rStyle w:val="92"/>
          <w:rFonts w:ascii="Candara" w:hAnsi="Candara" w:cs="Times New Roman"/>
          <w:sz w:val="21"/>
          <w:szCs w:val="21"/>
        </w:rPr>
        <w:t>Grafana</w:t>
      </w:r>
      <w:r>
        <w:rPr>
          <w:rFonts w:ascii="Candara" w:hAnsi="Candara" w:cs="Times New Roman"/>
          <w:sz w:val="21"/>
          <w:szCs w:val="21"/>
        </w:rPr>
        <w:t>, ensuring proactive issue detection and quick recovery in production environments.</w:t>
      </w:r>
    </w:p>
    <w:p w14:paraId="404CB5A2">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Hands-on experience with </w:t>
      </w:r>
      <w:r>
        <w:rPr>
          <w:rStyle w:val="92"/>
          <w:rFonts w:ascii="Candara" w:hAnsi="Candara" w:cs="Times New Roman"/>
          <w:sz w:val="21"/>
          <w:szCs w:val="21"/>
        </w:rPr>
        <w:t>Ansible</w:t>
      </w:r>
      <w:r>
        <w:rPr>
          <w:rFonts w:ascii="Candara" w:hAnsi="Candara" w:cs="Times New Roman"/>
          <w:sz w:val="21"/>
          <w:szCs w:val="21"/>
        </w:rPr>
        <w:t xml:space="preserve">, </w:t>
      </w:r>
      <w:r>
        <w:rPr>
          <w:rStyle w:val="92"/>
          <w:rFonts w:ascii="Candara" w:hAnsi="Candara" w:cs="Times New Roman"/>
          <w:sz w:val="21"/>
          <w:szCs w:val="21"/>
        </w:rPr>
        <w:t>Chef</w:t>
      </w:r>
      <w:r>
        <w:rPr>
          <w:rFonts w:ascii="Candara" w:hAnsi="Candara" w:cs="Times New Roman"/>
          <w:sz w:val="21"/>
          <w:szCs w:val="21"/>
        </w:rPr>
        <w:t xml:space="preserve">, </w:t>
      </w:r>
      <w:r>
        <w:rPr>
          <w:rStyle w:val="92"/>
          <w:rFonts w:ascii="Candara" w:hAnsi="Candara" w:cs="Times New Roman"/>
          <w:sz w:val="21"/>
          <w:szCs w:val="21"/>
        </w:rPr>
        <w:t>Puppet</w:t>
      </w:r>
      <w:r>
        <w:rPr>
          <w:rFonts w:ascii="Candara" w:hAnsi="Candara" w:cs="Times New Roman"/>
          <w:sz w:val="21"/>
          <w:szCs w:val="21"/>
        </w:rPr>
        <w:t xml:space="preserve">, and </w:t>
      </w:r>
      <w:r>
        <w:rPr>
          <w:rStyle w:val="92"/>
          <w:rFonts w:ascii="Candara" w:hAnsi="Candara" w:cs="Times New Roman"/>
          <w:sz w:val="21"/>
          <w:szCs w:val="21"/>
        </w:rPr>
        <w:t>SaltStack</w:t>
      </w:r>
      <w:r>
        <w:rPr>
          <w:rFonts w:ascii="Candara" w:hAnsi="Candara" w:cs="Times New Roman"/>
          <w:sz w:val="21"/>
          <w:szCs w:val="21"/>
        </w:rPr>
        <w:t>, automating infrastructure configuration and maintaining consistency across hybrid deployments.</w:t>
      </w:r>
    </w:p>
    <w:p w14:paraId="59E0CE0F">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I’ve supported end-to-end </w:t>
      </w:r>
      <w:r>
        <w:rPr>
          <w:rStyle w:val="92"/>
          <w:rFonts w:ascii="Candara" w:hAnsi="Candara" w:cs="Times New Roman"/>
          <w:sz w:val="21"/>
          <w:szCs w:val="21"/>
        </w:rPr>
        <w:t>ITSM</w:t>
      </w:r>
      <w:r>
        <w:rPr>
          <w:rFonts w:ascii="Candara" w:hAnsi="Candara" w:cs="Times New Roman"/>
          <w:sz w:val="21"/>
          <w:szCs w:val="21"/>
        </w:rPr>
        <w:t xml:space="preserve"> and </w:t>
      </w:r>
      <w:r>
        <w:rPr>
          <w:rStyle w:val="92"/>
          <w:rFonts w:ascii="Candara" w:hAnsi="Candara" w:cs="Times New Roman"/>
          <w:sz w:val="21"/>
          <w:szCs w:val="21"/>
        </w:rPr>
        <w:t>change management</w:t>
      </w:r>
      <w:r>
        <w:rPr>
          <w:rFonts w:ascii="Candara" w:hAnsi="Candara" w:cs="Times New Roman"/>
          <w:sz w:val="21"/>
          <w:szCs w:val="21"/>
        </w:rPr>
        <w:t xml:space="preserve"> activities, coordinating with platform and release teams to manage incident resolution and post-implementation reviews using tools like </w:t>
      </w:r>
      <w:r>
        <w:rPr>
          <w:rStyle w:val="92"/>
          <w:rFonts w:ascii="Candara" w:hAnsi="Candara" w:cs="Times New Roman"/>
          <w:sz w:val="21"/>
          <w:szCs w:val="21"/>
        </w:rPr>
        <w:t>ServiceNow</w:t>
      </w:r>
      <w:r>
        <w:rPr>
          <w:rFonts w:ascii="Candara" w:hAnsi="Candara" w:cs="Times New Roman"/>
          <w:sz w:val="21"/>
          <w:szCs w:val="21"/>
        </w:rPr>
        <w:t xml:space="preserve"> and integrated CI pipelines.</w:t>
      </w:r>
    </w:p>
    <w:p w14:paraId="204DF6DC">
      <w:pPr>
        <w:pStyle w:val="85"/>
        <w:widowControl/>
        <w:numPr>
          <w:ilvl w:val="0"/>
          <w:numId w:val="11"/>
        </w:numPr>
        <w:rPr>
          <w:rFonts w:ascii="Candara" w:hAnsi="Candara" w:cs="Times New Roman"/>
          <w:sz w:val="21"/>
          <w:szCs w:val="21"/>
        </w:rPr>
      </w:pPr>
      <w:r>
        <w:rPr>
          <w:rStyle w:val="92"/>
          <w:rFonts w:ascii="Candara" w:hAnsi="Candara" w:cs="Times New Roman"/>
          <w:b w:val="0"/>
          <w:bCs w:val="0"/>
          <w:sz w:val="21"/>
          <w:szCs w:val="21"/>
        </w:rPr>
        <w:t>Skilled in</w:t>
      </w:r>
      <w:r>
        <w:rPr>
          <w:rStyle w:val="92"/>
          <w:rFonts w:ascii="Candara" w:hAnsi="Candara" w:cs="Times New Roman"/>
          <w:sz w:val="21"/>
          <w:szCs w:val="21"/>
        </w:rPr>
        <w:t xml:space="preserve"> Kafka administration</w:t>
      </w:r>
      <w:r>
        <w:rPr>
          <w:rFonts w:ascii="Candara" w:hAnsi="Candara" w:cs="Times New Roman"/>
          <w:sz w:val="21"/>
          <w:szCs w:val="21"/>
        </w:rPr>
        <w:t xml:space="preserve">, including </w:t>
      </w:r>
      <w:r>
        <w:rPr>
          <w:rStyle w:val="92"/>
          <w:rFonts w:ascii="Candara" w:hAnsi="Candara" w:cs="Times New Roman"/>
          <w:sz w:val="21"/>
          <w:szCs w:val="21"/>
        </w:rPr>
        <w:t>Kafka Brokers</w:t>
      </w:r>
      <w:r>
        <w:rPr>
          <w:rFonts w:ascii="Candara" w:hAnsi="Candara" w:cs="Times New Roman"/>
          <w:sz w:val="21"/>
          <w:szCs w:val="21"/>
        </w:rPr>
        <w:t xml:space="preserve">, </w:t>
      </w:r>
      <w:r>
        <w:rPr>
          <w:rStyle w:val="92"/>
          <w:rFonts w:ascii="Candara" w:hAnsi="Candara" w:cs="Times New Roman"/>
          <w:sz w:val="21"/>
          <w:szCs w:val="21"/>
        </w:rPr>
        <w:t>ZooKeeper</w:t>
      </w:r>
      <w:r>
        <w:rPr>
          <w:rFonts w:ascii="Candara" w:hAnsi="Candara" w:cs="Times New Roman"/>
          <w:sz w:val="21"/>
          <w:szCs w:val="21"/>
        </w:rPr>
        <w:t xml:space="preserve">, </w:t>
      </w:r>
      <w:r>
        <w:rPr>
          <w:rStyle w:val="92"/>
          <w:rFonts w:ascii="Candara" w:hAnsi="Candara" w:cs="Times New Roman"/>
          <w:sz w:val="21"/>
          <w:szCs w:val="21"/>
        </w:rPr>
        <w:t>Schema Registry</w:t>
      </w:r>
      <w:r>
        <w:rPr>
          <w:rFonts w:ascii="Candara" w:hAnsi="Candara" w:cs="Times New Roman"/>
          <w:sz w:val="21"/>
          <w:szCs w:val="21"/>
        </w:rPr>
        <w:t xml:space="preserve">, and </w:t>
      </w:r>
      <w:r>
        <w:rPr>
          <w:rStyle w:val="92"/>
          <w:rFonts w:ascii="Candara" w:hAnsi="Candara" w:cs="Times New Roman"/>
          <w:sz w:val="21"/>
          <w:szCs w:val="21"/>
        </w:rPr>
        <w:t>Kafka Connect</w:t>
      </w:r>
      <w:r>
        <w:rPr>
          <w:rFonts w:ascii="Candara" w:hAnsi="Candara" w:cs="Times New Roman"/>
          <w:sz w:val="21"/>
          <w:szCs w:val="21"/>
        </w:rPr>
        <w:t>, providing high availability, fault tolerance, and seamless message delivery.</w:t>
      </w:r>
    </w:p>
    <w:p w14:paraId="6A040E7E">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Delivered containerized applications using </w:t>
      </w:r>
      <w:r>
        <w:rPr>
          <w:rStyle w:val="92"/>
          <w:rFonts w:ascii="Candara" w:hAnsi="Candara" w:cs="Times New Roman"/>
          <w:sz w:val="21"/>
          <w:szCs w:val="21"/>
        </w:rPr>
        <w:t>Docker</w:t>
      </w:r>
      <w:r>
        <w:rPr>
          <w:rFonts w:ascii="Candara" w:hAnsi="Candara" w:cs="Times New Roman"/>
          <w:sz w:val="21"/>
          <w:szCs w:val="21"/>
        </w:rPr>
        <w:t xml:space="preserve"> and managed orchestration with </w:t>
      </w:r>
      <w:r>
        <w:rPr>
          <w:rStyle w:val="92"/>
          <w:rFonts w:ascii="Candara" w:hAnsi="Candara" w:cs="Times New Roman"/>
          <w:sz w:val="21"/>
          <w:szCs w:val="21"/>
        </w:rPr>
        <w:t>Kubernetes (EKS, AKS, GKE)</w:t>
      </w:r>
      <w:r>
        <w:rPr>
          <w:rFonts w:ascii="Candara" w:hAnsi="Candara" w:cs="Times New Roman"/>
          <w:sz w:val="21"/>
          <w:szCs w:val="21"/>
        </w:rPr>
        <w:t xml:space="preserve">, while supporting a resilient </w:t>
      </w:r>
      <w:r>
        <w:rPr>
          <w:rStyle w:val="92"/>
          <w:rFonts w:ascii="Candara" w:hAnsi="Candara" w:cs="Times New Roman"/>
          <w:sz w:val="21"/>
          <w:szCs w:val="21"/>
        </w:rPr>
        <w:t>ECK</w:t>
      </w:r>
      <w:r>
        <w:rPr>
          <w:rFonts w:ascii="Candara" w:hAnsi="Candara" w:cs="Times New Roman"/>
          <w:sz w:val="21"/>
          <w:szCs w:val="21"/>
        </w:rPr>
        <w:t xml:space="preserve"> platform on </w:t>
      </w:r>
      <w:r>
        <w:rPr>
          <w:rStyle w:val="92"/>
          <w:rFonts w:ascii="Candara" w:hAnsi="Candara" w:cs="Times New Roman"/>
          <w:b w:val="0"/>
          <w:bCs w:val="0"/>
          <w:sz w:val="21"/>
          <w:szCs w:val="21"/>
        </w:rPr>
        <w:t>AWS</w:t>
      </w:r>
      <w:r>
        <w:rPr>
          <w:rFonts w:ascii="Candara" w:hAnsi="Candara" w:cs="Times New Roman"/>
          <w:sz w:val="21"/>
          <w:szCs w:val="21"/>
        </w:rPr>
        <w:t>.</w:t>
      </w:r>
    </w:p>
    <w:p w14:paraId="38ACD6EF">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Built serverless architectures on </w:t>
      </w:r>
      <w:r>
        <w:rPr>
          <w:rStyle w:val="92"/>
          <w:rFonts w:ascii="Candara" w:hAnsi="Candara" w:cs="Times New Roman"/>
          <w:b w:val="0"/>
          <w:bCs w:val="0"/>
          <w:sz w:val="21"/>
          <w:szCs w:val="21"/>
        </w:rPr>
        <w:t>AWS</w:t>
      </w:r>
      <w:r>
        <w:rPr>
          <w:rFonts w:ascii="Candara" w:hAnsi="Candara" w:cs="Times New Roman"/>
          <w:sz w:val="21"/>
          <w:szCs w:val="21"/>
        </w:rPr>
        <w:t xml:space="preserve">, </w:t>
      </w:r>
      <w:r>
        <w:rPr>
          <w:rStyle w:val="92"/>
          <w:rFonts w:ascii="Candara" w:hAnsi="Candara" w:cs="Times New Roman"/>
          <w:b w:val="0"/>
          <w:bCs w:val="0"/>
          <w:sz w:val="21"/>
          <w:szCs w:val="21"/>
        </w:rPr>
        <w:t>Azure</w:t>
      </w:r>
      <w:r>
        <w:rPr>
          <w:rFonts w:ascii="Candara" w:hAnsi="Candara" w:cs="Times New Roman"/>
          <w:sz w:val="21"/>
          <w:szCs w:val="21"/>
        </w:rPr>
        <w:t xml:space="preserve">, and </w:t>
      </w:r>
      <w:r>
        <w:rPr>
          <w:rStyle w:val="92"/>
          <w:rFonts w:ascii="Candara" w:hAnsi="Candara" w:cs="Times New Roman"/>
          <w:b w:val="0"/>
          <w:bCs w:val="0"/>
          <w:sz w:val="21"/>
          <w:szCs w:val="21"/>
        </w:rPr>
        <w:t>GCP</w:t>
      </w:r>
      <w:r>
        <w:rPr>
          <w:rFonts w:ascii="Candara" w:hAnsi="Candara" w:cs="Times New Roman"/>
          <w:sz w:val="21"/>
          <w:szCs w:val="21"/>
        </w:rPr>
        <w:t xml:space="preserve"> using </w:t>
      </w:r>
      <w:r>
        <w:rPr>
          <w:rStyle w:val="92"/>
          <w:rFonts w:ascii="Candara" w:hAnsi="Candara" w:cs="Times New Roman"/>
          <w:sz w:val="21"/>
          <w:szCs w:val="21"/>
        </w:rPr>
        <w:t>AWS Lambda</w:t>
      </w:r>
      <w:r>
        <w:rPr>
          <w:rFonts w:ascii="Candara" w:hAnsi="Candara" w:cs="Times New Roman"/>
          <w:sz w:val="21"/>
          <w:szCs w:val="21"/>
        </w:rPr>
        <w:t xml:space="preserve">, </w:t>
      </w:r>
      <w:r>
        <w:rPr>
          <w:rStyle w:val="92"/>
          <w:rFonts w:ascii="Candara" w:hAnsi="Candara" w:cs="Times New Roman"/>
          <w:sz w:val="21"/>
          <w:szCs w:val="21"/>
        </w:rPr>
        <w:t>API Gateway</w:t>
      </w:r>
      <w:r>
        <w:rPr>
          <w:rFonts w:ascii="Candara" w:hAnsi="Candara" w:cs="Times New Roman"/>
          <w:sz w:val="21"/>
          <w:szCs w:val="21"/>
        </w:rPr>
        <w:t xml:space="preserve">, and </w:t>
      </w:r>
      <w:r>
        <w:rPr>
          <w:rStyle w:val="92"/>
          <w:rFonts w:ascii="Candara" w:hAnsi="Candara" w:cs="Times New Roman"/>
          <w:sz w:val="21"/>
          <w:szCs w:val="21"/>
        </w:rPr>
        <w:t>DynamoDB</w:t>
      </w:r>
      <w:r>
        <w:rPr>
          <w:rFonts w:ascii="Candara" w:hAnsi="Candara" w:cs="Times New Roman"/>
          <w:sz w:val="21"/>
          <w:szCs w:val="21"/>
        </w:rPr>
        <w:t xml:space="preserve"> to enhance agility and scalability for cloud-native services.</w:t>
      </w:r>
    </w:p>
    <w:p w14:paraId="59BE5C86">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Responsible for AWS network designs using </w:t>
      </w:r>
      <w:r>
        <w:rPr>
          <w:rStyle w:val="92"/>
          <w:rFonts w:ascii="Candara" w:hAnsi="Candara" w:cs="Times New Roman"/>
          <w:sz w:val="21"/>
          <w:szCs w:val="21"/>
        </w:rPr>
        <w:t>VPC</w:t>
      </w:r>
      <w:r>
        <w:rPr>
          <w:rFonts w:ascii="Candara" w:hAnsi="Candara" w:cs="Times New Roman"/>
          <w:sz w:val="21"/>
          <w:szCs w:val="21"/>
        </w:rPr>
        <w:t xml:space="preserve">, </w:t>
      </w:r>
      <w:r>
        <w:rPr>
          <w:rStyle w:val="92"/>
          <w:rFonts w:ascii="Candara" w:hAnsi="Candara" w:cs="Times New Roman"/>
          <w:sz w:val="21"/>
          <w:szCs w:val="21"/>
        </w:rPr>
        <w:t>subnets</w:t>
      </w:r>
      <w:r>
        <w:rPr>
          <w:rFonts w:ascii="Candara" w:hAnsi="Candara" w:cs="Times New Roman"/>
          <w:sz w:val="21"/>
          <w:szCs w:val="21"/>
        </w:rPr>
        <w:t xml:space="preserve">, </w:t>
      </w:r>
      <w:r>
        <w:rPr>
          <w:rStyle w:val="92"/>
          <w:rFonts w:ascii="Candara" w:hAnsi="Candara" w:cs="Times New Roman"/>
          <w:sz w:val="21"/>
          <w:szCs w:val="21"/>
        </w:rPr>
        <w:t>security groups</w:t>
      </w:r>
      <w:r>
        <w:rPr>
          <w:rFonts w:ascii="Candara" w:hAnsi="Candara" w:cs="Times New Roman"/>
          <w:sz w:val="21"/>
          <w:szCs w:val="21"/>
        </w:rPr>
        <w:t xml:space="preserve">, </w:t>
      </w:r>
      <w:r>
        <w:rPr>
          <w:rStyle w:val="92"/>
          <w:rFonts w:ascii="Candara" w:hAnsi="Candara" w:cs="Times New Roman"/>
          <w:sz w:val="21"/>
          <w:szCs w:val="21"/>
        </w:rPr>
        <w:t>VPN</w:t>
      </w:r>
      <w:r>
        <w:rPr>
          <w:rFonts w:ascii="Candara" w:hAnsi="Candara" w:cs="Times New Roman"/>
          <w:sz w:val="21"/>
          <w:szCs w:val="21"/>
        </w:rPr>
        <w:t xml:space="preserve">, and </w:t>
      </w:r>
      <w:r>
        <w:rPr>
          <w:rStyle w:val="92"/>
          <w:rFonts w:ascii="Candara" w:hAnsi="Candara" w:cs="Times New Roman"/>
          <w:sz w:val="21"/>
          <w:szCs w:val="21"/>
        </w:rPr>
        <w:t>Direct Connect</w:t>
      </w:r>
      <w:r>
        <w:rPr>
          <w:rFonts w:ascii="Candara" w:hAnsi="Candara" w:cs="Times New Roman"/>
          <w:sz w:val="21"/>
          <w:szCs w:val="21"/>
        </w:rPr>
        <w:t xml:space="preserve">, and led migrations with </w:t>
      </w:r>
      <w:r>
        <w:rPr>
          <w:rStyle w:val="92"/>
          <w:rFonts w:ascii="Candara" w:hAnsi="Candara" w:cs="Times New Roman"/>
          <w:sz w:val="21"/>
          <w:szCs w:val="21"/>
        </w:rPr>
        <w:t>Terraform</w:t>
      </w:r>
      <w:r>
        <w:rPr>
          <w:rFonts w:ascii="Candara" w:hAnsi="Candara" w:cs="Times New Roman"/>
          <w:sz w:val="21"/>
          <w:szCs w:val="21"/>
        </w:rPr>
        <w:t xml:space="preserve"> across multi-account environments.</w:t>
      </w:r>
    </w:p>
    <w:p w14:paraId="76F06861">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Led efforts to integrate tools such as </w:t>
      </w:r>
      <w:r>
        <w:rPr>
          <w:rStyle w:val="92"/>
          <w:rFonts w:ascii="Candara" w:hAnsi="Candara" w:cs="Times New Roman"/>
          <w:sz w:val="21"/>
          <w:szCs w:val="21"/>
        </w:rPr>
        <w:t>Saviynt</w:t>
      </w:r>
      <w:r>
        <w:rPr>
          <w:rFonts w:ascii="Candara" w:hAnsi="Candara" w:cs="Times New Roman"/>
          <w:sz w:val="21"/>
          <w:szCs w:val="21"/>
        </w:rPr>
        <w:t xml:space="preserve">, </w:t>
      </w:r>
      <w:r>
        <w:rPr>
          <w:rStyle w:val="92"/>
          <w:rFonts w:ascii="Candara" w:hAnsi="Candara" w:cs="Times New Roman"/>
          <w:sz w:val="21"/>
          <w:szCs w:val="21"/>
        </w:rPr>
        <w:t>Okta</w:t>
      </w:r>
      <w:r>
        <w:rPr>
          <w:rFonts w:ascii="Candara" w:hAnsi="Candara" w:cs="Times New Roman"/>
          <w:sz w:val="21"/>
          <w:szCs w:val="21"/>
        </w:rPr>
        <w:t xml:space="preserve">, </w:t>
      </w:r>
      <w:r>
        <w:rPr>
          <w:rStyle w:val="92"/>
          <w:rFonts w:ascii="Candara" w:hAnsi="Candara" w:cs="Times New Roman"/>
          <w:sz w:val="21"/>
          <w:szCs w:val="21"/>
        </w:rPr>
        <w:t>Protegrity</w:t>
      </w:r>
      <w:r>
        <w:rPr>
          <w:rFonts w:ascii="Candara" w:hAnsi="Candara" w:cs="Times New Roman"/>
          <w:sz w:val="21"/>
          <w:szCs w:val="21"/>
        </w:rPr>
        <w:t xml:space="preserve">, and </w:t>
      </w:r>
      <w:r>
        <w:rPr>
          <w:rStyle w:val="92"/>
          <w:rFonts w:ascii="Candara" w:hAnsi="Candara" w:cs="Times New Roman"/>
          <w:sz w:val="21"/>
          <w:szCs w:val="21"/>
        </w:rPr>
        <w:t>IBM CloudPak for Data</w:t>
      </w:r>
      <w:r>
        <w:rPr>
          <w:rFonts w:ascii="Candara" w:hAnsi="Candara" w:cs="Times New Roman"/>
          <w:sz w:val="21"/>
          <w:szCs w:val="21"/>
        </w:rPr>
        <w:t xml:space="preserve"> to meet </w:t>
      </w:r>
      <w:r>
        <w:rPr>
          <w:rStyle w:val="92"/>
          <w:rFonts w:ascii="Candara" w:hAnsi="Candara" w:cs="Times New Roman"/>
          <w:sz w:val="21"/>
          <w:szCs w:val="21"/>
        </w:rPr>
        <w:t>HIPAA</w:t>
      </w:r>
      <w:r>
        <w:rPr>
          <w:rFonts w:ascii="Candara" w:hAnsi="Candara" w:cs="Times New Roman"/>
          <w:sz w:val="21"/>
          <w:szCs w:val="21"/>
        </w:rPr>
        <w:t xml:space="preserve">, </w:t>
      </w:r>
      <w:r>
        <w:rPr>
          <w:rStyle w:val="92"/>
          <w:rFonts w:ascii="Candara" w:hAnsi="Candara" w:cs="Times New Roman"/>
          <w:sz w:val="21"/>
          <w:szCs w:val="21"/>
        </w:rPr>
        <w:t>PCI DSS</w:t>
      </w:r>
      <w:r>
        <w:rPr>
          <w:rFonts w:ascii="Candara" w:hAnsi="Candara" w:cs="Times New Roman"/>
          <w:sz w:val="21"/>
          <w:szCs w:val="21"/>
        </w:rPr>
        <w:t xml:space="preserve">, </w:t>
      </w:r>
      <w:r>
        <w:rPr>
          <w:rStyle w:val="92"/>
          <w:rFonts w:ascii="Candara" w:hAnsi="Candara" w:cs="Times New Roman"/>
          <w:sz w:val="21"/>
          <w:szCs w:val="21"/>
        </w:rPr>
        <w:t>SOC 2</w:t>
      </w:r>
      <w:r>
        <w:rPr>
          <w:rFonts w:ascii="Candara" w:hAnsi="Candara" w:cs="Times New Roman"/>
          <w:sz w:val="21"/>
          <w:szCs w:val="21"/>
        </w:rPr>
        <w:t xml:space="preserve">, and </w:t>
      </w:r>
      <w:r>
        <w:rPr>
          <w:rStyle w:val="92"/>
          <w:rFonts w:ascii="Candara" w:hAnsi="Candara" w:cs="Times New Roman"/>
          <w:sz w:val="21"/>
          <w:szCs w:val="21"/>
        </w:rPr>
        <w:t>ISO 27001</w:t>
      </w:r>
      <w:r>
        <w:rPr>
          <w:rFonts w:ascii="Candara" w:hAnsi="Candara" w:cs="Times New Roman"/>
          <w:sz w:val="21"/>
          <w:szCs w:val="21"/>
        </w:rPr>
        <w:t xml:space="preserve"> compliance standards.</w:t>
      </w:r>
    </w:p>
    <w:p w14:paraId="7FE13A0F">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Implemented security monitoring with </w:t>
      </w:r>
      <w:r>
        <w:rPr>
          <w:rStyle w:val="92"/>
          <w:rFonts w:ascii="Candara" w:hAnsi="Candara" w:cs="Times New Roman"/>
          <w:sz w:val="21"/>
          <w:szCs w:val="21"/>
        </w:rPr>
        <w:t>AWS Inspector</w:t>
      </w:r>
      <w:r>
        <w:rPr>
          <w:rFonts w:ascii="Candara" w:hAnsi="Candara" w:cs="Times New Roman"/>
          <w:sz w:val="21"/>
          <w:szCs w:val="21"/>
        </w:rPr>
        <w:t xml:space="preserve">, </w:t>
      </w:r>
      <w:r>
        <w:rPr>
          <w:rStyle w:val="92"/>
          <w:rFonts w:ascii="Candara" w:hAnsi="Candara" w:cs="Times New Roman"/>
          <w:sz w:val="21"/>
          <w:szCs w:val="21"/>
        </w:rPr>
        <w:t>GuardDuty</w:t>
      </w:r>
      <w:r>
        <w:rPr>
          <w:rFonts w:ascii="Candara" w:hAnsi="Candara" w:cs="Times New Roman"/>
          <w:sz w:val="21"/>
          <w:szCs w:val="21"/>
        </w:rPr>
        <w:t xml:space="preserve">, </w:t>
      </w:r>
      <w:r>
        <w:rPr>
          <w:rStyle w:val="92"/>
          <w:rFonts w:ascii="Candara" w:hAnsi="Candara" w:cs="Times New Roman"/>
          <w:sz w:val="21"/>
          <w:szCs w:val="21"/>
        </w:rPr>
        <w:t>AWS Detective</w:t>
      </w:r>
      <w:r>
        <w:rPr>
          <w:rFonts w:ascii="Candara" w:hAnsi="Candara" w:cs="Times New Roman"/>
          <w:sz w:val="21"/>
          <w:szCs w:val="21"/>
        </w:rPr>
        <w:t xml:space="preserve">, </w:t>
      </w:r>
      <w:r>
        <w:rPr>
          <w:rStyle w:val="92"/>
          <w:rFonts w:ascii="Candara" w:hAnsi="Candara" w:cs="Times New Roman"/>
          <w:sz w:val="21"/>
          <w:szCs w:val="21"/>
        </w:rPr>
        <w:t>AWS Config</w:t>
      </w:r>
      <w:r>
        <w:rPr>
          <w:rFonts w:ascii="Candara" w:hAnsi="Candara" w:cs="Times New Roman"/>
          <w:sz w:val="21"/>
          <w:szCs w:val="21"/>
        </w:rPr>
        <w:t xml:space="preserve">, </w:t>
      </w:r>
      <w:r>
        <w:rPr>
          <w:rStyle w:val="92"/>
          <w:rFonts w:ascii="Candara" w:hAnsi="Candara" w:cs="Times New Roman"/>
          <w:sz w:val="21"/>
          <w:szCs w:val="21"/>
        </w:rPr>
        <w:t>Macie</w:t>
      </w:r>
      <w:r>
        <w:rPr>
          <w:rFonts w:ascii="Candara" w:hAnsi="Candara" w:cs="Times New Roman"/>
          <w:sz w:val="21"/>
          <w:szCs w:val="21"/>
        </w:rPr>
        <w:t xml:space="preserve">, </w:t>
      </w:r>
      <w:r>
        <w:rPr>
          <w:rStyle w:val="92"/>
          <w:rFonts w:ascii="Candara" w:hAnsi="Candara" w:cs="Times New Roman"/>
          <w:sz w:val="21"/>
          <w:szCs w:val="21"/>
        </w:rPr>
        <w:t>Tenable</w:t>
      </w:r>
      <w:r>
        <w:rPr>
          <w:rFonts w:ascii="Candara" w:hAnsi="Candara" w:cs="Times New Roman"/>
          <w:sz w:val="21"/>
          <w:szCs w:val="21"/>
        </w:rPr>
        <w:t xml:space="preserve">, and </w:t>
      </w:r>
      <w:r>
        <w:rPr>
          <w:rStyle w:val="92"/>
          <w:rFonts w:ascii="Candara" w:hAnsi="Candara" w:cs="Times New Roman"/>
          <w:sz w:val="21"/>
          <w:szCs w:val="21"/>
        </w:rPr>
        <w:t>Splunk</w:t>
      </w:r>
      <w:r>
        <w:rPr>
          <w:rFonts w:ascii="Candara" w:hAnsi="Candara" w:cs="Times New Roman"/>
          <w:sz w:val="21"/>
          <w:szCs w:val="21"/>
        </w:rPr>
        <w:t xml:space="preserve">, including </w:t>
      </w:r>
      <w:r>
        <w:rPr>
          <w:rStyle w:val="92"/>
          <w:rFonts w:ascii="Candara" w:hAnsi="Candara" w:cs="Times New Roman"/>
          <w:sz w:val="21"/>
          <w:szCs w:val="21"/>
        </w:rPr>
        <w:t>MFA</w:t>
      </w:r>
      <w:r>
        <w:rPr>
          <w:rFonts w:ascii="Candara" w:hAnsi="Candara" w:cs="Times New Roman"/>
          <w:sz w:val="21"/>
          <w:szCs w:val="21"/>
        </w:rPr>
        <w:t xml:space="preserve">, </w:t>
      </w:r>
      <w:r>
        <w:rPr>
          <w:rStyle w:val="92"/>
          <w:rFonts w:ascii="Candara" w:hAnsi="Candara" w:cs="Times New Roman"/>
          <w:sz w:val="21"/>
          <w:szCs w:val="21"/>
        </w:rPr>
        <w:t>JWT with mTLS</w:t>
      </w:r>
      <w:r>
        <w:rPr>
          <w:rFonts w:ascii="Candara" w:hAnsi="Candara" w:cs="Times New Roman"/>
          <w:sz w:val="21"/>
          <w:szCs w:val="21"/>
        </w:rPr>
        <w:t>, and certificate-based access.</w:t>
      </w:r>
    </w:p>
    <w:p w14:paraId="7E7D5625">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Hands-on experience with monitoring tools such as </w:t>
      </w:r>
      <w:r>
        <w:rPr>
          <w:rStyle w:val="92"/>
          <w:rFonts w:ascii="Candara" w:hAnsi="Candara" w:cs="Times New Roman"/>
          <w:sz w:val="21"/>
          <w:szCs w:val="21"/>
        </w:rPr>
        <w:t>Datadog</w:t>
      </w:r>
      <w:r>
        <w:rPr>
          <w:rFonts w:ascii="Candara" w:hAnsi="Candara" w:cs="Times New Roman"/>
          <w:sz w:val="21"/>
          <w:szCs w:val="21"/>
        </w:rPr>
        <w:t xml:space="preserve">, </w:t>
      </w:r>
      <w:r>
        <w:rPr>
          <w:rStyle w:val="92"/>
          <w:rFonts w:ascii="Candara" w:hAnsi="Candara" w:cs="Times New Roman"/>
          <w:sz w:val="21"/>
          <w:szCs w:val="21"/>
        </w:rPr>
        <w:t>Prometheus</w:t>
      </w:r>
      <w:r>
        <w:rPr>
          <w:rFonts w:ascii="Candara" w:hAnsi="Candara" w:cs="Times New Roman"/>
          <w:sz w:val="21"/>
          <w:szCs w:val="21"/>
        </w:rPr>
        <w:t xml:space="preserve">, </w:t>
      </w:r>
      <w:r>
        <w:rPr>
          <w:rStyle w:val="92"/>
          <w:rFonts w:ascii="Candara" w:hAnsi="Candara" w:cs="Times New Roman"/>
          <w:sz w:val="21"/>
          <w:szCs w:val="21"/>
        </w:rPr>
        <w:t>Grafana</w:t>
      </w:r>
      <w:r>
        <w:rPr>
          <w:rFonts w:ascii="Candara" w:hAnsi="Candara" w:cs="Times New Roman"/>
          <w:sz w:val="21"/>
          <w:szCs w:val="21"/>
        </w:rPr>
        <w:t xml:space="preserve">, and </w:t>
      </w:r>
      <w:r>
        <w:rPr>
          <w:rStyle w:val="92"/>
          <w:rFonts w:ascii="Candara" w:hAnsi="Candara" w:cs="Times New Roman"/>
          <w:sz w:val="21"/>
          <w:szCs w:val="21"/>
        </w:rPr>
        <w:t>ELK Stack</w:t>
      </w:r>
      <w:r>
        <w:rPr>
          <w:rFonts w:ascii="Candara" w:hAnsi="Candara" w:cs="Times New Roman"/>
          <w:sz w:val="21"/>
          <w:szCs w:val="21"/>
        </w:rPr>
        <w:t>, building observability solutions to track application health and performance.</w:t>
      </w:r>
    </w:p>
    <w:p w14:paraId="295EBDA8">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I’ve worked directly on </w:t>
      </w:r>
      <w:r>
        <w:rPr>
          <w:rStyle w:val="92"/>
          <w:rFonts w:ascii="Candara" w:hAnsi="Candara" w:cs="Times New Roman"/>
          <w:sz w:val="21"/>
          <w:szCs w:val="21"/>
        </w:rPr>
        <w:t>Cosmos DB</w:t>
      </w:r>
      <w:r>
        <w:rPr>
          <w:rFonts w:ascii="Candara" w:hAnsi="Candara" w:cs="Times New Roman"/>
          <w:sz w:val="21"/>
          <w:szCs w:val="21"/>
        </w:rPr>
        <w:t xml:space="preserve"> and </w:t>
      </w:r>
      <w:r>
        <w:rPr>
          <w:rStyle w:val="92"/>
          <w:rFonts w:ascii="Candara" w:hAnsi="Candara" w:cs="Times New Roman"/>
          <w:sz w:val="21"/>
          <w:szCs w:val="21"/>
        </w:rPr>
        <w:t>PL/SQL</w:t>
      </w:r>
      <w:r>
        <w:rPr>
          <w:rFonts w:ascii="Candara" w:hAnsi="Candara" w:cs="Times New Roman"/>
          <w:sz w:val="21"/>
          <w:szCs w:val="21"/>
        </w:rPr>
        <w:t xml:space="preserve"> integrations for backend service data operations, ensuring schema stability, read consistency, and performance tuning during peak loads across cloud-native microservices.</w:t>
      </w:r>
    </w:p>
    <w:p w14:paraId="329EA562">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Built automated </w:t>
      </w:r>
      <w:r>
        <w:rPr>
          <w:rFonts w:ascii="Candara" w:hAnsi="Candara" w:cs="Times New Roman"/>
          <w:b/>
          <w:bCs/>
          <w:sz w:val="21"/>
          <w:szCs w:val="21"/>
        </w:rPr>
        <w:t>ETL pipelines</w:t>
      </w:r>
      <w:r>
        <w:rPr>
          <w:rFonts w:ascii="Candara" w:hAnsi="Candara" w:cs="Times New Roman"/>
          <w:sz w:val="21"/>
          <w:szCs w:val="21"/>
        </w:rPr>
        <w:t xml:space="preserve"> and deployed </w:t>
      </w:r>
      <w:r>
        <w:rPr>
          <w:rStyle w:val="92"/>
          <w:rFonts w:ascii="Candara" w:hAnsi="Candara" w:cs="Times New Roman"/>
          <w:sz w:val="21"/>
          <w:szCs w:val="21"/>
        </w:rPr>
        <w:t>CloudWatch</w:t>
      </w:r>
      <w:r>
        <w:rPr>
          <w:rFonts w:ascii="Candara" w:hAnsi="Candara" w:cs="Times New Roman"/>
          <w:sz w:val="21"/>
          <w:szCs w:val="21"/>
        </w:rPr>
        <w:t xml:space="preserve"> agents to extract, transform, and store data for operational analytics and system reporting.</w:t>
      </w:r>
    </w:p>
    <w:p w14:paraId="1660F9EF">
      <w:pPr>
        <w:pStyle w:val="85"/>
        <w:widowControl/>
        <w:numPr>
          <w:ilvl w:val="0"/>
          <w:numId w:val="11"/>
        </w:numPr>
        <w:rPr>
          <w:rFonts w:hint="default" w:ascii="Candara" w:hAnsi="Candara" w:cs="Candara"/>
          <w:sz w:val="21"/>
          <w:szCs w:val="21"/>
        </w:rPr>
      </w:pPr>
      <w:r>
        <w:rPr>
          <w:rFonts w:hint="default" w:ascii="Candara" w:hAnsi="Candara" w:eastAsia="SimSun" w:cs="Candara"/>
          <w:sz w:val="21"/>
          <w:szCs w:val="21"/>
        </w:rPr>
        <w:t xml:space="preserve">Deployed and managed </w:t>
      </w:r>
      <w:r>
        <w:rPr>
          <w:rStyle w:val="92"/>
          <w:rFonts w:hint="default" w:ascii="Candara" w:hAnsi="Candara" w:eastAsia="SimSun" w:cs="Candara"/>
          <w:sz w:val="21"/>
          <w:szCs w:val="21"/>
        </w:rPr>
        <w:t>Kubernetes and K3S clusters</w:t>
      </w:r>
      <w:r>
        <w:rPr>
          <w:rFonts w:hint="default" w:ascii="Candara" w:hAnsi="Candara" w:eastAsia="SimSun" w:cs="Candara"/>
          <w:sz w:val="21"/>
          <w:szCs w:val="21"/>
        </w:rPr>
        <w:t>, configuring namespaces, RBAC, and Helm charts to support microservices at scale.</w:t>
      </w:r>
    </w:p>
    <w:p w14:paraId="0B3B61CB">
      <w:pPr>
        <w:pStyle w:val="85"/>
        <w:widowControl/>
        <w:numPr>
          <w:ilvl w:val="0"/>
          <w:numId w:val="11"/>
        </w:numPr>
        <w:rPr>
          <w:rFonts w:ascii="Candara" w:hAnsi="Candara" w:cs="Times New Roman"/>
          <w:sz w:val="21"/>
          <w:szCs w:val="21"/>
        </w:rPr>
      </w:pPr>
      <w:r>
        <w:rPr>
          <w:rFonts w:ascii="Candara" w:hAnsi="Candara" w:eastAsia="SimSun" w:cs="Times New Roman"/>
          <w:sz w:val="21"/>
          <w:szCs w:val="21"/>
        </w:rPr>
        <w:t xml:space="preserve">Experienced in </w:t>
      </w:r>
      <w:r>
        <w:rPr>
          <w:rStyle w:val="92"/>
          <w:rFonts w:ascii="Candara" w:hAnsi="Candara" w:eastAsia="SimSun" w:cs="Times New Roman"/>
          <w:sz w:val="21"/>
          <w:szCs w:val="21"/>
        </w:rPr>
        <w:t>backup and recovery strategies</w:t>
      </w:r>
      <w:r>
        <w:rPr>
          <w:rFonts w:ascii="Candara" w:hAnsi="Candara" w:eastAsia="SimSun" w:cs="Times New Roman"/>
          <w:sz w:val="21"/>
          <w:szCs w:val="21"/>
        </w:rPr>
        <w:t xml:space="preserve"> with cloud solutions such as </w:t>
      </w:r>
      <w:r>
        <w:rPr>
          <w:rStyle w:val="92"/>
          <w:rFonts w:ascii="Candara" w:hAnsi="Candara" w:eastAsia="SimSun" w:cs="Times New Roman"/>
          <w:sz w:val="21"/>
          <w:szCs w:val="21"/>
        </w:rPr>
        <w:t>AWS Backup</w:t>
      </w:r>
      <w:r>
        <w:rPr>
          <w:rFonts w:ascii="Candara" w:hAnsi="Candara" w:eastAsia="SimSun" w:cs="Times New Roman"/>
          <w:sz w:val="21"/>
          <w:szCs w:val="21"/>
        </w:rPr>
        <w:t xml:space="preserve"> and </w:t>
      </w:r>
      <w:r>
        <w:rPr>
          <w:rStyle w:val="92"/>
          <w:rFonts w:ascii="Candara" w:hAnsi="Candara" w:eastAsia="SimSun" w:cs="Times New Roman"/>
          <w:sz w:val="21"/>
          <w:szCs w:val="21"/>
        </w:rPr>
        <w:t>Azure Backup</w:t>
      </w:r>
      <w:r>
        <w:rPr>
          <w:rFonts w:ascii="Candara" w:hAnsi="Candara" w:eastAsia="SimSun" w:cs="Times New Roman"/>
          <w:sz w:val="21"/>
          <w:szCs w:val="21"/>
        </w:rPr>
        <w:t xml:space="preserve">. Skilled in managing </w:t>
      </w:r>
      <w:r>
        <w:rPr>
          <w:rStyle w:val="92"/>
          <w:rFonts w:ascii="Candara" w:hAnsi="Candara" w:eastAsia="SimSun" w:cs="Times New Roman"/>
          <w:sz w:val="21"/>
          <w:szCs w:val="21"/>
        </w:rPr>
        <w:t>Serverless Computing</w:t>
      </w:r>
      <w:r>
        <w:rPr>
          <w:rFonts w:ascii="Candara" w:hAnsi="Candara" w:eastAsia="SimSun" w:cs="Times New Roman"/>
          <w:sz w:val="21"/>
          <w:szCs w:val="21"/>
        </w:rPr>
        <w:t xml:space="preserve"> platforms using </w:t>
      </w:r>
      <w:r>
        <w:rPr>
          <w:rStyle w:val="92"/>
          <w:rFonts w:ascii="Candara" w:hAnsi="Candara" w:eastAsia="SimSun" w:cs="Times New Roman"/>
          <w:sz w:val="21"/>
          <w:szCs w:val="21"/>
        </w:rPr>
        <w:t>AWS Lambda</w:t>
      </w:r>
      <w:r>
        <w:rPr>
          <w:rFonts w:ascii="Candara" w:hAnsi="Candara" w:eastAsia="SimSun" w:cs="Times New Roman"/>
          <w:sz w:val="21"/>
          <w:szCs w:val="21"/>
        </w:rPr>
        <w:t xml:space="preserve"> and </w:t>
      </w:r>
      <w:r>
        <w:rPr>
          <w:rStyle w:val="92"/>
          <w:rFonts w:ascii="Candara" w:hAnsi="Candara" w:eastAsia="SimSun" w:cs="Times New Roman"/>
          <w:sz w:val="21"/>
          <w:szCs w:val="21"/>
        </w:rPr>
        <w:t>Azure Functions</w:t>
      </w:r>
      <w:r>
        <w:rPr>
          <w:rFonts w:ascii="Candara" w:hAnsi="Candara" w:eastAsia="SimSun" w:cs="Times New Roman"/>
          <w:sz w:val="21"/>
          <w:szCs w:val="21"/>
        </w:rPr>
        <w:t xml:space="preserve">, optimizing cloud resources for </w:t>
      </w:r>
      <w:r>
        <w:rPr>
          <w:rStyle w:val="92"/>
          <w:rFonts w:ascii="Candara" w:hAnsi="Candara" w:eastAsia="SimSun" w:cs="Times New Roman"/>
          <w:sz w:val="21"/>
          <w:szCs w:val="21"/>
        </w:rPr>
        <w:t>scalability</w:t>
      </w:r>
      <w:r>
        <w:rPr>
          <w:rFonts w:ascii="Candara" w:hAnsi="Candara" w:eastAsia="SimSun" w:cs="Times New Roman"/>
          <w:sz w:val="21"/>
          <w:szCs w:val="21"/>
        </w:rPr>
        <w:t xml:space="preserve"> and </w:t>
      </w:r>
      <w:r>
        <w:rPr>
          <w:rStyle w:val="92"/>
          <w:rFonts w:ascii="Candara" w:hAnsi="Candara" w:eastAsia="SimSun" w:cs="Times New Roman"/>
          <w:sz w:val="21"/>
          <w:szCs w:val="21"/>
        </w:rPr>
        <w:t>high availability</w:t>
      </w:r>
      <w:r>
        <w:rPr>
          <w:rFonts w:ascii="Candara" w:hAnsi="Candara" w:eastAsia="SimSun" w:cs="Times New Roman"/>
          <w:sz w:val="21"/>
          <w:szCs w:val="21"/>
        </w:rPr>
        <w:t>.</w:t>
      </w:r>
    </w:p>
    <w:p w14:paraId="00235D46">
      <w:pPr>
        <w:pStyle w:val="85"/>
        <w:widowControl/>
        <w:numPr>
          <w:ilvl w:val="0"/>
          <w:numId w:val="11"/>
        </w:numPr>
        <w:rPr>
          <w:rFonts w:ascii="Candara" w:hAnsi="Candara" w:cs="Times New Roman"/>
          <w:sz w:val="21"/>
          <w:szCs w:val="21"/>
        </w:rPr>
      </w:pPr>
      <w:r>
        <w:rPr>
          <w:rFonts w:ascii="Candara" w:hAnsi="Candara" w:eastAsia="SimSun" w:cs="Times New Roman"/>
          <w:sz w:val="21"/>
          <w:szCs w:val="21"/>
        </w:rPr>
        <w:t xml:space="preserve">Expertise in </w:t>
      </w:r>
      <w:r>
        <w:rPr>
          <w:rStyle w:val="92"/>
          <w:rFonts w:ascii="Candara" w:hAnsi="Candara" w:eastAsia="SimSun" w:cs="Times New Roman"/>
          <w:sz w:val="21"/>
          <w:szCs w:val="21"/>
        </w:rPr>
        <w:t>AMI management</w:t>
      </w:r>
      <w:r>
        <w:rPr>
          <w:rFonts w:ascii="Candara" w:hAnsi="Candara" w:eastAsia="SimSun" w:cs="Times New Roman"/>
          <w:sz w:val="21"/>
          <w:szCs w:val="21"/>
        </w:rPr>
        <w:t xml:space="preserve">, </w:t>
      </w:r>
      <w:r>
        <w:rPr>
          <w:rStyle w:val="92"/>
          <w:rFonts w:ascii="Candara" w:hAnsi="Candara" w:eastAsia="SimSun" w:cs="Times New Roman"/>
          <w:sz w:val="21"/>
          <w:szCs w:val="21"/>
        </w:rPr>
        <w:t>AWS Backup</w:t>
      </w:r>
      <w:r>
        <w:rPr>
          <w:rFonts w:ascii="Candara" w:hAnsi="Candara" w:eastAsia="SimSun" w:cs="Times New Roman"/>
          <w:sz w:val="21"/>
          <w:szCs w:val="21"/>
        </w:rPr>
        <w:t xml:space="preserve">, and </w:t>
      </w:r>
      <w:r>
        <w:rPr>
          <w:rStyle w:val="92"/>
          <w:rFonts w:ascii="Candara" w:hAnsi="Candara" w:eastAsia="SimSun" w:cs="Times New Roman"/>
          <w:sz w:val="21"/>
          <w:szCs w:val="21"/>
        </w:rPr>
        <w:t>Elastic Disaster Recovery</w:t>
      </w:r>
      <w:r>
        <w:rPr>
          <w:rFonts w:ascii="Candara" w:hAnsi="Candara" w:eastAsia="SimSun" w:cs="Times New Roman"/>
          <w:sz w:val="21"/>
          <w:szCs w:val="21"/>
        </w:rPr>
        <w:t xml:space="preserve">, ensuring seamless disaster recovery and high availability across </w:t>
      </w:r>
      <w:r>
        <w:rPr>
          <w:rStyle w:val="92"/>
          <w:rFonts w:ascii="Candara" w:hAnsi="Candara" w:eastAsia="SimSun" w:cs="Times New Roman"/>
          <w:sz w:val="21"/>
          <w:szCs w:val="21"/>
        </w:rPr>
        <w:t>AWS</w:t>
      </w:r>
      <w:r>
        <w:rPr>
          <w:rFonts w:ascii="Candara" w:hAnsi="Candara" w:eastAsia="SimSun" w:cs="Times New Roman"/>
          <w:sz w:val="21"/>
          <w:szCs w:val="21"/>
        </w:rPr>
        <w:t xml:space="preserve"> environments.</w:t>
      </w:r>
    </w:p>
    <w:p w14:paraId="67BE0691">
      <w:pPr>
        <w:pStyle w:val="85"/>
        <w:widowControl/>
        <w:numPr>
          <w:ilvl w:val="0"/>
          <w:numId w:val="11"/>
        </w:numPr>
        <w:rPr>
          <w:rFonts w:ascii="Candara" w:hAnsi="Candara" w:cs="Times New Roman"/>
          <w:sz w:val="21"/>
          <w:szCs w:val="21"/>
        </w:rPr>
      </w:pPr>
      <w:r>
        <w:rPr>
          <w:rFonts w:ascii="Candara" w:hAnsi="Candara" w:eastAsia="SimSun" w:cs="Times New Roman"/>
          <w:sz w:val="21"/>
          <w:szCs w:val="21"/>
        </w:rPr>
        <w:t xml:space="preserve">Experience using </w:t>
      </w:r>
      <w:r>
        <w:rPr>
          <w:rStyle w:val="92"/>
          <w:rFonts w:ascii="Candara" w:hAnsi="Candara" w:eastAsia="SimSun" w:cs="Times New Roman"/>
          <w:sz w:val="21"/>
          <w:szCs w:val="21"/>
        </w:rPr>
        <w:t>Harness</w:t>
      </w:r>
      <w:r>
        <w:rPr>
          <w:rFonts w:ascii="Candara" w:hAnsi="Candara" w:eastAsia="SimSun" w:cs="Times New Roman"/>
          <w:sz w:val="21"/>
          <w:szCs w:val="21"/>
        </w:rPr>
        <w:t xml:space="preserve"> for automating </w:t>
      </w:r>
      <w:r>
        <w:rPr>
          <w:rStyle w:val="92"/>
          <w:rFonts w:ascii="Candara" w:hAnsi="Candara" w:eastAsia="SimSun" w:cs="Times New Roman"/>
          <w:sz w:val="21"/>
          <w:szCs w:val="21"/>
        </w:rPr>
        <w:t>CI/CD</w:t>
      </w:r>
      <w:r>
        <w:rPr>
          <w:rFonts w:ascii="Candara" w:hAnsi="Candara" w:eastAsia="SimSun" w:cs="Times New Roman"/>
          <w:sz w:val="21"/>
          <w:szCs w:val="21"/>
        </w:rPr>
        <w:t xml:space="preserve"> pipelines and configuring </w:t>
      </w:r>
      <w:r>
        <w:rPr>
          <w:rStyle w:val="92"/>
          <w:rFonts w:ascii="Candara" w:hAnsi="Candara" w:eastAsia="SimSun" w:cs="Times New Roman"/>
          <w:sz w:val="21"/>
          <w:szCs w:val="21"/>
        </w:rPr>
        <w:t>network components</w:t>
      </w:r>
      <w:r>
        <w:rPr>
          <w:rFonts w:ascii="Candara" w:hAnsi="Candara" w:eastAsia="SimSun" w:cs="Times New Roman"/>
          <w:sz w:val="21"/>
          <w:szCs w:val="21"/>
        </w:rPr>
        <w:t xml:space="preserve"> like </w:t>
      </w:r>
      <w:r>
        <w:rPr>
          <w:rStyle w:val="92"/>
          <w:rFonts w:ascii="Candara" w:hAnsi="Candara" w:eastAsia="SimSun" w:cs="Times New Roman"/>
          <w:sz w:val="21"/>
          <w:szCs w:val="21"/>
        </w:rPr>
        <w:t>VPC</w:t>
      </w:r>
      <w:r>
        <w:rPr>
          <w:rFonts w:ascii="Candara" w:hAnsi="Candara" w:eastAsia="SimSun" w:cs="Times New Roman"/>
          <w:sz w:val="21"/>
          <w:szCs w:val="21"/>
        </w:rPr>
        <w:t xml:space="preserve">, </w:t>
      </w:r>
      <w:r>
        <w:rPr>
          <w:rStyle w:val="92"/>
          <w:rFonts w:ascii="Candara" w:hAnsi="Candara" w:eastAsia="SimSun" w:cs="Times New Roman"/>
          <w:sz w:val="21"/>
          <w:szCs w:val="21"/>
        </w:rPr>
        <w:t>subnets</w:t>
      </w:r>
      <w:r>
        <w:rPr>
          <w:rFonts w:ascii="Candara" w:hAnsi="Candara" w:eastAsia="SimSun" w:cs="Times New Roman"/>
          <w:sz w:val="21"/>
          <w:szCs w:val="21"/>
        </w:rPr>
        <w:t xml:space="preserve">, and </w:t>
      </w:r>
      <w:r>
        <w:rPr>
          <w:rStyle w:val="92"/>
          <w:rFonts w:ascii="Candara" w:hAnsi="Candara" w:eastAsia="SimSun" w:cs="Times New Roman"/>
          <w:sz w:val="21"/>
          <w:szCs w:val="21"/>
        </w:rPr>
        <w:t>security groups</w:t>
      </w:r>
      <w:r>
        <w:rPr>
          <w:rFonts w:ascii="Candara" w:hAnsi="Candara" w:eastAsia="SimSun" w:cs="Times New Roman"/>
          <w:sz w:val="21"/>
          <w:szCs w:val="21"/>
        </w:rPr>
        <w:t xml:space="preserve"> to optimize cloud infrastructure security and performance.</w:t>
      </w:r>
    </w:p>
    <w:p w14:paraId="000ED51A">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Delivered production support for </w:t>
      </w:r>
      <w:r>
        <w:rPr>
          <w:rStyle w:val="92"/>
          <w:rFonts w:ascii="Candara" w:hAnsi="Candara" w:cs="Times New Roman"/>
          <w:sz w:val="21"/>
          <w:szCs w:val="21"/>
        </w:rPr>
        <w:t>Java-based Spring Boot</w:t>
      </w:r>
      <w:r>
        <w:rPr>
          <w:rFonts w:ascii="Candara" w:hAnsi="Candara" w:cs="Times New Roman"/>
          <w:sz w:val="21"/>
          <w:szCs w:val="21"/>
        </w:rPr>
        <w:t xml:space="preserve"> services, including debugging logs, resolving heap issues, and working with SRE teams to validate changes through </w:t>
      </w:r>
      <w:r>
        <w:rPr>
          <w:rStyle w:val="92"/>
          <w:rFonts w:ascii="Candara" w:hAnsi="Candara" w:cs="Times New Roman"/>
          <w:sz w:val="21"/>
          <w:szCs w:val="21"/>
        </w:rPr>
        <w:t>Dynatrace</w:t>
      </w:r>
      <w:r>
        <w:rPr>
          <w:rFonts w:ascii="Candara" w:hAnsi="Candara" w:cs="Times New Roman"/>
          <w:sz w:val="21"/>
          <w:szCs w:val="21"/>
        </w:rPr>
        <w:t xml:space="preserve"> and </w:t>
      </w:r>
      <w:r>
        <w:rPr>
          <w:rStyle w:val="92"/>
          <w:rFonts w:ascii="Candara" w:hAnsi="Candara" w:cs="Times New Roman"/>
          <w:sz w:val="21"/>
          <w:szCs w:val="21"/>
        </w:rPr>
        <w:t>Splunk</w:t>
      </w:r>
      <w:r>
        <w:rPr>
          <w:rFonts w:ascii="Candara" w:hAnsi="Candara" w:cs="Times New Roman"/>
          <w:sz w:val="21"/>
          <w:szCs w:val="21"/>
        </w:rPr>
        <w:t xml:space="preserve"> dashboards.</w:t>
      </w:r>
    </w:p>
    <w:p w14:paraId="541201F0">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Delivered automation for infrastructure and application workflows using </w:t>
      </w:r>
      <w:r>
        <w:rPr>
          <w:rStyle w:val="92"/>
          <w:rFonts w:ascii="Candara" w:hAnsi="Candara" w:cs="Times New Roman"/>
          <w:sz w:val="21"/>
          <w:szCs w:val="21"/>
        </w:rPr>
        <w:t>Python</w:t>
      </w:r>
      <w:r>
        <w:rPr>
          <w:rFonts w:ascii="Candara" w:hAnsi="Candara" w:cs="Times New Roman"/>
          <w:sz w:val="21"/>
          <w:szCs w:val="21"/>
        </w:rPr>
        <w:t xml:space="preserve">, </w:t>
      </w:r>
      <w:r>
        <w:rPr>
          <w:rStyle w:val="92"/>
          <w:rFonts w:ascii="Candara" w:hAnsi="Candara" w:cs="Times New Roman"/>
          <w:sz w:val="21"/>
          <w:szCs w:val="21"/>
        </w:rPr>
        <w:t>Bash</w:t>
      </w:r>
      <w:r>
        <w:rPr>
          <w:rFonts w:ascii="Candara" w:hAnsi="Candara" w:cs="Times New Roman"/>
          <w:sz w:val="21"/>
          <w:szCs w:val="21"/>
        </w:rPr>
        <w:t xml:space="preserve">, and </w:t>
      </w:r>
      <w:r>
        <w:rPr>
          <w:rStyle w:val="92"/>
          <w:rFonts w:ascii="Candara" w:hAnsi="Candara" w:cs="Times New Roman"/>
          <w:sz w:val="21"/>
          <w:szCs w:val="21"/>
        </w:rPr>
        <w:t>PowerShell</w:t>
      </w:r>
      <w:r>
        <w:rPr>
          <w:rFonts w:ascii="Candara" w:hAnsi="Candara" w:cs="Times New Roman"/>
          <w:sz w:val="21"/>
          <w:szCs w:val="21"/>
        </w:rPr>
        <w:t>, improving efficiency across development and production teams.</w:t>
      </w:r>
    </w:p>
    <w:p w14:paraId="51E13692">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My work includes modernizing legacy environments by integrating </w:t>
      </w:r>
      <w:r>
        <w:rPr>
          <w:rFonts w:ascii="Candara" w:hAnsi="Candara" w:cs="Times New Roman"/>
          <w:b/>
          <w:bCs/>
          <w:sz w:val="21"/>
          <w:szCs w:val="21"/>
        </w:rPr>
        <w:t>cloud services with configuration tools</w:t>
      </w:r>
      <w:r>
        <w:rPr>
          <w:rFonts w:ascii="Candara" w:hAnsi="Candara" w:cs="Times New Roman"/>
          <w:sz w:val="21"/>
          <w:szCs w:val="21"/>
        </w:rPr>
        <w:t xml:space="preserve"> and reducing deployment times through end-to-end automation.</w:t>
      </w:r>
    </w:p>
    <w:p w14:paraId="47F7531C">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Hands-on experience managing application servers like </w:t>
      </w:r>
      <w:r>
        <w:rPr>
          <w:rStyle w:val="92"/>
          <w:rFonts w:ascii="Candara" w:hAnsi="Candara" w:cs="Times New Roman"/>
          <w:sz w:val="21"/>
          <w:szCs w:val="21"/>
        </w:rPr>
        <w:t>Apache Tomcat</w:t>
      </w:r>
      <w:r>
        <w:rPr>
          <w:rFonts w:ascii="Candara" w:hAnsi="Candara" w:cs="Times New Roman"/>
          <w:sz w:val="21"/>
          <w:szCs w:val="21"/>
        </w:rPr>
        <w:t xml:space="preserve">, </w:t>
      </w:r>
      <w:r>
        <w:rPr>
          <w:rStyle w:val="92"/>
          <w:rFonts w:ascii="Candara" w:hAnsi="Candara" w:cs="Times New Roman"/>
          <w:sz w:val="21"/>
          <w:szCs w:val="21"/>
        </w:rPr>
        <w:t>JBOSS</w:t>
      </w:r>
      <w:r>
        <w:rPr>
          <w:rFonts w:ascii="Candara" w:hAnsi="Candara" w:cs="Times New Roman"/>
          <w:sz w:val="21"/>
          <w:szCs w:val="21"/>
        </w:rPr>
        <w:t xml:space="preserve">, and </w:t>
      </w:r>
      <w:r>
        <w:rPr>
          <w:rStyle w:val="92"/>
          <w:rFonts w:ascii="Candara" w:hAnsi="Candara" w:cs="Times New Roman"/>
          <w:sz w:val="21"/>
          <w:szCs w:val="21"/>
        </w:rPr>
        <w:t>WebSphere</w:t>
      </w:r>
      <w:r>
        <w:rPr>
          <w:rFonts w:ascii="Candara" w:hAnsi="Candara" w:cs="Times New Roman"/>
          <w:sz w:val="21"/>
          <w:szCs w:val="21"/>
        </w:rPr>
        <w:t>, delivering stable and scalable hosting environments for enterprise workloads.</w:t>
      </w:r>
    </w:p>
    <w:p w14:paraId="763C2B5D">
      <w:pPr>
        <w:pStyle w:val="85"/>
        <w:widowControl/>
        <w:numPr>
          <w:ilvl w:val="0"/>
          <w:numId w:val="11"/>
        </w:numPr>
        <w:rPr>
          <w:rFonts w:ascii="Candara" w:hAnsi="Candara" w:cs="Times New Roman"/>
          <w:sz w:val="21"/>
          <w:szCs w:val="21"/>
        </w:rPr>
      </w:pPr>
      <w:r>
        <w:rPr>
          <w:rFonts w:ascii="Candara" w:hAnsi="Candara" w:cs="Times New Roman"/>
          <w:sz w:val="21"/>
          <w:szCs w:val="21"/>
        </w:rPr>
        <w:t xml:space="preserve">Built cloud-native applications using </w:t>
      </w:r>
      <w:r>
        <w:rPr>
          <w:rStyle w:val="92"/>
          <w:rFonts w:ascii="Candara" w:hAnsi="Candara" w:cs="Times New Roman"/>
          <w:sz w:val="21"/>
          <w:szCs w:val="21"/>
        </w:rPr>
        <w:t>EC2</w:t>
      </w:r>
      <w:r>
        <w:rPr>
          <w:rFonts w:ascii="Candara" w:hAnsi="Candara" w:cs="Times New Roman"/>
          <w:sz w:val="21"/>
          <w:szCs w:val="21"/>
        </w:rPr>
        <w:t xml:space="preserve">, </w:t>
      </w:r>
      <w:r>
        <w:rPr>
          <w:rStyle w:val="92"/>
          <w:rFonts w:ascii="Candara" w:hAnsi="Candara" w:cs="Times New Roman"/>
          <w:sz w:val="21"/>
          <w:szCs w:val="21"/>
        </w:rPr>
        <w:t>ECS</w:t>
      </w:r>
      <w:r>
        <w:rPr>
          <w:rFonts w:ascii="Candara" w:hAnsi="Candara" w:cs="Times New Roman"/>
          <w:sz w:val="21"/>
          <w:szCs w:val="21"/>
        </w:rPr>
        <w:t xml:space="preserve">, </w:t>
      </w:r>
      <w:r>
        <w:rPr>
          <w:rStyle w:val="92"/>
          <w:rFonts w:ascii="Candara" w:hAnsi="Candara" w:cs="Times New Roman"/>
          <w:sz w:val="21"/>
          <w:szCs w:val="21"/>
        </w:rPr>
        <w:t>Elastic Beanstalk</w:t>
      </w:r>
      <w:r>
        <w:rPr>
          <w:rFonts w:ascii="Candara" w:hAnsi="Candara" w:cs="Times New Roman"/>
          <w:sz w:val="21"/>
          <w:szCs w:val="21"/>
        </w:rPr>
        <w:t xml:space="preserve">, </w:t>
      </w:r>
      <w:r>
        <w:rPr>
          <w:rStyle w:val="92"/>
          <w:rFonts w:ascii="Candara" w:hAnsi="Candara" w:cs="Times New Roman"/>
          <w:sz w:val="21"/>
          <w:szCs w:val="21"/>
        </w:rPr>
        <w:t>SQS</w:t>
      </w:r>
      <w:r>
        <w:rPr>
          <w:rFonts w:ascii="Candara" w:hAnsi="Candara" w:cs="Times New Roman"/>
          <w:sz w:val="21"/>
          <w:szCs w:val="21"/>
        </w:rPr>
        <w:t xml:space="preserve">, </w:t>
      </w:r>
      <w:r>
        <w:rPr>
          <w:rStyle w:val="92"/>
          <w:rFonts w:ascii="Candara" w:hAnsi="Candara" w:cs="Times New Roman"/>
          <w:sz w:val="21"/>
          <w:szCs w:val="21"/>
        </w:rPr>
        <w:t>ElastiCache</w:t>
      </w:r>
      <w:r>
        <w:rPr>
          <w:rFonts w:ascii="Candara" w:hAnsi="Candara" w:cs="Times New Roman"/>
          <w:sz w:val="21"/>
          <w:szCs w:val="21"/>
        </w:rPr>
        <w:t xml:space="preserve">, </w:t>
      </w:r>
      <w:r>
        <w:rPr>
          <w:rStyle w:val="92"/>
          <w:rFonts w:ascii="Candara" w:hAnsi="Candara" w:cs="Times New Roman"/>
          <w:sz w:val="21"/>
          <w:szCs w:val="21"/>
        </w:rPr>
        <w:t>SNS</w:t>
      </w:r>
      <w:r>
        <w:rPr>
          <w:rFonts w:ascii="Candara" w:hAnsi="Candara" w:cs="Times New Roman"/>
          <w:sz w:val="21"/>
          <w:szCs w:val="21"/>
        </w:rPr>
        <w:t xml:space="preserve">, and IAM roles, delivering scalable and secure solutions on </w:t>
      </w:r>
      <w:r>
        <w:rPr>
          <w:rStyle w:val="92"/>
          <w:rFonts w:ascii="Candara" w:hAnsi="Candara" w:cs="Times New Roman"/>
          <w:b w:val="0"/>
          <w:bCs w:val="0"/>
          <w:sz w:val="21"/>
          <w:szCs w:val="21"/>
        </w:rPr>
        <w:t>AWS</w:t>
      </w:r>
      <w:r>
        <w:rPr>
          <w:rFonts w:ascii="Candara" w:hAnsi="Candara" w:cs="Times New Roman"/>
          <w:sz w:val="21"/>
          <w:szCs w:val="21"/>
        </w:rPr>
        <w:t>.</w:t>
      </w:r>
    </w:p>
    <w:p w14:paraId="7D5898F3">
      <w:pPr>
        <w:pStyle w:val="85"/>
        <w:widowControl/>
        <w:numPr>
          <w:ilvl w:val="0"/>
          <w:numId w:val="11"/>
        </w:numPr>
        <w:rPr>
          <w:rFonts w:ascii="Candara" w:hAnsi="Candara"/>
          <w:b/>
          <w:bCs/>
          <w:sz w:val="21"/>
          <w:szCs w:val="21"/>
        </w:rPr>
      </w:pPr>
      <w:r>
        <w:rPr>
          <w:rFonts w:ascii="Candara" w:hAnsi="Candara" w:cs="Times New Roman"/>
          <w:sz w:val="21"/>
          <w:szCs w:val="21"/>
        </w:rPr>
        <w:t xml:space="preserve">Built solutions using </w:t>
      </w:r>
      <w:r>
        <w:rPr>
          <w:rStyle w:val="92"/>
          <w:rFonts w:ascii="Candara" w:hAnsi="Candara" w:cs="Times New Roman"/>
          <w:sz w:val="21"/>
          <w:szCs w:val="21"/>
        </w:rPr>
        <w:t>MAVEN</w:t>
      </w:r>
      <w:r>
        <w:rPr>
          <w:rFonts w:ascii="Candara" w:hAnsi="Candara" w:cs="Times New Roman"/>
          <w:sz w:val="21"/>
          <w:szCs w:val="21"/>
        </w:rPr>
        <w:t xml:space="preserve">, </w:t>
      </w:r>
      <w:r>
        <w:rPr>
          <w:rStyle w:val="92"/>
          <w:rFonts w:ascii="Candara" w:hAnsi="Candara" w:cs="Times New Roman"/>
          <w:sz w:val="21"/>
          <w:szCs w:val="21"/>
        </w:rPr>
        <w:t>Gradle</w:t>
      </w:r>
      <w:r>
        <w:rPr>
          <w:rFonts w:ascii="Candara" w:hAnsi="Candara" w:cs="Times New Roman"/>
          <w:sz w:val="21"/>
          <w:szCs w:val="21"/>
        </w:rPr>
        <w:t xml:space="preserve">, and </w:t>
      </w:r>
      <w:r>
        <w:rPr>
          <w:rStyle w:val="92"/>
          <w:rFonts w:ascii="Candara" w:hAnsi="Candara" w:cs="Times New Roman"/>
          <w:sz w:val="21"/>
          <w:szCs w:val="21"/>
        </w:rPr>
        <w:t>Artifactory</w:t>
      </w:r>
      <w:r>
        <w:rPr>
          <w:rFonts w:ascii="Candara" w:hAnsi="Candara" w:cs="Times New Roman"/>
          <w:sz w:val="21"/>
          <w:szCs w:val="21"/>
        </w:rPr>
        <w:t xml:space="preserve"> to automate Java-based application builds and manage dependency artifacts in enterprise CI/CD pipelines.</w:t>
      </w:r>
    </w:p>
    <w:p w14:paraId="4AF0A062">
      <w:pPr>
        <w:jc w:val="both"/>
        <w:rPr>
          <w:rFonts w:ascii="Candara" w:hAnsi="Candara"/>
          <w:b/>
          <w:bCs/>
          <w:sz w:val="21"/>
          <w:szCs w:val="21"/>
        </w:rPr>
      </w:pPr>
    </w:p>
    <w:p w14:paraId="0C459E0E">
      <w:pPr>
        <w:shd w:val="clear" w:color="auto" w:fill="D8D8D8" w:themeFill="background1" w:themeFillShade="D9"/>
        <w:jc w:val="both"/>
        <w:rPr>
          <w:rFonts w:ascii="Candara" w:hAnsi="Candara"/>
          <w:b/>
          <w:bCs/>
          <w:sz w:val="21"/>
          <w:szCs w:val="21"/>
        </w:rPr>
      </w:pPr>
      <w:r>
        <w:rPr>
          <w:rFonts w:ascii="Candara" w:hAnsi="Candara"/>
          <w:b/>
          <w:bCs/>
          <w:sz w:val="21"/>
          <w:szCs w:val="21"/>
        </w:rPr>
        <w:t>TECHNICAL SKILLS</w:t>
      </w:r>
    </w:p>
    <w:p w14:paraId="65CD3961">
      <w:pPr>
        <w:jc w:val="both"/>
        <w:rPr>
          <w:rFonts w:ascii="Candara" w:hAnsi="Candara"/>
          <w:b/>
          <w:bCs/>
          <w:sz w:val="21"/>
          <w:szCs w:val="21"/>
        </w:rPr>
      </w:pPr>
    </w:p>
    <w:tbl>
      <w:tblPr>
        <w:tblStyle w:val="12"/>
        <w:tblW w:w="0" w:type="auto"/>
        <w:tblInd w:w="0" w:type="dxa"/>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Layout w:type="fixed"/>
        <w:tblCellMar>
          <w:top w:w="0" w:type="dxa"/>
          <w:left w:w="108" w:type="dxa"/>
          <w:bottom w:w="0" w:type="dxa"/>
          <w:right w:w="108" w:type="dxa"/>
        </w:tblCellMar>
      </w:tblPr>
      <w:tblGrid>
        <w:gridCol w:w="4440"/>
        <w:gridCol w:w="6240"/>
      </w:tblGrid>
      <w:tr w14:paraId="3B803ADD">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440" w:type="dxa"/>
            <w:shd w:val="clear" w:color="auto" w:fill="auto"/>
            <w:tcMar>
              <w:left w:w="105" w:type="dxa"/>
              <w:right w:w="105" w:type="dxa"/>
            </w:tcMar>
            <w:vAlign w:val="center"/>
          </w:tcPr>
          <w:p w14:paraId="0D1F2438">
            <w:pPr>
              <w:pStyle w:val="251"/>
              <w:rPr>
                <w:rFonts w:ascii="Candara" w:hAnsi="Candara"/>
                <w:sz w:val="21"/>
                <w:szCs w:val="21"/>
              </w:rPr>
            </w:pPr>
            <w:r>
              <w:rPr>
                <w:rFonts w:ascii="Candara" w:hAnsi="Candara"/>
                <w:b/>
                <w:bCs/>
                <w:sz w:val="21"/>
                <w:szCs w:val="21"/>
              </w:rPr>
              <w:t>Cloud/Virtualization Technologies</w:t>
            </w:r>
          </w:p>
        </w:tc>
        <w:tc>
          <w:tcPr>
            <w:tcW w:w="6240" w:type="dxa"/>
            <w:shd w:val="clear" w:color="auto" w:fill="auto"/>
            <w:tcMar>
              <w:left w:w="105" w:type="dxa"/>
              <w:right w:w="105" w:type="dxa"/>
            </w:tcMar>
            <w:vAlign w:val="center"/>
          </w:tcPr>
          <w:p w14:paraId="7EBD33FC">
            <w:pPr>
              <w:pStyle w:val="251"/>
              <w:rPr>
                <w:rFonts w:ascii="Candara" w:hAnsi="Candara"/>
                <w:sz w:val="21"/>
                <w:szCs w:val="21"/>
              </w:rPr>
            </w:pPr>
            <w:r>
              <w:rPr>
                <w:rFonts w:ascii="Candara" w:hAnsi="Candara"/>
                <w:sz w:val="21"/>
                <w:szCs w:val="21"/>
              </w:rPr>
              <w:t>AWS (EC2, S3, VPC, Lambda, CloudFormation), Azure (VMs, ARM Templates, AKS), GCP (Compute Engine, GKE), VMWare (vSphere, ESXi), PCF</w:t>
            </w:r>
          </w:p>
        </w:tc>
      </w:tr>
      <w:tr w14:paraId="0968B042">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440" w:type="dxa"/>
            <w:shd w:val="clear" w:color="auto" w:fill="auto"/>
            <w:tcMar>
              <w:left w:w="105" w:type="dxa"/>
              <w:right w:w="105" w:type="dxa"/>
            </w:tcMar>
            <w:vAlign w:val="center"/>
          </w:tcPr>
          <w:p w14:paraId="415F14EA">
            <w:pPr>
              <w:pStyle w:val="251"/>
              <w:rPr>
                <w:rFonts w:ascii="Candara" w:hAnsi="Candara"/>
                <w:sz w:val="21"/>
                <w:szCs w:val="21"/>
              </w:rPr>
            </w:pPr>
            <w:r>
              <w:rPr>
                <w:rFonts w:ascii="Candara" w:hAnsi="Candara"/>
                <w:b/>
                <w:bCs/>
                <w:sz w:val="21"/>
                <w:szCs w:val="21"/>
              </w:rPr>
              <w:t>Version Control Tools</w:t>
            </w:r>
          </w:p>
        </w:tc>
        <w:tc>
          <w:tcPr>
            <w:tcW w:w="6240" w:type="dxa"/>
            <w:shd w:val="clear" w:color="auto" w:fill="auto"/>
            <w:tcMar>
              <w:left w:w="105" w:type="dxa"/>
              <w:right w:w="105" w:type="dxa"/>
            </w:tcMar>
            <w:vAlign w:val="center"/>
          </w:tcPr>
          <w:p w14:paraId="77B22CAC">
            <w:pPr>
              <w:pStyle w:val="251"/>
              <w:rPr>
                <w:rFonts w:ascii="Candara" w:hAnsi="Candara"/>
                <w:sz w:val="21"/>
                <w:szCs w:val="21"/>
              </w:rPr>
            </w:pPr>
            <w:r>
              <w:rPr>
                <w:rFonts w:ascii="Candara" w:hAnsi="Candara"/>
                <w:sz w:val="21"/>
                <w:szCs w:val="21"/>
              </w:rPr>
              <w:t>Visual SVN, Tortoise SVN, GIT, BitBucket, IBM</w:t>
            </w:r>
          </w:p>
        </w:tc>
      </w:tr>
      <w:tr w14:paraId="5753E10C">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440" w:type="dxa"/>
            <w:shd w:val="clear" w:color="auto" w:fill="auto"/>
            <w:tcMar>
              <w:left w:w="105" w:type="dxa"/>
              <w:right w:w="105" w:type="dxa"/>
            </w:tcMar>
            <w:vAlign w:val="center"/>
          </w:tcPr>
          <w:p w14:paraId="103E8B80">
            <w:pPr>
              <w:pStyle w:val="251"/>
              <w:rPr>
                <w:rFonts w:ascii="Candara" w:hAnsi="Candara"/>
                <w:sz w:val="21"/>
                <w:szCs w:val="21"/>
              </w:rPr>
            </w:pPr>
            <w:r>
              <w:rPr>
                <w:rFonts w:ascii="Candara" w:hAnsi="Candara"/>
                <w:b/>
                <w:bCs/>
                <w:sz w:val="21"/>
                <w:szCs w:val="21"/>
              </w:rPr>
              <w:t>Build Tools</w:t>
            </w:r>
          </w:p>
        </w:tc>
        <w:tc>
          <w:tcPr>
            <w:tcW w:w="6240" w:type="dxa"/>
            <w:shd w:val="clear" w:color="auto" w:fill="auto"/>
            <w:tcMar>
              <w:left w:w="105" w:type="dxa"/>
              <w:right w:w="105" w:type="dxa"/>
            </w:tcMar>
            <w:vAlign w:val="center"/>
          </w:tcPr>
          <w:p w14:paraId="4A7A77D4">
            <w:pPr>
              <w:pStyle w:val="251"/>
              <w:rPr>
                <w:rFonts w:ascii="Candara" w:hAnsi="Candara"/>
                <w:sz w:val="21"/>
                <w:szCs w:val="21"/>
              </w:rPr>
            </w:pPr>
            <w:r>
              <w:rPr>
                <w:rFonts w:ascii="Candara" w:hAnsi="Candara"/>
                <w:sz w:val="21"/>
                <w:szCs w:val="21"/>
              </w:rPr>
              <w:t>MAVEN, Gradle, Art factory, ANT</w:t>
            </w:r>
          </w:p>
        </w:tc>
      </w:tr>
      <w:tr w14:paraId="1D22A858">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440" w:type="dxa"/>
            <w:shd w:val="clear" w:color="auto" w:fill="auto"/>
            <w:tcMar>
              <w:left w:w="105" w:type="dxa"/>
              <w:right w:w="105" w:type="dxa"/>
            </w:tcMar>
            <w:vAlign w:val="center"/>
          </w:tcPr>
          <w:p w14:paraId="47ED6BD1">
            <w:pPr>
              <w:pStyle w:val="251"/>
              <w:rPr>
                <w:rFonts w:ascii="Candara" w:hAnsi="Candara"/>
                <w:sz w:val="21"/>
                <w:szCs w:val="21"/>
              </w:rPr>
            </w:pPr>
            <w:r>
              <w:rPr>
                <w:rFonts w:ascii="Candara" w:hAnsi="Candara"/>
                <w:b/>
                <w:bCs/>
                <w:sz w:val="21"/>
                <w:szCs w:val="21"/>
              </w:rPr>
              <w:t>Databases</w:t>
            </w:r>
          </w:p>
        </w:tc>
        <w:tc>
          <w:tcPr>
            <w:tcW w:w="6240" w:type="dxa"/>
            <w:shd w:val="clear" w:color="auto" w:fill="auto"/>
            <w:tcMar>
              <w:left w:w="105" w:type="dxa"/>
              <w:right w:w="105" w:type="dxa"/>
            </w:tcMar>
            <w:vAlign w:val="center"/>
          </w:tcPr>
          <w:p w14:paraId="7A4DFE53">
            <w:pPr>
              <w:pStyle w:val="251"/>
              <w:rPr>
                <w:rFonts w:ascii="Candara" w:hAnsi="Candara"/>
                <w:sz w:val="21"/>
                <w:szCs w:val="21"/>
              </w:rPr>
            </w:pPr>
            <w:r>
              <w:rPr>
                <w:rFonts w:ascii="Candara" w:hAnsi="Candara"/>
                <w:sz w:val="21"/>
                <w:szCs w:val="21"/>
              </w:rPr>
              <w:t>MySQL, PostgreSQL, MSSQL, Oracle, MongoDB, Cassandra, DynamoDB, Redis, Couchbase</w:t>
            </w:r>
          </w:p>
        </w:tc>
      </w:tr>
      <w:tr w14:paraId="2E944D76">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440" w:type="dxa"/>
            <w:shd w:val="clear" w:color="auto" w:fill="auto"/>
            <w:tcMar>
              <w:left w:w="105" w:type="dxa"/>
              <w:right w:w="105" w:type="dxa"/>
            </w:tcMar>
            <w:vAlign w:val="center"/>
          </w:tcPr>
          <w:p w14:paraId="55A10AEA">
            <w:pPr>
              <w:pStyle w:val="251"/>
              <w:rPr>
                <w:rFonts w:ascii="Candara" w:hAnsi="Candara"/>
                <w:b/>
                <w:bCs/>
                <w:sz w:val="21"/>
                <w:szCs w:val="21"/>
              </w:rPr>
            </w:pPr>
            <w:r>
              <w:rPr>
                <w:rFonts w:ascii="Candara" w:hAnsi="Candara"/>
                <w:b/>
                <w:bCs/>
                <w:sz w:val="21"/>
                <w:szCs w:val="21"/>
              </w:rPr>
              <w:t>Container Orchestration</w:t>
            </w:r>
          </w:p>
        </w:tc>
        <w:tc>
          <w:tcPr>
            <w:tcW w:w="6240" w:type="dxa"/>
            <w:shd w:val="clear" w:color="auto" w:fill="auto"/>
            <w:tcMar>
              <w:left w:w="105" w:type="dxa"/>
              <w:right w:w="105" w:type="dxa"/>
            </w:tcMar>
            <w:vAlign w:val="center"/>
          </w:tcPr>
          <w:p w14:paraId="1E2C8FC5">
            <w:pPr>
              <w:pStyle w:val="251"/>
              <w:rPr>
                <w:rFonts w:ascii="Candara" w:hAnsi="Candara"/>
                <w:sz w:val="21"/>
                <w:szCs w:val="21"/>
              </w:rPr>
            </w:pPr>
            <w:r>
              <w:rPr>
                <w:rFonts w:ascii="Candara" w:hAnsi="Candara"/>
                <w:sz w:val="21"/>
                <w:szCs w:val="21"/>
              </w:rPr>
              <w:t>EKS, AKS, GKE, Helm, Istio, Kustomize, Kubectl, Gardener, OpenShift, Docker, Docker Compose, Docker Swarm</w:t>
            </w:r>
          </w:p>
        </w:tc>
      </w:tr>
      <w:tr w14:paraId="117F6A41">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440" w:type="dxa"/>
            <w:shd w:val="clear" w:color="auto" w:fill="auto"/>
            <w:tcMar>
              <w:left w:w="105" w:type="dxa"/>
              <w:right w:w="105" w:type="dxa"/>
            </w:tcMar>
            <w:vAlign w:val="center"/>
          </w:tcPr>
          <w:p w14:paraId="0A6C79FE">
            <w:pPr>
              <w:pStyle w:val="251"/>
              <w:rPr>
                <w:rFonts w:ascii="Candara" w:hAnsi="Candara"/>
                <w:sz w:val="21"/>
                <w:szCs w:val="21"/>
              </w:rPr>
            </w:pPr>
            <w:r>
              <w:rPr>
                <w:rFonts w:ascii="Candara" w:hAnsi="Candara"/>
                <w:b/>
                <w:bCs/>
                <w:sz w:val="21"/>
                <w:szCs w:val="21"/>
              </w:rPr>
              <w:t>CI/CD Tools</w:t>
            </w:r>
          </w:p>
        </w:tc>
        <w:tc>
          <w:tcPr>
            <w:tcW w:w="6240" w:type="dxa"/>
            <w:shd w:val="clear" w:color="auto" w:fill="auto"/>
            <w:tcMar>
              <w:left w:w="105" w:type="dxa"/>
              <w:right w:w="105" w:type="dxa"/>
            </w:tcMar>
            <w:vAlign w:val="center"/>
          </w:tcPr>
          <w:p w14:paraId="7E90BBBE">
            <w:pPr>
              <w:pStyle w:val="251"/>
              <w:rPr>
                <w:rFonts w:ascii="Candara" w:hAnsi="Candara"/>
                <w:sz w:val="21"/>
                <w:szCs w:val="21"/>
              </w:rPr>
            </w:pPr>
            <w:r>
              <w:rPr>
                <w:rFonts w:ascii="Candara" w:hAnsi="Candara"/>
                <w:sz w:val="21"/>
                <w:szCs w:val="21"/>
              </w:rPr>
              <w:t>Jenkins, GitLab CI, Bamboo, CircleCI, Travis CI, Azure DevOps, ArgoCD, TeamCity, OpenShift Pipelines, FluxCD</w:t>
            </w:r>
          </w:p>
        </w:tc>
      </w:tr>
      <w:tr w14:paraId="0C7EDDFE">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440" w:type="dxa"/>
            <w:shd w:val="clear" w:color="auto" w:fill="auto"/>
            <w:tcMar>
              <w:left w:w="105" w:type="dxa"/>
              <w:right w:w="105" w:type="dxa"/>
            </w:tcMar>
            <w:vAlign w:val="center"/>
          </w:tcPr>
          <w:p w14:paraId="601BE766">
            <w:pPr>
              <w:pStyle w:val="251"/>
              <w:rPr>
                <w:rFonts w:ascii="Candara" w:hAnsi="Candara"/>
                <w:sz w:val="21"/>
                <w:szCs w:val="21"/>
              </w:rPr>
            </w:pPr>
            <w:r>
              <w:rPr>
                <w:rFonts w:ascii="Candara" w:hAnsi="Candara"/>
                <w:b/>
                <w:bCs/>
                <w:sz w:val="21"/>
                <w:szCs w:val="21"/>
              </w:rPr>
              <w:t>Configuration Management Tools</w:t>
            </w:r>
          </w:p>
        </w:tc>
        <w:tc>
          <w:tcPr>
            <w:tcW w:w="6240" w:type="dxa"/>
            <w:shd w:val="clear" w:color="auto" w:fill="auto"/>
            <w:tcMar>
              <w:left w:w="105" w:type="dxa"/>
              <w:right w:w="105" w:type="dxa"/>
            </w:tcMar>
            <w:vAlign w:val="center"/>
          </w:tcPr>
          <w:p w14:paraId="29891F34">
            <w:pPr>
              <w:pStyle w:val="251"/>
              <w:rPr>
                <w:rFonts w:ascii="Candara" w:hAnsi="Candara"/>
                <w:sz w:val="21"/>
                <w:szCs w:val="21"/>
              </w:rPr>
            </w:pPr>
            <w:r>
              <w:rPr>
                <w:rFonts w:ascii="Candara" w:hAnsi="Candara"/>
                <w:sz w:val="21"/>
                <w:szCs w:val="21"/>
              </w:rPr>
              <w:t>Ansible, Puppet, Chef, SaltStack, Terraform, CloudFormation, Packer</w:t>
            </w:r>
          </w:p>
        </w:tc>
      </w:tr>
      <w:tr w14:paraId="50121FF8">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440" w:type="dxa"/>
            <w:shd w:val="clear" w:color="auto" w:fill="auto"/>
            <w:tcMar>
              <w:left w:w="105" w:type="dxa"/>
              <w:right w:w="105" w:type="dxa"/>
            </w:tcMar>
            <w:vAlign w:val="center"/>
          </w:tcPr>
          <w:p w14:paraId="7A17136A">
            <w:pPr>
              <w:pStyle w:val="251"/>
              <w:rPr>
                <w:rFonts w:ascii="Candara" w:hAnsi="Candara"/>
                <w:sz w:val="21"/>
                <w:szCs w:val="21"/>
              </w:rPr>
            </w:pPr>
            <w:r>
              <w:rPr>
                <w:rFonts w:ascii="Candara" w:hAnsi="Candara"/>
                <w:b/>
                <w:bCs/>
                <w:sz w:val="21"/>
                <w:szCs w:val="21"/>
              </w:rPr>
              <w:t xml:space="preserve">Monitoring and Logging </w:t>
            </w:r>
          </w:p>
        </w:tc>
        <w:tc>
          <w:tcPr>
            <w:tcW w:w="6240" w:type="dxa"/>
            <w:shd w:val="clear" w:color="auto" w:fill="auto"/>
            <w:tcMar>
              <w:left w:w="105" w:type="dxa"/>
              <w:right w:w="105" w:type="dxa"/>
            </w:tcMar>
            <w:vAlign w:val="center"/>
          </w:tcPr>
          <w:p w14:paraId="6250C7E9">
            <w:pPr>
              <w:pStyle w:val="251"/>
              <w:rPr>
                <w:rFonts w:ascii="Candara" w:hAnsi="Candara"/>
                <w:sz w:val="21"/>
                <w:szCs w:val="21"/>
              </w:rPr>
            </w:pPr>
            <w:r>
              <w:rPr>
                <w:rFonts w:ascii="Candara" w:hAnsi="Candara"/>
                <w:sz w:val="21"/>
                <w:szCs w:val="21"/>
              </w:rPr>
              <w:t>Prometheus, Grafana, ELK Stack (Elasticsearch, Logstash, Kibana), Splunk, Datadog, Nagios, Zabbix, CloudWatch, New Relic, Stackdriver</w:t>
            </w:r>
          </w:p>
        </w:tc>
      </w:tr>
      <w:tr w14:paraId="6B6955A1">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440" w:type="dxa"/>
            <w:shd w:val="clear" w:color="auto" w:fill="auto"/>
            <w:tcMar>
              <w:left w:w="105" w:type="dxa"/>
              <w:right w:w="105" w:type="dxa"/>
            </w:tcMar>
            <w:vAlign w:val="center"/>
          </w:tcPr>
          <w:p w14:paraId="62613D44">
            <w:pPr>
              <w:pStyle w:val="251"/>
              <w:rPr>
                <w:rFonts w:ascii="Candara" w:hAnsi="Candara"/>
                <w:sz w:val="21"/>
                <w:szCs w:val="21"/>
              </w:rPr>
            </w:pPr>
            <w:r>
              <w:rPr>
                <w:rFonts w:ascii="Candara" w:hAnsi="Candara"/>
                <w:b/>
                <w:bCs/>
                <w:sz w:val="21"/>
                <w:szCs w:val="21"/>
              </w:rPr>
              <w:t>Messaging and Streaming</w:t>
            </w:r>
          </w:p>
        </w:tc>
        <w:tc>
          <w:tcPr>
            <w:tcW w:w="6240" w:type="dxa"/>
            <w:shd w:val="clear" w:color="auto" w:fill="auto"/>
            <w:tcMar>
              <w:left w:w="105" w:type="dxa"/>
              <w:right w:w="105" w:type="dxa"/>
            </w:tcMar>
            <w:vAlign w:val="center"/>
          </w:tcPr>
          <w:p w14:paraId="4778412E">
            <w:pPr>
              <w:pStyle w:val="251"/>
              <w:rPr>
                <w:rFonts w:ascii="Candara" w:hAnsi="Candara"/>
                <w:sz w:val="21"/>
                <w:szCs w:val="21"/>
              </w:rPr>
            </w:pPr>
            <w:r>
              <w:rPr>
                <w:rFonts w:ascii="Candara" w:hAnsi="Candara"/>
                <w:sz w:val="21"/>
                <w:szCs w:val="21"/>
              </w:rPr>
              <w:t>Kafka, ActiveMQ, RabbitMQ, AWS SNS, AWS SQS, Google Pub/Sub, Azure Service Bus</w:t>
            </w:r>
          </w:p>
        </w:tc>
      </w:tr>
      <w:tr w14:paraId="4B6F4D35">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440" w:type="dxa"/>
            <w:shd w:val="clear" w:color="auto" w:fill="auto"/>
            <w:tcMar>
              <w:left w:w="105" w:type="dxa"/>
              <w:right w:w="105" w:type="dxa"/>
            </w:tcMar>
            <w:vAlign w:val="center"/>
          </w:tcPr>
          <w:p w14:paraId="4306EC1D">
            <w:pPr>
              <w:pStyle w:val="251"/>
              <w:rPr>
                <w:rFonts w:ascii="Candara" w:hAnsi="Candara"/>
                <w:sz w:val="21"/>
                <w:szCs w:val="21"/>
              </w:rPr>
            </w:pPr>
            <w:r>
              <w:rPr>
                <w:rFonts w:ascii="Candara" w:hAnsi="Candara"/>
                <w:b/>
                <w:bCs/>
                <w:sz w:val="21"/>
                <w:szCs w:val="21"/>
              </w:rPr>
              <w:t>Operating Systems</w:t>
            </w:r>
          </w:p>
        </w:tc>
        <w:tc>
          <w:tcPr>
            <w:tcW w:w="6240" w:type="dxa"/>
            <w:shd w:val="clear" w:color="auto" w:fill="auto"/>
            <w:tcMar>
              <w:left w:w="105" w:type="dxa"/>
              <w:right w:w="105" w:type="dxa"/>
            </w:tcMar>
            <w:vAlign w:val="center"/>
          </w:tcPr>
          <w:p w14:paraId="7B9CDA4A">
            <w:pPr>
              <w:pStyle w:val="251"/>
              <w:rPr>
                <w:rFonts w:ascii="Candara" w:hAnsi="Candara"/>
                <w:sz w:val="21"/>
                <w:szCs w:val="21"/>
              </w:rPr>
            </w:pPr>
            <w:r>
              <w:rPr>
                <w:rFonts w:ascii="Candara" w:hAnsi="Candara"/>
                <w:sz w:val="21"/>
                <w:szCs w:val="21"/>
              </w:rPr>
              <w:t>Windows Family, RHEL, Ubuntu, CentOS</w:t>
            </w:r>
          </w:p>
        </w:tc>
      </w:tr>
      <w:tr w14:paraId="1786E7F7">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440" w:type="dxa"/>
            <w:shd w:val="clear" w:color="auto" w:fill="auto"/>
            <w:tcMar>
              <w:left w:w="105" w:type="dxa"/>
              <w:right w:w="105" w:type="dxa"/>
            </w:tcMar>
            <w:vAlign w:val="center"/>
          </w:tcPr>
          <w:p w14:paraId="07F1BBB4">
            <w:pPr>
              <w:pStyle w:val="251"/>
              <w:rPr>
                <w:rFonts w:ascii="Candara" w:hAnsi="Candara"/>
                <w:sz w:val="21"/>
                <w:szCs w:val="21"/>
              </w:rPr>
            </w:pPr>
            <w:r>
              <w:rPr>
                <w:rFonts w:ascii="Candara" w:hAnsi="Candara"/>
                <w:b/>
                <w:bCs/>
                <w:sz w:val="21"/>
                <w:szCs w:val="21"/>
              </w:rPr>
              <w:t>Scripting/Programing Languages</w:t>
            </w:r>
          </w:p>
        </w:tc>
        <w:tc>
          <w:tcPr>
            <w:tcW w:w="6240" w:type="dxa"/>
            <w:shd w:val="clear" w:color="auto" w:fill="auto"/>
            <w:tcMar>
              <w:left w:w="105" w:type="dxa"/>
              <w:right w:w="105" w:type="dxa"/>
            </w:tcMar>
            <w:vAlign w:val="center"/>
          </w:tcPr>
          <w:p w14:paraId="5FBAACE0">
            <w:pPr>
              <w:pStyle w:val="251"/>
              <w:rPr>
                <w:rFonts w:ascii="Candara" w:hAnsi="Candara"/>
                <w:sz w:val="21"/>
                <w:szCs w:val="21"/>
              </w:rPr>
            </w:pPr>
            <w:r>
              <w:rPr>
                <w:rFonts w:ascii="Candara" w:hAnsi="Candara"/>
                <w:sz w:val="21"/>
                <w:szCs w:val="21"/>
              </w:rPr>
              <w:t>Perl, shell, Ruby, Python, C, SQL, Java Script, PHP, HTML, Java, J2EE, Spring, .Net</w:t>
            </w:r>
          </w:p>
        </w:tc>
      </w:tr>
      <w:tr w14:paraId="77C2D9B3">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440" w:type="dxa"/>
            <w:shd w:val="clear" w:color="auto" w:fill="auto"/>
            <w:tcMar>
              <w:left w:w="105" w:type="dxa"/>
              <w:right w:w="105" w:type="dxa"/>
            </w:tcMar>
            <w:vAlign w:val="center"/>
          </w:tcPr>
          <w:p w14:paraId="2D7DB95C">
            <w:pPr>
              <w:pStyle w:val="251"/>
              <w:rPr>
                <w:rFonts w:ascii="Candara" w:hAnsi="Candara"/>
                <w:sz w:val="21"/>
                <w:szCs w:val="21"/>
              </w:rPr>
            </w:pPr>
            <w:r>
              <w:rPr>
                <w:rFonts w:ascii="Candara" w:hAnsi="Candara"/>
                <w:b/>
                <w:bCs/>
                <w:sz w:val="21"/>
                <w:szCs w:val="21"/>
              </w:rPr>
              <w:t>Web Servers and Services</w:t>
            </w:r>
          </w:p>
        </w:tc>
        <w:tc>
          <w:tcPr>
            <w:tcW w:w="6240" w:type="dxa"/>
            <w:shd w:val="clear" w:color="auto" w:fill="auto"/>
            <w:tcMar>
              <w:left w:w="105" w:type="dxa"/>
              <w:right w:w="105" w:type="dxa"/>
            </w:tcMar>
            <w:vAlign w:val="center"/>
          </w:tcPr>
          <w:p w14:paraId="4B3CD4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Candara" w:hAnsi="Candara"/>
                <w:sz w:val="21"/>
                <w:szCs w:val="21"/>
              </w:rPr>
            </w:pPr>
            <w:r>
              <w:rPr>
                <w:rFonts w:ascii="Candara" w:hAnsi="Candara"/>
                <w:sz w:val="21"/>
                <w:szCs w:val="21"/>
              </w:rPr>
              <w:t>Apache, Nginx, Tomcat, WebLogic, JBOSS, REST, SOAP</w:t>
            </w:r>
          </w:p>
        </w:tc>
      </w:tr>
      <w:tr w14:paraId="5641AE08">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440" w:type="dxa"/>
            <w:shd w:val="clear" w:color="auto" w:fill="auto"/>
            <w:tcMar>
              <w:left w:w="105" w:type="dxa"/>
              <w:right w:w="105" w:type="dxa"/>
            </w:tcMar>
            <w:vAlign w:val="center"/>
          </w:tcPr>
          <w:p w14:paraId="09269D4B">
            <w:pPr>
              <w:pStyle w:val="251"/>
              <w:rPr>
                <w:rFonts w:ascii="Candara" w:hAnsi="Candara"/>
                <w:b/>
                <w:bCs/>
                <w:sz w:val="21"/>
                <w:szCs w:val="21"/>
              </w:rPr>
            </w:pPr>
            <w:r>
              <w:rPr>
                <w:rFonts w:ascii="Candara" w:hAnsi="Candara"/>
                <w:b/>
                <w:bCs/>
                <w:sz w:val="21"/>
                <w:szCs w:val="21"/>
              </w:rPr>
              <w:t>Security Tools</w:t>
            </w:r>
          </w:p>
        </w:tc>
        <w:tc>
          <w:tcPr>
            <w:tcW w:w="6240" w:type="dxa"/>
            <w:shd w:val="clear" w:color="auto" w:fill="auto"/>
            <w:tcMar>
              <w:left w:w="105" w:type="dxa"/>
              <w:right w:w="105" w:type="dxa"/>
            </w:tcMar>
            <w:vAlign w:val="center"/>
          </w:tcPr>
          <w:p w14:paraId="296D04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ascii="Candara" w:hAnsi="Candara"/>
                <w:sz w:val="21"/>
                <w:szCs w:val="21"/>
              </w:rPr>
            </w:pPr>
            <w:r>
              <w:rPr>
                <w:rFonts w:ascii="Candara" w:hAnsi="Candara"/>
                <w:sz w:val="21"/>
                <w:szCs w:val="21"/>
              </w:rPr>
              <w:t>Prisma Cloud, Aqua Security, IBM CloudPak for Data, Tenable.io, Tenable.sc, Nessus, Qualys, SonarQube, Veracode, Fortify, Snyk, Black Duck</w:t>
            </w:r>
          </w:p>
        </w:tc>
      </w:tr>
    </w:tbl>
    <w:p w14:paraId="30BE490A">
      <w:pPr>
        <w:jc w:val="both"/>
        <w:rPr>
          <w:rFonts w:ascii="Candara" w:hAnsi="Candara"/>
          <w:b/>
          <w:bCs/>
          <w:sz w:val="21"/>
          <w:szCs w:val="21"/>
        </w:rPr>
      </w:pPr>
    </w:p>
    <w:p w14:paraId="0F04E033">
      <w:pPr>
        <w:shd w:val="clear" w:color="auto" w:fill="D8D8D8" w:themeFill="background1" w:themeFillShade="D9"/>
        <w:jc w:val="both"/>
        <w:rPr>
          <w:rFonts w:ascii="Candara" w:hAnsi="Candara"/>
          <w:b/>
          <w:bCs/>
          <w:sz w:val="21"/>
          <w:szCs w:val="21"/>
        </w:rPr>
      </w:pPr>
      <w:r>
        <w:rPr>
          <w:rFonts w:ascii="Candara" w:hAnsi="Candara"/>
          <w:b/>
          <w:bCs/>
          <w:sz w:val="21"/>
          <w:szCs w:val="21"/>
        </w:rPr>
        <w:t>EDUCATION</w:t>
      </w:r>
    </w:p>
    <w:p w14:paraId="4919B6A7">
      <w:pPr>
        <w:ind w:left="720"/>
        <w:jc w:val="both"/>
        <w:rPr>
          <w:rFonts w:ascii="Candara" w:hAnsi="Candara"/>
          <w:sz w:val="21"/>
          <w:szCs w:val="21"/>
        </w:rPr>
      </w:pPr>
    </w:p>
    <w:p w14:paraId="7A81125C">
      <w:pPr>
        <w:numPr>
          <w:ilvl w:val="0"/>
          <w:numId w:val="12"/>
        </w:numPr>
        <w:jc w:val="both"/>
        <w:rPr>
          <w:rFonts w:ascii="Candara" w:hAnsi="Candara"/>
          <w:sz w:val="21"/>
          <w:szCs w:val="21"/>
        </w:rPr>
      </w:pPr>
      <w:r>
        <w:rPr>
          <w:rFonts w:ascii="Candara" w:hAnsi="Candara"/>
          <w:sz w:val="21"/>
          <w:szCs w:val="21"/>
        </w:rPr>
        <w:t>Bachelor of Technology in Computer Science from JNTUK, 2012</w:t>
      </w:r>
    </w:p>
    <w:p w14:paraId="44AA50A1">
      <w:pPr>
        <w:ind w:left="720"/>
        <w:jc w:val="both"/>
        <w:rPr>
          <w:rFonts w:ascii="Candara" w:hAnsi="Candara"/>
          <w:sz w:val="21"/>
          <w:szCs w:val="21"/>
        </w:rPr>
      </w:pPr>
    </w:p>
    <w:p w14:paraId="54E3F80B">
      <w:pPr>
        <w:shd w:val="clear" w:color="auto" w:fill="D8D8D8" w:themeFill="background1" w:themeFillShade="D9"/>
        <w:jc w:val="both"/>
        <w:rPr>
          <w:rFonts w:ascii="Candara" w:hAnsi="Candara"/>
          <w:sz w:val="21"/>
          <w:szCs w:val="21"/>
        </w:rPr>
      </w:pPr>
      <w:r>
        <w:rPr>
          <w:rFonts w:ascii="Candara" w:hAnsi="Candara"/>
          <w:b/>
          <w:bCs/>
          <w:sz w:val="21"/>
          <w:szCs w:val="21"/>
        </w:rPr>
        <w:t>Certifications:</w:t>
      </w:r>
    </w:p>
    <w:p w14:paraId="48AFA9BE">
      <w:pPr>
        <w:numPr>
          <w:ilvl w:val="0"/>
          <w:numId w:val="12"/>
        </w:numPr>
        <w:spacing w:before="120" w:beforeLines="50" w:after="120" w:afterLines="50"/>
        <w:jc w:val="both"/>
        <w:rPr>
          <w:rFonts w:ascii="Candara" w:hAnsi="Candara"/>
          <w:sz w:val="21"/>
          <w:szCs w:val="21"/>
        </w:rPr>
      </w:pPr>
      <w:r>
        <w:rPr>
          <w:rFonts w:ascii="Candara" w:hAnsi="Candara"/>
          <w:sz w:val="21"/>
          <w:szCs w:val="21"/>
        </w:rPr>
        <w:t>Certified AWS Developer Associate.</w:t>
      </w:r>
    </w:p>
    <w:p w14:paraId="160FBF82">
      <w:pPr>
        <w:numPr>
          <w:ilvl w:val="0"/>
          <w:numId w:val="12"/>
        </w:numPr>
        <w:spacing w:before="120" w:beforeLines="50" w:after="120" w:afterLines="50"/>
        <w:jc w:val="both"/>
        <w:rPr>
          <w:rFonts w:ascii="Candara" w:hAnsi="Candara"/>
          <w:sz w:val="21"/>
          <w:szCs w:val="21"/>
        </w:rPr>
      </w:pPr>
      <w:r>
        <w:rPr>
          <w:rFonts w:ascii="Candara" w:hAnsi="Candara"/>
          <w:sz w:val="21"/>
          <w:szCs w:val="21"/>
        </w:rPr>
        <w:t>Certified Azure Administrator Associate.</w:t>
      </w:r>
    </w:p>
    <w:p w14:paraId="75329DC3">
      <w:pPr>
        <w:numPr>
          <w:ilvl w:val="0"/>
          <w:numId w:val="12"/>
        </w:numPr>
        <w:spacing w:before="120" w:beforeLines="50" w:after="120" w:afterLines="50"/>
        <w:jc w:val="both"/>
        <w:rPr>
          <w:rFonts w:ascii="Candara" w:hAnsi="Candara"/>
          <w:sz w:val="21"/>
          <w:szCs w:val="21"/>
        </w:rPr>
      </w:pPr>
      <w:r>
        <w:rPr>
          <w:rFonts w:ascii="Candara" w:hAnsi="Candara" w:eastAsia="Cambria"/>
          <w:color w:val="000000"/>
          <w:sz w:val="21"/>
          <w:szCs w:val="21"/>
        </w:rPr>
        <w:t xml:space="preserve">Certified Google Cloud </w:t>
      </w:r>
      <w:r>
        <w:rPr>
          <w:rFonts w:ascii="Candara" w:hAnsi="Candara"/>
          <w:sz w:val="21"/>
          <w:szCs w:val="21"/>
        </w:rPr>
        <w:t>Architect Associate.</w:t>
      </w:r>
    </w:p>
    <w:p w14:paraId="31DB433E">
      <w:pPr>
        <w:numPr>
          <w:ilvl w:val="0"/>
          <w:numId w:val="12"/>
        </w:numPr>
        <w:spacing w:before="120" w:beforeLines="50" w:after="120" w:afterLines="50"/>
        <w:jc w:val="both"/>
        <w:rPr>
          <w:rFonts w:ascii="Candara" w:hAnsi="Candara"/>
          <w:sz w:val="21"/>
          <w:szCs w:val="21"/>
        </w:rPr>
      </w:pPr>
      <w:r>
        <w:rPr>
          <w:rFonts w:ascii="Candara" w:hAnsi="Candara"/>
          <w:sz w:val="21"/>
          <w:szCs w:val="21"/>
        </w:rPr>
        <w:t>Certified Terraform Associate</w:t>
      </w:r>
    </w:p>
    <w:p w14:paraId="43AF6FAC">
      <w:pPr>
        <w:numPr>
          <w:ilvl w:val="0"/>
          <w:numId w:val="12"/>
        </w:numPr>
        <w:spacing w:before="120" w:beforeLines="50" w:after="120" w:afterLines="50"/>
        <w:jc w:val="both"/>
        <w:rPr>
          <w:rFonts w:ascii="Candara" w:hAnsi="Candara"/>
          <w:sz w:val="21"/>
          <w:szCs w:val="21"/>
        </w:rPr>
      </w:pPr>
      <w:r>
        <w:rPr>
          <w:rFonts w:ascii="Candara" w:hAnsi="Candara"/>
          <w:sz w:val="21"/>
          <w:szCs w:val="21"/>
        </w:rPr>
        <w:t>Certified Kubernetes Administrator.</w:t>
      </w:r>
    </w:p>
    <w:p w14:paraId="48216CC9">
      <w:pPr>
        <w:spacing w:before="120" w:beforeLines="50" w:after="120" w:afterLines="50"/>
        <w:jc w:val="both"/>
        <w:rPr>
          <w:rFonts w:ascii="Candara" w:hAnsi="Candara"/>
          <w:sz w:val="21"/>
          <w:szCs w:val="21"/>
        </w:rPr>
      </w:pPr>
    </w:p>
    <w:p w14:paraId="4557330F">
      <w:pPr>
        <w:jc w:val="both"/>
        <w:rPr>
          <w:rFonts w:ascii="Candara" w:hAnsi="Candara"/>
          <w:b/>
          <w:bCs/>
          <w:sz w:val="21"/>
          <w:szCs w:val="21"/>
        </w:rPr>
      </w:pPr>
      <w:r>
        <w:rPr>
          <w:rFonts w:ascii="Candara" w:hAnsi="Candara"/>
          <w:sz w:val="21"/>
          <w:szCs w:val="21"/>
        </w:rPr>
        <mc:AlternateContent>
          <mc:Choice Requires="wps">
            <w:drawing>
              <wp:anchor distT="0" distB="0" distL="0" distR="0" simplePos="0" relativeHeight="251660288" behindDoc="0" locked="0" layoutInCell="1" allowOverlap="1">
                <wp:simplePos x="0" y="0"/>
                <wp:positionH relativeFrom="margin">
                  <wp:align>right</wp:align>
                </wp:positionH>
                <wp:positionV relativeFrom="paragraph">
                  <wp:posOffset>6985</wp:posOffset>
                </wp:positionV>
                <wp:extent cx="6858000" cy="167640"/>
                <wp:effectExtent l="0" t="0" r="0" b="10160"/>
                <wp:wrapNone/>
                <wp:docPr id="10369205" name="Text Box 1"/>
                <wp:cNvGraphicFramePr/>
                <a:graphic xmlns:a="http://schemas.openxmlformats.org/drawingml/2006/main">
                  <a:graphicData uri="http://schemas.microsoft.com/office/word/2010/wordprocessingShape">
                    <wps:wsp>
                      <wps:cNvSpPr txBox="1">
                        <a:spLocks noChangeArrowheads="1"/>
                      </wps:cNvSpPr>
                      <wps:spPr>
                        <a:xfrm>
                          <a:off x="0" y="0"/>
                          <a:ext cx="6858000" cy="167640"/>
                        </a:xfrm>
                        <a:prstGeom prst="rect">
                          <a:avLst/>
                        </a:prstGeom>
                        <a:solidFill>
                          <a:srgbClr val="D9D9D9"/>
                        </a:solidFill>
                      </wps:spPr>
                      <wps:txbx>
                        <w:txbxContent>
                          <w:p w14:paraId="5C1A0159">
                            <w:pPr>
                              <w:spacing w:line="257" w:lineRule="exact"/>
                              <w:ind w:left="28"/>
                              <w:jc w:val="both"/>
                              <w:rPr>
                                <w:rFonts w:ascii="Times New Roman" w:hAnsi="Times New Roman"/>
                                <w:b/>
                                <w:color w:val="000000"/>
                              </w:rPr>
                            </w:pPr>
                            <w:r>
                              <w:rPr>
                                <w:b/>
                                <w:color w:val="000000"/>
                              </w:rPr>
                              <w:t xml:space="preserve"> </w:t>
                            </w:r>
                            <w:r>
                              <w:rPr>
                                <w:rFonts w:ascii="Times New Roman" w:hAnsi="Times New Roman"/>
                                <w:b/>
                                <w:color w:val="000000"/>
                              </w:rPr>
                              <w:t>PROFESSIONAL EXPERIENCE</w:t>
                            </w:r>
                          </w:p>
                        </w:txbxContent>
                      </wps:txbx>
                      <wps:bodyPr wrap="square" lIns="0" tIns="0" rIns="0" bIns="0" rtlCol="0">
                        <a:noAutofit/>
                      </wps:bodyPr>
                    </wps:wsp>
                  </a:graphicData>
                </a:graphic>
              </wp:anchor>
            </w:drawing>
          </mc:Choice>
          <mc:Fallback>
            <w:pict>
              <v:shape id="Text Box 1" o:spid="_x0000_s1026" o:spt="202" type="#_x0000_t202" style="position:absolute;left:0pt;margin-top:0.55pt;height:13.2pt;width:540pt;mso-position-horizontal:right;mso-position-horizontal-relative:margin;z-index:251660288;mso-width-relative:page;mso-height-relative:page;" fillcolor="#D9D9D9" filled="t" stroked="f" coordsize="21600,21600" o:gfxdata="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Id&#10;JynUAAAABgEAAA8AAAAAAAAAAQAgAAAAIgAAAGRycy9kb3ducmV2LnhtbFBLAQIUABQAAAAIAIdO&#10;4kCVUhrs7gEAAOADAAAOAAAAAAAAAAEAIAAAACMBAABkcnMvZTJvRG9jLnhtbFBLBQYAAAAABgAG&#10;AFkBAACDBQAAAAA=&#10;">
                <v:fill on="t" focussize="0,0"/>
                <v:stroke on="f"/>
                <v:imagedata o:title=""/>
                <o:lock v:ext="edit" aspectratio="f"/>
                <v:textbox inset="0mm,0mm,0mm,0mm">
                  <w:txbxContent>
                    <w:p w14:paraId="5C1A0159">
                      <w:pPr>
                        <w:spacing w:line="257" w:lineRule="exact"/>
                        <w:ind w:left="28"/>
                        <w:jc w:val="both"/>
                        <w:rPr>
                          <w:rFonts w:ascii="Times New Roman" w:hAnsi="Times New Roman"/>
                          <w:b/>
                          <w:color w:val="000000"/>
                        </w:rPr>
                      </w:pPr>
                      <w:r>
                        <w:rPr>
                          <w:b/>
                          <w:color w:val="000000"/>
                        </w:rPr>
                        <w:t xml:space="preserve"> </w:t>
                      </w:r>
                      <w:r>
                        <w:rPr>
                          <w:rFonts w:ascii="Times New Roman" w:hAnsi="Times New Roman"/>
                          <w:b/>
                          <w:color w:val="000000"/>
                        </w:rPr>
                        <w:t>PROFESSIONAL EXPERIENCE</w:t>
                      </w:r>
                    </w:p>
                  </w:txbxContent>
                </v:textbox>
              </v:shape>
            </w:pict>
          </mc:Fallback>
        </mc:AlternateContent>
      </w:r>
    </w:p>
    <w:p w14:paraId="3D4EB0B3">
      <w:pPr>
        <w:spacing w:before="24" w:beforeLines="10" w:after="24" w:afterLines="10"/>
        <w:jc w:val="both"/>
        <w:rPr>
          <w:rFonts w:ascii="Candara" w:hAnsi="Candara"/>
          <w:b/>
          <w:bCs/>
          <w:color w:val="002060"/>
          <w:sz w:val="21"/>
          <w:szCs w:val="21"/>
        </w:rPr>
      </w:pPr>
    </w:p>
    <w:p w14:paraId="0EDD8C3C">
      <w:pPr>
        <w:spacing w:after="48" w:afterLines="20"/>
        <w:jc w:val="both"/>
        <w:rPr>
          <w:rFonts w:hint="default" w:ascii="Candara" w:hAnsi="Candara"/>
          <w:b/>
          <w:bCs/>
          <w:color w:val="002060"/>
          <w:sz w:val="21"/>
          <w:szCs w:val="21"/>
          <w:lang w:val="en-US"/>
        </w:rPr>
      </w:pPr>
      <w:r>
        <w:rPr>
          <w:rFonts w:ascii="Candara" w:hAnsi="Candara"/>
          <w:b/>
          <w:bCs/>
          <w:color w:val="002060"/>
          <w:sz w:val="21"/>
          <w:szCs w:val="21"/>
        </w:rPr>
        <w:t>Role: Sr Site Reliability Engineer</w:t>
      </w:r>
      <w:r>
        <w:rPr>
          <w:rFonts w:hint="default" w:ascii="Candara" w:hAnsi="Candara"/>
          <w:b/>
          <w:bCs/>
          <w:color w:val="002060"/>
          <w:sz w:val="21"/>
          <w:szCs w:val="21"/>
          <w:lang w:val="en-US"/>
        </w:rPr>
        <w:t>(GCP Cloud)</w:t>
      </w:r>
    </w:p>
    <w:p w14:paraId="64599F07">
      <w:pPr>
        <w:spacing w:after="72" w:afterLines="30"/>
        <w:rPr>
          <w:rFonts w:ascii="Candara" w:hAnsi="Candara"/>
          <w:b/>
          <w:bCs/>
          <w:color w:val="002060"/>
          <w:sz w:val="21"/>
          <w:szCs w:val="21"/>
        </w:rPr>
      </w:pPr>
      <w:r>
        <w:rPr>
          <w:rFonts w:ascii="Candara" w:hAnsi="Candara"/>
          <w:b/>
          <w:bCs/>
          <w:color w:val="002060"/>
          <w:sz w:val="21"/>
          <w:szCs w:val="21"/>
        </w:rPr>
        <w:t>Client: Western Alliance Bank</w:t>
      </w:r>
      <w:r>
        <w:rPr>
          <w:rFonts w:ascii="Candara" w:hAnsi="Candara"/>
          <w:b/>
          <w:bCs/>
          <w:color w:val="002060"/>
          <w:sz w:val="21"/>
          <w:szCs w:val="21"/>
        </w:rPr>
        <w:tab/>
      </w:r>
      <w:r>
        <w:rPr>
          <w:rFonts w:ascii="Candara" w:hAnsi="Candara"/>
          <w:b/>
          <w:bCs/>
          <w:color w:val="002060"/>
          <w:sz w:val="21"/>
          <w:szCs w:val="21"/>
        </w:rPr>
        <w:tab/>
      </w:r>
      <w:r>
        <w:rPr>
          <w:rFonts w:ascii="Candara" w:hAnsi="Candara"/>
          <w:b/>
          <w:bCs/>
          <w:color w:val="002060"/>
          <w:sz w:val="21"/>
          <w:szCs w:val="21"/>
        </w:rPr>
        <w:tab/>
      </w:r>
      <w:r>
        <w:rPr>
          <w:rFonts w:ascii="Candara" w:hAnsi="Candara"/>
          <w:b/>
          <w:bCs/>
          <w:color w:val="002060"/>
          <w:sz w:val="21"/>
          <w:szCs w:val="21"/>
        </w:rPr>
        <w:tab/>
      </w:r>
      <w:r>
        <w:rPr>
          <w:rFonts w:ascii="Candara" w:hAnsi="Candara"/>
          <w:b/>
          <w:bCs/>
          <w:color w:val="002060"/>
          <w:sz w:val="21"/>
          <w:szCs w:val="21"/>
        </w:rPr>
        <w:tab/>
      </w:r>
      <w:r>
        <w:rPr>
          <w:rFonts w:ascii="Candara" w:hAnsi="Candara"/>
          <w:b/>
          <w:bCs/>
          <w:color w:val="002060"/>
          <w:sz w:val="21"/>
          <w:szCs w:val="21"/>
        </w:rPr>
        <w:tab/>
      </w:r>
      <w:r>
        <w:rPr>
          <w:rFonts w:ascii="Candara" w:hAnsi="Candara"/>
          <w:b/>
          <w:bCs/>
          <w:color w:val="002060"/>
          <w:sz w:val="21"/>
          <w:szCs w:val="21"/>
        </w:rPr>
        <w:t xml:space="preserve">    </w:t>
      </w:r>
      <w:r>
        <w:rPr>
          <w:rFonts w:ascii="Candara" w:hAnsi="Candara"/>
          <w:b/>
          <w:bCs/>
          <w:color w:val="002060"/>
          <w:sz w:val="21"/>
          <w:szCs w:val="21"/>
        </w:rPr>
        <w:tab/>
      </w:r>
      <w:r>
        <w:rPr>
          <w:rFonts w:ascii="Candara" w:hAnsi="Candara"/>
          <w:b/>
          <w:bCs/>
          <w:color w:val="002060"/>
          <w:sz w:val="21"/>
          <w:szCs w:val="21"/>
        </w:rPr>
        <w:t xml:space="preserve">                              Sep 2022 - Present</w:t>
      </w:r>
    </w:p>
    <w:p w14:paraId="5D36C973">
      <w:pPr>
        <w:spacing w:after="72" w:afterLines="30"/>
        <w:jc w:val="both"/>
        <w:rPr>
          <w:rFonts w:ascii="Candara" w:hAnsi="Candara"/>
          <w:b/>
          <w:color w:val="002060"/>
          <w:sz w:val="21"/>
          <w:szCs w:val="21"/>
        </w:rPr>
      </w:pPr>
      <w:r>
        <w:rPr>
          <w:rFonts w:ascii="Candara" w:hAnsi="Candara"/>
          <w:b/>
          <w:bCs/>
          <w:color w:val="002060"/>
          <w:sz w:val="21"/>
          <w:szCs w:val="21"/>
        </w:rPr>
        <w:t xml:space="preserve">Responsibilities: </w:t>
      </w:r>
    </w:p>
    <w:p w14:paraId="25982FE7">
      <w:pPr>
        <w:pStyle w:val="85"/>
        <w:widowControl/>
        <w:numPr>
          <w:ilvl w:val="0"/>
          <w:numId w:val="13"/>
        </w:numPr>
      </w:pPr>
      <w:r>
        <w:rPr>
          <w:rFonts w:hint="default" w:ascii="Candara" w:hAnsi="Candara" w:cs="Candara"/>
          <w:b w:val="0"/>
          <w:bCs w:val="0"/>
          <w:sz w:val="21"/>
          <w:szCs w:val="21"/>
        </w:rPr>
        <w:t xml:space="preserve">Designed and managed </w:t>
      </w:r>
      <w:r>
        <w:rPr>
          <w:rStyle w:val="92"/>
          <w:rFonts w:hint="default" w:ascii="Candara" w:hAnsi="Candara" w:cs="Candara"/>
          <w:b w:val="0"/>
          <w:bCs w:val="0"/>
          <w:sz w:val="21"/>
          <w:szCs w:val="21"/>
        </w:rPr>
        <w:t>hybrid AWS and GCP infrastructure</w:t>
      </w:r>
      <w:r>
        <w:rPr>
          <w:rFonts w:hint="default" w:ascii="Candara" w:hAnsi="Candara" w:cs="Candara"/>
          <w:b w:val="0"/>
          <w:bCs w:val="0"/>
          <w:sz w:val="21"/>
          <w:szCs w:val="21"/>
        </w:rPr>
        <w:t xml:space="preserve"> using Terraform and CloudFormation, ensuring seamless provisioning, compliance, and fault-tolerant system architecture for regulated banking workloads.</w:t>
      </w:r>
    </w:p>
    <w:p w14:paraId="6ABB7A91">
      <w:pPr>
        <w:pStyle w:val="85"/>
        <w:widowControl/>
        <w:numPr>
          <w:ilvl w:val="0"/>
          <w:numId w:val="13"/>
        </w:numPr>
        <w:rPr>
          <w:rFonts w:hint="default" w:ascii="Candara" w:hAnsi="Candara" w:cs="Candara"/>
          <w:b w:val="0"/>
          <w:bCs w:val="0"/>
          <w:sz w:val="21"/>
          <w:szCs w:val="21"/>
        </w:rPr>
      </w:pPr>
      <w:r>
        <w:rPr>
          <w:rFonts w:hint="default" w:ascii="Candara" w:hAnsi="Candara" w:cs="Candara"/>
          <w:b w:val="0"/>
          <w:bCs w:val="0"/>
          <w:sz w:val="21"/>
          <w:szCs w:val="21"/>
        </w:rPr>
        <w:t>Designed and implemented security logging architecture across GCP by identifying all critical audit logs, data access logs, network flow logs, IAM activity logs, and workload security events required for enterprise security monitoring.</w:t>
      </w:r>
    </w:p>
    <w:p w14:paraId="7FD68E91">
      <w:pPr>
        <w:pStyle w:val="85"/>
        <w:widowControl/>
        <w:numPr>
          <w:ilvl w:val="0"/>
          <w:numId w:val="13"/>
        </w:numPr>
        <w:rPr>
          <w:rFonts w:hint="default" w:ascii="Candara" w:hAnsi="Candara" w:cs="Candara"/>
          <w:b w:val="0"/>
          <w:bCs w:val="0"/>
          <w:sz w:val="21"/>
          <w:szCs w:val="21"/>
        </w:rPr>
      </w:pPr>
      <w:r>
        <w:rPr>
          <w:rFonts w:hint="default" w:ascii="Candara" w:hAnsi="Candara" w:cs="Candara"/>
          <w:b w:val="0"/>
          <w:bCs w:val="0"/>
          <w:sz w:val="21"/>
          <w:szCs w:val="21"/>
        </w:rPr>
        <w:t>Enabled GCP-native logs including Cloud Audit Logs, VPC Flow Logs, Firewall Logs, Cloud DNS Logs, and Security Command Center (SCC) findings, ensuring complete visibility across all GCP projects and services.</w:t>
      </w:r>
    </w:p>
    <w:p w14:paraId="2BEAB30E">
      <w:pPr>
        <w:pStyle w:val="85"/>
        <w:widowControl/>
        <w:numPr>
          <w:ilvl w:val="0"/>
          <w:numId w:val="13"/>
        </w:numPr>
        <w:rPr>
          <w:rFonts w:hint="default" w:ascii="Candara" w:hAnsi="Candara" w:cs="Candara"/>
          <w:b w:val="0"/>
          <w:bCs w:val="0"/>
          <w:sz w:val="21"/>
          <w:szCs w:val="21"/>
        </w:rPr>
      </w:pPr>
      <w:r>
        <w:rPr>
          <w:rFonts w:hint="default" w:ascii="Candara" w:hAnsi="Candara" w:cs="Candara"/>
          <w:b w:val="0"/>
          <w:bCs w:val="0"/>
          <w:sz w:val="21"/>
          <w:szCs w:val="21"/>
        </w:rPr>
        <w:t xml:space="preserve">Integrated GCP logs into on-prem </w:t>
      </w:r>
      <w:r>
        <w:rPr>
          <w:rStyle w:val="92"/>
          <w:rFonts w:hint="default" w:ascii="Candara" w:hAnsi="Candara" w:cs="Candara"/>
          <w:b w:val="0"/>
          <w:bCs w:val="0"/>
          <w:sz w:val="21"/>
          <w:szCs w:val="21"/>
        </w:rPr>
        <w:t>Splunk</w:t>
      </w:r>
      <w:r>
        <w:rPr>
          <w:rFonts w:hint="default" w:ascii="Candara" w:hAnsi="Candara" w:cs="Candara"/>
          <w:b w:val="0"/>
          <w:bCs w:val="0"/>
          <w:sz w:val="21"/>
          <w:szCs w:val="21"/>
        </w:rPr>
        <w:t xml:space="preserve"> by building log export pipelines, configuring Pub/Sub → Splunk forwarders, and tuning ingestion rules to normalize event data for SOC and IR teams.</w:t>
      </w:r>
    </w:p>
    <w:p w14:paraId="7AC48B58">
      <w:pPr>
        <w:pStyle w:val="85"/>
        <w:widowControl/>
        <w:numPr>
          <w:ilvl w:val="0"/>
          <w:numId w:val="13"/>
        </w:numPr>
        <w:rPr>
          <w:rFonts w:hint="default" w:ascii="Candara" w:hAnsi="Candara" w:cs="Candara"/>
          <w:b w:val="0"/>
          <w:bCs w:val="0"/>
          <w:sz w:val="21"/>
          <w:szCs w:val="21"/>
        </w:rPr>
      </w:pPr>
      <w:r>
        <w:rPr>
          <w:rFonts w:hint="default" w:ascii="Candara" w:hAnsi="Candara" w:cs="Candara"/>
          <w:b w:val="0"/>
          <w:bCs w:val="0"/>
          <w:sz w:val="21"/>
          <w:szCs w:val="21"/>
        </w:rPr>
        <w:t xml:space="preserve">Connected </w:t>
      </w:r>
      <w:r>
        <w:rPr>
          <w:rStyle w:val="92"/>
          <w:rFonts w:hint="default" w:ascii="Candara" w:hAnsi="Candara" w:cs="Candara"/>
          <w:b w:val="0"/>
          <w:bCs w:val="0"/>
          <w:sz w:val="21"/>
          <w:szCs w:val="21"/>
        </w:rPr>
        <w:t>Google Security Command Center</w:t>
      </w:r>
      <w:r>
        <w:rPr>
          <w:rFonts w:hint="default" w:ascii="Candara" w:hAnsi="Candara" w:cs="Candara"/>
          <w:b w:val="0"/>
          <w:bCs w:val="0"/>
          <w:sz w:val="21"/>
          <w:szCs w:val="21"/>
        </w:rPr>
        <w:t xml:space="preserve"> findings into Splunk, enabling real-time visibility into misconfigurations, threat intelligence events, vulnerable workloads, and high-risk asset changes.</w:t>
      </w:r>
    </w:p>
    <w:p w14:paraId="1AAADA11">
      <w:pPr>
        <w:pStyle w:val="85"/>
        <w:widowControl/>
        <w:numPr>
          <w:ilvl w:val="0"/>
          <w:numId w:val="13"/>
        </w:numPr>
        <w:rPr>
          <w:rFonts w:hint="default" w:ascii="Candara" w:hAnsi="Candara" w:cs="Candara"/>
          <w:b w:val="0"/>
          <w:bCs w:val="0"/>
          <w:sz w:val="21"/>
          <w:szCs w:val="21"/>
        </w:rPr>
      </w:pPr>
      <w:r>
        <w:rPr>
          <w:rFonts w:hint="default" w:ascii="Candara" w:hAnsi="Candara" w:cs="Candara"/>
          <w:b w:val="0"/>
          <w:bCs w:val="0"/>
          <w:sz w:val="21"/>
          <w:szCs w:val="21"/>
        </w:rPr>
        <w:t>Developed a complete alerting framework by identifying high-value detection use cases such as IAM privilege escalation, anomalous network activity, risky service account behavior, and suspicious API calls.</w:t>
      </w:r>
    </w:p>
    <w:p w14:paraId="0E326FB7">
      <w:pPr>
        <w:pStyle w:val="85"/>
        <w:widowControl/>
        <w:numPr>
          <w:ilvl w:val="0"/>
          <w:numId w:val="13"/>
        </w:numPr>
        <w:rPr>
          <w:rFonts w:hint="default" w:ascii="Candara" w:hAnsi="Candara" w:cs="Candara"/>
          <w:b w:val="0"/>
          <w:bCs w:val="0"/>
          <w:sz w:val="21"/>
          <w:szCs w:val="21"/>
        </w:rPr>
      </w:pPr>
      <w:r>
        <w:rPr>
          <w:rFonts w:hint="default" w:ascii="Candara" w:hAnsi="Candara" w:cs="Candara"/>
          <w:b w:val="0"/>
          <w:bCs w:val="0"/>
          <w:sz w:val="21"/>
          <w:szCs w:val="21"/>
        </w:rPr>
        <w:t xml:space="preserve">Built automated alert rules in </w:t>
      </w:r>
      <w:r>
        <w:rPr>
          <w:rStyle w:val="92"/>
          <w:rFonts w:hint="default" w:ascii="Candara" w:hAnsi="Candara" w:cs="Candara"/>
          <w:b w:val="0"/>
          <w:bCs w:val="0"/>
          <w:sz w:val="21"/>
          <w:szCs w:val="21"/>
        </w:rPr>
        <w:t>Splunk</w:t>
      </w:r>
      <w:r>
        <w:rPr>
          <w:rFonts w:hint="default" w:ascii="Candara" w:hAnsi="Candara" w:cs="Candara"/>
          <w:b w:val="0"/>
          <w:bCs w:val="0"/>
          <w:sz w:val="21"/>
          <w:szCs w:val="21"/>
        </w:rPr>
        <w:t xml:space="preserve"> for real-time and scheduled detection, configuring notifications to email, Teams channels, and security distribution lists for rapid response.</w:t>
      </w:r>
    </w:p>
    <w:p w14:paraId="63256C7A">
      <w:pPr>
        <w:pStyle w:val="85"/>
        <w:widowControl/>
        <w:numPr>
          <w:ilvl w:val="0"/>
          <w:numId w:val="13"/>
        </w:numPr>
        <w:rPr>
          <w:rFonts w:hint="default" w:ascii="Candara" w:hAnsi="Candara" w:cs="Candara"/>
          <w:b w:val="0"/>
          <w:bCs w:val="0"/>
          <w:sz w:val="21"/>
          <w:szCs w:val="21"/>
        </w:rPr>
      </w:pPr>
      <w:r>
        <w:rPr>
          <w:rFonts w:hint="default" w:ascii="Candara" w:hAnsi="Candara" w:cs="Candara"/>
          <w:b w:val="0"/>
          <w:bCs w:val="0"/>
          <w:sz w:val="21"/>
          <w:szCs w:val="21"/>
        </w:rPr>
        <w:t xml:space="preserve">Delivered hands-on </w:t>
      </w:r>
      <w:r>
        <w:rPr>
          <w:rStyle w:val="92"/>
          <w:rFonts w:hint="default" w:ascii="Candara" w:hAnsi="Candara" w:cs="Candara"/>
          <w:b w:val="0"/>
          <w:bCs w:val="0"/>
          <w:sz w:val="21"/>
          <w:szCs w:val="21"/>
        </w:rPr>
        <w:t>GCP security training</w:t>
      </w:r>
      <w:r>
        <w:rPr>
          <w:rFonts w:hint="default" w:ascii="Candara" w:hAnsi="Candara" w:cs="Candara"/>
          <w:b w:val="0"/>
          <w:bCs w:val="0"/>
          <w:sz w:val="21"/>
          <w:szCs w:val="21"/>
        </w:rPr>
        <w:t xml:space="preserve"> for security analysts, explaining each log source, SCC findings, detection rules, common attack patterns, audit workflows, and how to perform investigations inside Splunk.</w:t>
      </w:r>
    </w:p>
    <w:p w14:paraId="3EB5F480">
      <w:pPr>
        <w:pStyle w:val="85"/>
        <w:widowControl/>
        <w:numPr>
          <w:ilvl w:val="0"/>
          <w:numId w:val="13"/>
        </w:numPr>
        <w:rPr>
          <w:rFonts w:hint="default" w:ascii="Candara" w:hAnsi="Candara" w:cs="Candara"/>
          <w:b w:val="0"/>
          <w:bCs w:val="0"/>
          <w:sz w:val="21"/>
          <w:szCs w:val="21"/>
        </w:rPr>
      </w:pPr>
      <w:r>
        <w:rPr>
          <w:rFonts w:hint="default" w:ascii="Candara" w:hAnsi="Candara" w:cs="Candara"/>
          <w:b w:val="0"/>
          <w:bCs w:val="0"/>
          <w:sz w:val="21"/>
          <w:szCs w:val="21"/>
        </w:rPr>
        <w:t>Provided ongoing GCP security monitoring, triage, and incident support including log analysis, event correlation, root-cause investigation, and recommendations for containment and remediation.</w:t>
      </w:r>
    </w:p>
    <w:p w14:paraId="110E746C">
      <w:pPr>
        <w:pStyle w:val="85"/>
        <w:widowControl/>
        <w:numPr>
          <w:ilvl w:val="0"/>
          <w:numId w:val="13"/>
        </w:numPr>
        <w:rPr>
          <w:rFonts w:hint="default" w:ascii="Candara" w:hAnsi="Candara" w:cs="Candara"/>
          <w:b w:val="0"/>
          <w:bCs w:val="0"/>
          <w:sz w:val="21"/>
          <w:szCs w:val="21"/>
        </w:rPr>
      </w:pPr>
      <w:r>
        <w:rPr>
          <w:rFonts w:hint="default" w:ascii="Candara" w:hAnsi="Candara" w:cs="Candara"/>
          <w:b w:val="0"/>
          <w:bCs w:val="0"/>
          <w:sz w:val="21"/>
          <w:szCs w:val="21"/>
        </w:rPr>
        <w:t>Assisted in off-hours incident response, performing forensic data collection, validating log integrity, and identifying high-risk activity when alerts surfaced outside normal business hours.</w:t>
      </w:r>
    </w:p>
    <w:p w14:paraId="0678C778">
      <w:pPr>
        <w:pStyle w:val="85"/>
        <w:widowControl/>
        <w:numPr>
          <w:ilvl w:val="0"/>
          <w:numId w:val="13"/>
        </w:numPr>
        <w:rPr>
          <w:rFonts w:hint="default" w:ascii="Candara" w:hAnsi="Candara" w:cs="Candara"/>
          <w:b w:val="0"/>
          <w:bCs w:val="0"/>
          <w:sz w:val="21"/>
          <w:szCs w:val="21"/>
        </w:rPr>
      </w:pPr>
      <w:r>
        <w:rPr>
          <w:rFonts w:hint="default" w:ascii="Candara" w:hAnsi="Candara" w:cs="Candara"/>
          <w:b w:val="0"/>
          <w:bCs w:val="0"/>
          <w:sz w:val="21"/>
          <w:szCs w:val="21"/>
        </w:rPr>
        <w:t xml:space="preserve">Created </w:t>
      </w:r>
      <w:r>
        <w:rPr>
          <w:rStyle w:val="92"/>
          <w:rFonts w:hint="default" w:ascii="Candara" w:hAnsi="Candara" w:cs="Candara"/>
          <w:b w:val="0"/>
          <w:bCs w:val="0"/>
          <w:sz w:val="21"/>
          <w:szCs w:val="21"/>
        </w:rPr>
        <w:t>ServiceNow</w:t>
      </w:r>
      <w:r>
        <w:rPr>
          <w:rFonts w:hint="default" w:ascii="Candara" w:hAnsi="Candara" w:cs="Candara"/>
          <w:b w:val="0"/>
          <w:bCs w:val="0"/>
          <w:sz w:val="21"/>
          <w:szCs w:val="21"/>
        </w:rPr>
        <w:t xml:space="preserve"> incident tickets documenting findings, evidence, investigation notes, and recommended actions, ensuring full auditability and compliance with organizational IR processes.</w:t>
      </w:r>
    </w:p>
    <w:p w14:paraId="71EA4B4D">
      <w:pPr>
        <w:pStyle w:val="85"/>
        <w:widowControl/>
        <w:numPr>
          <w:ilvl w:val="0"/>
          <w:numId w:val="13"/>
        </w:numPr>
        <w:rPr>
          <w:rFonts w:hint="default" w:ascii="Candara" w:hAnsi="Candara" w:cs="Candara"/>
          <w:sz w:val="21"/>
          <w:szCs w:val="21"/>
        </w:rPr>
      </w:pPr>
      <w:r>
        <w:rPr>
          <w:rFonts w:hint="default" w:ascii="Candara" w:hAnsi="Candara" w:cs="Candara"/>
          <w:b w:val="0"/>
          <w:bCs w:val="0"/>
          <w:sz w:val="21"/>
          <w:szCs w:val="21"/>
        </w:rPr>
        <w:t xml:space="preserve">Designed and managed </w:t>
      </w:r>
      <w:r>
        <w:rPr>
          <w:rStyle w:val="92"/>
          <w:rFonts w:hint="default" w:ascii="Candara" w:hAnsi="Candara" w:cs="Candara"/>
          <w:b w:val="0"/>
          <w:bCs w:val="0"/>
          <w:sz w:val="21"/>
          <w:szCs w:val="21"/>
        </w:rPr>
        <w:t>GCP infrastructure</w:t>
      </w:r>
      <w:r>
        <w:rPr>
          <w:rFonts w:hint="default" w:ascii="Candara" w:hAnsi="Candara" w:cs="Candara"/>
          <w:b w:val="0"/>
          <w:bCs w:val="0"/>
          <w:sz w:val="21"/>
          <w:szCs w:val="21"/>
        </w:rPr>
        <w:t xml:space="preserve"> using </w:t>
      </w:r>
      <w:r>
        <w:rPr>
          <w:rStyle w:val="92"/>
          <w:rFonts w:hint="default" w:ascii="Candara" w:hAnsi="Candara" w:cs="Candara"/>
          <w:b w:val="0"/>
          <w:bCs w:val="0"/>
          <w:sz w:val="21"/>
          <w:szCs w:val="21"/>
        </w:rPr>
        <w:t>Terraform</w:t>
      </w:r>
      <w:r>
        <w:rPr>
          <w:rFonts w:hint="default" w:ascii="Candara" w:hAnsi="Candara" w:cs="Candara"/>
          <w:b w:val="0"/>
          <w:bCs w:val="0"/>
          <w:sz w:val="21"/>
          <w:szCs w:val="21"/>
        </w:rPr>
        <w:t xml:space="preserve"> and </w:t>
      </w:r>
      <w:r>
        <w:rPr>
          <w:rStyle w:val="92"/>
          <w:rFonts w:hint="default" w:ascii="Candara" w:hAnsi="Candara" w:cs="Candara"/>
          <w:b w:val="0"/>
          <w:bCs w:val="0"/>
          <w:sz w:val="21"/>
          <w:szCs w:val="21"/>
        </w:rPr>
        <w:t>Cloud Deployment Manager</w:t>
      </w:r>
      <w:r>
        <w:rPr>
          <w:rFonts w:hint="default" w:ascii="Candara" w:hAnsi="Candara" w:cs="Candara"/>
          <w:b w:val="0"/>
          <w:bCs w:val="0"/>
          <w:sz w:val="21"/>
          <w:szCs w:val="21"/>
        </w:rPr>
        <w:t>, ensuring secure, scalable, and compliant deployments across multi-project environments</w:t>
      </w:r>
      <w:r>
        <w:rPr>
          <w:rFonts w:hint="default" w:ascii="Candara" w:hAnsi="Candara" w:cs="Candara"/>
          <w:b w:val="0"/>
          <w:bCs w:val="0"/>
          <w:sz w:val="21"/>
          <w:szCs w:val="21"/>
          <w:lang w:val="en-US"/>
        </w:rPr>
        <w:t>.</w:t>
      </w:r>
    </w:p>
    <w:p w14:paraId="45CF5527">
      <w:pPr>
        <w:pStyle w:val="85"/>
        <w:widowControl/>
        <w:numPr>
          <w:ilvl w:val="0"/>
          <w:numId w:val="13"/>
        </w:numPr>
        <w:rPr>
          <w:rFonts w:hint="default" w:ascii="Candara" w:hAnsi="Candara" w:cs="Candara"/>
          <w:sz w:val="21"/>
          <w:szCs w:val="21"/>
        </w:rPr>
      </w:pPr>
      <w:r>
        <w:rPr>
          <w:rFonts w:hint="default" w:ascii="Candara" w:hAnsi="Candara" w:cs="Candara"/>
          <w:sz w:val="21"/>
          <w:szCs w:val="21"/>
        </w:rPr>
        <w:t>Designed and automated multi-project GCP infrastructure using Terraform to improve provisioning consistency and eliminate drift, integrating policy validation and secure IaC patterns to ensure deployments aligned with PCI/SOC2 compliance standards.</w:t>
      </w:r>
    </w:p>
    <w:p w14:paraId="3F038E42">
      <w:pPr>
        <w:pStyle w:val="85"/>
        <w:widowControl/>
        <w:numPr>
          <w:ilvl w:val="0"/>
          <w:numId w:val="13"/>
        </w:numPr>
        <w:rPr>
          <w:rFonts w:hint="default" w:ascii="Candara" w:hAnsi="Candara" w:cs="Candara"/>
          <w:sz w:val="21"/>
          <w:szCs w:val="21"/>
        </w:rPr>
      </w:pPr>
      <w:r>
        <w:rPr>
          <w:rFonts w:hint="default" w:ascii="Candara" w:hAnsi="Candara" w:cs="Candara"/>
          <w:sz w:val="21"/>
          <w:szCs w:val="21"/>
        </w:rPr>
        <w:t>Optimized GKE clusters by implementing auto-scaling, disruption budgets, and rolling updates for high availability, building resilient deployments with health checks, liveness probes, and zonal redundancy to reduce downtime.</w:t>
      </w:r>
    </w:p>
    <w:p w14:paraId="66D0D389">
      <w:pPr>
        <w:pStyle w:val="85"/>
        <w:widowControl/>
        <w:numPr>
          <w:ilvl w:val="0"/>
          <w:numId w:val="13"/>
        </w:numPr>
        <w:rPr>
          <w:rFonts w:hint="default" w:ascii="Candara" w:hAnsi="Candara" w:cs="Candara"/>
          <w:sz w:val="21"/>
          <w:szCs w:val="21"/>
        </w:rPr>
      </w:pPr>
      <w:r>
        <w:rPr>
          <w:rFonts w:hint="default" w:ascii="Candara" w:hAnsi="Candara" w:cs="Candara"/>
          <w:sz w:val="21"/>
          <w:szCs w:val="21"/>
        </w:rPr>
        <w:t>Built CI/CD workflows using Cloud Build and GitHub Actions with linting, scanning, and automated rollbacks, reducing deployment errors and accelerating delivery of mission-critical banking applications.</w:t>
      </w:r>
    </w:p>
    <w:p w14:paraId="5D56D880">
      <w:pPr>
        <w:pStyle w:val="85"/>
        <w:widowControl/>
        <w:numPr>
          <w:ilvl w:val="0"/>
          <w:numId w:val="13"/>
        </w:numPr>
        <w:rPr>
          <w:rFonts w:hint="default" w:ascii="Candara" w:hAnsi="Candara" w:cs="Candara"/>
          <w:sz w:val="21"/>
          <w:szCs w:val="21"/>
        </w:rPr>
      </w:pPr>
      <w:r>
        <w:rPr>
          <w:rFonts w:hint="default" w:ascii="Candara" w:hAnsi="Candara" w:cs="Candara"/>
          <w:sz w:val="21"/>
          <w:szCs w:val="21"/>
        </w:rPr>
        <w:t>Developed Python automation for provisioning, log aggregation, and compliance validation, eliminating repetitive tasks and improving deployment speed by 40% through standardized operational workflows.</w:t>
      </w:r>
    </w:p>
    <w:p w14:paraId="4DBD4B66">
      <w:pPr>
        <w:pStyle w:val="85"/>
        <w:widowControl/>
        <w:numPr>
          <w:ilvl w:val="0"/>
          <w:numId w:val="13"/>
        </w:numPr>
        <w:rPr>
          <w:rFonts w:hint="default" w:ascii="Candara" w:hAnsi="Candara" w:cs="Candara"/>
          <w:sz w:val="21"/>
          <w:szCs w:val="21"/>
        </w:rPr>
      </w:pPr>
      <w:r>
        <w:rPr>
          <w:rFonts w:hint="default" w:ascii="Candara" w:hAnsi="Candara" w:cs="Candara"/>
          <w:sz w:val="21"/>
          <w:szCs w:val="21"/>
        </w:rPr>
        <w:t>Built observability dashboards using Cloud Monitoring, Cloud Logging, Prometheus, and Grafana, enabling proactive alerting and reducing MTTR by correlating latency trends with infrastructure signals.</w:t>
      </w:r>
    </w:p>
    <w:p w14:paraId="4763FAFB">
      <w:pPr>
        <w:pStyle w:val="85"/>
        <w:widowControl/>
        <w:numPr>
          <w:ilvl w:val="0"/>
          <w:numId w:val="13"/>
        </w:numPr>
        <w:rPr>
          <w:rFonts w:hint="default" w:ascii="Candara" w:hAnsi="Candara" w:cs="Candara"/>
          <w:sz w:val="21"/>
          <w:szCs w:val="21"/>
        </w:rPr>
      </w:pPr>
      <w:r>
        <w:rPr>
          <w:rFonts w:hint="default" w:ascii="Candara" w:hAnsi="Candara" w:cs="Candara"/>
          <w:sz w:val="21"/>
          <w:szCs w:val="21"/>
        </w:rPr>
        <w:t>Implemented SLO/SLI/Error Budget frameworks to align service performance with reliability expectations, automating reporting pipelines to highlight gaps and drive continuous reliability improvements.</w:t>
      </w:r>
    </w:p>
    <w:p w14:paraId="39DA8875">
      <w:pPr>
        <w:spacing w:after="72" w:afterLines="30"/>
        <w:jc w:val="both"/>
        <w:rPr>
          <w:rFonts w:hint="default" w:ascii="Candara" w:hAnsi="Candara" w:eastAsia="SimSun" w:cs="Candara"/>
          <w:sz w:val="21"/>
          <w:szCs w:val="21"/>
        </w:rPr>
      </w:pPr>
      <w:bookmarkStart w:id="1" w:name="_GoBack"/>
      <w:bookmarkEnd w:id="1"/>
      <w:r>
        <w:rPr>
          <w:rStyle w:val="92"/>
          <w:rFonts w:hint="default" w:ascii="Candara" w:hAnsi="Candara" w:eastAsia="SimSun" w:cs="Candara"/>
          <w:sz w:val="21"/>
          <w:szCs w:val="21"/>
        </w:rPr>
        <w:t>Environment:</w:t>
      </w:r>
      <w:r>
        <w:rPr>
          <w:rFonts w:hint="default" w:ascii="Candara" w:hAnsi="Candara" w:eastAsia="SimSun" w:cs="Candara"/>
          <w:sz w:val="21"/>
          <w:szCs w:val="21"/>
        </w:rPr>
        <w:t xml:space="preserve"> </w:t>
      </w:r>
      <w:r>
        <w:rPr>
          <w:rFonts w:hint="default" w:ascii="Candara" w:hAnsi="Candara" w:eastAsia="SimSun" w:cs="Candara"/>
          <w:sz w:val="21"/>
          <w:szCs w:val="21"/>
        </w:rPr>
        <w:t>GCP (SCC, Cloud Audit Logs, VPC Flow Logs, Firewall Logs, DNS Logs), Splunk (On-Prem), Pub/Sub Log Export Pipelines, SIEM Integrations, IAM Security, Incident Response, ServiceNow, Bash/Python, Network Security, Security Detections, Logging Architecture.</w:t>
      </w:r>
    </w:p>
    <w:p w14:paraId="7964C40D">
      <w:pPr>
        <w:spacing w:after="72" w:afterLines="30"/>
        <w:jc w:val="both"/>
        <w:rPr>
          <w:rFonts w:ascii="Candara" w:hAnsi="Candara"/>
          <w:color w:val="002060"/>
          <w:sz w:val="21"/>
          <w:szCs w:val="21"/>
        </w:rPr>
      </w:pPr>
      <w:r>
        <w:rPr>
          <w:rFonts w:ascii="Candara" w:hAnsi="Candara"/>
          <w:b/>
          <w:bCs/>
          <w:color w:val="002060"/>
          <w:sz w:val="21"/>
          <w:szCs w:val="21"/>
        </w:rPr>
        <w:t>Role: DevOps Engineer / SRE (</w:t>
      </w:r>
      <w:r>
        <w:rPr>
          <w:rFonts w:hint="default" w:ascii="Candara" w:hAnsi="Candara"/>
          <w:b/>
          <w:bCs/>
          <w:color w:val="002060"/>
          <w:sz w:val="21"/>
          <w:szCs w:val="21"/>
          <w:lang w:val="en-US"/>
        </w:rPr>
        <w:t>GCP</w:t>
      </w:r>
      <w:r>
        <w:rPr>
          <w:rFonts w:ascii="Candara" w:hAnsi="Candara"/>
          <w:b/>
          <w:bCs/>
          <w:color w:val="002060"/>
          <w:sz w:val="21"/>
          <w:szCs w:val="21"/>
        </w:rPr>
        <w:t xml:space="preserve"> Cloud)</w:t>
      </w:r>
    </w:p>
    <w:p w14:paraId="29C21458">
      <w:pPr>
        <w:spacing w:after="72" w:afterLines="30"/>
        <w:jc w:val="both"/>
        <w:rPr>
          <w:rFonts w:ascii="Candara" w:hAnsi="Candara"/>
          <w:b/>
          <w:bCs/>
          <w:color w:val="002060"/>
          <w:sz w:val="21"/>
          <w:szCs w:val="21"/>
        </w:rPr>
      </w:pPr>
      <w:r>
        <w:rPr>
          <w:rFonts w:ascii="Candara" w:hAnsi="Candara"/>
          <w:b/>
          <w:bCs/>
          <w:color w:val="002060"/>
          <w:sz w:val="21"/>
          <w:szCs w:val="21"/>
        </w:rPr>
        <w:t>Client: AT&amp;T | Dallas, TX                                                                                                                                               Jan 2020 - Aug 2022</w:t>
      </w:r>
    </w:p>
    <w:p w14:paraId="159343EC">
      <w:pPr>
        <w:spacing w:after="72" w:afterLines="30"/>
        <w:jc w:val="both"/>
        <w:rPr>
          <w:rFonts w:ascii="Candara" w:hAnsi="Candara"/>
          <w:b/>
          <w:bCs/>
          <w:color w:val="002060"/>
          <w:sz w:val="21"/>
          <w:szCs w:val="21"/>
        </w:rPr>
      </w:pPr>
      <w:r>
        <w:rPr>
          <w:rFonts w:ascii="Candara" w:hAnsi="Candara"/>
          <w:b/>
          <w:bCs/>
          <w:color w:val="002060"/>
          <w:sz w:val="21"/>
          <w:szCs w:val="21"/>
        </w:rPr>
        <w:t xml:space="preserve">Responsibilities: </w:t>
      </w:r>
    </w:p>
    <w:p w14:paraId="5E51E12A">
      <w:pPr>
        <w:numPr>
          <w:ilvl w:val="0"/>
          <w:numId w:val="14"/>
        </w:numPr>
        <w:spacing w:after="72" w:afterLines="30"/>
        <w:jc w:val="both"/>
        <w:rPr>
          <w:rFonts w:hint="default" w:ascii="Candara" w:hAnsi="Candara" w:cs="Candara"/>
          <w:sz w:val="21"/>
          <w:szCs w:val="21"/>
        </w:rPr>
      </w:pPr>
      <w:r>
        <w:rPr>
          <w:rFonts w:hint="default" w:ascii="Candara" w:hAnsi="Candara" w:cs="Candara"/>
          <w:b w:val="0"/>
          <w:bCs w:val="0"/>
          <w:sz w:val="21"/>
          <w:szCs w:val="21"/>
        </w:rPr>
        <w:t xml:space="preserve">Built and operated large-scale </w:t>
      </w:r>
      <w:r>
        <w:rPr>
          <w:rStyle w:val="92"/>
          <w:rFonts w:hint="default" w:ascii="Candara" w:hAnsi="Candara" w:cs="Candara"/>
          <w:b w:val="0"/>
          <w:bCs w:val="0"/>
          <w:sz w:val="21"/>
          <w:szCs w:val="21"/>
        </w:rPr>
        <w:t>GKE and Anthos clusters</w:t>
      </w:r>
      <w:r>
        <w:rPr>
          <w:rFonts w:hint="default" w:ascii="Candara" w:hAnsi="Candara" w:cs="Candara"/>
          <w:b w:val="0"/>
          <w:bCs w:val="0"/>
          <w:sz w:val="21"/>
          <w:szCs w:val="21"/>
        </w:rPr>
        <w:t xml:space="preserve"> for telecom analytics workloads, achieving high resilience and ensuring regional fault isolation through node pool design.</w:t>
      </w:r>
    </w:p>
    <w:p w14:paraId="1320D05D">
      <w:pPr>
        <w:numPr>
          <w:ilvl w:val="0"/>
          <w:numId w:val="14"/>
        </w:numPr>
        <w:spacing w:after="72" w:afterLines="30"/>
        <w:jc w:val="both"/>
        <w:rPr>
          <w:rFonts w:hint="default" w:ascii="Candara" w:hAnsi="Candara" w:cs="Candara"/>
          <w:sz w:val="21"/>
          <w:szCs w:val="21"/>
        </w:rPr>
      </w:pPr>
      <w:r>
        <w:rPr>
          <w:rFonts w:hint="default" w:ascii="Candara" w:hAnsi="Candara" w:cs="Candara"/>
          <w:sz w:val="21"/>
          <w:szCs w:val="21"/>
        </w:rPr>
        <w:t>Engineered and scaled GKE and Anthos clusters for telecom analytics workloads requiring multi-region isolation, optimizing node pools, auto-scaling rules, and affinity settings to meet strict performance SLAs.</w:t>
      </w:r>
    </w:p>
    <w:p w14:paraId="0629F2A8">
      <w:pPr>
        <w:numPr>
          <w:ilvl w:val="0"/>
          <w:numId w:val="14"/>
        </w:numPr>
        <w:spacing w:after="72" w:afterLines="30"/>
        <w:jc w:val="both"/>
        <w:rPr>
          <w:rFonts w:hint="default" w:ascii="Candara" w:hAnsi="Candara" w:cs="Candara"/>
          <w:sz w:val="21"/>
          <w:szCs w:val="21"/>
        </w:rPr>
      </w:pPr>
      <w:r>
        <w:rPr>
          <w:rFonts w:hint="default" w:ascii="Candara" w:hAnsi="Candara" w:cs="Candara"/>
          <w:sz w:val="21"/>
          <w:szCs w:val="21"/>
        </w:rPr>
        <w:t>Built reusable Terraform modules and automated provisioning workflows with Cloud Build triggers, standardizing environment creation and significantly reducing onboarding time across engineering teams</w:t>
      </w:r>
      <w:r>
        <w:rPr>
          <w:rFonts w:hint="default" w:ascii="Candara" w:hAnsi="Candara" w:cs="Candara"/>
          <w:sz w:val="21"/>
          <w:szCs w:val="21"/>
          <w:lang w:val="en-US"/>
        </w:rPr>
        <w:t>.</w:t>
      </w:r>
    </w:p>
    <w:p w14:paraId="00A13D11">
      <w:pPr>
        <w:numPr>
          <w:ilvl w:val="0"/>
          <w:numId w:val="14"/>
        </w:numPr>
        <w:spacing w:after="72" w:afterLines="30"/>
        <w:jc w:val="both"/>
        <w:rPr>
          <w:rFonts w:hint="default" w:ascii="Candara" w:hAnsi="Candara" w:cs="Candara"/>
          <w:sz w:val="21"/>
          <w:szCs w:val="21"/>
        </w:rPr>
      </w:pPr>
      <w:r>
        <w:rPr>
          <w:rFonts w:hint="default" w:ascii="Candara" w:hAnsi="Candara" w:cs="Candara"/>
          <w:sz w:val="21"/>
          <w:szCs w:val="21"/>
        </w:rPr>
        <w:t>Developed CI/CD pipelines using GitLab CI and Cloud Build with integrated tests, scans, and rollback logic, enabling safer deployments and faster release cycles for production telecom systems.</w:t>
      </w:r>
    </w:p>
    <w:p w14:paraId="47BCF567">
      <w:pPr>
        <w:numPr>
          <w:ilvl w:val="0"/>
          <w:numId w:val="14"/>
        </w:numPr>
        <w:spacing w:after="72" w:afterLines="30"/>
        <w:jc w:val="both"/>
        <w:rPr>
          <w:rFonts w:hint="default" w:ascii="Candara" w:hAnsi="Candara" w:cs="Candara"/>
          <w:sz w:val="21"/>
          <w:szCs w:val="21"/>
        </w:rPr>
      </w:pPr>
      <w:r>
        <w:rPr>
          <w:rFonts w:hint="default" w:ascii="Candara" w:hAnsi="Candara" w:cs="Candara"/>
          <w:sz w:val="21"/>
          <w:szCs w:val="21"/>
        </w:rPr>
        <w:t>Created Python and Java automation utilities for IAM governance, namespace management, and cost reporting, reducing manual overhead and increasing operational visibility in production GKE environments.</w:t>
      </w:r>
    </w:p>
    <w:p w14:paraId="6CEAC02A">
      <w:pPr>
        <w:numPr>
          <w:ilvl w:val="0"/>
          <w:numId w:val="14"/>
        </w:numPr>
        <w:spacing w:after="72" w:afterLines="30"/>
        <w:jc w:val="both"/>
        <w:rPr>
          <w:rFonts w:hint="default" w:ascii="Candara" w:hAnsi="Candara" w:cs="Candara"/>
          <w:sz w:val="21"/>
          <w:szCs w:val="21"/>
        </w:rPr>
      </w:pPr>
      <w:r>
        <w:rPr>
          <w:rFonts w:hint="default" w:ascii="Candara" w:hAnsi="Candara" w:cs="Candara"/>
          <w:sz w:val="21"/>
          <w:szCs w:val="21"/>
        </w:rPr>
        <w:t>Implemented full-stack observability using Prometheus, Grafana, and Cloud Monitoring, correlating service behavior with infrastructure conditions to improve troubleshooting and reduce MTTR.</w:t>
      </w:r>
    </w:p>
    <w:p w14:paraId="24993773">
      <w:pPr>
        <w:numPr>
          <w:ilvl w:val="0"/>
          <w:numId w:val="14"/>
        </w:numPr>
        <w:spacing w:after="72" w:afterLines="30"/>
        <w:jc w:val="both"/>
        <w:rPr>
          <w:rFonts w:hint="default" w:ascii="Candara" w:hAnsi="Candara" w:cs="Candara"/>
          <w:sz w:val="21"/>
          <w:szCs w:val="21"/>
        </w:rPr>
      </w:pPr>
      <w:r>
        <w:rPr>
          <w:rFonts w:hint="default" w:ascii="Candara" w:hAnsi="Candara" w:cs="Candara"/>
          <w:sz w:val="21"/>
          <w:szCs w:val="21"/>
        </w:rPr>
        <w:t>Integrated Binary Authorization and image-security scanning into CI pipelines, enforcing vulnerability gates and ensuring only verified, compliant container images progressed to production.</w:t>
      </w:r>
    </w:p>
    <w:p w14:paraId="5B4EC531">
      <w:pPr>
        <w:numPr>
          <w:ilvl w:val="0"/>
          <w:numId w:val="14"/>
        </w:numPr>
        <w:spacing w:after="72" w:afterLines="30"/>
        <w:jc w:val="both"/>
        <w:rPr>
          <w:rFonts w:hint="default" w:ascii="Candara" w:hAnsi="Candara" w:cs="Candara"/>
          <w:sz w:val="21"/>
          <w:szCs w:val="21"/>
        </w:rPr>
      </w:pPr>
      <w:r>
        <w:rPr>
          <w:rFonts w:hint="default" w:ascii="Candara" w:hAnsi="Candara" w:cs="Candara"/>
          <w:sz w:val="21"/>
          <w:szCs w:val="21"/>
        </w:rPr>
        <w:t>Automated lifecycle controls for Cloud SQL and Cloud Storage including encryption, retention, and versioning, maintaining compliance and improving reliability of telecom data platforms.</w:t>
      </w:r>
    </w:p>
    <w:p w14:paraId="0E72DCA7">
      <w:pPr>
        <w:numPr>
          <w:ilvl w:val="0"/>
          <w:numId w:val="14"/>
        </w:numPr>
        <w:spacing w:after="72" w:afterLines="30"/>
        <w:jc w:val="both"/>
        <w:rPr>
          <w:rFonts w:hint="default" w:ascii="Candara" w:hAnsi="Candara" w:cs="Candara"/>
          <w:sz w:val="21"/>
          <w:szCs w:val="21"/>
        </w:rPr>
      </w:pPr>
      <w:r>
        <w:rPr>
          <w:rFonts w:hint="default" w:ascii="Candara" w:hAnsi="Candara" w:cs="Candara"/>
          <w:sz w:val="21"/>
          <w:szCs w:val="21"/>
        </w:rPr>
        <w:t>Designed secure network topologies using VPCs, private endpoints, and zero-trust patterns, strengthening inter-service security and reducing misconfiguration risks across distributed workloads.</w:t>
      </w:r>
    </w:p>
    <w:p w14:paraId="573FE0A7">
      <w:pPr>
        <w:numPr>
          <w:ilvl w:val="0"/>
          <w:numId w:val="14"/>
        </w:numPr>
        <w:spacing w:after="72" w:afterLines="30"/>
        <w:jc w:val="both"/>
        <w:rPr>
          <w:rFonts w:hint="default" w:ascii="Candara" w:hAnsi="Candara" w:cs="Candara"/>
          <w:sz w:val="21"/>
          <w:szCs w:val="21"/>
        </w:rPr>
      </w:pPr>
      <w:r>
        <w:rPr>
          <w:rFonts w:hint="default" w:ascii="Candara" w:hAnsi="Candara" w:cs="Candara"/>
          <w:sz w:val="21"/>
          <w:szCs w:val="21"/>
        </w:rPr>
        <w:t>Developed Python-based incident automation playbooks integrated with PagerDuty and Cloud Logging APIs, accelerating diagnostics and significantly reducing MTTR during critical incidents.</w:t>
      </w:r>
    </w:p>
    <w:p w14:paraId="1A021F05">
      <w:pPr>
        <w:numPr>
          <w:ilvl w:val="0"/>
          <w:numId w:val="14"/>
        </w:numPr>
        <w:spacing w:after="72" w:afterLines="30"/>
        <w:jc w:val="both"/>
        <w:rPr>
          <w:rFonts w:hint="default" w:ascii="Candara" w:hAnsi="Candara" w:cs="Candara"/>
          <w:b w:val="0"/>
          <w:bCs w:val="0"/>
          <w:sz w:val="21"/>
          <w:szCs w:val="21"/>
        </w:rPr>
      </w:pPr>
      <w:r>
        <w:rPr>
          <w:rFonts w:hint="default" w:ascii="Candara" w:hAnsi="Candara" w:cs="Candara"/>
          <w:sz w:val="21"/>
          <w:szCs w:val="21"/>
        </w:rPr>
        <w:t>Executed chaos engineering tests using Gremlin and Litmus to model failure conditions and validate system resilience, applying insights to refine scaling policies and improve high-traffic reliability.</w:t>
      </w:r>
    </w:p>
    <w:p w14:paraId="47831EFF">
      <w:pPr>
        <w:numPr>
          <w:ilvl w:val="0"/>
          <w:numId w:val="14"/>
        </w:numPr>
        <w:spacing w:after="72" w:afterLines="30"/>
        <w:jc w:val="both"/>
        <w:rPr>
          <w:rFonts w:hint="default" w:ascii="Candara" w:hAnsi="Candara" w:cs="Candara"/>
          <w:b w:val="0"/>
          <w:bCs w:val="0"/>
          <w:sz w:val="21"/>
          <w:szCs w:val="21"/>
        </w:rPr>
      </w:pPr>
      <w:r>
        <w:rPr>
          <w:rFonts w:hint="default" w:ascii="Candara" w:hAnsi="Candara" w:cs="Candara"/>
          <w:b w:val="0"/>
          <w:bCs w:val="0"/>
          <w:sz w:val="21"/>
          <w:szCs w:val="21"/>
        </w:rPr>
        <w:t xml:space="preserve">Engineered and automated </w:t>
      </w:r>
      <w:r>
        <w:rPr>
          <w:rStyle w:val="92"/>
          <w:rFonts w:hint="default" w:ascii="Candara" w:hAnsi="Candara" w:cs="Candara"/>
          <w:b w:val="0"/>
          <w:bCs w:val="0"/>
          <w:sz w:val="21"/>
          <w:szCs w:val="21"/>
        </w:rPr>
        <w:t>GCP infrastructure</w:t>
      </w:r>
      <w:r>
        <w:rPr>
          <w:rFonts w:hint="default" w:ascii="Candara" w:hAnsi="Candara" w:cs="Candara"/>
          <w:b w:val="0"/>
          <w:bCs w:val="0"/>
          <w:sz w:val="21"/>
          <w:szCs w:val="21"/>
        </w:rPr>
        <w:t xml:space="preserve"> using </w:t>
      </w:r>
      <w:r>
        <w:rPr>
          <w:rStyle w:val="92"/>
          <w:rFonts w:hint="default" w:ascii="Candara" w:hAnsi="Candara" w:cs="Candara"/>
          <w:b w:val="0"/>
          <w:bCs w:val="0"/>
          <w:sz w:val="21"/>
          <w:szCs w:val="21"/>
        </w:rPr>
        <w:t>Terraform modules</w:t>
      </w:r>
      <w:r>
        <w:rPr>
          <w:rFonts w:hint="default" w:ascii="Candara" w:hAnsi="Candara" w:cs="Candara"/>
          <w:b w:val="0"/>
          <w:bCs w:val="0"/>
          <w:sz w:val="21"/>
          <w:szCs w:val="21"/>
        </w:rPr>
        <w:t xml:space="preserve"> and </w:t>
      </w:r>
      <w:r>
        <w:rPr>
          <w:rStyle w:val="92"/>
          <w:rFonts w:hint="default" w:ascii="Candara" w:hAnsi="Candara" w:cs="Candara"/>
          <w:b w:val="0"/>
          <w:bCs w:val="0"/>
          <w:sz w:val="21"/>
          <w:szCs w:val="21"/>
        </w:rPr>
        <w:t>Cloud Build triggers</w:t>
      </w:r>
      <w:r>
        <w:rPr>
          <w:rFonts w:hint="default" w:ascii="Candara" w:hAnsi="Candara" w:cs="Candara"/>
          <w:b w:val="0"/>
          <w:bCs w:val="0"/>
          <w:sz w:val="21"/>
          <w:szCs w:val="21"/>
        </w:rPr>
        <w:t>, creating reusable templates to accelerate provisioning for development teams.</w:t>
      </w:r>
    </w:p>
    <w:p w14:paraId="2A472D31">
      <w:pPr>
        <w:numPr>
          <w:ilvl w:val="0"/>
          <w:numId w:val="14"/>
        </w:numPr>
        <w:spacing w:after="72" w:afterLines="30"/>
        <w:jc w:val="both"/>
        <w:rPr>
          <w:rFonts w:hint="default" w:ascii="Candara" w:hAnsi="Candara" w:cs="Candara"/>
          <w:b w:val="0"/>
          <w:bCs w:val="0"/>
          <w:sz w:val="21"/>
          <w:szCs w:val="21"/>
        </w:rPr>
      </w:pPr>
      <w:r>
        <w:rPr>
          <w:rFonts w:hint="default" w:ascii="Candara" w:hAnsi="Candara" w:cs="Candara"/>
          <w:b w:val="0"/>
          <w:bCs w:val="0"/>
          <w:sz w:val="21"/>
          <w:szCs w:val="21"/>
        </w:rPr>
        <w:t xml:space="preserve">Developed </w:t>
      </w:r>
      <w:r>
        <w:rPr>
          <w:rStyle w:val="92"/>
          <w:rFonts w:hint="default" w:ascii="Candara" w:hAnsi="Candara" w:cs="Candara"/>
          <w:b w:val="0"/>
          <w:bCs w:val="0"/>
          <w:sz w:val="21"/>
          <w:szCs w:val="21"/>
        </w:rPr>
        <w:t>Python and Java automation utilities</w:t>
      </w:r>
      <w:r>
        <w:rPr>
          <w:rFonts w:hint="default" w:ascii="Candara" w:hAnsi="Candara" w:cs="Candara"/>
          <w:b w:val="0"/>
          <w:bCs w:val="0"/>
          <w:sz w:val="21"/>
          <w:szCs w:val="21"/>
        </w:rPr>
        <w:t xml:space="preserve"> to manage GKE namespaces, IAM policies, and cost-optimization reports for production workloads.</w:t>
      </w:r>
    </w:p>
    <w:p w14:paraId="2AFFD8CC">
      <w:pPr>
        <w:numPr>
          <w:ilvl w:val="0"/>
          <w:numId w:val="14"/>
        </w:numPr>
        <w:spacing w:after="72" w:afterLines="30"/>
        <w:jc w:val="both"/>
        <w:rPr>
          <w:rFonts w:hint="default" w:ascii="Candara" w:hAnsi="Candara" w:cs="Candara"/>
          <w:b w:val="0"/>
          <w:bCs w:val="0"/>
          <w:sz w:val="21"/>
          <w:szCs w:val="21"/>
        </w:rPr>
      </w:pPr>
      <w:r>
        <w:rPr>
          <w:rFonts w:hint="default" w:ascii="Candara" w:hAnsi="Candara" w:cs="Candara"/>
          <w:b w:val="0"/>
          <w:bCs w:val="0"/>
          <w:sz w:val="21"/>
          <w:szCs w:val="21"/>
        </w:rPr>
        <w:t xml:space="preserve">Built and maintained </w:t>
      </w:r>
      <w:r>
        <w:rPr>
          <w:rStyle w:val="92"/>
          <w:rFonts w:hint="default" w:ascii="Candara" w:hAnsi="Candara" w:cs="Candara"/>
          <w:b w:val="0"/>
          <w:bCs w:val="0"/>
          <w:sz w:val="21"/>
          <w:szCs w:val="21"/>
        </w:rPr>
        <w:t>CI/CD pipelines</w:t>
      </w:r>
      <w:r>
        <w:rPr>
          <w:rFonts w:hint="default" w:ascii="Candara" w:hAnsi="Candara" w:cs="Candara"/>
          <w:b w:val="0"/>
          <w:bCs w:val="0"/>
          <w:sz w:val="21"/>
          <w:szCs w:val="21"/>
        </w:rPr>
        <w:t xml:space="preserve"> integrating </w:t>
      </w:r>
      <w:r>
        <w:rPr>
          <w:rStyle w:val="92"/>
          <w:rFonts w:hint="default" w:ascii="Candara" w:hAnsi="Candara" w:cs="Candara"/>
          <w:b w:val="0"/>
          <w:bCs w:val="0"/>
          <w:sz w:val="21"/>
          <w:szCs w:val="21"/>
        </w:rPr>
        <w:t>GitLab CI/CD</w:t>
      </w:r>
      <w:r>
        <w:rPr>
          <w:rFonts w:hint="default" w:ascii="Candara" w:hAnsi="Candara" w:cs="Candara"/>
          <w:b w:val="0"/>
          <w:bCs w:val="0"/>
          <w:sz w:val="21"/>
          <w:szCs w:val="21"/>
        </w:rPr>
        <w:t xml:space="preserve"> and </w:t>
      </w:r>
      <w:r>
        <w:rPr>
          <w:rStyle w:val="92"/>
          <w:rFonts w:hint="default" w:ascii="Candara" w:hAnsi="Candara" w:cs="Candara"/>
          <w:b w:val="0"/>
          <w:bCs w:val="0"/>
          <w:sz w:val="21"/>
          <w:szCs w:val="21"/>
        </w:rPr>
        <w:t>Cloud Build</w:t>
      </w:r>
      <w:r>
        <w:rPr>
          <w:rFonts w:hint="default" w:ascii="Candara" w:hAnsi="Candara" w:cs="Candara"/>
          <w:b w:val="0"/>
          <w:bCs w:val="0"/>
          <w:sz w:val="21"/>
          <w:szCs w:val="21"/>
        </w:rPr>
        <w:t>, automating build, test, and deployment phases with integrated rollback logic.</w:t>
      </w:r>
    </w:p>
    <w:p w14:paraId="583BCE8A">
      <w:pPr>
        <w:numPr>
          <w:ilvl w:val="0"/>
          <w:numId w:val="14"/>
        </w:numPr>
        <w:spacing w:after="72" w:afterLines="30"/>
        <w:jc w:val="both"/>
        <w:rPr>
          <w:rFonts w:hint="default" w:ascii="Candara" w:hAnsi="Candara" w:cs="Candara"/>
          <w:b w:val="0"/>
          <w:bCs w:val="0"/>
          <w:sz w:val="21"/>
          <w:szCs w:val="21"/>
        </w:rPr>
      </w:pPr>
      <w:r>
        <w:rPr>
          <w:rFonts w:hint="default" w:ascii="Candara" w:hAnsi="Candara" w:cs="Candara"/>
          <w:b w:val="0"/>
          <w:bCs w:val="0"/>
          <w:sz w:val="21"/>
          <w:szCs w:val="21"/>
        </w:rPr>
        <w:t xml:space="preserve">Designed and managed </w:t>
      </w:r>
      <w:r>
        <w:rPr>
          <w:rStyle w:val="92"/>
          <w:rFonts w:hint="default" w:ascii="Candara" w:hAnsi="Candara" w:cs="Candara"/>
          <w:b w:val="0"/>
          <w:bCs w:val="0"/>
          <w:sz w:val="21"/>
          <w:szCs w:val="21"/>
        </w:rPr>
        <w:t>Kubernetes workloads</w:t>
      </w:r>
      <w:r>
        <w:rPr>
          <w:rFonts w:hint="default" w:ascii="Candara" w:hAnsi="Candara" w:cs="Candara"/>
          <w:b w:val="0"/>
          <w:bCs w:val="0"/>
          <w:sz w:val="21"/>
          <w:szCs w:val="21"/>
        </w:rPr>
        <w:t xml:space="preserve"> on </w:t>
      </w:r>
      <w:r>
        <w:rPr>
          <w:rStyle w:val="92"/>
          <w:rFonts w:hint="default" w:ascii="Candara" w:hAnsi="Candara" w:cs="Candara"/>
          <w:b w:val="0"/>
          <w:bCs w:val="0"/>
          <w:sz w:val="21"/>
          <w:szCs w:val="21"/>
        </w:rPr>
        <w:t>GKE</w:t>
      </w:r>
      <w:r>
        <w:rPr>
          <w:rFonts w:hint="default" w:ascii="Candara" w:hAnsi="Candara" w:cs="Candara"/>
          <w:b w:val="0"/>
          <w:bCs w:val="0"/>
          <w:sz w:val="21"/>
          <w:szCs w:val="21"/>
        </w:rPr>
        <w:t>, optimizing cluster scaling policies and node affinity for cost-efficient resource utilization.</w:t>
      </w:r>
    </w:p>
    <w:p w14:paraId="63C21355">
      <w:pPr>
        <w:numPr>
          <w:ilvl w:val="0"/>
          <w:numId w:val="14"/>
        </w:numPr>
        <w:spacing w:after="72" w:afterLines="30"/>
        <w:jc w:val="both"/>
        <w:rPr>
          <w:rFonts w:hint="default" w:ascii="Candara" w:hAnsi="Candara" w:cs="Candara"/>
          <w:b w:val="0"/>
          <w:bCs w:val="0"/>
          <w:sz w:val="21"/>
          <w:szCs w:val="21"/>
        </w:rPr>
      </w:pPr>
      <w:r>
        <w:rPr>
          <w:rFonts w:hint="default" w:ascii="Candara" w:hAnsi="Candara" w:cs="Candara"/>
          <w:b w:val="0"/>
          <w:bCs w:val="0"/>
          <w:sz w:val="21"/>
          <w:szCs w:val="21"/>
        </w:rPr>
        <w:t xml:space="preserve">Implemented </w:t>
      </w:r>
      <w:r>
        <w:rPr>
          <w:rStyle w:val="92"/>
          <w:rFonts w:hint="default" w:ascii="Candara" w:hAnsi="Candara" w:cs="Candara"/>
          <w:b w:val="0"/>
          <w:bCs w:val="0"/>
          <w:sz w:val="21"/>
          <w:szCs w:val="21"/>
        </w:rPr>
        <w:t>SRE-driven observability</w:t>
      </w:r>
      <w:r>
        <w:rPr>
          <w:rFonts w:hint="default" w:ascii="Candara" w:hAnsi="Candara" w:cs="Candara"/>
          <w:b w:val="0"/>
          <w:bCs w:val="0"/>
          <w:sz w:val="21"/>
          <w:szCs w:val="21"/>
        </w:rPr>
        <w:t xml:space="preserve"> using </w:t>
      </w:r>
      <w:r>
        <w:rPr>
          <w:rStyle w:val="92"/>
          <w:rFonts w:hint="default" w:ascii="Candara" w:hAnsi="Candara" w:cs="Candara"/>
          <w:b w:val="0"/>
          <w:bCs w:val="0"/>
          <w:sz w:val="21"/>
          <w:szCs w:val="21"/>
        </w:rPr>
        <w:t>Prometheus, Grafana, and Cloud Monitoring</w:t>
      </w:r>
      <w:r>
        <w:rPr>
          <w:rFonts w:hint="default" w:ascii="Candara" w:hAnsi="Candara" w:cs="Candara"/>
          <w:b w:val="0"/>
          <w:bCs w:val="0"/>
          <w:sz w:val="21"/>
          <w:szCs w:val="21"/>
        </w:rPr>
        <w:t>, correlating application latency with infrastructure health for faster issue resolution.</w:t>
      </w:r>
    </w:p>
    <w:p w14:paraId="6590008E">
      <w:pPr>
        <w:numPr>
          <w:ilvl w:val="0"/>
          <w:numId w:val="14"/>
        </w:numPr>
        <w:spacing w:after="72" w:afterLines="30"/>
        <w:jc w:val="both"/>
        <w:rPr>
          <w:rFonts w:hint="default" w:ascii="Candara" w:hAnsi="Candara" w:cs="Candara"/>
          <w:b w:val="0"/>
          <w:bCs w:val="0"/>
          <w:sz w:val="21"/>
          <w:szCs w:val="21"/>
        </w:rPr>
      </w:pPr>
      <w:r>
        <w:rPr>
          <w:rFonts w:hint="default" w:ascii="Candara" w:hAnsi="Candara" w:cs="Candara"/>
          <w:b w:val="0"/>
          <w:bCs w:val="0"/>
          <w:sz w:val="21"/>
          <w:szCs w:val="21"/>
        </w:rPr>
        <w:t xml:space="preserve">Integrated </w:t>
      </w:r>
      <w:r>
        <w:rPr>
          <w:rStyle w:val="92"/>
          <w:rFonts w:hint="default" w:ascii="Candara" w:hAnsi="Candara" w:cs="Candara"/>
          <w:b w:val="0"/>
          <w:bCs w:val="0"/>
          <w:sz w:val="21"/>
          <w:szCs w:val="21"/>
        </w:rPr>
        <w:t>Binary Authorization and container vulnerability scanning</w:t>
      </w:r>
      <w:r>
        <w:rPr>
          <w:rFonts w:hint="default" w:ascii="Candara" w:hAnsi="Candara" w:cs="Candara"/>
          <w:b w:val="0"/>
          <w:bCs w:val="0"/>
          <w:sz w:val="21"/>
          <w:szCs w:val="21"/>
        </w:rPr>
        <w:t xml:space="preserve"> into release workflows, ensuring compliance and image integrity across all deployments.</w:t>
      </w:r>
    </w:p>
    <w:p w14:paraId="25DE6B73">
      <w:pPr>
        <w:numPr>
          <w:ilvl w:val="0"/>
          <w:numId w:val="14"/>
        </w:numPr>
        <w:spacing w:after="72" w:afterLines="30"/>
        <w:jc w:val="both"/>
        <w:rPr>
          <w:rFonts w:hint="default" w:ascii="Candara" w:hAnsi="Candara" w:cs="Candara"/>
          <w:b w:val="0"/>
          <w:bCs w:val="0"/>
          <w:sz w:val="21"/>
          <w:szCs w:val="21"/>
        </w:rPr>
      </w:pPr>
      <w:r>
        <w:rPr>
          <w:rFonts w:hint="default" w:ascii="Candara" w:hAnsi="Candara" w:cs="Candara"/>
          <w:b w:val="0"/>
          <w:bCs w:val="0"/>
          <w:sz w:val="21"/>
          <w:szCs w:val="21"/>
        </w:rPr>
        <w:t xml:space="preserve">Automated </w:t>
      </w:r>
      <w:r>
        <w:rPr>
          <w:rStyle w:val="92"/>
          <w:rFonts w:hint="default" w:ascii="Candara" w:hAnsi="Candara" w:cs="Candara"/>
          <w:b w:val="0"/>
          <w:bCs w:val="0"/>
          <w:sz w:val="21"/>
          <w:szCs w:val="21"/>
        </w:rPr>
        <w:t>Cloud SQL and Cloud Storage lifecycle policies</w:t>
      </w:r>
      <w:r>
        <w:rPr>
          <w:rFonts w:hint="default" w:ascii="Candara" w:hAnsi="Candara" w:cs="Candara"/>
          <w:b w:val="0"/>
          <w:bCs w:val="0"/>
          <w:sz w:val="21"/>
          <w:szCs w:val="21"/>
        </w:rPr>
        <w:t>, enforcing encryption at rest and versioning for all production data assets.</w:t>
      </w:r>
    </w:p>
    <w:p w14:paraId="60785CD9">
      <w:pPr>
        <w:pStyle w:val="85"/>
        <w:keepNext w:val="0"/>
        <w:keepLines w:val="0"/>
        <w:widowControl/>
        <w:suppressLineNumbers w:val="0"/>
        <w:rPr>
          <w:rFonts w:hint="default" w:ascii="Candara" w:hAnsi="Candara" w:cs="Candara"/>
          <w:sz w:val="21"/>
          <w:szCs w:val="21"/>
        </w:rPr>
      </w:pPr>
      <w:r>
        <w:rPr>
          <w:rStyle w:val="92"/>
          <w:rFonts w:hint="default" w:ascii="Candara" w:hAnsi="Candara" w:cs="Candara"/>
          <w:sz w:val="21"/>
          <w:szCs w:val="21"/>
        </w:rPr>
        <w:t>Environment:</w:t>
      </w:r>
      <w:r>
        <w:rPr>
          <w:rFonts w:hint="default" w:ascii="Candara" w:hAnsi="Candara" w:cs="Candara"/>
          <w:sz w:val="21"/>
          <w:szCs w:val="21"/>
        </w:rPr>
        <w:t xml:space="preserve"> GCP (GKE, Cloud Build, Cloud Run, Cloud SQL, Pub/Sub, Artifact Registry, VPC, Cloud Functions, IAM, KMS, Cloud Logging, Cloud Monitoring, Cloud Trace), Terraform, GitLab CI/CD, Jenkins, Python, Java, Bash, Prometheus, Grafana, Gremlin, Litmus, Docker, OPA, FinOps, Agile/Scrum.</w:t>
      </w:r>
    </w:p>
    <w:p w14:paraId="60995121">
      <w:pPr>
        <w:spacing w:after="72" w:afterLines="30"/>
        <w:jc w:val="both"/>
        <w:rPr>
          <w:rFonts w:ascii="Candara" w:hAnsi="Candara"/>
          <w:b/>
          <w:bCs/>
          <w:color w:val="002060"/>
          <w:sz w:val="21"/>
          <w:szCs w:val="21"/>
        </w:rPr>
      </w:pPr>
      <w:r>
        <w:rPr>
          <w:rFonts w:ascii="Candara" w:hAnsi="Candara"/>
          <w:b/>
          <w:bCs/>
          <w:color w:val="002060"/>
          <w:sz w:val="21"/>
          <w:szCs w:val="21"/>
        </w:rPr>
        <w:t>Role: DevOps Consultant</w:t>
      </w:r>
    </w:p>
    <w:p w14:paraId="74CA3753">
      <w:pPr>
        <w:spacing w:after="72" w:afterLines="30"/>
        <w:jc w:val="both"/>
        <w:rPr>
          <w:rFonts w:ascii="Candara" w:hAnsi="Candara"/>
          <w:b/>
          <w:bCs/>
          <w:color w:val="002060"/>
          <w:sz w:val="21"/>
          <w:szCs w:val="21"/>
        </w:rPr>
      </w:pPr>
      <w:r>
        <w:rPr>
          <w:rFonts w:ascii="Candara" w:hAnsi="Candara"/>
          <w:b/>
          <w:bCs/>
          <w:color w:val="002060"/>
          <w:sz w:val="21"/>
          <w:szCs w:val="21"/>
        </w:rPr>
        <w:t>Client: Frost Bank | San Antonio, TX                                                                                                                  Sep 2017 - Dec 2019</w:t>
      </w:r>
    </w:p>
    <w:p w14:paraId="413B69AA">
      <w:pPr>
        <w:spacing w:after="72" w:afterLines="30"/>
        <w:jc w:val="both"/>
        <w:rPr>
          <w:rFonts w:ascii="Candara" w:hAnsi="Candara"/>
          <w:b/>
          <w:bCs/>
          <w:color w:val="002060"/>
          <w:sz w:val="21"/>
          <w:szCs w:val="21"/>
        </w:rPr>
      </w:pPr>
      <w:r>
        <w:rPr>
          <w:rFonts w:ascii="Candara" w:hAnsi="Candara"/>
          <w:b/>
          <w:bCs/>
          <w:color w:val="002060"/>
          <w:sz w:val="21"/>
          <w:szCs w:val="21"/>
        </w:rPr>
        <w:t xml:space="preserve">Responsibilities: </w:t>
      </w:r>
    </w:p>
    <w:p w14:paraId="748D0538">
      <w:pPr>
        <w:pStyle w:val="85"/>
        <w:widowControl/>
        <w:numPr>
          <w:ilvl w:val="0"/>
          <w:numId w:val="15"/>
        </w:numPr>
      </w:pPr>
      <w:r>
        <w:rPr>
          <w:rFonts w:hint="default" w:ascii="Candara" w:hAnsi="Candara" w:cs="Candara"/>
          <w:b w:val="0"/>
          <w:bCs w:val="0"/>
          <w:sz w:val="21"/>
          <w:szCs w:val="21"/>
        </w:rPr>
        <w:t xml:space="preserve">Modernized </w:t>
      </w:r>
      <w:r>
        <w:rPr>
          <w:rStyle w:val="92"/>
          <w:rFonts w:hint="default" w:ascii="Candara" w:hAnsi="Candara" w:cs="Candara"/>
          <w:b w:val="0"/>
          <w:bCs w:val="0"/>
          <w:sz w:val="21"/>
          <w:szCs w:val="21"/>
        </w:rPr>
        <w:t>middleware platforms</w:t>
      </w:r>
      <w:r>
        <w:rPr>
          <w:rFonts w:hint="default" w:ascii="Candara" w:hAnsi="Candara" w:cs="Candara"/>
          <w:b w:val="0"/>
          <w:bCs w:val="0"/>
          <w:sz w:val="21"/>
          <w:szCs w:val="21"/>
        </w:rPr>
        <w:t xml:space="preserve"> by transitioning legacy app servers to containerized workloads with </w:t>
      </w:r>
      <w:r>
        <w:rPr>
          <w:rStyle w:val="92"/>
          <w:rFonts w:hint="default" w:ascii="Candara" w:hAnsi="Candara" w:cs="Candara"/>
          <w:b w:val="0"/>
          <w:bCs w:val="0"/>
          <w:sz w:val="21"/>
          <w:szCs w:val="21"/>
        </w:rPr>
        <w:t>Docker and Podman</w:t>
      </w:r>
      <w:r>
        <w:rPr>
          <w:rFonts w:hint="default" w:ascii="Candara" w:hAnsi="Candara" w:cs="Candara"/>
          <w:b w:val="0"/>
          <w:bCs w:val="0"/>
          <w:sz w:val="21"/>
          <w:szCs w:val="21"/>
        </w:rPr>
        <w:t>, improving deployment speed and consistency.</w:t>
      </w:r>
    </w:p>
    <w:p w14:paraId="4D5D21B4">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Designed, deployed, and secured </w:t>
      </w:r>
      <w:r>
        <w:rPr>
          <w:rStyle w:val="92"/>
          <w:rFonts w:hint="default" w:ascii="Candara" w:hAnsi="Candara" w:cs="Candara"/>
          <w:b w:val="0"/>
          <w:bCs w:val="0"/>
          <w:sz w:val="21"/>
          <w:szCs w:val="21"/>
        </w:rPr>
        <w:t>GCP and AWS environments</w:t>
      </w:r>
      <w:r>
        <w:rPr>
          <w:rFonts w:hint="default" w:ascii="Candara" w:hAnsi="Candara" w:cs="Candara"/>
          <w:b w:val="0"/>
          <w:bCs w:val="0"/>
          <w:sz w:val="21"/>
          <w:szCs w:val="21"/>
        </w:rPr>
        <w:t xml:space="preserve"> supporting core banking applications, ensuring high availability, data integrity, and compliance with industry regulations.</w:t>
      </w:r>
    </w:p>
    <w:p w14:paraId="6EA951AA">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Developed </w:t>
      </w:r>
      <w:r>
        <w:rPr>
          <w:rStyle w:val="92"/>
          <w:rFonts w:hint="default" w:ascii="Candara" w:hAnsi="Candara" w:cs="Candara"/>
          <w:b w:val="0"/>
          <w:bCs w:val="0"/>
          <w:sz w:val="21"/>
          <w:szCs w:val="21"/>
        </w:rPr>
        <w:t>Jenkins and GitLab CI/CD pipelines</w:t>
      </w:r>
      <w:r>
        <w:rPr>
          <w:rFonts w:hint="default" w:ascii="Candara" w:hAnsi="Candara" w:cs="Candara"/>
          <w:b w:val="0"/>
          <w:bCs w:val="0"/>
          <w:sz w:val="21"/>
          <w:szCs w:val="21"/>
        </w:rPr>
        <w:t xml:space="preserve"> for consistent deployments, integrating Terraform and static code scans to maintain reliability and audit readiness.</w:t>
      </w:r>
    </w:p>
    <w:p w14:paraId="3053E7B7">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Built </w:t>
      </w:r>
      <w:r>
        <w:rPr>
          <w:rStyle w:val="92"/>
          <w:rFonts w:hint="default" w:ascii="Candara" w:hAnsi="Candara" w:cs="Candara"/>
          <w:b w:val="0"/>
          <w:bCs w:val="0"/>
          <w:sz w:val="21"/>
          <w:szCs w:val="21"/>
        </w:rPr>
        <w:t>Grafana, Stackdriver, and Prometheus dashboards</w:t>
      </w:r>
      <w:r>
        <w:rPr>
          <w:rFonts w:hint="default" w:ascii="Candara" w:hAnsi="Candara" w:cs="Candara"/>
          <w:b w:val="0"/>
          <w:bCs w:val="0"/>
          <w:sz w:val="21"/>
          <w:szCs w:val="21"/>
        </w:rPr>
        <w:t xml:space="preserve"> for visualizing latency, transaction health, and API throughput, enabling proactive capacity management.</w:t>
      </w:r>
    </w:p>
    <w:p w14:paraId="720F65A6">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Automated environment provisioning through </w:t>
      </w:r>
      <w:r>
        <w:rPr>
          <w:rStyle w:val="92"/>
          <w:rFonts w:hint="default" w:ascii="Candara" w:hAnsi="Candara" w:cs="Candara"/>
          <w:b w:val="0"/>
          <w:bCs w:val="0"/>
          <w:sz w:val="21"/>
          <w:szCs w:val="21"/>
        </w:rPr>
        <w:t>Terraform and GCP Deployment Manager</w:t>
      </w:r>
      <w:r>
        <w:rPr>
          <w:rFonts w:hint="default" w:ascii="Candara" w:hAnsi="Candara" w:cs="Candara"/>
          <w:b w:val="0"/>
          <w:bCs w:val="0"/>
          <w:sz w:val="21"/>
          <w:szCs w:val="21"/>
        </w:rPr>
        <w:t>, improving delivery speed and reducing configuration drift.</w:t>
      </w:r>
    </w:p>
    <w:p w14:paraId="1E10824F">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Secured workloads using </w:t>
      </w:r>
      <w:r>
        <w:rPr>
          <w:rStyle w:val="92"/>
          <w:rFonts w:hint="default" w:ascii="Candara" w:hAnsi="Candara" w:cs="Candara"/>
          <w:b w:val="0"/>
          <w:bCs w:val="0"/>
          <w:sz w:val="21"/>
          <w:szCs w:val="21"/>
        </w:rPr>
        <w:t>Cloud Armor, IAM roles, and VPC Service Controls</w:t>
      </w:r>
      <w:r>
        <w:rPr>
          <w:rFonts w:hint="default" w:ascii="Candara" w:hAnsi="Candara" w:cs="Candara"/>
          <w:b w:val="0"/>
          <w:bCs w:val="0"/>
          <w:sz w:val="21"/>
          <w:szCs w:val="21"/>
        </w:rPr>
        <w:t>, enforcing least-privilege access across critical production systems.</w:t>
      </w:r>
    </w:p>
    <w:p w14:paraId="703D6429">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Improved system reliability through </w:t>
      </w:r>
      <w:r>
        <w:rPr>
          <w:rStyle w:val="92"/>
          <w:rFonts w:hint="default" w:ascii="Candara" w:hAnsi="Candara" w:cs="Candara"/>
          <w:b w:val="0"/>
          <w:bCs w:val="0"/>
          <w:sz w:val="21"/>
          <w:szCs w:val="21"/>
        </w:rPr>
        <w:t>horizontal pod autoscaling and disruption budgets</w:t>
      </w:r>
      <w:r>
        <w:rPr>
          <w:rFonts w:hint="default" w:ascii="Candara" w:hAnsi="Candara" w:cs="Candara"/>
          <w:b w:val="0"/>
          <w:bCs w:val="0"/>
          <w:sz w:val="21"/>
          <w:szCs w:val="21"/>
        </w:rPr>
        <w:t xml:space="preserve"> within GKE, ensuring sustained uptime during high traffic periods.</w:t>
      </w:r>
    </w:p>
    <w:p w14:paraId="47D4919F">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Implemented </w:t>
      </w:r>
      <w:r>
        <w:rPr>
          <w:rStyle w:val="92"/>
          <w:rFonts w:hint="default" w:ascii="Candara" w:hAnsi="Candara" w:cs="Candara"/>
          <w:b w:val="0"/>
          <w:bCs w:val="0"/>
          <w:sz w:val="21"/>
          <w:szCs w:val="21"/>
        </w:rPr>
        <w:t>Anthos Service Mesh</w:t>
      </w:r>
      <w:r>
        <w:rPr>
          <w:rFonts w:hint="default" w:ascii="Candara" w:hAnsi="Candara" w:cs="Candara"/>
          <w:b w:val="0"/>
          <w:bCs w:val="0"/>
          <w:sz w:val="21"/>
          <w:szCs w:val="21"/>
        </w:rPr>
        <w:t xml:space="preserve"> to handle service discovery, traffic routing, and mTLS-based authentication across cloud and on-prem components.</w:t>
      </w:r>
    </w:p>
    <w:p w14:paraId="00187B34">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Integrated </w:t>
      </w:r>
      <w:r>
        <w:rPr>
          <w:rStyle w:val="92"/>
          <w:rFonts w:hint="default" w:ascii="Candara" w:hAnsi="Candara" w:cs="Candara"/>
          <w:b w:val="0"/>
          <w:bCs w:val="0"/>
          <w:sz w:val="21"/>
          <w:szCs w:val="21"/>
        </w:rPr>
        <w:t>Cloud Build and Artifact Registry</w:t>
      </w:r>
      <w:r>
        <w:rPr>
          <w:rFonts w:hint="default" w:ascii="Candara" w:hAnsi="Candara" w:cs="Candara"/>
          <w:b w:val="0"/>
          <w:bCs w:val="0"/>
          <w:sz w:val="21"/>
          <w:szCs w:val="21"/>
        </w:rPr>
        <w:t xml:space="preserve"> for automated image promotion and vulnerability scanning before deployment.</w:t>
      </w:r>
    </w:p>
    <w:p w14:paraId="28832CF0">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Conducted </w:t>
      </w:r>
      <w:r>
        <w:rPr>
          <w:rStyle w:val="92"/>
          <w:rFonts w:hint="default" w:ascii="Candara" w:hAnsi="Candara" w:cs="Candara"/>
          <w:b w:val="0"/>
          <w:bCs w:val="0"/>
          <w:sz w:val="21"/>
          <w:szCs w:val="21"/>
        </w:rPr>
        <w:t>chaos testing and performance validation</w:t>
      </w:r>
      <w:r>
        <w:rPr>
          <w:rFonts w:hint="default" w:ascii="Candara" w:hAnsi="Candara" w:cs="Candara"/>
          <w:b w:val="0"/>
          <w:bCs w:val="0"/>
          <w:sz w:val="21"/>
          <w:szCs w:val="21"/>
        </w:rPr>
        <w:t xml:space="preserve"> of mission-critical IoT banking endpoints to ensure stability under failure scenarios.</w:t>
      </w:r>
    </w:p>
    <w:p w14:paraId="78647F88">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Migrated analytics workloads to </w:t>
      </w:r>
      <w:r>
        <w:rPr>
          <w:rStyle w:val="92"/>
          <w:rFonts w:hint="default" w:ascii="Candara" w:hAnsi="Candara" w:cs="Candara"/>
          <w:b w:val="0"/>
          <w:bCs w:val="0"/>
          <w:sz w:val="21"/>
          <w:szCs w:val="21"/>
        </w:rPr>
        <w:t>BigQuery and Dataflow</w:t>
      </w:r>
      <w:r>
        <w:rPr>
          <w:rFonts w:hint="default" w:ascii="Candara" w:hAnsi="Candara" w:cs="Candara"/>
          <w:b w:val="0"/>
          <w:bCs w:val="0"/>
          <w:sz w:val="21"/>
          <w:szCs w:val="21"/>
        </w:rPr>
        <w:t>, improving data ingestion efficiency and cutting ETL latency by 40%.</w:t>
      </w:r>
    </w:p>
    <w:p w14:paraId="48B40C05">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Automated </w:t>
      </w:r>
      <w:r>
        <w:rPr>
          <w:rStyle w:val="92"/>
          <w:rFonts w:hint="default" w:ascii="Candara" w:hAnsi="Candara" w:cs="Candara"/>
          <w:b w:val="0"/>
          <w:bCs w:val="0"/>
          <w:sz w:val="21"/>
          <w:szCs w:val="21"/>
        </w:rPr>
        <w:t>patch management and OS compliance</w:t>
      </w:r>
      <w:r>
        <w:rPr>
          <w:rFonts w:hint="default" w:ascii="Candara" w:hAnsi="Candara" w:cs="Candara"/>
          <w:b w:val="0"/>
          <w:bCs w:val="0"/>
          <w:sz w:val="21"/>
          <w:szCs w:val="21"/>
        </w:rPr>
        <w:t xml:space="preserve"> via Ansible and GCP OS Config Agent, maintaining consistent system health.</w:t>
      </w:r>
    </w:p>
    <w:p w14:paraId="634D6C57">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Tuned </w:t>
      </w:r>
      <w:r>
        <w:rPr>
          <w:rStyle w:val="92"/>
          <w:rFonts w:hint="default" w:ascii="Candara" w:hAnsi="Candara" w:cs="Candara"/>
          <w:b w:val="0"/>
          <w:bCs w:val="0"/>
          <w:sz w:val="21"/>
          <w:szCs w:val="21"/>
        </w:rPr>
        <w:t>VPC peering, subnets, and NAT configurations</w:t>
      </w:r>
      <w:r>
        <w:rPr>
          <w:rFonts w:hint="default" w:ascii="Candara" w:hAnsi="Candara" w:cs="Candara"/>
          <w:b w:val="0"/>
          <w:bCs w:val="0"/>
          <w:sz w:val="21"/>
          <w:szCs w:val="21"/>
        </w:rPr>
        <w:t xml:space="preserve"> for optimized network routing and secure connectivity across hybrid banking environments.</w:t>
      </w:r>
    </w:p>
    <w:p w14:paraId="47F9AF35">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Enabled </w:t>
      </w:r>
      <w:r>
        <w:rPr>
          <w:rStyle w:val="92"/>
          <w:rFonts w:hint="default" w:ascii="Candara" w:hAnsi="Candara" w:cs="Candara"/>
          <w:b w:val="0"/>
          <w:bCs w:val="0"/>
          <w:sz w:val="21"/>
          <w:szCs w:val="21"/>
        </w:rPr>
        <w:t>centralized log forwarding and Pub/Sub-based alerting</w:t>
      </w:r>
      <w:r>
        <w:rPr>
          <w:rFonts w:hint="default" w:ascii="Candara" w:hAnsi="Candara" w:cs="Candara"/>
          <w:b w:val="0"/>
          <w:bCs w:val="0"/>
          <w:sz w:val="21"/>
          <w:szCs w:val="21"/>
        </w:rPr>
        <w:t>, integrating with SIEM tools for unified security monitoring.</w:t>
      </w:r>
    </w:p>
    <w:p w14:paraId="15D6192F">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Facilitated post-incident RCA sessions, using Splunk and Dynatrace insights to identify and resolve recurring availability bottlenecks.</w:t>
      </w:r>
    </w:p>
    <w:p w14:paraId="3D69509D">
      <w:pPr>
        <w:pStyle w:val="85"/>
        <w:widowControl/>
        <w:numPr>
          <w:ilvl w:val="0"/>
          <w:numId w:val="15"/>
        </w:numPr>
        <w:rPr>
          <w:rFonts w:hint="default" w:ascii="Candara" w:hAnsi="Candara" w:cs="Candara"/>
          <w:b w:val="0"/>
          <w:bCs w:val="0"/>
          <w:sz w:val="21"/>
          <w:szCs w:val="21"/>
        </w:rPr>
      </w:pPr>
      <w:r>
        <w:rPr>
          <w:rFonts w:hint="default" w:ascii="Candara" w:hAnsi="Candara" w:cs="Candara"/>
          <w:b w:val="0"/>
          <w:bCs w:val="0"/>
          <w:sz w:val="21"/>
          <w:szCs w:val="21"/>
        </w:rPr>
        <w:t xml:space="preserve">Documented </w:t>
      </w:r>
      <w:r>
        <w:rPr>
          <w:rStyle w:val="92"/>
          <w:rFonts w:hint="default" w:ascii="Candara" w:hAnsi="Candara" w:cs="Candara"/>
          <w:b w:val="0"/>
          <w:bCs w:val="0"/>
          <w:sz w:val="21"/>
          <w:szCs w:val="21"/>
        </w:rPr>
        <w:t>SRE playbooks, escalation runbooks, and SLAs</w:t>
      </w:r>
      <w:r>
        <w:rPr>
          <w:rFonts w:hint="default" w:ascii="Candara" w:hAnsi="Candara" w:cs="Candara"/>
          <w:b w:val="0"/>
          <w:bCs w:val="0"/>
          <w:sz w:val="21"/>
          <w:szCs w:val="21"/>
        </w:rPr>
        <w:t>, embedding them into GitOps workflows to standardize operational excellence across teams.</w:t>
      </w:r>
    </w:p>
    <w:p w14:paraId="2339915C">
      <w:pPr>
        <w:pStyle w:val="85"/>
        <w:keepNext w:val="0"/>
        <w:keepLines w:val="0"/>
        <w:widowControl/>
        <w:suppressLineNumbers w:val="0"/>
        <w:rPr>
          <w:rFonts w:hint="default" w:ascii="Candara" w:hAnsi="Candara" w:cs="Candara"/>
          <w:b w:val="0"/>
          <w:bCs w:val="0"/>
          <w:sz w:val="21"/>
          <w:szCs w:val="21"/>
        </w:rPr>
      </w:pPr>
      <w:r>
        <w:rPr>
          <w:rStyle w:val="92"/>
          <w:rFonts w:hint="default" w:ascii="Candara" w:hAnsi="Candara" w:cs="Candara"/>
          <w:sz w:val="21"/>
          <w:szCs w:val="21"/>
        </w:rPr>
        <w:t>Environment:</w:t>
      </w:r>
      <w:r>
        <w:rPr>
          <w:rFonts w:hint="default" w:ascii="Candara" w:hAnsi="Candara" w:cs="Candara"/>
          <w:sz w:val="21"/>
          <w:szCs w:val="21"/>
        </w:rPr>
        <w:t xml:space="preserve"> GCP (GKE, Cloud Build, Cloud Run, Cloud SQL, Pub/Sub, Artifact Registry, VPC, Cloud Functions, IAM, KMS, Cloud Logging, Cloud Monitoring, Cloud Trace), Terraform, GitLab CI/CD, Jenkins, Python, Java, Bash, Prometheus, Grafana, Gremlin, Litmus, Docker, OPA, FinOps, Agile/Scrum.</w:t>
      </w:r>
    </w:p>
    <w:p w14:paraId="06119045">
      <w:pPr>
        <w:spacing w:after="48" w:afterLines="20"/>
        <w:jc w:val="both"/>
        <w:rPr>
          <w:rFonts w:ascii="Candara" w:hAnsi="Candara"/>
          <w:color w:val="002060"/>
          <w:sz w:val="21"/>
          <w:szCs w:val="21"/>
        </w:rPr>
      </w:pPr>
      <w:r>
        <w:rPr>
          <w:rFonts w:ascii="Candara" w:hAnsi="Candara"/>
          <w:b/>
          <w:bCs/>
          <w:color w:val="002060"/>
          <w:sz w:val="21"/>
          <w:szCs w:val="21"/>
        </w:rPr>
        <w:t>Role: Site Reliability Engineer</w:t>
      </w:r>
    </w:p>
    <w:p w14:paraId="6AD8500D">
      <w:pPr>
        <w:spacing w:after="48" w:afterLines="20"/>
        <w:jc w:val="both"/>
        <w:rPr>
          <w:rFonts w:ascii="Candara" w:hAnsi="Candara"/>
          <w:b/>
          <w:bCs/>
          <w:color w:val="002060"/>
          <w:sz w:val="21"/>
          <w:szCs w:val="21"/>
        </w:rPr>
      </w:pPr>
      <w:r>
        <w:rPr>
          <w:rFonts w:ascii="Candara" w:hAnsi="Candara"/>
          <w:b/>
          <w:bCs/>
          <w:color w:val="002060"/>
          <w:sz w:val="21"/>
          <w:szCs w:val="21"/>
        </w:rPr>
        <w:t>Client: State of MT | Helena, MT                                                                                                                           Jul 2015 - Aug 2017</w:t>
      </w:r>
    </w:p>
    <w:p w14:paraId="0783EA47">
      <w:pPr>
        <w:spacing w:after="72" w:afterLines="30"/>
        <w:jc w:val="both"/>
        <w:rPr>
          <w:rFonts w:ascii="Candara" w:hAnsi="Candara"/>
          <w:b/>
          <w:color w:val="002060"/>
          <w:sz w:val="21"/>
          <w:szCs w:val="21"/>
        </w:rPr>
      </w:pPr>
      <w:r>
        <w:rPr>
          <w:rFonts w:ascii="Candara" w:hAnsi="Candara"/>
          <w:b/>
          <w:bCs/>
          <w:color w:val="002060"/>
          <w:sz w:val="21"/>
          <w:szCs w:val="21"/>
        </w:rPr>
        <w:t xml:space="preserve">Responsibilities: </w:t>
      </w:r>
    </w:p>
    <w:p w14:paraId="4E339425">
      <w:pPr>
        <w:pStyle w:val="85"/>
        <w:widowControl/>
        <w:numPr>
          <w:ilvl w:val="0"/>
          <w:numId w:val="16"/>
        </w:numPr>
      </w:pPr>
      <w:r>
        <w:rPr>
          <w:rFonts w:ascii="Candara" w:hAnsi="Candara" w:cs="Times New Roman"/>
          <w:sz w:val="21"/>
          <w:szCs w:val="21"/>
        </w:rPr>
        <w:t>Used configuration management tools to provision environments, deploy applications, and maintain infrastructure reliability. Streamlined operational processes through automation and standardized toolsets.</w:t>
      </w:r>
    </w:p>
    <w:p w14:paraId="4C2C4396">
      <w:pPr>
        <w:pStyle w:val="85"/>
        <w:widowControl/>
        <w:numPr>
          <w:ilvl w:val="0"/>
          <w:numId w:val="16"/>
        </w:numPr>
        <w:rPr>
          <w:rFonts w:hint="default" w:ascii="Candara" w:hAnsi="Candara" w:cs="Candara"/>
          <w:b w:val="0"/>
          <w:bCs w:val="0"/>
          <w:sz w:val="21"/>
          <w:szCs w:val="21"/>
        </w:rPr>
      </w:pPr>
      <w:r>
        <w:rPr>
          <w:rFonts w:hint="default" w:ascii="Candara" w:hAnsi="Candara" w:cs="Candara"/>
          <w:b w:val="0"/>
          <w:bCs w:val="0"/>
          <w:sz w:val="21"/>
          <w:szCs w:val="21"/>
        </w:rPr>
        <w:t xml:space="preserve">Migrated on-prem workloads to </w:t>
      </w:r>
      <w:r>
        <w:rPr>
          <w:rStyle w:val="92"/>
          <w:rFonts w:hint="default" w:ascii="Candara" w:hAnsi="Candara" w:cs="Candara"/>
          <w:b w:val="0"/>
          <w:bCs w:val="0"/>
          <w:sz w:val="21"/>
          <w:szCs w:val="21"/>
        </w:rPr>
        <w:t>AWS cloud</w:t>
      </w:r>
      <w:r>
        <w:rPr>
          <w:rFonts w:hint="default" w:ascii="Candara" w:hAnsi="Candara" w:cs="Candara"/>
          <w:b w:val="0"/>
          <w:bCs w:val="0"/>
          <w:sz w:val="21"/>
          <w:szCs w:val="21"/>
        </w:rPr>
        <w:t xml:space="preserve"> using Terraform, with a focus on secure VPC design, VPN, and TGW connectivity.</w:t>
      </w:r>
    </w:p>
    <w:p w14:paraId="2492711B">
      <w:pPr>
        <w:pStyle w:val="85"/>
        <w:widowControl/>
        <w:numPr>
          <w:ilvl w:val="0"/>
          <w:numId w:val="16"/>
        </w:numPr>
        <w:rPr>
          <w:rFonts w:hint="default" w:ascii="Candara" w:hAnsi="Candara" w:cs="Candara"/>
          <w:b w:val="0"/>
          <w:bCs w:val="0"/>
          <w:sz w:val="21"/>
          <w:szCs w:val="21"/>
        </w:rPr>
      </w:pPr>
      <w:r>
        <w:rPr>
          <w:rFonts w:hint="default" w:ascii="Candara" w:hAnsi="Candara" w:cs="Candara"/>
          <w:b w:val="0"/>
          <w:bCs w:val="0"/>
          <w:sz w:val="21"/>
          <w:szCs w:val="21"/>
        </w:rPr>
        <w:t xml:space="preserve">Automated </w:t>
      </w:r>
      <w:r>
        <w:rPr>
          <w:rStyle w:val="92"/>
          <w:rFonts w:hint="default" w:ascii="Candara" w:hAnsi="Candara" w:cs="Candara"/>
          <w:b w:val="0"/>
          <w:bCs w:val="0"/>
          <w:sz w:val="21"/>
          <w:szCs w:val="21"/>
        </w:rPr>
        <w:t>infrastructure deployments</w:t>
      </w:r>
      <w:r>
        <w:rPr>
          <w:rFonts w:hint="default" w:ascii="Candara" w:hAnsi="Candara" w:cs="Candara"/>
          <w:b w:val="0"/>
          <w:bCs w:val="0"/>
          <w:sz w:val="21"/>
          <w:szCs w:val="21"/>
        </w:rPr>
        <w:t xml:space="preserve"> with Ansible and Packer to support repeatable application builds.</w:t>
      </w:r>
    </w:p>
    <w:p w14:paraId="09261C53">
      <w:pPr>
        <w:pStyle w:val="85"/>
        <w:widowControl/>
        <w:numPr>
          <w:ilvl w:val="0"/>
          <w:numId w:val="16"/>
        </w:numPr>
        <w:rPr>
          <w:rFonts w:hint="default" w:ascii="Candara" w:hAnsi="Candara" w:cs="Candara"/>
          <w:b w:val="0"/>
          <w:bCs w:val="0"/>
          <w:sz w:val="21"/>
          <w:szCs w:val="21"/>
        </w:rPr>
      </w:pPr>
      <w:r>
        <w:rPr>
          <w:rFonts w:hint="default" w:ascii="Candara" w:hAnsi="Candara" w:cs="Candara"/>
          <w:b w:val="0"/>
          <w:bCs w:val="0"/>
          <w:sz w:val="21"/>
          <w:szCs w:val="21"/>
        </w:rPr>
        <w:t xml:space="preserve">Established </w:t>
      </w:r>
      <w:r>
        <w:rPr>
          <w:rStyle w:val="92"/>
          <w:rFonts w:hint="default" w:ascii="Candara" w:hAnsi="Candara" w:cs="Candara"/>
          <w:b w:val="0"/>
          <w:bCs w:val="0"/>
          <w:sz w:val="21"/>
          <w:szCs w:val="21"/>
        </w:rPr>
        <w:t>event-driven monitoring</w:t>
      </w:r>
      <w:r>
        <w:rPr>
          <w:rFonts w:hint="default" w:ascii="Candara" w:hAnsi="Candara" w:cs="Candara"/>
          <w:b w:val="0"/>
          <w:bCs w:val="0"/>
          <w:sz w:val="21"/>
          <w:szCs w:val="21"/>
        </w:rPr>
        <w:t xml:space="preserve"> with CloudWatch, CloudTrail, and EventBridge for proactive incident response.</w:t>
      </w:r>
    </w:p>
    <w:p w14:paraId="7C70062D">
      <w:pPr>
        <w:pStyle w:val="85"/>
        <w:widowControl/>
        <w:numPr>
          <w:ilvl w:val="0"/>
          <w:numId w:val="16"/>
        </w:numPr>
        <w:rPr>
          <w:rFonts w:hint="default" w:ascii="Candara" w:hAnsi="Candara" w:cs="Candara"/>
          <w:b w:val="0"/>
          <w:bCs w:val="0"/>
          <w:sz w:val="21"/>
          <w:szCs w:val="21"/>
        </w:rPr>
      </w:pPr>
      <w:r>
        <w:rPr>
          <w:rFonts w:hint="default" w:ascii="Candara" w:hAnsi="Candara" w:cs="Candara"/>
          <w:b w:val="0"/>
          <w:bCs w:val="0"/>
          <w:sz w:val="21"/>
          <w:szCs w:val="21"/>
        </w:rPr>
        <w:t xml:space="preserve">Collaborated with development teams to implement </w:t>
      </w:r>
      <w:r>
        <w:rPr>
          <w:rStyle w:val="92"/>
          <w:rFonts w:hint="default" w:ascii="Candara" w:hAnsi="Candara" w:cs="Candara"/>
          <w:b w:val="0"/>
          <w:bCs w:val="0"/>
          <w:sz w:val="21"/>
          <w:szCs w:val="21"/>
        </w:rPr>
        <w:t>CI/CD automation</w:t>
      </w:r>
      <w:r>
        <w:rPr>
          <w:rFonts w:hint="default" w:ascii="Candara" w:hAnsi="Candara" w:cs="Candara"/>
          <w:b w:val="0"/>
          <w:bCs w:val="0"/>
          <w:sz w:val="21"/>
          <w:szCs w:val="21"/>
        </w:rPr>
        <w:t xml:space="preserve"> and containerized deployments using Docker and Kubernetes.</w:t>
      </w:r>
    </w:p>
    <w:p w14:paraId="5DD18DD4">
      <w:pPr>
        <w:pStyle w:val="85"/>
        <w:widowControl/>
        <w:numPr>
          <w:ilvl w:val="0"/>
          <w:numId w:val="16"/>
        </w:numPr>
        <w:rPr>
          <w:rFonts w:hint="default" w:ascii="Candara" w:hAnsi="Candara" w:cs="Candara"/>
          <w:b w:val="0"/>
          <w:bCs w:val="0"/>
          <w:sz w:val="21"/>
          <w:szCs w:val="21"/>
        </w:rPr>
      </w:pPr>
      <w:r>
        <w:rPr>
          <w:rFonts w:hint="default" w:ascii="Candara" w:hAnsi="Candara" w:cs="Candara"/>
          <w:b w:val="0"/>
          <w:bCs w:val="0"/>
          <w:sz w:val="21"/>
          <w:szCs w:val="21"/>
        </w:rPr>
        <w:t xml:space="preserve">Delivered </w:t>
      </w:r>
      <w:r>
        <w:rPr>
          <w:rStyle w:val="92"/>
          <w:rFonts w:hint="default" w:ascii="Candara" w:hAnsi="Candara" w:cs="Candara"/>
          <w:b w:val="0"/>
          <w:bCs w:val="0"/>
          <w:sz w:val="21"/>
          <w:szCs w:val="21"/>
        </w:rPr>
        <w:t>cost optimization strategies</w:t>
      </w:r>
      <w:r>
        <w:rPr>
          <w:rFonts w:hint="default" w:ascii="Candara" w:hAnsi="Candara" w:cs="Candara"/>
          <w:b w:val="0"/>
          <w:bCs w:val="0"/>
          <w:sz w:val="21"/>
          <w:szCs w:val="21"/>
        </w:rPr>
        <w:t xml:space="preserve"> for AWS services, leveraging tagging, CloudWatch metrics, and anomaly detection.</w:t>
      </w:r>
    </w:p>
    <w:p w14:paraId="66CDB3B8">
      <w:pPr>
        <w:pStyle w:val="85"/>
        <w:widowControl/>
        <w:numPr>
          <w:ilvl w:val="0"/>
          <w:numId w:val="16"/>
        </w:numPr>
        <w:rPr>
          <w:rFonts w:ascii="Candara" w:hAnsi="Candara" w:cs="Times New Roman"/>
          <w:sz w:val="21"/>
          <w:szCs w:val="21"/>
        </w:rPr>
      </w:pPr>
      <w:r>
        <w:rPr>
          <w:rFonts w:ascii="Candara" w:hAnsi="Candara" w:cs="Times New Roman"/>
          <w:sz w:val="21"/>
          <w:szCs w:val="21"/>
        </w:rPr>
        <w:t>Built GitOps workflows using ArgoCD and Ansible for syncing Python workloads across GCP OpenShift environments.</w:t>
      </w:r>
    </w:p>
    <w:p w14:paraId="1D0AB548">
      <w:pPr>
        <w:pStyle w:val="85"/>
        <w:widowControl/>
        <w:numPr>
          <w:ilvl w:val="0"/>
          <w:numId w:val="16"/>
        </w:numPr>
        <w:rPr>
          <w:rFonts w:ascii="Candara" w:hAnsi="Candara" w:cs="Times New Roman"/>
          <w:sz w:val="21"/>
          <w:szCs w:val="21"/>
        </w:rPr>
      </w:pPr>
      <w:r>
        <w:rPr>
          <w:rFonts w:ascii="Candara" w:hAnsi="Candara" w:cs="Times New Roman"/>
          <w:sz w:val="21"/>
          <w:szCs w:val="21"/>
        </w:rPr>
        <w:t>Created Pub/Sub-driven architecture for pipeline triggers, connecting data ingestion to Python APIs in Kubernetes.</w:t>
      </w:r>
    </w:p>
    <w:p w14:paraId="2EDD232E">
      <w:pPr>
        <w:pStyle w:val="85"/>
        <w:widowControl/>
        <w:numPr>
          <w:ilvl w:val="0"/>
          <w:numId w:val="16"/>
        </w:numPr>
        <w:rPr>
          <w:rFonts w:ascii="Candara" w:hAnsi="Candara" w:cs="Times New Roman"/>
          <w:sz w:val="21"/>
          <w:szCs w:val="21"/>
        </w:rPr>
      </w:pPr>
      <w:r>
        <w:rPr>
          <w:rFonts w:ascii="Candara" w:hAnsi="Candara" w:cs="Times New Roman"/>
          <w:sz w:val="21"/>
          <w:szCs w:val="21"/>
        </w:rPr>
        <w:t>Wrote automated test harnesses in Python to validate infrastructure changes deployed via Ansible on GCP.</w:t>
      </w:r>
    </w:p>
    <w:p w14:paraId="0A24BD78">
      <w:pPr>
        <w:pStyle w:val="85"/>
        <w:widowControl/>
        <w:numPr>
          <w:ilvl w:val="0"/>
          <w:numId w:val="16"/>
        </w:numPr>
        <w:rPr>
          <w:rFonts w:ascii="Candara" w:hAnsi="Candara" w:cs="Times New Roman"/>
          <w:sz w:val="21"/>
          <w:szCs w:val="21"/>
        </w:rPr>
      </w:pPr>
      <w:r>
        <w:rPr>
          <w:rFonts w:ascii="Candara" w:hAnsi="Candara" w:cs="Times New Roman"/>
          <w:sz w:val="21"/>
          <w:szCs w:val="21"/>
        </w:rPr>
        <w:t>Managed high-volume Pub/Sub pipelines and autoscaled consumers deployed to Kubernetes with Python processing logic.</w:t>
      </w:r>
    </w:p>
    <w:p w14:paraId="1C34805A">
      <w:pPr>
        <w:pStyle w:val="85"/>
        <w:widowControl/>
        <w:numPr>
          <w:ilvl w:val="0"/>
          <w:numId w:val="16"/>
        </w:numPr>
        <w:rPr>
          <w:rFonts w:ascii="Candara" w:hAnsi="Candara" w:cs="Times New Roman"/>
          <w:sz w:val="21"/>
          <w:szCs w:val="21"/>
        </w:rPr>
      </w:pPr>
      <w:r>
        <w:rPr>
          <w:rFonts w:ascii="Candara" w:hAnsi="Candara" w:cs="Times New Roman"/>
          <w:sz w:val="21"/>
          <w:szCs w:val="21"/>
        </w:rPr>
        <w:t>Used Ansible Vault and GCP KMS to encrypt sensitive variables in infrastructure workflows.</w:t>
      </w:r>
    </w:p>
    <w:p w14:paraId="40E1FD77">
      <w:pPr>
        <w:pStyle w:val="85"/>
        <w:widowControl/>
        <w:numPr>
          <w:ilvl w:val="0"/>
          <w:numId w:val="16"/>
        </w:numPr>
        <w:rPr>
          <w:rFonts w:ascii="Candara" w:hAnsi="Candara" w:cs="Times New Roman"/>
          <w:sz w:val="21"/>
          <w:szCs w:val="21"/>
        </w:rPr>
      </w:pPr>
      <w:r>
        <w:rPr>
          <w:rFonts w:ascii="Candara" w:hAnsi="Candara" w:cs="Times New Roman"/>
          <w:sz w:val="21"/>
          <w:szCs w:val="21"/>
        </w:rPr>
        <w:t>Enabled workload identity federation for Python apps running in OpenShift to securely access GCP APIs.</w:t>
      </w:r>
    </w:p>
    <w:p w14:paraId="0CEF58AB">
      <w:pPr>
        <w:pStyle w:val="85"/>
        <w:widowControl/>
        <w:numPr>
          <w:ilvl w:val="0"/>
          <w:numId w:val="16"/>
        </w:numPr>
        <w:rPr>
          <w:rFonts w:ascii="Candara" w:hAnsi="Candara" w:cs="Times New Roman"/>
          <w:sz w:val="21"/>
          <w:szCs w:val="21"/>
        </w:rPr>
      </w:pPr>
      <w:r>
        <w:rPr>
          <w:rFonts w:ascii="Candara" w:hAnsi="Candara" w:cs="Times New Roman"/>
          <w:sz w:val="21"/>
          <w:szCs w:val="21"/>
        </w:rPr>
        <w:t>Created hybrid logging solutions across OpenShift, GCP, and on-prem clusters using Python-based collectors.</w:t>
      </w:r>
    </w:p>
    <w:p w14:paraId="2A185758">
      <w:pPr>
        <w:pStyle w:val="85"/>
        <w:widowControl/>
        <w:numPr>
          <w:ilvl w:val="0"/>
          <w:numId w:val="16"/>
        </w:numPr>
        <w:rPr>
          <w:rFonts w:ascii="Candara" w:hAnsi="Candara" w:cs="Times New Roman"/>
          <w:sz w:val="21"/>
          <w:szCs w:val="21"/>
        </w:rPr>
      </w:pPr>
      <w:r>
        <w:rPr>
          <w:rFonts w:ascii="Candara" w:hAnsi="Candara" w:cs="Times New Roman"/>
          <w:sz w:val="21"/>
          <w:szCs w:val="21"/>
        </w:rPr>
        <w:t>Scheduled maintenance windows and capacity planning tasks for GCP Kubernetes using Ansible-driven automation.</w:t>
      </w:r>
    </w:p>
    <w:p w14:paraId="3E517641">
      <w:pPr>
        <w:pStyle w:val="85"/>
        <w:widowControl/>
        <w:numPr>
          <w:ilvl w:val="0"/>
          <w:numId w:val="16"/>
        </w:numPr>
        <w:rPr>
          <w:rFonts w:ascii="Candara" w:hAnsi="Candara" w:cs="Times New Roman"/>
          <w:sz w:val="21"/>
          <w:szCs w:val="21"/>
        </w:rPr>
      </w:pPr>
      <w:r>
        <w:rPr>
          <w:rFonts w:ascii="Candara" w:hAnsi="Candara" w:cs="Times New Roman"/>
          <w:sz w:val="21"/>
          <w:szCs w:val="21"/>
        </w:rPr>
        <w:t>Deployed hardened NGINX ingress controllers to OpenShift clusters on GCP using Python/Ansible provisioning flows.</w:t>
      </w:r>
    </w:p>
    <w:p w14:paraId="2B829150">
      <w:pPr>
        <w:pStyle w:val="85"/>
        <w:widowControl/>
        <w:numPr>
          <w:ilvl w:val="0"/>
          <w:numId w:val="16"/>
        </w:numPr>
        <w:rPr>
          <w:rFonts w:ascii="Candara" w:hAnsi="Candara" w:cs="Times New Roman"/>
          <w:sz w:val="21"/>
          <w:szCs w:val="21"/>
        </w:rPr>
      </w:pPr>
      <w:r>
        <w:rPr>
          <w:rFonts w:ascii="Candara" w:hAnsi="Candara" w:cs="Times New Roman"/>
          <w:sz w:val="21"/>
          <w:szCs w:val="21"/>
        </w:rPr>
        <w:t>Collaborated with developers to optimize Python applications deployed to GCP Kubernetes with Pub/Sub triggers.</w:t>
      </w:r>
    </w:p>
    <w:p w14:paraId="4B0D73CB">
      <w:pPr>
        <w:pStyle w:val="85"/>
        <w:widowControl/>
        <w:numPr>
          <w:ilvl w:val="0"/>
          <w:numId w:val="16"/>
        </w:numPr>
        <w:rPr>
          <w:rFonts w:ascii="Candara" w:hAnsi="Candara" w:cs="Times New Roman"/>
          <w:sz w:val="21"/>
          <w:szCs w:val="21"/>
        </w:rPr>
      </w:pPr>
      <w:r>
        <w:rPr>
          <w:rFonts w:ascii="Candara" w:hAnsi="Candara" w:cs="Times New Roman"/>
          <w:sz w:val="21"/>
          <w:szCs w:val="21"/>
        </w:rPr>
        <w:t>Managed user accounts and access permissions through Active Directory and IAM tools. Ensured secure application access and compliance with organizational security standards.</w:t>
      </w:r>
    </w:p>
    <w:p w14:paraId="5E200265">
      <w:pPr>
        <w:pStyle w:val="85"/>
        <w:widowControl/>
        <w:numPr>
          <w:ilvl w:val="0"/>
          <w:numId w:val="16"/>
        </w:numPr>
        <w:rPr>
          <w:rFonts w:ascii="Candara" w:hAnsi="Candara" w:cs="Times New Roman"/>
          <w:sz w:val="21"/>
          <w:szCs w:val="21"/>
        </w:rPr>
      </w:pPr>
      <w:r>
        <w:rPr>
          <w:rFonts w:ascii="Candara" w:hAnsi="Candara" w:cs="Times New Roman"/>
          <w:sz w:val="21"/>
          <w:szCs w:val="21"/>
        </w:rPr>
        <w:t>Maintained strong customer relationships by providing timely technical support and addressing service-related concerns. Contributed to user satisfaction and long-term engagement through reliable service delivery.</w:t>
      </w:r>
    </w:p>
    <w:p w14:paraId="54EADA4C">
      <w:pPr>
        <w:pStyle w:val="85"/>
        <w:keepNext w:val="0"/>
        <w:keepLines w:val="0"/>
        <w:widowControl/>
        <w:suppressLineNumbers w:val="0"/>
        <w:rPr>
          <w:rFonts w:ascii="Candara" w:hAnsi="Candara"/>
          <w:b/>
          <w:bCs/>
          <w:color w:val="002060"/>
          <w:sz w:val="21"/>
          <w:szCs w:val="21"/>
        </w:rPr>
      </w:pPr>
      <w:r>
        <w:rPr>
          <w:rStyle w:val="92"/>
          <w:rFonts w:hint="default" w:ascii="Candara" w:hAnsi="Candara" w:cs="Candara"/>
          <w:sz w:val="21"/>
          <w:szCs w:val="21"/>
        </w:rPr>
        <w:t>Environment:</w:t>
      </w:r>
      <w:r>
        <w:rPr>
          <w:rFonts w:hint="default" w:ascii="Candara" w:hAnsi="Candara" w:cs="Candara"/>
          <w:sz w:val="21"/>
          <w:szCs w:val="21"/>
        </w:rPr>
        <w:t xml:space="preserve"> GCP (GKE, Cloud Build, Cloud Run, Cloud SQL, Pub/Sub, Artifact Registry, VPC, Cloud Functions, IAM, KMS, Cloud Logging, Cloud Monitoring, Cloud Trace), Terraform, GitLab CI/CD, Jenkins, Python, Java, Bash, Prometheus, Grafana, Gremlin, Litmus, Docker, OPA, FinOps, Agile/Scrum.</w:t>
      </w:r>
    </w:p>
    <w:p w14:paraId="22CAEB85">
      <w:pPr>
        <w:spacing w:after="72" w:afterLines="30"/>
        <w:jc w:val="both"/>
        <w:rPr>
          <w:rFonts w:ascii="Candara" w:hAnsi="Candara"/>
          <w:b/>
          <w:bCs/>
          <w:color w:val="002060"/>
          <w:sz w:val="21"/>
          <w:szCs w:val="21"/>
        </w:rPr>
      </w:pPr>
      <w:r>
        <w:rPr>
          <w:rFonts w:ascii="Candara" w:hAnsi="Candara"/>
          <w:b/>
          <w:bCs/>
          <w:color w:val="002060"/>
          <w:sz w:val="21"/>
          <w:szCs w:val="21"/>
        </w:rPr>
        <w:t>Role: Application Admin</w:t>
      </w:r>
    </w:p>
    <w:p w14:paraId="5DBA0EF4">
      <w:pPr>
        <w:spacing w:after="72" w:afterLines="30"/>
        <w:jc w:val="both"/>
        <w:rPr>
          <w:rFonts w:ascii="Candara" w:hAnsi="Candara"/>
          <w:b/>
          <w:bCs/>
          <w:color w:val="002060"/>
          <w:sz w:val="21"/>
          <w:szCs w:val="21"/>
        </w:rPr>
      </w:pPr>
      <w:r>
        <w:rPr>
          <w:rFonts w:ascii="Candara" w:hAnsi="Candara"/>
          <w:b/>
          <w:bCs/>
          <w:color w:val="002060"/>
          <w:sz w:val="21"/>
          <w:szCs w:val="21"/>
        </w:rPr>
        <w:t xml:space="preserve">Client: Altafiber | Cincinnati, OH                                                                                                                                 Nov 2013 - Jun 2016                                                                                                           </w:t>
      </w:r>
    </w:p>
    <w:p w14:paraId="45DC84FA">
      <w:pPr>
        <w:spacing w:after="72" w:afterLines="30"/>
        <w:jc w:val="both"/>
        <w:rPr>
          <w:rFonts w:ascii="Candara" w:hAnsi="Candara"/>
          <w:b/>
          <w:bCs/>
          <w:color w:val="002060"/>
          <w:sz w:val="21"/>
          <w:szCs w:val="21"/>
        </w:rPr>
      </w:pPr>
      <w:r>
        <w:rPr>
          <w:rFonts w:ascii="Candara" w:hAnsi="Candara"/>
          <w:b/>
          <w:bCs/>
          <w:color w:val="002060"/>
          <w:sz w:val="21"/>
          <w:szCs w:val="21"/>
        </w:rPr>
        <w:t xml:space="preserve">Responsibilities: </w:t>
      </w:r>
    </w:p>
    <w:p w14:paraId="37E63899">
      <w:pPr>
        <w:pStyle w:val="249"/>
        <w:numPr>
          <w:ilvl w:val="0"/>
          <w:numId w:val="17"/>
        </w:numPr>
        <w:spacing w:before="240" w:after="240"/>
        <w:ind w:left="360"/>
        <w:jc w:val="both"/>
        <w:rPr>
          <w:rFonts w:ascii="Candara" w:hAnsi="Candara"/>
          <w:sz w:val="21"/>
          <w:szCs w:val="21"/>
        </w:rPr>
      </w:pPr>
      <w:r>
        <w:rPr>
          <w:rFonts w:ascii="Candara" w:hAnsi="Candara"/>
          <w:sz w:val="21"/>
          <w:szCs w:val="21"/>
        </w:rPr>
        <w:t>Automated the build and release management process, including monitoring changes between releases to ensure seamless and error-free deployments, reducing deployment errors.</w:t>
      </w:r>
    </w:p>
    <w:p w14:paraId="16160DE4">
      <w:pPr>
        <w:pStyle w:val="249"/>
        <w:numPr>
          <w:ilvl w:val="0"/>
          <w:numId w:val="17"/>
        </w:numPr>
        <w:spacing w:before="240" w:after="240"/>
        <w:ind w:left="360"/>
        <w:jc w:val="both"/>
        <w:rPr>
          <w:rFonts w:ascii="Candara" w:hAnsi="Candara"/>
          <w:sz w:val="21"/>
          <w:szCs w:val="21"/>
        </w:rPr>
      </w:pPr>
      <w:r>
        <w:rPr>
          <w:rFonts w:ascii="Candara" w:hAnsi="Candara"/>
          <w:sz w:val="21"/>
          <w:szCs w:val="21"/>
        </w:rPr>
        <w:t>Administered enterprise applications and systems, ensuring optimal performance, availability, and security, supporting business-critical applications.</w:t>
      </w:r>
    </w:p>
    <w:p w14:paraId="671FA22B">
      <w:pPr>
        <w:pStyle w:val="249"/>
        <w:numPr>
          <w:ilvl w:val="0"/>
          <w:numId w:val="17"/>
        </w:numPr>
        <w:spacing w:before="240" w:after="240"/>
        <w:ind w:left="360"/>
        <w:jc w:val="both"/>
        <w:rPr>
          <w:rFonts w:ascii="Candara" w:hAnsi="Candara"/>
          <w:sz w:val="21"/>
          <w:szCs w:val="21"/>
        </w:rPr>
      </w:pPr>
      <w:r>
        <w:rPr>
          <w:rFonts w:ascii="Candara" w:hAnsi="Candara"/>
          <w:sz w:val="21"/>
          <w:szCs w:val="21"/>
        </w:rPr>
        <w:t>Managed application deployments, updates, and configurations using tools like Jenkins and Ansible, ensuring seamless integration and minimal downtime, enhancing application reliability.</w:t>
      </w:r>
    </w:p>
    <w:p w14:paraId="439D2A41">
      <w:pPr>
        <w:pStyle w:val="249"/>
        <w:numPr>
          <w:ilvl w:val="0"/>
          <w:numId w:val="17"/>
        </w:numPr>
        <w:spacing w:before="240" w:after="240"/>
        <w:ind w:left="360"/>
        <w:jc w:val="both"/>
        <w:rPr>
          <w:rFonts w:ascii="Candara" w:hAnsi="Candara"/>
          <w:sz w:val="21"/>
          <w:szCs w:val="21"/>
        </w:rPr>
      </w:pPr>
      <w:r>
        <w:rPr>
          <w:rFonts w:ascii="Candara" w:hAnsi="Candara"/>
          <w:sz w:val="21"/>
          <w:szCs w:val="21"/>
        </w:rPr>
        <w:t>Conducted regular performance monitoring and tuning, utilizing tools such as Nagios and Zabbix to identify and address potential issues, improving system performance and user experience.</w:t>
      </w:r>
    </w:p>
    <w:p w14:paraId="7F6AE942">
      <w:pPr>
        <w:pStyle w:val="249"/>
        <w:numPr>
          <w:ilvl w:val="0"/>
          <w:numId w:val="17"/>
        </w:numPr>
        <w:spacing w:before="240" w:after="240"/>
        <w:ind w:left="360"/>
        <w:jc w:val="both"/>
        <w:rPr>
          <w:rFonts w:ascii="Candara" w:hAnsi="Candara"/>
          <w:sz w:val="21"/>
          <w:szCs w:val="21"/>
        </w:rPr>
      </w:pPr>
      <w:r>
        <w:rPr>
          <w:rFonts w:ascii="Candara" w:hAnsi="Candara"/>
          <w:sz w:val="21"/>
          <w:szCs w:val="21"/>
        </w:rPr>
        <w:t>Developed and maintained technical documentation, including configuration guides, standard operating procedures, and troubleshooting manuals, ensuring knowledge transfer and operational consistency.</w:t>
      </w:r>
    </w:p>
    <w:p w14:paraId="43838D86">
      <w:pPr>
        <w:pStyle w:val="249"/>
        <w:numPr>
          <w:ilvl w:val="0"/>
          <w:numId w:val="17"/>
        </w:numPr>
        <w:spacing w:before="240" w:after="240"/>
        <w:ind w:left="360"/>
        <w:jc w:val="both"/>
        <w:rPr>
          <w:rFonts w:ascii="Candara" w:hAnsi="Candara"/>
          <w:sz w:val="21"/>
          <w:szCs w:val="21"/>
        </w:rPr>
      </w:pPr>
      <w:r>
        <w:rPr>
          <w:rFonts w:ascii="Candara" w:hAnsi="Candara"/>
          <w:sz w:val="21"/>
          <w:szCs w:val="21"/>
        </w:rPr>
        <w:t>Conducted regular backups and recovery tests to ensure data integrity and availability, implementing robust disaster recovery plans to maintain business continuity.</w:t>
      </w:r>
    </w:p>
    <w:p w14:paraId="28D933F5">
      <w:pPr>
        <w:pStyle w:val="249"/>
        <w:numPr>
          <w:ilvl w:val="0"/>
          <w:numId w:val="17"/>
        </w:numPr>
        <w:spacing w:before="240" w:after="240"/>
        <w:ind w:left="360"/>
        <w:jc w:val="both"/>
        <w:rPr>
          <w:rFonts w:ascii="Candara" w:hAnsi="Candara"/>
          <w:sz w:val="21"/>
          <w:szCs w:val="21"/>
        </w:rPr>
      </w:pPr>
      <w:r>
        <w:rPr>
          <w:rFonts w:ascii="Candara" w:hAnsi="Candara"/>
          <w:sz w:val="21"/>
          <w:szCs w:val="21"/>
        </w:rPr>
        <w:t>Applied advanced knowledge of TCP/IP, OSI model, and routing protocols to enhance network security and load balancing, ensuring optimal network performance and security.</w:t>
      </w:r>
    </w:p>
    <w:p w14:paraId="2FAB1585">
      <w:pPr>
        <w:pStyle w:val="249"/>
        <w:numPr>
          <w:ilvl w:val="0"/>
          <w:numId w:val="17"/>
        </w:numPr>
        <w:spacing w:before="240" w:after="240"/>
        <w:ind w:left="360"/>
        <w:jc w:val="both"/>
        <w:rPr>
          <w:rFonts w:ascii="Candara" w:hAnsi="Candara"/>
          <w:sz w:val="21"/>
          <w:szCs w:val="21"/>
        </w:rPr>
      </w:pPr>
      <w:r>
        <w:rPr>
          <w:rFonts w:ascii="Candara" w:hAnsi="Candara"/>
          <w:sz w:val="21"/>
          <w:szCs w:val="21"/>
        </w:rPr>
        <w:t>Maintained an active patching schedule to ensure all systems and applications were up to date with the latest security patches, reducing vulnerabilities and improving system security.</w:t>
      </w:r>
    </w:p>
    <w:p w14:paraId="51656F26">
      <w:pPr>
        <w:pStyle w:val="249"/>
        <w:numPr>
          <w:ilvl w:val="0"/>
          <w:numId w:val="18"/>
        </w:numPr>
        <w:spacing w:before="240" w:after="240"/>
        <w:jc w:val="both"/>
        <w:rPr>
          <w:rFonts w:ascii="Candara" w:hAnsi="Candara"/>
          <w:sz w:val="21"/>
          <w:szCs w:val="21"/>
        </w:rPr>
      </w:pPr>
      <w:r>
        <w:rPr>
          <w:rFonts w:ascii="Candara" w:hAnsi="Candara"/>
          <w:sz w:val="21"/>
          <w:szCs w:val="21"/>
        </w:rPr>
        <w:t>Built custom infrastructure solutions focusing on automation using Python and Unix shell scripting, enhancing system efficiency and reliability. Leveraged Prometheus for real-time monitoring and alerting within Kubernetes (EKS) clusters.</w:t>
      </w:r>
    </w:p>
    <w:p w14:paraId="3B65EADC">
      <w:pPr>
        <w:pStyle w:val="249"/>
        <w:numPr>
          <w:ilvl w:val="0"/>
          <w:numId w:val="17"/>
        </w:numPr>
        <w:spacing w:before="240" w:after="240"/>
        <w:ind w:left="360"/>
        <w:jc w:val="both"/>
        <w:rPr>
          <w:rFonts w:ascii="Candara" w:hAnsi="Candara"/>
          <w:sz w:val="21"/>
          <w:szCs w:val="21"/>
        </w:rPr>
      </w:pPr>
      <w:r>
        <w:rPr>
          <w:rFonts w:ascii="Candara" w:hAnsi="Candara"/>
          <w:sz w:val="21"/>
          <w:szCs w:val="21"/>
        </w:rPr>
        <w:t>Managed user accounts and permissions using Active Directory and IAM tools, ensuring secure and appropriate access to applications and data, maintaining compliance with security policies.</w:t>
      </w:r>
    </w:p>
    <w:p w14:paraId="4FEFBC88">
      <w:pPr>
        <w:pStyle w:val="249"/>
        <w:numPr>
          <w:ilvl w:val="0"/>
          <w:numId w:val="17"/>
        </w:numPr>
        <w:spacing w:before="240" w:after="240"/>
        <w:ind w:left="360"/>
        <w:jc w:val="both"/>
        <w:rPr>
          <w:rFonts w:ascii="Candara" w:hAnsi="Candara"/>
          <w:sz w:val="21"/>
          <w:szCs w:val="21"/>
        </w:rPr>
      </w:pPr>
      <w:r>
        <w:rPr>
          <w:rFonts w:ascii="Candara" w:hAnsi="Candara"/>
          <w:sz w:val="21"/>
          <w:szCs w:val="21"/>
        </w:rPr>
        <w:t>Monitored application logs and system metrics to proactively identify and address potential issues, ensuring optimal performance and reliability of applications.</w:t>
      </w:r>
    </w:p>
    <w:p w14:paraId="3B20999A">
      <w:pPr>
        <w:pStyle w:val="249"/>
        <w:numPr>
          <w:ilvl w:val="0"/>
          <w:numId w:val="17"/>
        </w:numPr>
        <w:spacing w:before="240" w:after="240"/>
        <w:ind w:left="360"/>
        <w:jc w:val="both"/>
        <w:rPr>
          <w:rFonts w:ascii="Candara" w:hAnsi="Candara"/>
          <w:sz w:val="21"/>
          <w:szCs w:val="21"/>
        </w:rPr>
      </w:pPr>
      <w:r>
        <w:rPr>
          <w:rFonts w:ascii="Candara" w:hAnsi="Candara"/>
          <w:sz w:val="21"/>
          <w:szCs w:val="21"/>
        </w:rPr>
        <w:t>Created and implemented Python-based bots for GitHub webhooks to automate the creation of JIRA tickets, streamlining issue tracking and management processes.</w:t>
      </w:r>
    </w:p>
    <w:p w14:paraId="6CB18DDF">
      <w:pPr>
        <w:pStyle w:val="249"/>
        <w:numPr>
          <w:ilvl w:val="0"/>
          <w:numId w:val="17"/>
        </w:numPr>
        <w:spacing w:before="240" w:after="240"/>
        <w:ind w:left="360"/>
        <w:jc w:val="both"/>
        <w:rPr>
          <w:rFonts w:ascii="Candara" w:hAnsi="Candara"/>
          <w:sz w:val="21"/>
          <w:szCs w:val="21"/>
        </w:rPr>
      </w:pPr>
      <w:r>
        <w:rPr>
          <w:rFonts w:ascii="Candara" w:hAnsi="Candara"/>
          <w:sz w:val="21"/>
          <w:szCs w:val="21"/>
        </w:rPr>
        <w:t>Created VMware lab setups as per internal QA team requirements using VMware ESXi servers, facilitating testing and development environments, improving testing efficiency.</w:t>
      </w:r>
    </w:p>
    <w:p w14:paraId="729C978C">
      <w:pPr>
        <w:pStyle w:val="249"/>
        <w:numPr>
          <w:ilvl w:val="0"/>
          <w:numId w:val="17"/>
        </w:numPr>
        <w:spacing w:before="240" w:after="240"/>
        <w:ind w:left="360"/>
        <w:jc w:val="both"/>
        <w:rPr>
          <w:rFonts w:ascii="Candara" w:hAnsi="Candara"/>
          <w:sz w:val="21"/>
          <w:szCs w:val="21"/>
        </w:rPr>
      </w:pPr>
      <w:r>
        <w:rPr>
          <w:rFonts w:ascii="Candara" w:hAnsi="Candara"/>
          <w:sz w:val="21"/>
          <w:szCs w:val="21"/>
        </w:rPr>
        <w:t>Automated user provisioning and de-provisioning using Okta’s Universal Directory, ensuring timely access rights and enhancing overall security and compliance.</w:t>
      </w:r>
    </w:p>
    <w:p w14:paraId="12CC642B">
      <w:pPr>
        <w:pStyle w:val="249"/>
        <w:numPr>
          <w:ilvl w:val="0"/>
          <w:numId w:val="17"/>
        </w:numPr>
        <w:spacing w:before="240" w:after="240"/>
        <w:ind w:left="360"/>
        <w:jc w:val="both"/>
        <w:rPr>
          <w:rFonts w:ascii="Candara" w:hAnsi="Candara"/>
          <w:sz w:val="21"/>
          <w:szCs w:val="21"/>
        </w:rPr>
      </w:pPr>
      <w:r>
        <w:rPr>
          <w:rFonts w:ascii="Candara" w:hAnsi="Candara"/>
          <w:sz w:val="21"/>
          <w:szCs w:val="21"/>
        </w:rPr>
        <w:t>Integrated and managed Windows/Linux services, including Active Directory, DNS, and MSSQL, ensuring secure and reliable operations across all systems.</w:t>
      </w:r>
    </w:p>
    <w:p w14:paraId="2127E8B1">
      <w:pPr>
        <w:pStyle w:val="249"/>
        <w:numPr>
          <w:ilvl w:val="0"/>
          <w:numId w:val="0"/>
        </w:numPr>
        <w:spacing w:before="240" w:after="240"/>
        <w:ind w:leftChars="0"/>
        <w:jc w:val="both"/>
        <w:rPr>
          <w:rFonts w:ascii="Candara" w:hAnsi="Candara"/>
          <w:sz w:val="21"/>
          <w:szCs w:val="21"/>
        </w:rPr>
      </w:pPr>
    </w:p>
    <w:p w14:paraId="6A8320CA">
      <w:pPr>
        <w:pStyle w:val="249"/>
        <w:numPr>
          <w:ilvl w:val="0"/>
          <w:numId w:val="0"/>
        </w:numPr>
        <w:spacing w:before="240" w:after="240"/>
        <w:ind w:leftChars="0"/>
        <w:jc w:val="both"/>
        <w:rPr>
          <w:rFonts w:ascii="Candara" w:hAnsi="Candara"/>
          <w:sz w:val="21"/>
          <w:szCs w:val="21"/>
        </w:rPr>
      </w:pPr>
      <w:r>
        <w:rPr>
          <w:rFonts w:hint="default" w:ascii="Candara" w:hAnsi="Candara" w:cs="Candara"/>
          <w:b/>
          <w:bCs/>
          <w:sz w:val="21"/>
          <w:szCs w:val="21"/>
        </w:rPr>
        <w:t>Environment:</w:t>
      </w:r>
      <w:r>
        <w:rPr>
          <w:rFonts w:hint="default" w:ascii="Candara" w:hAnsi="Candara" w:cs="Candara"/>
          <w:sz w:val="21"/>
          <w:szCs w:val="21"/>
        </w:rPr>
        <w:t xml:space="preserve"> Jenkins, Ansible, Nagios, Zabbix, Python, Unix shell scripting, Active Directory, IAM tools, TCP/IP, OSI model, routing protocols, VMware ESXi servers, Okta’s Universal Directory, DNS, MSSQL, GitHub, JIRA</w:t>
      </w:r>
      <w:r>
        <w:rPr>
          <w:rFonts w:ascii="Candara" w:hAnsi="Candara"/>
          <w:sz w:val="21"/>
          <w:szCs w:val="21"/>
        </w:rPr>
        <w:br w:type="textWrapping"/>
      </w:r>
    </w:p>
    <w:p w14:paraId="100B2A23">
      <w:pPr>
        <w:pStyle w:val="249"/>
        <w:spacing w:before="240" w:after="240"/>
        <w:ind w:left="0" w:leftChars="0" w:firstLine="0" w:firstLineChars="0"/>
        <w:jc w:val="both"/>
        <w:rPr>
          <w:rFonts w:ascii="Candara" w:hAnsi="Candara"/>
          <w:sz w:val="21"/>
          <w:szCs w:val="21"/>
        </w:rPr>
      </w:pPr>
      <w:r>
        <w:rPr>
          <w:rFonts w:ascii="Candara" w:hAnsi="Candara"/>
          <w:b/>
          <w:bCs/>
          <w:color w:val="002060"/>
          <w:sz w:val="21"/>
          <w:szCs w:val="21"/>
        </w:rPr>
        <w:t>Role: Linux Administrator</w:t>
      </w:r>
    </w:p>
    <w:p w14:paraId="175C3D69">
      <w:pPr>
        <w:spacing w:after="72" w:afterLines="30"/>
        <w:jc w:val="both"/>
        <w:rPr>
          <w:rFonts w:ascii="Candara" w:hAnsi="Candara"/>
          <w:b/>
          <w:bCs/>
          <w:color w:val="002060"/>
          <w:sz w:val="21"/>
          <w:szCs w:val="21"/>
        </w:rPr>
      </w:pPr>
      <w:r>
        <w:rPr>
          <w:rFonts w:ascii="Candara" w:hAnsi="Candara"/>
          <w:b/>
          <w:bCs/>
          <w:color w:val="002060"/>
          <w:sz w:val="21"/>
          <w:szCs w:val="21"/>
        </w:rPr>
        <w:t xml:space="preserve">Client:Convergys ,Hyderabad                                                                                                                                      Aug 2012 - Oct 2013                                                                                                           </w:t>
      </w:r>
    </w:p>
    <w:p w14:paraId="48AC9D91">
      <w:pPr>
        <w:spacing w:after="72" w:afterLines="30"/>
        <w:jc w:val="both"/>
        <w:rPr>
          <w:rFonts w:ascii="Candara" w:hAnsi="Candara"/>
          <w:b/>
          <w:bCs/>
          <w:color w:val="002060"/>
          <w:sz w:val="21"/>
          <w:szCs w:val="21"/>
        </w:rPr>
      </w:pPr>
      <w:r>
        <w:rPr>
          <w:rFonts w:ascii="Candara" w:hAnsi="Candara"/>
          <w:b/>
          <w:bCs/>
          <w:color w:val="002060"/>
          <w:sz w:val="21"/>
          <w:szCs w:val="21"/>
        </w:rPr>
        <w:t xml:space="preserve">Responsibilities: </w:t>
      </w:r>
    </w:p>
    <w:p w14:paraId="212594E6">
      <w:pPr>
        <w:numPr>
          <w:ilvl w:val="0"/>
          <w:numId w:val="19"/>
        </w:numPr>
        <w:spacing w:before="100" w:beforeAutospacing="1" w:after="100" w:afterAutospacing="1"/>
        <w:rPr>
          <w:rFonts w:ascii="Candara" w:hAnsi="Candara"/>
          <w:sz w:val="21"/>
          <w:szCs w:val="21"/>
        </w:rPr>
      </w:pPr>
      <w:r>
        <w:rPr>
          <w:rFonts w:ascii="Candara" w:hAnsi="Candara" w:eastAsia="Times New Roman" w:cs="Times New Roman"/>
          <w:sz w:val="21"/>
          <w:szCs w:val="21"/>
        </w:rPr>
        <w:t xml:space="preserve">Administered and maintained </w:t>
      </w:r>
      <w:r>
        <w:rPr>
          <w:rFonts w:ascii="Candara" w:hAnsi="Candara" w:eastAsia="Times New Roman" w:cs="Times New Roman"/>
          <w:bCs/>
          <w:sz w:val="21"/>
          <w:szCs w:val="21"/>
        </w:rPr>
        <w:t>Red Hat Enterprise Linux (RHEL)</w:t>
      </w:r>
      <w:r>
        <w:rPr>
          <w:rFonts w:ascii="Candara" w:hAnsi="Candara" w:eastAsia="Times New Roman" w:cs="Times New Roman"/>
          <w:sz w:val="21"/>
          <w:szCs w:val="21"/>
        </w:rPr>
        <w:t xml:space="preserve"> and </w:t>
      </w:r>
      <w:r>
        <w:rPr>
          <w:rFonts w:ascii="Candara" w:hAnsi="Candara" w:eastAsia="Times New Roman" w:cs="Times New Roman"/>
          <w:bCs/>
          <w:sz w:val="21"/>
          <w:szCs w:val="21"/>
        </w:rPr>
        <w:t>CentOS</w:t>
      </w:r>
      <w:r>
        <w:rPr>
          <w:rFonts w:ascii="Candara" w:hAnsi="Candara" w:eastAsia="Times New Roman" w:cs="Times New Roman"/>
          <w:sz w:val="21"/>
          <w:szCs w:val="21"/>
        </w:rPr>
        <w:t xml:space="preserve"> servers, ensuring high availability and performance across critical internal and client-facing environments.</w:t>
      </w:r>
    </w:p>
    <w:p w14:paraId="39CE1180">
      <w:pPr>
        <w:numPr>
          <w:ilvl w:val="0"/>
          <w:numId w:val="19"/>
        </w:numPr>
        <w:spacing w:before="100" w:beforeAutospacing="1" w:after="100" w:afterAutospacing="1"/>
        <w:rPr>
          <w:rFonts w:ascii="Candara" w:hAnsi="Candara"/>
          <w:sz w:val="21"/>
          <w:szCs w:val="21"/>
        </w:rPr>
      </w:pPr>
      <w:r>
        <w:rPr>
          <w:rFonts w:ascii="Candara" w:hAnsi="Candara"/>
          <w:sz w:val="21"/>
          <w:szCs w:val="21"/>
        </w:rPr>
        <w:t>Administered and maintained Linux servers (CentOS, Ubuntu, RHEL), ensuring uptime, security, and performance. Integrated Embedded Linux with FPGA-based logic and optimized Apache and Nginx for high availability and load balancing.</w:t>
      </w:r>
    </w:p>
    <w:p w14:paraId="31821C17">
      <w:pPr>
        <w:numPr>
          <w:ilvl w:val="0"/>
          <w:numId w:val="19"/>
        </w:numPr>
        <w:spacing w:before="100" w:beforeAutospacing="1" w:after="100" w:afterAutospacing="1"/>
        <w:rPr>
          <w:rFonts w:ascii="Candara" w:hAnsi="Candara" w:eastAsia="Times New Roman" w:cs="Times New Roman"/>
          <w:sz w:val="21"/>
          <w:szCs w:val="21"/>
        </w:rPr>
      </w:pPr>
      <w:r>
        <w:rPr>
          <w:rFonts w:ascii="Candara" w:hAnsi="Candara"/>
          <w:sz w:val="21"/>
          <w:szCs w:val="21"/>
        </w:rPr>
        <w:t>Performed system updates and security audits using Ansible and Puppet, ensuring compliance. Monitored performance with Nagios and Zabbix, and developed Linux kernel modules and device drivers for real-time FPGA-based applications.</w:t>
      </w:r>
    </w:p>
    <w:p w14:paraId="677C67DC">
      <w:pPr>
        <w:numPr>
          <w:ilvl w:val="0"/>
          <w:numId w:val="19"/>
        </w:numPr>
        <w:spacing w:before="100" w:beforeAutospacing="1" w:after="100" w:afterAutospacing="1"/>
        <w:rPr>
          <w:rFonts w:ascii="Candara" w:hAnsi="Candara" w:eastAsia="Times New Roman" w:cs="Times New Roman"/>
          <w:sz w:val="21"/>
          <w:szCs w:val="21"/>
        </w:rPr>
      </w:pPr>
      <w:r>
        <w:rPr>
          <w:rFonts w:ascii="Candara" w:hAnsi="Candara" w:eastAsia="Times New Roman" w:cs="Times New Roman"/>
          <w:sz w:val="21"/>
          <w:szCs w:val="21"/>
        </w:rPr>
        <w:t xml:space="preserve">Installed, configured, and supported </w:t>
      </w:r>
      <w:r>
        <w:rPr>
          <w:rFonts w:ascii="Candara" w:hAnsi="Candara" w:eastAsia="Times New Roman" w:cs="Times New Roman"/>
          <w:bCs/>
          <w:sz w:val="21"/>
          <w:szCs w:val="21"/>
        </w:rPr>
        <w:t>Apache HTTP Server</w:t>
      </w:r>
      <w:r>
        <w:rPr>
          <w:rFonts w:ascii="Candara" w:hAnsi="Candara" w:eastAsia="Times New Roman" w:cs="Times New Roman"/>
          <w:sz w:val="21"/>
          <w:szCs w:val="21"/>
        </w:rPr>
        <w:t xml:space="preserve"> and </w:t>
      </w:r>
      <w:r>
        <w:rPr>
          <w:rFonts w:ascii="Candara" w:hAnsi="Candara" w:eastAsia="Times New Roman" w:cs="Times New Roman"/>
          <w:bCs/>
          <w:sz w:val="21"/>
          <w:szCs w:val="21"/>
        </w:rPr>
        <w:t>Tomcat</w:t>
      </w:r>
      <w:r>
        <w:rPr>
          <w:rFonts w:ascii="Candara" w:hAnsi="Candara" w:eastAsia="Times New Roman" w:cs="Times New Roman"/>
          <w:sz w:val="21"/>
          <w:szCs w:val="21"/>
        </w:rPr>
        <w:t>, enabling reliable web application hosting and performance tuning for enterprise use cases.</w:t>
      </w:r>
    </w:p>
    <w:p w14:paraId="2AA94408">
      <w:pPr>
        <w:numPr>
          <w:ilvl w:val="0"/>
          <w:numId w:val="19"/>
        </w:numPr>
        <w:spacing w:before="100" w:beforeAutospacing="1" w:after="100" w:afterAutospacing="1"/>
        <w:rPr>
          <w:rFonts w:ascii="Candara" w:hAnsi="Candara" w:eastAsia="Times New Roman" w:cs="Times New Roman"/>
          <w:sz w:val="21"/>
          <w:szCs w:val="21"/>
        </w:rPr>
      </w:pPr>
      <w:r>
        <w:rPr>
          <w:rFonts w:ascii="Candara" w:hAnsi="Candara" w:eastAsia="Times New Roman" w:cs="Times New Roman"/>
          <w:sz w:val="21"/>
          <w:szCs w:val="21"/>
        </w:rPr>
        <w:t xml:space="preserve">Implemented proactive system monitoring using </w:t>
      </w:r>
      <w:r>
        <w:rPr>
          <w:rFonts w:ascii="Candara" w:hAnsi="Candara" w:eastAsia="Times New Roman" w:cs="Times New Roman"/>
          <w:bCs/>
          <w:sz w:val="21"/>
          <w:szCs w:val="21"/>
        </w:rPr>
        <w:t>Nagios</w:t>
      </w:r>
      <w:r>
        <w:rPr>
          <w:rFonts w:ascii="Candara" w:hAnsi="Candara" w:eastAsia="Times New Roman" w:cs="Times New Roman"/>
          <w:sz w:val="21"/>
          <w:szCs w:val="21"/>
        </w:rPr>
        <w:t xml:space="preserve"> and </w:t>
      </w:r>
      <w:r>
        <w:rPr>
          <w:rFonts w:ascii="Candara" w:hAnsi="Candara" w:eastAsia="Times New Roman" w:cs="Times New Roman"/>
          <w:bCs/>
          <w:sz w:val="21"/>
          <w:szCs w:val="21"/>
        </w:rPr>
        <w:t>Zabbix</w:t>
      </w:r>
      <w:r>
        <w:rPr>
          <w:rFonts w:ascii="Candara" w:hAnsi="Candara" w:eastAsia="Times New Roman" w:cs="Times New Roman"/>
          <w:sz w:val="21"/>
          <w:szCs w:val="21"/>
        </w:rPr>
        <w:t>, generating real-time alerts to resolve system-level bottlenecks and prevent downtime.</w:t>
      </w:r>
    </w:p>
    <w:p w14:paraId="3AA3A9F8">
      <w:pPr>
        <w:numPr>
          <w:ilvl w:val="0"/>
          <w:numId w:val="19"/>
        </w:numPr>
        <w:spacing w:before="100" w:beforeAutospacing="1" w:after="100" w:afterAutospacing="1"/>
        <w:rPr>
          <w:rFonts w:ascii="Candara" w:hAnsi="Candara" w:eastAsia="Times New Roman" w:cs="Times New Roman"/>
          <w:sz w:val="21"/>
          <w:szCs w:val="21"/>
        </w:rPr>
      </w:pPr>
      <w:r>
        <w:rPr>
          <w:rFonts w:ascii="Candara" w:hAnsi="Candara" w:eastAsia="Times New Roman" w:cs="Times New Roman"/>
          <w:sz w:val="21"/>
          <w:szCs w:val="21"/>
        </w:rPr>
        <w:t xml:space="preserve">Managed file systems and storage using </w:t>
      </w:r>
      <w:r>
        <w:rPr>
          <w:rFonts w:ascii="Candara" w:hAnsi="Candara" w:eastAsia="Times New Roman" w:cs="Times New Roman"/>
          <w:bCs/>
          <w:sz w:val="21"/>
          <w:szCs w:val="21"/>
        </w:rPr>
        <w:t>RAID</w:t>
      </w:r>
      <w:r>
        <w:rPr>
          <w:rFonts w:ascii="Candara" w:hAnsi="Candara" w:eastAsia="Times New Roman" w:cs="Times New Roman"/>
          <w:sz w:val="21"/>
          <w:szCs w:val="21"/>
        </w:rPr>
        <w:t xml:space="preserve">, </w:t>
      </w:r>
      <w:r>
        <w:rPr>
          <w:rFonts w:ascii="Candara" w:hAnsi="Candara" w:eastAsia="Times New Roman" w:cs="Times New Roman"/>
          <w:bCs/>
          <w:sz w:val="21"/>
          <w:szCs w:val="21"/>
        </w:rPr>
        <w:t>LVM</w:t>
      </w:r>
      <w:r>
        <w:rPr>
          <w:rFonts w:ascii="Candara" w:hAnsi="Candara" w:eastAsia="Times New Roman" w:cs="Times New Roman"/>
          <w:sz w:val="21"/>
          <w:szCs w:val="21"/>
        </w:rPr>
        <w:t xml:space="preserve">, and </w:t>
      </w:r>
      <w:r>
        <w:rPr>
          <w:rFonts w:ascii="Candara" w:hAnsi="Candara" w:eastAsia="Times New Roman" w:cs="Times New Roman"/>
          <w:bCs/>
          <w:sz w:val="21"/>
          <w:szCs w:val="21"/>
        </w:rPr>
        <w:t>disk quotas</w:t>
      </w:r>
      <w:r>
        <w:rPr>
          <w:rFonts w:ascii="Candara" w:hAnsi="Candara" w:eastAsia="Times New Roman" w:cs="Times New Roman"/>
          <w:sz w:val="21"/>
          <w:szCs w:val="21"/>
        </w:rPr>
        <w:t>, ensuring data redundancy, disk efficiency, and secure partition management.</w:t>
      </w:r>
    </w:p>
    <w:p w14:paraId="33BC5860">
      <w:pPr>
        <w:numPr>
          <w:ilvl w:val="0"/>
          <w:numId w:val="19"/>
        </w:numPr>
        <w:spacing w:before="100" w:beforeAutospacing="1" w:after="100" w:afterAutospacing="1"/>
        <w:rPr>
          <w:rFonts w:ascii="Candara" w:hAnsi="Candara" w:eastAsia="Times New Roman" w:cs="Times New Roman"/>
          <w:sz w:val="21"/>
          <w:szCs w:val="21"/>
        </w:rPr>
      </w:pPr>
      <w:r>
        <w:rPr>
          <w:rFonts w:ascii="Candara" w:hAnsi="Candara" w:eastAsia="Times New Roman" w:cs="Times New Roman"/>
          <w:sz w:val="21"/>
          <w:szCs w:val="21"/>
        </w:rPr>
        <w:t xml:space="preserve">Configured and maintained user access and permissions via </w:t>
      </w:r>
      <w:r>
        <w:rPr>
          <w:rFonts w:ascii="Candara" w:hAnsi="Candara" w:eastAsia="Times New Roman" w:cs="Times New Roman"/>
          <w:bCs/>
          <w:sz w:val="21"/>
          <w:szCs w:val="21"/>
        </w:rPr>
        <w:t>LDAP</w:t>
      </w:r>
      <w:r>
        <w:rPr>
          <w:rFonts w:ascii="Candara" w:hAnsi="Candara" w:eastAsia="Times New Roman" w:cs="Times New Roman"/>
          <w:sz w:val="21"/>
          <w:szCs w:val="21"/>
        </w:rPr>
        <w:t xml:space="preserve">, </w:t>
      </w:r>
      <w:r>
        <w:rPr>
          <w:rFonts w:ascii="Candara" w:hAnsi="Candara" w:eastAsia="Times New Roman" w:cs="Times New Roman"/>
          <w:bCs/>
          <w:sz w:val="21"/>
          <w:szCs w:val="21"/>
        </w:rPr>
        <w:t>SSH</w:t>
      </w:r>
      <w:r>
        <w:rPr>
          <w:rFonts w:ascii="Candara" w:hAnsi="Candara" w:eastAsia="Times New Roman" w:cs="Times New Roman"/>
          <w:sz w:val="21"/>
          <w:szCs w:val="21"/>
        </w:rPr>
        <w:t xml:space="preserve">, and </w:t>
      </w:r>
      <w:r>
        <w:rPr>
          <w:rFonts w:ascii="Candara" w:hAnsi="Candara" w:eastAsia="Times New Roman" w:cs="Times New Roman"/>
          <w:bCs/>
          <w:sz w:val="21"/>
          <w:szCs w:val="21"/>
        </w:rPr>
        <w:t>NFS</w:t>
      </w:r>
      <w:r>
        <w:rPr>
          <w:rFonts w:ascii="Candara" w:hAnsi="Candara" w:eastAsia="Times New Roman" w:cs="Times New Roman"/>
          <w:sz w:val="21"/>
          <w:szCs w:val="21"/>
        </w:rPr>
        <w:t>, enforcing organization-wide security and access control policies.</w:t>
      </w:r>
    </w:p>
    <w:p w14:paraId="5B972713">
      <w:pPr>
        <w:numPr>
          <w:ilvl w:val="0"/>
          <w:numId w:val="19"/>
        </w:numPr>
        <w:spacing w:before="100" w:beforeAutospacing="1" w:after="100" w:afterAutospacing="1"/>
        <w:rPr>
          <w:rFonts w:ascii="Candara" w:hAnsi="Candara" w:eastAsia="Times New Roman" w:cs="Times New Roman"/>
          <w:sz w:val="21"/>
          <w:szCs w:val="21"/>
        </w:rPr>
      </w:pPr>
      <w:r>
        <w:rPr>
          <w:rFonts w:ascii="Candara" w:hAnsi="Candara" w:eastAsia="Times New Roman" w:cs="Times New Roman"/>
          <w:sz w:val="21"/>
          <w:szCs w:val="21"/>
        </w:rPr>
        <w:t xml:space="preserve">Automated routine administrative tasks using </w:t>
      </w:r>
      <w:r>
        <w:rPr>
          <w:rFonts w:ascii="Candara" w:hAnsi="Candara" w:eastAsia="Times New Roman" w:cs="Times New Roman"/>
          <w:bCs/>
          <w:sz w:val="21"/>
          <w:szCs w:val="21"/>
        </w:rPr>
        <w:t>Bash/Shell scripting</w:t>
      </w:r>
      <w:r>
        <w:rPr>
          <w:rFonts w:ascii="Candara" w:hAnsi="Candara" w:eastAsia="Times New Roman" w:cs="Times New Roman"/>
          <w:sz w:val="21"/>
          <w:szCs w:val="21"/>
        </w:rPr>
        <w:t>, significantly improving system maintenance workflows and reducing manual overhead.</w:t>
      </w:r>
    </w:p>
    <w:p w14:paraId="50C2F9B0">
      <w:pPr>
        <w:numPr>
          <w:ilvl w:val="0"/>
          <w:numId w:val="19"/>
        </w:numPr>
        <w:spacing w:before="100" w:beforeAutospacing="1" w:after="100" w:afterAutospacing="1"/>
        <w:rPr>
          <w:rFonts w:ascii="Candara" w:hAnsi="Candara" w:eastAsia="Times New Roman" w:cs="Times New Roman"/>
          <w:sz w:val="21"/>
          <w:szCs w:val="21"/>
        </w:rPr>
      </w:pPr>
      <w:r>
        <w:rPr>
          <w:rFonts w:ascii="Candara" w:hAnsi="Candara" w:eastAsia="Times New Roman" w:cs="Times New Roman"/>
          <w:sz w:val="21"/>
          <w:szCs w:val="21"/>
        </w:rPr>
        <w:t>Diagnosed and resolved hardware/software issues, including system crashes and application errors, minimizing impact on end users through prompt escalation and recovery.</w:t>
      </w:r>
    </w:p>
    <w:p w14:paraId="4D372A06">
      <w:pPr>
        <w:numPr>
          <w:ilvl w:val="0"/>
          <w:numId w:val="0"/>
        </w:numPr>
        <w:spacing w:before="100" w:beforeAutospacing="1" w:after="100" w:afterAutospacing="1"/>
        <w:ind w:leftChars="0" w:right="0" w:rightChars="0"/>
        <w:rPr>
          <w:rFonts w:ascii="Candara" w:hAnsi="Candara" w:eastAsia="SimSun" w:cs="Times New Roman"/>
          <w:sz w:val="21"/>
          <w:szCs w:val="21"/>
        </w:rPr>
      </w:pPr>
      <w:r>
        <w:rPr>
          <w:rFonts w:hint="default" w:ascii="Candara" w:hAnsi="Candara" w:cs="Candara"/>
          <w:b/>
          <w:bCs/>
          <w:sz w:val="21"/>
          <w:szCs w:val="21"/>
        </w:rPr>
        <w:t>Environment:</w:t>
      </w:r>
      <w:r>
        <w:rPr>
          <w:rFonts w:hint="default" w:ascii="Candara" w:hAnsi="Candara" w:cs="Candara"/>
          <w:b/>
          <w:bCs/>
          <w:sz w:val="21"/>
          <w:szCs w:val="21"/>
          <w:lang w:val="en-US"/>
        </w:rPr>
        <w:t xml:space="preserve"> </w:t>
      </w:r>
      <w:r>
        <w:rPr>
          <w:rFonts w:hint="default" w:ascii="Candara" w:hAnsi="Candara" w:eastAsia="Times New Roman" w:cs="Candara"/>
          <w:sz w:val="21"/>
          <w:szCs w:val="21"/>
        </w:rPr>
        <w:t>RHEL, CentOS, Apache, Tomcat, Nagios, Zabbix, Bash/Shell, LDAP, NFS, SSH, Postfix, Sendmail, rsync, RAID, LVM, system security, file systems, incident response, firewall, vulnerability scanning, backup/recovery.</w:t>
      </w:r>
    </w:p>
    <w:sectPr>
      <w:headerReference r:id="rId3" w:type="default"/>
      <w:footerReference r:id="rId4" w:type="default"/>
      <w:pgSz w:w="12240" w:h="15840"/>
      <w:pgMar w:top="720" w:right="720" w:bottom="720" w:left="720" w:header="720" w:footer="720"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0" w:usb3="00000000" w:csb0="00040000" w:csb1="00000000"/>
  </w:font>
  <w:font w:name="Candara">
    <w:panose1 w:val="020E0502030303020204"/>
    <w:charset w:val="00"/>
    <w:family w:val="swiss"/>
    <w:pitch w:val="default"/>
    <w:sig w:usb0="A00002EF" w:usb1="4000A44B" w:usb2="00000000" w:usb3="00000000" w:csb0="2000019F" w:csb1="00000000"/>
  </w:font>
  <w:font w:name="Noto Sans Symbols">
    <w:altName w:val="Times New Roman"/>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Candara Light">
    <w:panose1 w:val="020E0502030303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600"/>
      <w:gridCol w:w="3600"/>
      <w:gridCol w:w="3600"/>
    </w:tblGrid>
    <w:tr w14:paraId="5415AC50">
      <w:tblPrEx>
        <w:tblCellMar>
          <w:top w:w="0" w:type="dxa"/>
          <w:left w:w="108" w:type="dxa"/>
          <w:bottom w:w="0" w:type="dxa"/>
          <w:right w:w="108" w:type="dxa"/>
        </w:tblCellMar>
      </w:tblPrEx>
      <w:trPr>
        <w:trHeight w:val="300" w:hRule="atLeast"/>
      </w:trPr>
      <w:tc>
        <w:tcPr>
          <w:tcW w:w="3600" w:type="dxa"/>
        </w:tcPr>
        <w:p w14:paraId="1F0C7294">
          <w:pPr>
            <w:pStyle w:val="40"/>
            <w:tabs>
              <w:tab w:val="center" w:pos="4680"/>
              <w:tab w:val="right" w:pos="9360"/>
              <w:tab w:val="clear" w:pos="4153"/>
              <w:tab w:val="clear" w:pos="8306"/>
            </w:tabs>
            <w:ind w:left="-115"/>
          </w:pPr>
        </w:p>
      </w:tc>
      <w:tc>
        <w:tcPr>
          <w:tcW w:w="3600" w:type="dxa"/>
        </w:tcPr>
        <w:p w14:paraId="3B945D3A">
          <w:pPr>
            <w:pStyle w:val="40"/>
            <w:tabs>
              <w:tab w:val="center" w:pos="4680"/>
              <w:tab w:val="right" w:pos="9360"/>
              <w:tab w:val="clear" w:pos="4153"/>
              <w:tab w:val="clear" w:pos="8306"/>
            </w:tabs>
            <w:jc w:val="center"/>
          </w:pPr>
        </w:p>
      </w:tc>
      <w:tc>
        <w:tcPr>
          <w:tcW w:w="3600" w:type="dxa"/>
        </w:tcPr>
        <w:p w14:paraId="45C93C28">
          <w:pPr>
            <w:pStyle w:val="40"/>
            <w:tabs>
              <w:tab w:val="center" w:pos="4680"/>
              <w:tab w:val="right" w:pos="9360"/>
              <w:tab w:val="clear" w:pos="4153"/>
              <w:tab w:val="clear" w:pos="8306"/>
            </w:tabs>
            <w:ind w:right="-115"/>
            <w:jc w:val="right"/>
          </w:pPr>
        </w:p>
      </w:tc>
    </w:tr>
  </w:tbl>
  <w:p w14:paraId="5E805479">
    <w:pPr>
      <w:pStyle w:val="37"/>
      <w:tabs>
        <w:tab w:val="center" w:pos="4680"/>
        <w:tab w:val="right" w:pos="9360"/>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908" w:type="dxa"/>
      <w:tblInd w:w="0" w:type="dxa"/>
      <w:tblLayout w:type="fixed"/>
      <w:tblCellMar>
        <w:top w:w="0" w:type="dxa"/>
        <w:left w:w="108" w:type="dxa"/>
        <w:bottom w:w="0" w:type="dxa"/>
        <w:right w:w="108" w:type="dxa"/>
      </w:tblCellMar>
    </w:tblPr>
    <w:tblGrid>
      <w:gridCol w:w="3636"/>
      <w:gridCol w:w="3636"/>
      <w:gridCol w:w="3636"/>
    </w:tblGrid>
    <w:tr w14:paraId="3E3F8306">
      <w:tblPrEx>
        <w:tblCellMar>
          <w:top w:w="0" w:type="dxa"/>
          <w:left w:w="108" w:type="dxa"/>
          <w:bottom w:w="0" w:type="dxa"/>
          <w:right w:w="108" w:type="dxa"/>
        </w:tblCellMar>
      </w:tblPrEx>
      <w:trPr>
        <w:trHeight w:val="274" w:hRule="atLeast"/>
      </w:trPr>
      <w:tc>
        <w:tcPr>
          <w:tcW w:w="3636" w:type="dxa"/>
        </w:tcPr>
        <w:p w14:paraId="4769D851">
          <w:pPr>
            <w:pStyle w:val="40"/>
            <w:tabs>
              <w:tab w:val="center" w:pos="4680"/>
              <w:tab w:val="right" w:pos="9360"/>
              <w:tab w:val="clear" w:pos="4153"/>
              <w:tab w:val="clear" w:pos="8306"/>
            </w:tabs>
            <w:ind w:left="-115"/>
          </w:pPr>
        </w:p>
      </w:tc>
      <w:tc>
        <w:tcPr>
          <w:tcW w:w="3636" w:type="dxa"/>
        </w:tcPr>
        <w:p w14:paraId="429C665B">
          <w:pPr>
            <w:pStyle w:val="40"/>
            <w:tabs>
              <w:tab w:val="center" w:pos="4680"/>
              <w:tab w:val="right" w:pos="9360"/>
              <w:tab w:val="clear" w:pos="4153"/>
              <w:tab w:val="clear" w:pos="8306"/>
            </w:tabs>
            <w:jc w:val="center"/>
          </w:pPr>
        </w:p>
      </w:tc>
      <w:tc>
        <w:tcPr>
          <w:tcW w:w="3636" w:type="dxa"/>
        </w:tcPr>
        <w:p w14:paraId="050F7D1D">
          <w:pPr>
            <w:pStyle w:val="40"/>
            <w:tabs>
              <w:tab w:val="center" w:pos="4680"/>
              <w:tab w:val="right" w:pos="9360"/>
              <w:tab w:val="clear" w:pos="4153"/>
              <w:tab w:val="clear" w:pos="8306"/>
            </w:tabs>
            <w:ind w:right="-115"/>
            <w:jc w:val="right"/>
          </w:pPr>
        </w:p>
      </w:tc>
    </w:tr>
  </w:tbl>
  <w:p w14:paraId="25924D94">
    <w:pPr>
      <w:pStyle w:val="40"/>
      <w:tabs>
        <w:tab w:val="center" w:pos="4680"/>
        <w:tab w:val="right" w:pos="9360"/>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234554"/>
    <w:multiLevelType w:val="singleLevel"/>
    <w:tmpl w:val="8C234554"/>
    <w:lvl w:ilvl="0" w:tentative="0">
      <w:start w:val="1"/>
      <w:numFmt w:val="bullet"/>
      <w:lvlText w:val=""/>
      <w:lvlJc w:val="left"/>
      <w:pPr>
        <w:tabs>
          <w:tab w:val="left" w:pos="420"/>
        </w:tabs>
        <w:ind w:left="418" w:hanging="418"/>
      </w:pPr>
      <w:rPr>
        <w:rFonts w:hint="default" w:ascii="Wingdings" w:hAnsi="Wingdings"/>
        <w:sz w:val="13"/>
      </w:rPr>
    </w:lvl>
  </w:abstractNum>
  <w:abstractNum w:abstractNumId="1">
    <w:nsid w:val="F3160223"/>
    <w:multiLevelType w:val="singleLevel"/>
    <w:tmpl w:val="F3160223"/>
    <w:lvl w:ilvl="0" w:tentative="0">
      <w:start w:val="1"/>
      <w:numFmt w:val="bullet"/>
      <w:lvlText w:val=""/>
      <w:lvlJc w:val="left"/>
      <w:pPr>
        <w:tabs>
          <w:tab w:val="left" w:pos="420"/>
        </w:tabs>
        <w:ind w:left="418" w:hanging="418"/>
      </w:pPr>
      <w:rPr>
        <w:rFonts w:hint="default" w:ascii="Wingdings" w:hAnsi="Wingdings"/>
        <w:sz w:val="13"/>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5535F97"/>
    <w:multiLevelType w:val="multilevel"/>
    <w:tmpl w:val="05535F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1AA69C0F"/>
    <w:multiLevelType w:val="singleLevel"/>
    <w:tmpl w:val="1AA69C0F"/>
    <w:lvl w:ilvl="0" w:tentative="0">
      <w:start w:val="1"/>
      <w:numFmt w:val="bullet"/>
      <w:lvlText w:val=""/>
      <w:lvlJc w:val="left"/>
      <w:pPr>
        <w:tabs>
          <w:tab w:val="left" w:pos="420"/>
        </w:tabs>
        <w:ind w:left="418" w:hanging="418"/>
      </w:pPr>
      <w:rPr>
        <w:rFonts w:hint="default" w:ascii="Wingdings" w:hAnsi="Wingdings"/>
        <w:sz w:val="13"/>
      </w:rPr>
    </w:lvl>
  </w:abstractNum>
  <w:abstractNum w:abstractNumId="14">
    <w:nsid w:val="303E8B71"/>
    <w:multiLevelType w:val="singleLevel"/>
    <w:tmpl w:val="303E8B71"/>
    <w:lvl w:ilvl="0" w:tentative="0">
      <w:start w:val="1"/>
      <w:numFmt w:val="bullet"/>
      <w:lvlText w:val=""/>
      <w:lvlJc w:val="left"/>
      <w:pPr>
        <w:tabs>
          <w:tab w:val="left" w:pos="420"/>
        </w:tabs>
        <w:ind w:left="418" w:hanging="418"/>
      </w:pPr>
      <w:rPr>
        <w:rFonts w:hint="default" w:ascii="Wingdings" w:hAnsi="Wingdings"/>
        <w:sz w:val="13"/>
      </w:rPr>
    </w:lvl>
  </w:abstractNum>
  <w:abstractNum w:abstractNumId="15">
    <w:nsid w:val="3207F0AB"/>
    <w:multiLevelType w:val="singleLevel"/>
    <w:tmpl w:val="3207F0AB"/>
    <w:lvl w:ilvl="0" w:tentative="0">
      <w:start w:val="1"/>
      <w:numFmt w:val="bullet"/>
      <w:lvlText w:val=""/>
      <w:lvlJc w:val="left"/>
      <w:pPr>
        <w:tabs>
          <w:tab w:val="left" w:pos="420"/>
        </w:tabs>
        <w:ind w:left="418" w:hanging="418"/>
      </w:pPr>
      <w:rPr>
        <w:rFonts w:hint="default" w:ascii="Wingdings" w:hAnsi="Wingdings"/>
        <w:sz w:val="13"/>
      </w:rPr>
    </w:lvl>
  </w:abstractNum>
  <w:abstractNum w:abstractNumId="16">
    <w:nsid w:val="38183A3F"/>
    <w:multiLevelType w:val="multilevel"/>
    <w:tmpl w:val="38183A3F"/>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7">
    <w:nsid w:val="3FBB6927"/>
    <w:multiLevelType w:val="singleLevel"/>
    <w:tmpl w:val="3FBB6927"/>
    <w:lvl w:ilvl="0" w:tentative="0">
      <w:start w:val="1"/>
      <w:numFmt w:val="bullet"/>
      <w:lvlText w:val=""/>
      <w:lvlJc w:val="left"/>
      <w:pPr>
        <w:tabs>
          <w:tab w:val="left" w:pos="420"/>
        </w:tabs>
        <w:ind w:left="418" w:hanging="418"/>
      </w:pPr>
      <w:rPr>
        <w:rFonts w:hint="default" w:ascii="Wingdings" w:hAnsi="Wingdings"/>
        <w:bCs/>
        <w:iCs/>
        <w:sz w:val="13"/>
      </w:rPr>
    </w:lvl>
  </w:abstractNum>
  <w:abstractNum w:abstractNumId="18">
    <w:nsid w:val="560D009F"/>
    <w:multiLevelType w:val="multilevel"/>
    <w:tmpl w:val="560D009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16"/>
  </w:num>
  <w:num w:numId="13">
    <w:abstractNumId w:val="13"/>
  </w:num>
  <w:num w:numId="14">
    <w:abstractNumId w:val="17"/>
  </w:num>
  <w:num w:numId="15">
    <w:abstractNumId w:val="14"/>
  </w:num>
  <w:num w:numId="16">
    <w:abstractNumId w:val="15"/>
  </w:num>
  <w:num w:numId="17">
    <w:abstractNumId w:val="12"/>
  </w:num>
  <w:num w:numId="18">
    <w:abstractNumId w:val="18"/>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956AB4"/>
    <w:rsid w:val="00003839"/>
    <w:rsid w:val="00050A31"/>
    <w:rsid w:val="000716D2"/>
    <w:rsid w:val="00071AAB"/>
    <w:rsid w:val="000856BD"/>
    <w:rsid w:val="000B76C4"/>
    <w:rsid w:val="000C5610"/>
    <w:rsid w:val="000E6552"/>
    <w:rsid w:val="000F3A4F"/>
    <w:rsid w:val="000F59AC"/>
    <w:rsid w:val="000F658C"/>
    <w:rsid w:val="00123CF8"/>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3F1A95"/>
    <w:rsid w:val="00414627"/>
    <w:rsid w:val="00425D63"/>
    <w:rsid w:val="004643D8"/>
    <w:rsid w:val="00497C24"/>
    <w:rsid w:val="004C7BA5"/>
    <w:rsid w:val="004E7628"/>
    <w:rsid w:val="004F48F2"/>
    <w:rsid w:val="005149B1"/>
    <w:rsid w:val="00556819"/>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635F2"/>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BC2A43"/>
    <w:rsid w:val="00BF4CC4"/>
    <w:rsid w:val="00C05085"/>
    <w:rsid w:val="00C1593D"/>
    <w:rsid w:val="00C56C7E"/>
    <w:rsid w:val="00C776A4"/>
    <w:rsid w:val="00CA2C6C"/>
    <w:rsid w:val="00CC0600"/>
    <w:rsid w:val="00CC78AC"/>
    <w:rsid w:val="00CF7953"/>
    <w:rsid w:val="00D07232"/>
    <w:rsid w:val="00D10245"/>
    <w:rsid w:val="00D21BDD"/>
    <w:rsid w:val="00D6001D"/>
    <w:rsid w:val="00D65F07"/>
    <w:rsid w:val="00D92BB7"/>
    <w:rsid w:val="00DA58BC"/>
    <w:rsid w:val="00DC76D2"/>
    <w:rsid w:val="00DD30ED"/>
    <w:rsid w:val="00E64C21"/>
    <w:rsid w:val="00EC24C6"/>
    <w:rsid w:val="00EF2933"/>
    <w:rsid w:val="00F05146"/>
    <w:rsid w:val="00F1115D"/>
    <w:rsid w:val="00F3513C"/>
    <w:rsid w:val="00F465C5"/>
    <w:rsid w:val="00F5180D"/>
    <w:rsid w:val="00F51B21"/>
    <w:rsid w:val="00F51D87"/>
    <w:rsid w:val="00F8455C"/>
    <w:rsid w:val="05510EA0"/>
    <w:rsid w:val="085A3C2F"/>
    <w:rsid w:val="088A759D"/>
    <w:rsid w:val="09B059D6"/>
    <w:rsid w:val="0D3559E2"/>
    <w:rsid w:val="0D5279EB"/>
    <w:rsid w:val="0F8014EE"/>
    <w:rsid w:val="12F8585C"/>
    <w:rsid w:val="18465E5E"/>
    <w:rsid w:val="1AAD1AD0"/>
    <w:rsid w:val="1C556D99"/>
    <w:rsid w:val="1D804DF1"/>
    <w:rsid w:val="1DC0365D"/>
    <w:rsid w:val="1F651D76"/>
    <w:rsid w:val="232F40F9"/>
    <w:rsid w:val="23947EFE"/>
    <w:rsid w:val="26C138C1"/>
    <w:rsid w:val="2B133F39"/>
    <w:rsid w:val="2E482759"/>
    <w:rsid w:val="2ED15CC6"/>
    <w:rsid w:val="311702F7"/>
    <w:rsid w:val="343208AD"/>
    <w:rsid w:val="35BD3DED"/>
    <w:rsid w:val="38DC3EDC"/>
    <w:rsid w:val="39381D74"/>
    <w:rsid w:val="39A00D1B"/>
    <w:rsid w:val="3A595CEF"/>
    <w:rsid w:val="3C7052B5"/>
    <w:rsid w:val="3C84776E"/>
    <w:rsid w:val="3F6734A7"/>
    <w:rsid w:val="410D36F5"/>
    <w:rsid w:val="46C94489"/>
    <w:rsid w:val="48B87C5F"/>
    <w:rsid w:val="4A6A2DA4"/>
    <w:rsid w:val="4AC30C76"/>
    <w:rsid w:val="4CB1767C"/>
    <w:rsid w:val="50982348"/>
    <w:rsid w:val="5AA65046"/>
    <w:rsid w:val="5BC731FF"/>
    <w:rsid w:val="5CB660AB"/>
    <w:rsid w:val="5CE35B07"/>
    <w:rsid w:val="6330111D"/>
    <w:rsid w:val="634F6EB5"/>
    <w:rsid w:val="63872B56"/>
    <w:rsid w:val="63F33A44"/>
    <w:rsid w:val="671D206C"/>
    <w:rsid w:val="671D51A6"/>
    <w:rsid w:val="677221C7"/>
    <w:rsid w:val="6B1E2C4D"/>
    <w:rsid w:val="6D6E6C99"/>
    <w:rsid w:val="6EA16639"/>
    <w:rsid w:val="71DE0DED"/>
    <w:rsid w:val="72956AB4"/>
    <w:rsid w:val="766E39D9"/>
    <w:rsid w:val="79DB5777"/>
    <w:rsid w:val="7B367F3B"/>
    <w:rsid w:val="7BE51924"/>
    <w:rsid w:val="7F4D2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blCellMar>
        <w:top w:w="0" w:type="dxa"/>
        <w:left w:w="108" w:type="dxa"/>
        <w:bottom w:w="0" w:type="dxa"/>
        <w:right w:w="108" w:type="dxa"/>
      </w:tblCellMa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CellMar>
        <w:top w:w="0" w:type="dxa"/>
        <w:left w:w="108" w:type="dxa"/>
        <w:bottom w:w="0" w:type="dxa"/>
        <w:right w:w="108" w:type="dxa"/>
      </w:tblCellMa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CellMar>
        <w:top w:w="0" w:type="dxa"/>
        <w:left w:w="108" w:type="dxa"/>
        <w:bottom w:w="0" w:type="dxa"/>
        <w:right w:w="108" w:type="dxa"/>
      </w:tblCellMar>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CellMar>
        <w:top w:w="0" w:type="dxa"/>
        <w:left w:w="108" w:type="dxa"/>
        <w:bottom w:w="0" w:type="dxa"/>
        <w:right w:w="108" w:type="dxa"/>
      </w:tblCellMar>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CellMar>
        <w:top w:w="0" w:type="dxa"/>
        <w:left w:w="108" w:type="dxa"/>
        <w:bottom w:w="0" w:type="dxa"/>
        <w:right w:w="108" w:type="dxa"/>
      </w:tblCellMar>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CellMar>
        <w:top w:w="0" w:type="dxa"/>
        <w:left w:w="108" w:type="dxa"/>
        <w:bottom w:w="0" w:type="dxa"/>
        <w:right w:w="108" w:type="dxa"/>
      </w:tblCellMar>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CellMar>
        <w:top w:w="0" w:type="dxa"/>
        <w:left w:w="108" w:type="dxa"/>
        <w:bottom w:w="0" w:type="dxa"/>
        <w:right w:w="108" w:type="dxa"/>
      </w:tblCellMar>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CellMar>
        <w:top w:w="0" w:type="dxa"/>
        <w:left w:w="108" w:type="dxa"/>
        <w:bottom w:w="0" w:type="dxa"/>
        <w:right w:w="108" w:type="dxa"/>
      </w:tblCellMar>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CellMar>
        <w:top w:w="0" w:type="dxa"/>
        <w:left w:w="108" w:type="dxa"/>
        <w:bottom w:w="0" w:type="dxa"/>
        <w:right w:w="108" w:type="dxa"/>
      </w:tblCellMar>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CellMar>
        <w:top w:w="0" w:type="dxa"/>
        <w:left w:w="108" w:type="dxa"/>
        <w:bottom w:w="0" w:type="dxa"/>
        <w:right w:w="108" w:type="dxa"/>
      </w:tblCellMar>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CellMar>
        <w:top w:w="0" w:type="dxa"/>
        <w:left w:w="108" w:type="dxa"/>
        <w:bottom w:w="0" w:type="dxa"/>
        <w:right w:w="108" w:type="dxa"/>
      </w:tblCellMar>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CellMar>
        <w:top w:w="0" w:type="dxa"/>
        <w:left w:w="108" w:type="dxa"/>
        <w:bottom w:w="0" w:type="dxa"/>
        <w:right w:w="108" w:type="dxa"/>
      </w:tblCellMar>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CellMar>
        <w:top w:w="0" w:type="dxa"/>
        <w:left w:w="108" w:type="dxa"/>
        <w:bottom w:w="0" w:type="dxa"/>
        <w:right w:w="108" w:type="dxa"/>
      </w:tblCellMar>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CellMar>
        <w:top w:w="0" w:type="dxa"/>
        <w:left w:w="108" w:type="dxa"/>
        <w:bottom w:w="0" w:type="dxa"/>
        <w:right w:w="108" w:type="dxa"/>
      </w:tblCellMar>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CellMar>
        <w:top w:w="0" w:type="dxa"/>
        <w:left w:w="108" w:type="dxa"/>
        <w:bottom w:w="0" w:type="dxa"/>
        <w:right w:w="108" w:type="dxa"/>
      </w:tblCellMar>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CellMar>
        <w:top w:w="0" w:type="dxa"/>
        <w:left w:w="108" w:type="dxa"/>
        <w:bottom w:w="0" w:type="dxa"/>
        <w:right w:w="108" w:type="dxa"/>
      </w:tblCellMar>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CellMar>
        <w:top w:w="0" w:type="dxa"/>
        <w:left w:w="108" w:type="dxa"/>
        <w:bottom w:w="0" w:type="dxa"/>
        <w:right w:w="108" w:type="dxa"/>
      </w:tblCellMar>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CellMar>
        <w:top w:w="0" w:type="dxa"/>
        <w:left w:w="108" w:type="dxa"/>
        <w:bottom w:w="0" w:type="dxa"/>
        <w:right w:w="108" w:type="dxa"/>
      </w:tblCellMar>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CellMar>
        <w:top w:w="0" w:type="dxa"/>
        <w:left w:w="108" w:type="dxa"/>
        <w:bottom w:w="0" w:type="dxa"/>
        <w:right w:w="108" w:type="dxa"/>
      </w:tblCellMar>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CellMar>
        <w:top w:w="0" w:type="dxa"/>
        <w:left w:w="108" w:type="dxa"/>
        <w:bottom w:w="0" w:type="dxa"/>
        <w:right w:w="108" w:type="dxa"/>
      </w:tblCellMar>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CellMar>
        <w:top w:w="0" w:type="dxa"/>
        <w:left w:w="108" w:type="dxa"/>
        <w:bottom w:w="0" w:type="dxa"/>
        <w:right w:w="108" w:type="dxa"/>
      </w:tblCellMar>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CellMar>
        <w:top w:w="0" w:type="dxa"/>
        <w:left w:w="108" w:type="dxa"/>
        <w:bottom w:w="0" w:type="dxa"/>
        <w:right w:w="108" w:type="dxa"/>
      </w:tblCellMar>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CellMar>
        <w:top w:w="0" w:type="dxa"/>
        <w:left w:w="108" w:type="dxa"/>
        <w:bottom w:w="0" w:type="dxa"/>
        <w:right w:w="108" w:type="dxa"/>
      </w:tblCellMar>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34"/>
    <w:pPr>
      <w:ind w:left="720"/>
      <w:contextualSpacing/>
    </w:pPr>
  </w:style>
  <w:style w:type="paragraph" w:customStyle="1" w:styleId="250">
    <w:name w:val="Table Paragraph"/>
    <w:basedOn w:val="1"/>
    <w:qFormat/>
    <w:uiPriority w:val="1"/>
    <w:pPr>
      <w:ind w:left="107"/>
    </w:pPr>
  </w:style>
  <w:style w:type="paragraph" w:styleId="251">
    <w:name w:val="No Spacing"/>
    <w:qFormat/>
    <w:uiPriority w:val="1"/>
    <w:rPr>
      <w:rFonts w:ascii="Calibri" w:hAnsi="Calibri"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3057</Words>
  <Characters>17425</Characters>
  <Lines>145</Lines>
  <Paragraphs>40</Paragraphs>
  <TotalTime>6</TotalTime>
  <ScaleCrop>false</ScaleCrop>
  <LinksUpToDate>false</LinksUpToDate>
  <CharactersWithSpaces>20442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2025-07-15T19:54:00Z</dcterms:created>
  <dc:creator>Srikanth Yadavalli</dc:creator>
  <cp:lastModifiedBy>Srikanth Yadavalli</cp:lastModifiedBy>
  <dcterms:modified xsi:type="dcterms:W3CDTF">2025-12-23T15:15:10Z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D3AF6531EC6A41C4B1143D4126A40395_11</vt:lpwstr>
  </property>
</Properties>
</file>