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D49E42" w14:textId="77777777" w:rsidR="00933968" w:rsidRDefault="005603D9">
      <w:pPr>
        <w:pStyle w:val="Header"/>
        <w:tabs>
          <w:tab w:val="clear" w:pos="4680"/>
          <w:tab w:val="clear" w:pos="9360"/>
          <w:tab w:val="left" w:pos="7460"/>
        </w:tabs>
        <w:jc w:val="center"/>
        <w:rPr>
          <w:rFonts w:ascii="Calibri" w:hAnsi="Calibri"/>
        </w:rPr>
      </w:pPr>
      <w:r>
        <w:rPr>
          <w:noProof/>
        </w:rPr>
        <w:drawing>
          <wp:inline distT="0" distB="0" distL="0" distR="0" wp14:anchorId="2ED49ECB" wp14:editId="2ED49ECC">
            <wp:extent cx="478155" cy="478155"/>
            <wp:effectExtent l="0" t="0" r="0" b="0"/>
            <wp:docPr id="1"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WS Certified Solutions Architect – Associate badge image. Certification. Intermediate level. Issued by Amazon Web Services Training and Certification"/>
                    <pic:cNvPicPr>
                      <a:picLocks noChangeAspect="1" noChangeArrowheads="1"/>
                    </pic:cNvPicPr>
                  </pic:nvPicPr>
                  <pic:blipFill>
                    <a:blip r:embed="rId5"/>
                    <a:stretch>
                      <a:fillRect/>
                    </a:stretch>
                  </pic:blipFill>
                  <pic:spPr bwMode="auto">
                    <a:xfrm>
                      <a:off x="0" y="0"/>
                      <a:ext cx="478155" cy="478155"/>
                    </a:xfrm>
                    <a:prstGeom prst="rect">
                      <a:avLst/>
                    </a:prstGeom>
                  </pic:spPr>
                </pic:pic>
              </a:graphicData>
            </a:graphic>
          </wp:inline>
        </w:drawing>
      </w:r>
      <w:r>
        <w:rPr>
          <w:noProof/>
        </w:rPr>
        <w:drawing>
          <wp:inline distT="0" distB="0" distL="0" distR="0" wp14:anchorId="2ED49ECD" wp14:editId="2ED49ECE">
            <wp:extent cx="436245" cy="436245"/>
            <wp:effectExtent l="0" t="0" r="0" b="0"/>
            <wp:docPr id="2" name="Picture 7" descr="AZ-300 Microsoft Azure Architect Technologie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Z-300 Microsoft Azure Architect Technologies badge image. Issued by Microsoft"/>
                    <pic:cNvPicPr>
                      <a:picLocks noChangeAspect="1" noChangeArrowheads="1"/>
                    </pic:cNvPicPr>
                  </pic:nvPicPr>
                  <pic:blipFill>
                    <a:blip r:embed="rId6"/>
                    <a:stretch>
                      <a:fillRect/>
                    </a:stretch>
                  </pic:blipFill>
                  <pic:spPr bwMode="auto">
                    <a:xfrm>
                      <a:off x="0" y="0"/>
                      <a:ext cx="436245" cy="436245"/>
                    </a:xfrm>
                    <a:prstGeom prst="rect">
                      <a:avLst/>
                    </a:prstGeom>
                  </pic:spPr>
                </pic:pic>
              </a:graphicData>
            </a:graphic>
          </wp:inline>
        </w:drawing>
      </w:r>
      <w:r>
        <w:rPr>
          <w:noProof/>
        </w:rPr>
        <w:drawing>
          <wp:inline distT="0" distB="0" distL="0" distR="0" wp14:anchorId="2ED49ECF" wp14:editId="2ED49ED0">
            <wp:extent cx="499745" cy="501650"/>
            <wp:effectExtent l="0" t="0" r="0" b="0"/>
            <wp:docPr id="3" name="Picture 99834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98341266"/>
                    <pic:cNvPicPr>
                      <a:picLocks noChangeAspect="1" noChangeArrowheads="1"/>
                    </pic:cNvPicPr>
                  </pic:nvPicPr>
                  <pic:blipFill>
                    <a:blip r:embed="rId7"/>
                    <a:stretch>
                      <a:fillRect/>
                    </a:stretch>
                  </pic:blipFill>
                  <pic:spPr bwMode="auto">
                    <a:xfrm>
                      <a:off x="0" y="0"/>
                      <a:ext cx="499745" cy="501650"/>
                    </a:xfrm>
                    <a:prstGeom prst="rect">
                      <a:avLst/>
                    </a:prstGeom>
                  </pic:spPr>
                </pic:pic>
              </a:graphicData>
            </a:graphic>
          </wp:inline>
        </w:drawing>
      </w:r>
      <w:r>
        <w:rPr>
          <w:noProof/>
        </w:rPr>
        <w:drawing>
          <wp:inline distT="0" distB="0" distL="0" distR="0" wp14:anchorId="2ED49ED1" wp14:editId="2ED49ED2">
            <wp:extent cx="550545" cy="550545"/>
            <wp:effectExtent l="0" t="0" r="0" b="0"/>
            <wp:docPr id="4" name="Picture 1917332042" descr="CKA: Certified Kubernetes Administrator badge image. Certification. Intermediate level. Issued by The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17332042" descr="CKA: Certified Kubernetes Administrator badge image. Certification. Intermediate level. Issued by The Linux Foundation"/>
                    <pic:cNvPicPr>
                      <a:picLocks noChangeAspect="1" noChangeArrowheads="1"/>
                    </pic:cNvPicPr>
                  </pic:nvPicPr>
                  <pic:blipFill>
                    <a:blip r:embed="rId8"/>
                    <a:stretch>
                      <a:fillRect/>
                    </a:stretch>
                  </pic:blipFill>
                  <pic:spPr bwMode="auto">
                    <a:xfrm>
                      <a:off x="0" y="0"/>
                      <a:ext cx="550545" cy="550545"/>
                    </a:xfrm>
                    <a:prstGeom prst="rect">
                      <a:avLst/>
                    </a:prstGeom>
                  </pic:spPr>
                </pic:pic>
              </a:graphicData>
            </a:graphic>
          </wp:inline>
        </w:drawing>
      </w:r>
      <w:r>
        <w:rPr>
          <w:noProof/>
        </w:rPr>
        <w:drawing>
          <wp:inline distT="0" distB="0" distL="0" distR="0" wp14:anchorId="2ED49ED3" wp14:editId="2ED49ED4">
            <wp:extent cx="452755" cy="452755"/>
            <wp:effectExtent l="0" t="0" r="0" b="0"/>
            <wp:docPr id="5" name="Picture 8" descr="Oracle Autonomous Database Cloud 2019 Certified Specialist badge image. Issued by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Oracle Autonomous Database Cloud 2019 Certified Specialist badge image. Issued by Oracle"/>
                    <pic:cNvPicPr>
                      <a:picLocks noChangeAspect="1" noChangeArrowheads="1"/>
                    </pic:cNvPicPr>
                  </pic:nvPicPr>
                  <pic:blipFill>
                    <a:blip r:embed="rId9"/>
                    <a:stretch>
                      <a:fillRect/>
                    </a:stretch>
                  </pic:blipFill>
                  <pic:spPr bwMode="auto">
                    <a:xfrm>
                      <a:off x="0" y="0"/>
                      <a:ext cx="452755" cy="452755"/>
                    </a:xfrm>
                    <a:prstGeom prst="rect">
                      <a:avLst/>
                    </a:prstGeom>
                  </pic:spPr>
                </pic:pic>
              </a:graphicData>
            </a:graphic>
          </wp:inline>
        </w:drawing>
      </w:r>
    </w:p>
    <w:p w14:paraId="2ED49E43" w14:textId="77777777" w:rsidR="00933968" w:rsidRDefault="00933968">
      <w:pPr>
        <w:jc w:val="center"/>
        <w:rPr>
          <w:rFonts w:ascii="Calibri" w:hAnsi="Calibri"/>
          <w:b/>
          <w:sz w:val="20"/>
          <w:szCs w:val="20"/>
        </w:rPr>
      </w:pPr>
    </w:p>
    <w:p w14:paraId="2ED49E44" w14:textId="77777777" w:rsidR="00933968" w:rsidRDefault="005603D9">
      <w:pPr>
        <w:jc w:val="center"/>
        <w:rPr>
          <w:rFonts w:ascii="Calibri" w:hAnsi="Calibri"/>
        </w:rPr>
      </w:pPr>
      <w:bookmarkStart w:id="0" w:name="_Hlk188557910"/>
      <w:r>
        <w:rPr>
          <w:rFonts w:ascii="Calibri" w:hAnsi="Calibri"/>
          <w:b/>
          <w:sz w:val="20"/>
          <w:szCs w:val="20"/>
        </w:rPr>
        <w:t>Cloud/DevOps/Infrastructure Engineer | Cloud Solutions Architect | Middleware Architect | Platform Engineer | Site Reliability Engineer (SRE)</w:t>
      </w:r>
      <w:bookmarkEnd w:id="0"/>
    </w:p>
    <w:p w14:paraId="2ED49E45" w14:textId="77777777" w:rsidR="00933968" w:rsidRDefault="00933968">
      <w:pPr>
        <w:jc w:val="both"/>
        <w:rPr>
          <w:rFonts w:ascii="Calibri" w:hAnsi="Calibri"/>
          <w:b/>
          <w:sz w:val="20"/>
          <w:szCs w:val="20"/>
        </w:rPr>
      </w:pPr>
    </w:p>
    <w:p w14:paraId="2ED49E46" w14:textId="77777777" w:rsidR="00933968" w:rsidRDefault="005603D9">
      <w:pPr>
        <w:jc w:val="both"/>
        <w:rPr>
          <w:rFonts w:ascii="Calibri" w:hAnsi="Calibri"/>
        </w:rPr>
      </w:pPr>
      <w:r>
        <w:rPr>
          <w:rFonts w:ascii="Calibri" w:hAnsi="Calibri"/>
          <w:b/>
          <w:sz w:val="28"/>
          <w:szCs w:val="28"/>
        </w:rPr>
        <w:t>Leela Lakshman Sai Gurram</w:t>
      </w:r>
    </w:p>
    <w:p w14:paraId="2ED49E47" w14:textId="77777777" w:rsidR="00933968" w:rsidRDefault="005603D9">
      <w:pPr>
        <w:jc w:val="both"/>
        <w:rPr>
          <w:rFonts w:ascii="Calibri" w:hAnsi="Calibri"/>
        </w:rPr>
      </w:pPr>
      <w:r>
        <w:rPr>
          <w:rFonts w:ascii="Calibri" w:hAnsi="Calibri"/>
          <w:sz w:val="20"/>
          <w:szCs w:val="20"/>
        </w:rPr>
        <w:t xml:space="preserve">Phoenix, AZ  </w:t>
      </w:r>
    </w:p>
    <w:p w14:paraId="2ED49E48" w14:textId="149CB33E" w:rsidR="00933968" w:rsidRDefault="005603D9">
      <w:pPr>
        <w:jc w:val="both"/>
        <w:rPr>
          <w:rFonts w:ascii="Calibri" w:hAnsi="Calibri"/>
        </w:rPr>
      </w:pPr>
      <w:r>
        <w:rPr>
          <w:rFonts w:ascii="Calibri" w:hAnsi="Calibri"/>
          <w:sz w:val="20"/>
          <w:szCs w:val="20"/>
        </w:rPr>
        <w:t xml:space="preserve">Mobile: +1 </w:t>
      </w:r>
      <w:r w:rsidR="00E4214B">
        <w:rPr>
          <w:rFonts w:ascii="Calibri" w:hAnsi="Calibri"/>
          <w:sz w:val="20"/>
          <w:szCs w:val="20"/>
        </w:rPr>
        <w:t>623-748-7487</w:t>
      </w:r>
      <w:bookmarkStart w:id="1" w:name="_GoBack"/>
      <w:bookmarkEnd w:id="1"/>
    </w:p>
    <w:p w14:paraId="540877FA" w14:textId="34543230" w:rsidR="00D32FFD" w:rsidRDefault="005603D9">
      <w:pPr>
        <w:jc w:val="both"/>
      </w:pPr>
      <w:r>
        <w:rPr>
          <w:rFonts w:ascii="Calibri" w:hAnsi="Calibri"/>
          <w:b/>
          <w:color w:val="000000" w:themeColor="text1"/>
          <w:sz w:val="20"/>
          <w:szCs w:val="20"/>
        </w:rPr>
        <w:t xml:space="preserve">Email: </w:t>
      </w:r>
      <w:r w:rsidR="00B03E61" w:rsidRPr="00B03E61">
        <w:rPr>
          <w:rFonts w:ascii="Calibri" w:hAnsi="Calibri"/>
          <w:b/>
          <w:color w:val="000000" w:themeColor="text1"/>
          <w:sz w:val="20"/>
          <w:szCs w:val="20"/>
        </w:rPr>
        <w:t>lakshman.cloudwork@gmail.com</w:t>
      </w:r>
    </w:p>
    <w:p w14:paraId="2ED49E4A" w14:textId="77777777" w:rsidR="00933968" w:rsidRDefault="005603D9">
      <w:pPr>
        <w:jc w:val="both"/>
        <w:rPr>
          <w:rFonts w:ascii="Calibri" w:hAnsi="Calibri"/>
        </w:rPr>
      </w:pPr>
      <w:r>
        <w:rPr>
          <w:noProof/>
        </w:rPr>
        <mc:AlternateContent>
          <mc:Choice Requires="wps">
            <w:drawing>
              <wp:inline distT="0" distB="0" distL="0" distR="0" wp14:anchorId="2ED49ED5" wp14:editId="2ED49ED6">
                <wp:extent cx="6480810" cy="19050"/>
                <wp:effectExtent l="0" t="0" r="0" b="0"/>
                <wp:docPr id="6" name="Shape1"/>
                <wp:cNvGraphicFramePr/>
                <a:graphic xmlns:a="http://schemas.openxmlformats.org/drawingml/2006/main">
                  <a:graphicData uri="http://schemas.microsoft.com/office/word/2010/wordprocessingShape">
                    <wps:wsp>
                      <wps:cNvSpPr/>
                      <wps:spPr>
                        <a:xfrm>
                          <a:off x="0" y="0"/>
                          <a:ext cx="648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shape_0" ID="Shape1" path="m0,0l-2147483645,0l-2147483645,-2147483646l0,-2147483646xe" fillcolor="#a0a0a0" stroked="f" o:allowincell="f" style="position:absolute;margin-left:0pt;margin-top:-1.55pt;width:510.25pt;height:1.45pt;mso-wrap-style:none;v-text-anchor:middle;mso-position-vertical:top">
                <v:fill o:detectmouseclick="t" type="solid" color2="#5f5f5f"/>
                <v:stroke color="#3465a4" joinstyle="round" endcap="flat"/>
                <w10:wrap type="square"/>
              </v:rect>
            </w:pict>
          </mc:Fallback>
        </mc:AlternateContent>
      </w:r>
    </w:p>
    <w:p w14:paraId="2ED49E4B" w14:textId="77777777" w:rsidR="00933968" w:rsidRDefault="00933968">
      <w:pPr>
        <w:jc w:val="both"/>
        <w:rPr>
          <w:rFonts w:ascii="Calibri" w:hAnsi="Calibri"/>
          <w:sz w:val="20"/>
          <w:szCs w:val="20"/>
        </w:rPr>
      </w:pPr>
    </w:p>
    <w:p w14:paraId="2ED49E4C" w14:textId="77777777" w:rsidR="00933968" w:rsidRDefault="005603D9">
      <w:pPr>
        <w:shd w:val="clear" w:color="auto" w:fill="000000" w:themeFill="text1"/>
        <w:jc w:val="both"/>
        <w:rPr>
          <w:rFonts w:ascii="Calibri" w:hAnsi="Calibri"/>
        </w:rPr>
      </w:pPr>
      <w:r>
        <w:rPr>
          <w:rFonts w:ascii="Calibri" w:hAnsi="Calibri"/>
          <w:b/>
        </w:rPr>
        <w:t xml:space="preserve">Summary of Experience and Qualifications </w:t>
      </w:r>
    </w:p>
    <w:p w14:paraId="2ED49E4D" w14:textId="77777777" w:rsidR="00933968" w:rsidRDefault="00933968">
      <w:pPr>
        <w:pStyle w:val="NormalWeb"/>
        <w:spacing w:beforeAutospacing="0" w:afterAutospacing="0"/>
        <w:jc w:val="both"/>
        <w:rPr>
          <w:rFonts w:ascii="Calibri" w:hAnsi="Calibri"/>
          <w:sz w:val="20"/>
          <w:szCs w:val="20"/>
        </w:rPr>
      </w:pPr>
    </w:p>
    <w:p w14:paraId="2ED49E4E" w14:textId="315BDACA" w:rsidR="00933968" w:rsidRDefault="005603D9">
      <w:pPr>
        <w:pStyle w:val="NormalWeb"/>
        <w:spacing w:beforeAutospacing="0" w:afterAutospacing="0"/>
        <w:jc w:val="both"/>
        <w:rPr>
          <w:rFonts w:ascii="Calibri" w:hAnsi="Calibri"/>
        </w:rPr>
      </w:pPr>
      <w:r>
        <w:rPr>
          <w:rFonts w:ascii="Calibri" w:hAnsi="Calibri"/>
          <w:sz w:val="20"/>
          <w:szCs w:val="20"/>
        </w:rPr>
        <w:t>With 1</w:t>
      </w:r>
      <w:r w:rsidR="00800D39">
        <w:rPr>
          <w:rFonts w:ascii="Calibri" w:hAnsi="Calibri"/>
          <w:sz w:val="20"/>
          <w:szCs w:val="20"/>
        </w:rPr>
        <w:t>4</w:t>
      </w:r>
      <w:r>
        <w:rPr>
          <w:rFonts w:ascii="Calibri" w:hAnsi="Calibri"/>
          <w:sz w:val="20"/>
          <w:szCs w:val="20"/>
        </w:rPr>
        <w:t xml:space="preserve"> years of experience in the IT industry, I have extensive expertise in Client/Server Applications, Middleware tools support, and infrastructure management. As a Principal Engineer, I have worked on both on-premises and cloud-based infrastructure, specializing in the architecture, design, and development of high-availability, high-performance, and scalable Java J2EE enterprise applications in clustered environments. I have been responsible for addressing enterprise security audits, including infrastructure and application vulnerabilities, data security, and user audits, and successfully remediate them across clusters. My core expertise spans Kubernetes, OpenShift, Ansible, Terraform, cloud-based identity solutions, and DevOps methodologies</w:t>
      </w:r>
    </w:p>
    <w:p w14:paraId="2ED49E4F" w14:textId="77777777" w:rsidR="00933968" w:rsidRDefault="00933968">
      <w:pPr>
        <w:pStyle w:val="NormalWeb"/>
        <w:spacing w:beforeAutospacing="0" w:afterAutospacing="0"/>
        <w:jc w:val="both"/>
        <w:rPr>
          <w:rFonts w:ascii="Calibri" w:hAnsi="Calibri"/>
          <w:sz w:val="20"/>
          <w:szCs w:val="20"/>
        </w:rPr>
      </w:pPr>
    </w:p>
    <w:p w14:paraId="2ED49E50" w14:textId="77777777" w:rsidR="00933968" w:rsidRDefault="005603D9">
      <w:pPr>
        <w:pStyle w:val="NormalWeb"/>
        <w:spacing w:beforeAutospacing="0" w:afterAutospacing="0"/>
        <w:jc w:val="both"/>
        <w:rPr>
          <w:rFonts w:ascii="Calibri" w:hAnsi="Calibri"/>
        </w:rPr>
      </w:pPr>
      <w:r>
        <w:rPr>
          <w:rFonts w:ascii="Calibri" w:hAnsi="Calibri"/>
          <w:sz w:val="20"/>
          <w:szCs w:val="20"/>
        </w:rPr>
        <w:t>My experience spans financial services, where I delivered cost-effective infrastructure and platform services to support developers' cloud adoption journeys, and semiconductor and higher education sectors, where I contributed to advanced process automation and learning environments. I have extensive experience with MAPR Big Data, ELK Stack, Kafka, Puppet, Collibra, MuleSoft, JBoss EAP, and the Oracle middleware stack (WebLogic, JMS, ESB, SOA, OAM, OIM), along with various open-source tools, cloud technologies, and automation frameworks. I am proficient in scripting languages like Unix Shell and Python, ensuring optimized infrastructure management and automation</w:t>
      </w:r>
    </w:p>
    <w:p w14:paraId="2ED49E51" w14:textId="77777777" w:rsidR="00933968" w:rsidRDefault="00933968">
      <w:pPr>
        <w:pStyle w:val="NormalWeb"/>
        <w:spacing w:beforeAutospacing="0" w:afterAutospacing="0"/>
        <w:jc w:val="both"/>
        <w:rPr>
          <w:rFonts w:ascii="Calibri" w:hAnsi="Calibri"/>
          <w:sz w:val="20"/>
          <w:szCs w:val="20"/>
        </w:rPr>
      </w:pPr>
    </w:p>
    <w:p w14:paraId="2ED49E52" w14:textId="77777777" w:rsidR="00933968" w:rsidRDefault="005603D9">
      <w:pPr>
        <w:shd w:val="clear" w:color="auto" w:fill="000000" w:themeFill="text1"/>
        <w:jc w:val="both"/>
        <w:rPr>
          <w:rFonts w:ascii="Calibri" w:hAnsi="Calibri"/>
        </w:rPr>
      </w:pPr>
      <w:r>
        <w:rPr>
          <w:rFonts w:ascii="Calibri" w:hAnsi="Calibri"/>
          <w:b/>
        </w:rPr>
        <w:t xml:space="preserve">Certifications: </w:t>
      </w:r>
    </w:p>
    <w:p w14:paraId="2ED49E53" w14:textId="77777777" w:rsidR="00933968" w:rsidRDefault="005603D9">
      <w:pPr>
        <w:pStyle w:val="ListParagraph"/>
        <w:numPr>
          <w:ilvl w:val="0"/>
          <w:numId w:val="1"/>
        </w:numPr>
        <w:spacing w:after="0" w:line="240" w:lineRule="auto"/>
        <w:jc w:val="both"/>
        <w:rPr>
          <w:rFonts w:ascii="Calibri" w:hAnsi="Calibri"/>
        </w:rPr>
      </w:pPr>
      <w:r>
        <w:rPr>
          <w:rFonts w:cs="Times New Roman"/>
          <w:color w:val="000000" w:themeColor="text1"/>
          <w:sz w:val="20"/>
          <w:szCs w:val="20"/>
        </w:rPr>
        <w:t>Amazon Solution Architect</w:t>
      </w:r>
    </w:p>
    <w:p w14:paraId="2ED49E54" w14:textId="77777777" w:rsidR="00933968" w:rsidRDefault="005603D9">
      <w:pPr>
        <w:pStyle w:val="ListParagraph"/>
        <w:numPr>
          <w:ilvl w:val="0"/>
          <w:numId w:val="1"/>
        </w:numPr>
        <w:spacing w:after="0" w:line="240" w:lineRule="auto"/>
        <w:jc w:val="both"/>
        <w:rPr>
          <w:rFonts w:ascii="Calibri" w:hAnsi="Calibri"/>
        </w:rPr>
      </w:pPr>
      <w:r>
        <w:rPr>
          <w:rFonts w:cs="Times New Roman"/>
          <w:color w:val="000000" w:themeColor="text1"/>
          <w:sz w:val="20"/>
          <w:szCs w:val="20"/>
        </w:rPr>
        <w:t xml:space="preserve">Google Cloud Engineer (GCP) </w:t>
      </w:r>
    </w:p>
    <w:p w14:paraId="2ED49E55" w14:textId="77777777" w:rsidR="00933968" w:rsidRDefault="005603D9">
      <w:pPr>
        <w:pStyle w:val="ListParagraph"/>
        <w:numPr>
          <w:ilvl w:val="0"/>
          <w:numId w:val="1"/>
        </w:numPr>
        <w:spacing w:after="0" w:line="240" w:lineRule="auto"/>
        <w:jc w:val="both"/>
        <w:rPr>
          <w:rFonts w:ascii="Calibri" w:hAnsi="Calibri"/>
        </w:rPr>
      </w:pPr>
      <w:r>
        <w:rPr>
          <w:rFonts w:cs="Times New Roman"/>
          <w:color w:val="000000" w:themeColor="text1"/>
          <w:sz w:val="20"/>
          <w:szCs w:val="20"/>
        </w:rPr>
        <w:t xml:space="preserve">Certified </w:t>
      </w:r>
      <w:proofErr w:type="spellStart"/>
      <w:r>
        <w:rPr>
          <w:rFonts w:cs="Times New Roman"/>
          <w:color w:val="000000" w:themeColor="text1"/>
          <w:sz w:val="20"/>
          <w:szCs w:val="20"/>
        </w:rPr>
        <w:t>kubernetes</w:t>
      </w:r>
      <w:proofErr w:type="spellEnd"/>
      <w:r>
        <w:rPr>
          <w:rFonts w:cs="Times New Roman"/>
          <w:color w:val="000000" w:themeColor="text1"/>
          <w:sz w:val="20"/>
          <w:szCs w:val="20"/>
        </w:rPr>
        <w:t xml:space="preserve"> Administrator CKA </w:t>
      </w:r>
    </w:p>
    <w:p w14:paraId="2ED49E56" w14:textId="77777777" w:rsidR="00933968" w:rsidRDefault="005603D9">
      <w:pPr>
        <w:pStyle w:val="ListParagraph"/>
        <w:numPr>
          <w:ilvl w:val="0"/>
          <w:numId w:val="1"/>
        </w:numPr>
        <w:spacing w:after="0" w:line="240" w:lineRule="auto"/>
        <w:jc w:val="both"/>
        <w:rPr>
          <w:rFonts w:ascii="Calibri" w:hAnsi="Calibri"/>
        </w:rPr>
      </w:pPr>
      <w:r>
        <w:rPr>
          <w:rFonts w:cs="Times New Roman"/>
          <w:color w:val="000000" w:themeColor="text1"/>
          <w:sz w:val="20"/>
          <w:szCs w:val="20"/>
        </w:rPr>
        <w:t xml:space="preserve">Microsoft Azure Architect Technologies </w:t>
      </w:r>
    </w:p>
    <w:p w14:paraId="2ED49E57" w14:textId="77777777" w:rsidR="00933968" w:rsidRDefault="005603D9">
      <w:pPr>
        <w:pStyle w:val="ListParagraph"/>
        <w:numPr>
          <w:ilvl w:val="0"/>
          <w:numId w:val="1"/>
        </w:numPr>
        <w:spacing w:after="0" w:line="240" w:lineRule="auto"/>
        <w:jc w:val="both"/>
        <w:rPr>
          <w:rFonts w:ascii="Calibri" w:hAnsi="Calibri"/>
        </w:rPr>
      </w:pPr>
      <w:r>
        <w:rPr>
          <w:rFonts w:cs="Times New Roman"/>
          <w:color w:val="000000" w:themeColor="text1"/>
          <w:sz w:val="20"/>
          <w:szCs w:val="20"/>
        </w:rPr>
        <w:t xml:space="preserve">Oracle Autonomous Database Cloud Certified </w:t>
      </w:r>
    </w:p>
    <w:p w14:paraId="2ED49E58" w14:textId="77777777" w:rsidR="00933968" w:rsidRDefault="00933968">
      <w:pPr>
        <w:jc w:val="both"/>
        <w:rPr>
          <w:rFonts w:ascii="Calibri" w:hAnsi="Calibri"/>
          <w:b/>
          <w:bCs/>
          <w:color w:val="000000" w:themeColor="text1"/>
          <w:sz w:val="20"/>
          <w:szCs w:val="20"/>
        </w:rPr>
      </w:pPr>
    </w:p>
    <w:p w14:paraId="2ED49E59" w14:textId="77777777" w:rsidR="00933968" w:rsidRDefault="005603D9">
      <w:pPr>
        <w:shd w:val="clear" w:color="auto" w:fill="000000" w:themeFill="text1"/>
        <w:jc w:val="both"/>
        <w:rPr>
          <w:rFonts w:ascii="Calibri" w:hAnsi="Calibri"/>
        </w:rPr>
      </w:pPr>
      <w:r>
        <w:rPr>
          <w:rFonts w:ascii="Calibri" w:hAnsi="Calibri"/>
          <w:b/>
        </w:rPr>
        <w:t>Experience:</w:t>
      </w:r>
    </w:p>
    <w:p w14:paraId="2ED49E5A" w14:textId="77777777" w:rsidR="00933968" w:rsidRDefault="00933968">
      <w:pPr>
        <w:jc w:val="both"/>
        <w:rPr>
          <w:rFonts w:ascii="Calibri" w:hAnsi="Calibri"/>
          <w:b/>
          <w:color w:val="000000" w:themeColor="text1"/>
          <w:sz w:val="20"/>
          <w:szCs w:val="20"/>
        </w:rPr>
      </w:pPr>
    </w:p>
    <w:p w14:paraId="2ED49E5B" w14:textId="7D448A03" w:rsidR="00933968" w:rsidRDefault="005603D9">
      <w:pPr>
        <w:jc w:val="both"/>
        <w:rPr>
          <w:rFonts w:ascii="Calibri" w:hAnsi="Calibri"/>
        </w:rPr>
      </w:pPr>
      <w:r>
        <w:rPr>
          <w:rFonts w:ascii="Calibri" w:hAnsi="Calibri"/>
          <w:b/>
          <w:color w:val="000000" w:themeColor="text1"/>
          <w:sz w:val="20"/>
          <w:szCs w:val="20"/>
        </w:rPr>
        <w:t xml:space="preserve">American </w:t>
      </w:r>
      <w:r w:rsidR="00D32FFD">
        <w:rPr>
          <w:rFonts w:ascii="Calibri" w:hAnsi="Calibri"/>
          <w:b/>
          <w:color w:val="000000" w:themeColor="text1"/>
          <w:sz w:val="20"/>
          <w:szCs w:val="20"/>
        </w:rPr>
        <w:t>Express,</w:t>
      </w:r>
      <w:r>
        <w:rPr>
          <w:rFonts w:ascii="Calibri" w:hAnsi="Calibri"/>
          <w:b/>
          <w:color w:val="000000" w:themeColor="text1"/>
          <w:sz w:val="20"/>
          <w:szCs w:val="20"/>
        </w:rPr>
        <w:t xml:space="preserve"> Phoenix AZ</w:t>
      </w:r>
    </w:p>
    <w:p w14:paraId="2ED49E5C" w14:textId="5D00903B" w:rsidR="00933968" w:rsidRDefault="005603D9">
      <w:pPr>
        <w:jc w:val="both"/>
        <w:rPr>
          <w:rFonts w:ascii="Calibri" w:hAnsi="Calibri"/>
        </w:rPr>
      </w:pPr>
      <w:r>
        <w:rPr>
          <w:rFonts w:ascii="Calibri" w:hAnsi="Calibri"/>
          <w:b/>
          <w:color w:val="000000" w:themeColor="text1"/>
          <w:sz w:val="20"/>
          <w:szCs w:val="20"/>
        </w:rPr>
        <w:t xml:space="preserve">Senior </w:t>
      </w:r>
      <w:r w:rsidR="003D5C6F">
        <w:rPr>
          <w:rFonts w:ascii="Calibri" w:hAnsi="Calibri"/>
          <w:b/>
          <w:color w:val="000000" w:themeColor="text1"/>
          <w:sz w:val="20"/>
          <w:szCs w:val="20"/>
        </w:rPr>
        <w:t>Cloud</w:t>
      </w:r>
      <w:r>
        <w:rPr>
          <w:rFonts w:ascii="Calibri" w:hAnsi="Calibri"/>
          <w:b/>
          <w:color w:val="000000" w:themeColor="text1"/>
          <w:sz w:val="20"/>
          <w:szCs w:val="20"/>
        </w:rPr>
        <w:t xml:space="preserve"> Engineer   </w:t>
      </w:r>
      <w:r>
        <w:rPr>
          <w:rFonts w:ascii="Calibri" w:hAnsi="Calibri"/>
          <w:b/>
          <w:color w:val="000000" w:themeColor="text1"/>
          <w:sz w:val="20"/>
          <w:szCs w:val="20"/>
        </w:rPr>
        <w:tab/>
      </w:r>
      <w:r>
        <w:rPr>
          <w:rFonts w:ascii="Calibri" w:hAnsi="Calibri"/>
          <w:b/>
          <w:color w:val="000000" w:themeColor="text1"/>
          <w:sz w:val="20"/>
          <w:szCs w:val="20"/>
        </w:rPr>
        <w:tab/>
      </w:r>
      <w:r>
        <w:rPr>
          <w:rFonts w:ascii="Calibri" w:hAnsi="Calibri"/>
          <w:b/>
          <w:color w:val="000000" w:themeColor="text1"/>
          <w:sz w:val="20"/>
          <w:szCs w:val="20"/>
        </w:rPr>
        <w:tab/>
      </w:r>
      <w:r>
        <w:rPr>
          <w:rFonts w:ascii="Calibri" w:hAnsi="Calibri"/>
          <w:b/>
          <w:color w:val="000000" w:themeColor="text1"/>
          <w:sz w:val="20"/>
          <w:szCs w:val="20"/>
        </w:rPr>
        <w:tab/>
        <w:t xml:space="preserve">                                                           </w:t>
      </w:r>
      <w:r>
        <w:rPr>
          <w:rFonts w:ascii="Calibri" w:hAnsi="Calibri"/>
          <w:b/>
          <w:color w:val="000000" w:themeColor="text1"/>
          <w:sz w:val="20"/>
          <w:szCs w:val="20"/>
        </w:rPr>
        <w:tab/>
      </w:r>
      <w:r>
        <w:rPr>
          <w:rFonts w:ascii="Calibri" w:hAnsi="Calibri"/>
          <w:b/>
          <w:color w:val="000000" w:themeColor="text1"/>
          <w:sz w:val="20"/>
          <w:szCs w:val="20"/>
        </w:rPr>
        <w:tab/>
        <w:t>APR 2025 – TILL DATE</w:t>
      </w:r>
    </w:p>
    <w:p w14:paraId="2ED49E5D" w14:textId="77777777" w:rsidR="00933968" w:rsidRDefault="00933968">
      <w:pPr>
        <w:jc w:val="both"/>
        <w:rPr>
          <w:rFonts w:ascii="Calibri" w:hAnsi="Calibri"/>
          <w:b/>
          <w:color w:val="000000" w:themeColor="text1"/>
          <w:sz w:val="20"/>
          <w:szCs w:val="20"/>
        </w:rPr>
      </w:pPr>
    </w:p>
    <w:p w14:paraId="2ED49E5E" w14:textId="77777777" w:rsidR="00933968" w:rsidRDefault="005603D9">
      <w:pPr>
        <w:jc w:val="both"/>
        <w:rPr>
          <w:rFonts w:ascii="Calibri" w:hAnsi="Calibri"/>
        </w:rPr>
      </w:pPr>
      <w:r>
        <w:rPr>
          <w:rFonts w:ascii="Calibri" w:eastAsia="Arial" w:hAnsi="Calibri"/>
          <w:b/>
          <w:bCs/>
          <w:sz w:val="20"/>
          <w:szCs w:val="20"/>
        </w:rPr>
        <w:t>Role</w:t>
      </w:r>
      <w:r>
        <w:rPr>
          <w:rFonts w:ascii="Calibri" w:eastAsia="Arial" w:hAnsi="Calibri"/>
          <w:sz w:val="20"/>
          <w:szCs w:val="20"/>
        </w:rPr>
        <w:t>: Senior member of a CI/CD operations team. Held sole responsibility for all cloud-based Automation, resources management, build and deployments</w:t>
      </w:r>
    </w:p>
    <w:p w14:paraId="2ED49E60" w14:textId="77777777" w:rsidR="00933968" w:rsidRDefault="00933968">
      <w:pPr>
        <w:jc w:val="both"/>
        <w:rPr>
          <w:rFonts w:ascii="Calibri" w:hAnsi="Calibri"/>
          <w:b/>
          <w:color w:val="000000" w:themeColor="text1"/>
          <w:sz w:val="20"/>
          <w:szCs w:val="20"/>
        </w:rPr>
      </w:pPr>
    </w:p>
    <w:p w14:paraId="38296936" w14:textId="77777777" w:rsidR="00941B09" w:rsidRDefault="00941B09" w:rsidP="00941B09">
      <w:pPr>
        <w:pStyle w:val="ListParagraph"/>
        <w:numPr>
          <w:ilvl w:val="0"/>
          <w:numId w:val="19"/>
        </w:numPr>
        <w:suppressAutoHyphens w:val="0"/>
        <w:rPr>
          <w:rFonts w:ascii="Calibri" w:hAnsi="Calibri" w:cs="Calibri"/>
        </w:rPr>
      </w:pPr>
      <w:r w:rsidRPr="00941B09">
        <w:rPr>
          <w:rFonts w:ascii="Calibri" w:hAnsi="Calibri" w:cs="Calibri"/>
        </w:rPr>
        <w:t>Managed and optimized Kubernetes Rancher clusters, ensuring high availability of Linux-based CI/CD environments. Automated system tasks using Bash and Ansible, and monitored system health to address disk, process, and log-related issues.</w:t>
      </w:r>
    </w:p>
    <w:p w14:paraId="399068DA" w14:textId="77777777" w:rsidR="00941B09" w:rsidRDefault="00941B09" w:rsidP="00941B09">
      <w:pPr>
        <w:pStyle w:val="ListParagraph"/>
        <w:numPr>
          <w:ilvl w:val="0"/>
          <w:numId w:val="19"/>
        </w:numPr>
        <w:suppressAutoHyphens w:val="0"/>
        <w:rPr>
          <w:rFonts w:ascii="Calibri" w:hAnsi="Calibri" w:cs="Calibri"/>
        </w:rPr>
      </w:pPr>
      <w:r w:rsidRPr="00941B09">
        <w:rPr>
          <w:rFonts w:ascii="Calibri" w:hAnsi="Calibri" w:cs="Calibri"/>
        </w:rPr>
        <w:t>Collaborated with engineering teams during the Rancher upgrade to RKE2, ensuring a seamless transition by addressing compatibility issues and validating cluster configurations. Coordinated testing and deployment to minimize downtime and maintain system reliability.</w:t>
      </w:r>
    </w:p>
    <w:p w14:paraId="656876D3" w14:textId="77777777" w:rsidR="00941B09" w:rsidRDefault="00941B09" w:rsidP="00941B09">
      <w:pPr>
        <w:pStyle w:val="ListParagraph"/>
        <w:numPr>
          <w:ilvl w:val="0"/>
          <w:numId w:val="19"/>
        </w:numPr>
        <w:suppressAutoHyphens w:val="0"/>
        <w:rPr>
          <w:rFonts w:ascii="Calibri" w:hAnsi="Calibri" w:cs="Calibri"/>
        </w:rPr>
      </w:pPr>
      <w:r w:rsidRPr="00941B09">
        <w:rPr>
          <w:rFonts w:ascii="Calibri" w:hAnsi="Calibri" w:cs="Calibri"/>
        </w:rPr>
        <w:t>Removed unused directories and redundant files post-upgrade to reclaim disk space on runners and MUP clusters. This optimization improved system performance and ensured sufficient storage for future workloads.</w:t>
      </w:r>
    </w:p>
    <w:p w14:paraId="12CD0BB8" w14:textId="77777777" w:rsidR="00941B09" w:rsidRDefault="00941B09" w:rsidP="00941B09">
      <w:pPr>
        <w:pStyle w:val="ListParagraph"/>
        <w:numPr>
          <w:ilvl w:val="0"/>
          <w:numId w:val="19"/>
        </w:numPr>
        <w:suppressAutoHyphens w:val="0"/>
        <w:rPr>
          <w:rFonts w:ascii="Calibri" w:hAnsi="Calibri" w:cs="Calibri"/>
        </w:rPr>
      </w:pPr>
      <w:r w:rsidRPr="00941B09">
        <w:rPr>
          <w:rFonts w:ascii="Calibri" w:hAnsi="Calibri" w:cs="Calibri"/>
        </w:rPr>
        <w:lastRenderedPageBreak/>
        <w:t>Designed and maintained Jenkins pipelines integrated with Artifactory. Managed plugins, performed version upgrades, optimized job execution, and implemented secure credential handling.</w:t>
      </w:r>
    </w:p>
    <w:p w14:paraId="62A90AD1" w14:textId="77777777" w:rsidR="00941B09" w:rsidRDefault="00941B09" w:rsidP="00941B09">
      <w:pPr>
        <w:pStyle w:val="ListParagraph"/>
        <w:numPr>
          <w:ilvl w:val="0"/>
          <w:numId w:val="19"/>
        </w:numPr>
        <w:suppressAutoHyphens w:val="0"/>
        <w:rPr>
          <w:rFonts w:ascii="Calibri" w:hAnsi="Calibri" w:cs="Calibri"/>
        </w:rPr>
      </w:pPr>
      <w:r w:rsidRPr="00941B09">
        <w:rPr>
          <w:rFonts w:ascii="Calibri" w:hAnsi="Calibri" w:cs="Calibri"/>
        </w:rPr>
        <w:t>Diagnosed and resolved network issues affecting CI/CD pipelines, including DNS, firewall, proxy, and SSL/TLS problems. Utilized tools like </w:t>
      </w:r>
      <w:proofErr w:type="spellStart"/>
      <w:r w:rsidRPr="00941B09">
        <w:rPr>
          <w:rFonts w:ascii="Calibri" w:hAnsi="Calibri" w:cs="Calibri"/>
        </w:rPr>
        <w:t>tcpdump</w:t>
      </w:r>
      <w:proofErr w:type="spellEnd"/>
      <w:r w:rsidRPr="00941B09">
        <w:rPr>
          <w:rFonts w:ascii="Calibri" w:hAnsi="Calibri" w:cs="Calibri"/>
        </w:rPr>
        <w:t>, curl, and </w:t>
      </w:r>
      <w:proofErr w:type="spellStart"/>
      <w:r w:rsidRPr="00941B09">
        <w:rPr>
          <w:rFonts w:ascii="Calibri" w:hAnsi="Calibri" w:cs="Calibri"/>
        </w:rPr>
        <w:t>netstat</w:t>
      </w:r>
      <w:proofErr w:type="spellEnd"/>
      <w:r w:rsidRPr="00941B09">
        <w:rPr>
          <w:rFonts w:ascii="Calibri" w:hAnsi="Calibri" w:cs="Calibri"/>
        </w:rPr>
        <w:t> for analysis and maintenance.</w:t>
      </w:r>
    </w:p>
    <w:p w14:paraId="5AB416DB" w14:textId="372198BF" w:rsidR="00941B09" w:rsidRPr="00635329" w:rsidRDefault="00941B09" w:rsidP="00635329">
      <w:pPr>
        <w:pStyle w:val="ListParagraph"/>
        <w:numPr>
          <w:ilvl w:val="0"/>
          <w:numId w:val="19"/>
        </w:numPr>
        <w:suppressAutoHyphens w:val="0"/>
        <w:rPr>
          <w:rFonts w:ascii="Calibri" w:hAnsi="Calibri" w:cs="Calibri"/>
        </w:rPr>
      </w:pPr>
      <w:r w:rsidRPr="00941B09">
        <w:rPr>
          <w:rFonts w:ascii="Calibri" w:hAnsi="Calibri" w:cs="Calibri"/>
        </w:rPr>
        <w:t>Administered Splunk for log management, creating dashboards and alerts for system performance. Managed Dynatrace for real-time application monitoring and ensured observability for Jenkins, Artifactory, and infrastructure components.</w:t>
      </w:r>
    </w:p>
    <w:p w14:paraId="54BBCF46" w14:textId="77777777" w:rsidR="00D3164D" w:rsidRDefault="00941B09" w:rsidP="00941B09">
      <w:pPr>
        <w:pStyle w:val="ListParagraph"/>
        <w:numPr>
          <w:ilvl w:val="0"/>
          <w:numId w:val="19"/>
        </w:numPr>
        <w:suppressAutoHyphens w:val="0"/>
        <w:rPr>
          <w:rFonts w:ascii="Calibri" w:hAnsi="Calibri" w:cs="Calibri"/>
        </w:rPr>
      </w:pPr>
      <w:r w:rsidRPr="00941B09">
        <w:rPr>
          <w:rFonts w:ascii="Calibri" w:hAnsi="Calibri" w:cs="Calibri"/>
        </w:rPr>
        <w:t>Developed CI/CD pipelines using Jenkins, Ansible, and testing tools to automate infrastructure deployment.</w:t>
      </w:r>
      <w:r>
        <w:rPr>
          <w:rFonts w:ascii="Calibri" w:hAnsi="Calibri" w:cs="Calibri"/>
        </w:rPr>
        <w:t xml:space="preserve"> </w:t>
      </w:r>
      <w:r w:rsidRPr="00941B09">
        <w:rPr>
          <w:rFonts w:ascii="Calibri" w:hAnsi="Calibri" w:cs="Calibri"/>
        </w:rPr>
        <w:t xml:space="preserve">Configured Jenkins servers and nodes, creating automation scripts in Python and Perl to enhance CI workflows. </w:t>
      </w:r>
      <w:r>
        <w:rPr>
          <w:rFonts w:ascii="Calibri" w:hAnsi="Calibri" w:cs="Calibri"/>
        </w:rPr>
        <w:t>A</w:t>
      </w:r>
      <w:r w:rsidRPr="00941B09">
        <w:rPr>
          <w:rFonts w:ascii="Calibri" w:hAnsi="Calibri" w:cs="Calibri"/>
        </w:rPr>
        <w:t>utomated scripts for build server workspace cleanup, ensuring efficient use of disk space and preventing build failures due to storage limitations.</w:t>
      </w:r>
    </w:p>
    <w:p w14:paraId="4C98EA7A" w14:textId="77777777" w:rsidR="00467D3D" w:rsidRDefault="00941B09" w:rsidP="00467D3D">
      <w:pPr>
        <w:pStyle w:val="ListParagraph"/>
        <w:numPr>
          <w:ilvl w:val="0"/>
          <w:numId w:val="19"/>
        </w:numPr>
        <w:suppressAutoHyphens w:val="0"/>
        <w:rPr>
          <w:rFonts w:ascii="Calibri" w:hAnsi="Calibri" w:cs="Calibri"/>
        </w:rPr>
      </w:pPr>
      <w:r w:rsidRPr="00D3164D">
        <w:rPr>
          <w:rFonts w:ascii="Calibri" w:hAnsi="Calibri" w:cs="Calibri"/>
        </w:rPr>
        <w:t>Managed application testing tools such as Sauce Labs, SonarQube, JMeter, and LISA to support quality assurance processes.</w:t>
      </w:r>
    </w:p>
    <w:p w14:paraId="1148ADFB" w14:textId="44414DF3" w:rsidR="00467D3D" w:rsidRPr="00467D3D" w:rsidRDefault="00D3164D" w:rsidP="00467D3D">
      <w:pPr>
        <w:pStyle w:val="ListParagraph"/>
        <w:numPr>
          <w:ilvl w:val="0"/>
          <w:numId w:val="19"/>
        </w:numPr>
        <w:suppressAutoHyphens w:val="0"/>
        <w:rPr>
          <w:rFonts w:ascii="Calibri" w:hAnsi="Calibri" w:cs="Calibri"/>
        </w:rPr>
      </w:pPr>
      <w:r w:rsidRPr="00467D3D">
        <w:rPr>
          <w:rFonts w:ascii="Calibri" w:hAnsi="Calibri" w:cs="Calibri"/>
        </w:rPr>
        <w:t>I</w:t>
      </w:r>
      <w:r w:rsidR="00941B09" w:rsidRPr="00467D3D">
        <w:rPr>
          <w:rFonts w:ascii="Calibri" w:hAnsi="Calibri" w:cs="Calibri"/>
        </w:rPr>
        <w:t xml:space="preserve">mplemented proactive monitoring and alerting mechanisms to identify and resolve system bottlenecks, improving overall reliability and </w:t>
      </w:r>
      <w:proofErr w:type="spellStart"/>
      <w:r w:rsidR="00941B09" w:rsidRPr="00467D3D">
        <w:rPr>
          <w:rFonts w:ascii="Calibri" w:hAnsi="Calibri" w:cs="Calibri"/>
        </w:rPr>
        <w:t>performance.</w:t>
      </w:r>
      <w:r w:rsidR="00467D3D" w:rsidRPr="00467D3D">
        <w:rPr>
          <w:rFonts w:ascii="Calibri" w:hAnsi="Calibri" w:cs="Calibri"/>
        </w:rPr>
        <w:t>Utilized</w:t>
      </w:r>
      <w:proofErr w:type="spellEnd"/>
      <w:r w:rsidR="00467D3D" w:rsidRPr="00467D3D">
        <w:rPr>
          <w:rFonts w:ascii="Calibri" w:hAnsi="Calibri" w:cs="Calibri"/>
        </w:rPr>
        <w:t xml:space="preserve"> GitHub for version control, repository management, and collaboration. Implemented branching strategies, pull request workflows, and automated actions to streamline development processes.</w:t>
      </w:r>
    </w:p>
    <w:p w14:paraId="1CB973F5" w14:textId="77777777" w:rsidR="00467D3D" w:rsidRDefault="00467D3D" w:rsidP="00467D3D">
      <w:pPr>
        <w:pStyle w:val="ListParagraph"/>
        <w:suppressAutoHyphens w:val="0"/>
        <w:ind w:left="0"/>
        <w:rPr>
          <w:rFonts w:ascii="Calibri" w:hAnsi="Calibri" w:cs="Calibri"/>
        </w:rPr>
      </w:pPr>
    </w:p>
    <w:p w14:paraId="2917BB3E" w14:textId="19698CBB" w:rsidR="00467D3D" w:rsidRDefault="00467D3D" w:rsidP="00467D3D">
      <w:pPr>
        <w:jc w:val="both"/>
        <w:rPr>
          <w:rFonts w:ascii="Calibri" w:hAnsi="Calibri"/>
        </w:rPr>
      </w:pPr>
      <w:r>
        <w:rPr>
          <w:rFonts w:ascii="Calibri" w:hAnsi="Calibri"/>
          <w:b/>
          <w:bCs/>
          <w:sz w:val="20"/>
          <w:szCs w:val="20"/>
          <w:lang w:val="en-IN"/>
        </w:rPr>
        <w:t>Technical Environment:</w:t>
      </w:r>
      <w:r>
        <w:rPr>
          <w:rFonts w:ascii="Calibri" w:hAnsi="Calibri"/>
          <w:sz w:val="20"/>
          <w:szCs w:val="20"/>
          <w:lang w:val="en-IN"/>
        </w:rPr>
        <w:t xml:space="preserve"> Kubernetes, Rancher, DevOps, Ansible, CI/CD, Prometheus, Grafana,, Jenkins, Sauce labs , </w:t>
      </w:r>
      <w:proofErr w:type="spellStart"/>
      <w:r>
        <w:rPr>
          <w:rFonts w:ascii="Calibri" w:hAnsi="Calibri"/>
          <w:sz w:val="20"/>
          <w:szCs w:val="20"/>
          <w:lang w:val="en-IN"/>
        </w:rPr>
        <w:t>Sonor</w:t>
      </w:r>
      <w:proofErr w:type="spellEnd"/>
      <w:r>
        <w:rPr>
          <w:rFonts w:ascii="Calibri" w:hAnsi="Calibri"/>
          <w:sz w:val="20"/>
          <w:szCs w:val="20"/>
          <w:lang w:val="en-IN"/>
        </w:rPr>
        <w:t xml:space="preserve"> </w:t>
      </w:r>
      <w:proofErr w:type="spellStart"/>
      <w:r>
        <w:rPr>
          <w:rFonts w:ascii="Calibri" w:hAnsi="Calibri"/>
          <w:sz w:val="20"/>
          <w:szCs w:val="20"/>
          <w:lang w:val="en-IN"/>
        </w:rPr>
        <w:t>Qube</w:t>
      </w:r>
      <w:proofErr w:type="spellEnd"/>
      <w:r>
        <w:rPr>
          <w:rFonts w:ascii="Calibri" w:hAnsi="Calibri"/>
          <w:sz w:val="20"/>
          <w:szCs w:val="20"/>
          <w:lang w:val="en-IN"/>
        </w:rPr>
        <w:t>, ELK stack, Splunk, Dynatrace</w:t>
      </w:r>
    </w:p>
    <w:p w14:paraId="0E770A4D" w14:textId="77777777" w:rsidR="00467D3D" w:rsidRDefault="00467D3D" w:rsidP="00467D3D">
      <w:pPr>
        <w:jc w:val="both"/>
        <w:rPr>
          <w:rFonts w:ascii="Calibri" w:hAnsi="Calibri"/>
        </w:rPr>
      </w:pPr>
      <w:r>
        <w:rPr>
          <w:noProof/>
        </w:rPr>
        <mc:AlternateContent>
          <mc:Choice Requires="wps">
            <w:drawing>
              <wp:inline distT="0" distB="0" distL="0" distR="0" wp14:anchorId="3EB95D20" wp14:editId="68365BE1">
                <wp:extent cx="6480810" cy="19050"/>
                <wp:effectExtent l="0" t="0" r="0" b="0"/>
                <wp:docPr id="845530102" name="Shape2"/>
                <wp:cNvGraphicFramePr/>
                <a:graphic xmlns:a="http://schemas.openxmlformats.org/drawingml/2006/main">
                  <a:graphicData uri="http://schemas.microsoft.com/office/word/2010/wordprocessingShape">
                    <wps:wsp>
                      <wps:cNvSpPr/>
                      <wps:spPr>
                        <a:xfrm>
                          <a:off x="0" y="0"/>
                          <a:ext cx="648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96C3D8" id="Shape2" o:spid="_x0000_s1026" style="width:510.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" fillcolor="#a0a0a0" stroked="f" strokeweight="0">
                <w10:anchorlock/>
              </v:rect>
            </w:pict>
          </mc:Fallback>
        </mc:AlternateContent>
      </w:r>
    </w:p>
    <w:p w14:paraId="07D2D81C" w14:textId="77777777" w:rsidR="00467D3D" w:rsidRDefault="00467D3D" w:rsidP="00467D3D">
      <w:pPr>
        <w:jc w:val="both"/>
        <w:rPr>
          <w:b/>
          <w:bCs/>
          <w:sz w:val="20"/>
          <w:szCs w:val="20"/>
        </w:rPr>
      </w:pPr>
    </w:p>
    <w:p w14:paraId="2F8F5760" w14:textId="77777777" w:rsidR="00467D3D" w:rsidRPr="00D3164D" w:rsidRDefault="00467D3D" w:rsidP="00467D3D">
      <w:pPr>
        <w:pStyle w:val="ListParagraph"/>
        <w:suppressAutoHyphens w:val="0"/>
        <w:ind w:left="0"/>
        <w:rPr>
          <w:rFonts w:ascii="Calibri" w:hAnsi="Calibri" w:cs="Calibri"/>
        </w:rPr>
      </w:pPr>
    </w:p>
    <w:p w14:paraId="2ED49E69" w14:textId="77777777" w:rsidR="00933968" w:rsidRDefault="00933968">
      <w:pPr>
        <w:ind w:left="360"/>
        <w:jc w:val="both"/>
        <w:rPr>
          <w:rFonts w:ascii="Calibri" w:hAnsi="Calibri"/>
          <w:bCs/>
          <w:color w:val="000000" w:themeColor="text1"/>
          <w:sz w:val="20"/>
          <w:szCs w:val="20"/>
        </w:rPr>
      </w:pPr>
    </w:p>
    <w:p w14:paraId="2ED49E6A" w14:textId="77777777" w:rsidR="00933968" w:rsidRDefault="00933968">
      <w:pPr>
        <w:jc w:val="both"/>
        <w:rPr>
          <w:rFonts w:ascii="Calibri" w:hAnsi="Calibri"/>
          <w:b/>
          <w:color w:val="000000" w:themeColor="text1"/>
          <w:sz w:val="20"/>
          <w:szCs w:val="20"/>
        </w:rPr>
      </w:pPr>
    </w:p>
    <w:p w14:paraId="2ED49E6B" w14:textId="77777777" w:rsidR="00933968" w:rsidRDefault="005603D9">
      <w:pPr>
        <w:jc w:val="both"/>
        <w:rPr>
          <w:rFonts w:ascii="Calibri" w:hAnsi="Calibri"/>
        </w:rPr>
      </w:pPr>
      <w:r>
        <w:rPr>
          <w:rFonts w:ascii="Calibri" w:hAnsi="Calibri"/>
          <w:b/>
          <w:color w:val="000000" w:themeColor="text1"/>
          <w:sz w:val="20"/>
          <w:szCs w:val="20"/>
        </w:rPr>
        <w:t>TSMC Arizona Cooperation, Phoenix AZ</w:t>
      </w:r>
    </w:p>
    <w:p w14:paraId="2ED49E6C" w14:textId="77777777" w:rsidR="00933968" w:rsidRDefault="005603D9">
      <w:pPr>
        <w:jc w:val="both"/>
        <w:rPr>
          <w:rFonts w:ascii="Calibri" w:hAnsi="Calibri"/>
        </w:rPr>
      </w:pPr>
      <w:r>
        <w:rPr>
          <w:rFonts w:ascii="Calibri" w:hAnsi="Calibri"/>
          <w:b/>
          <w:color w:val="000000" w:themeColor="text1"/>
          <w:sz w:val="20"/>
          <w:szCs w:val="20"/>
        </w:rPr>
        <w:t xml:space="preserve">Principal Engineer / Cloud Architect                                                              </w:t>
      </w:r>
      <w:r>
        <w:rPr>
          <w:rFonts w:ascii="Calibri" w:hAnsi="Calibri"/>
          <w:b/>
          <w:color w:val="000000" w:themeColor="text1"/>
          <w:sz w:val="20"/>
          <w:szCs w:val="20"/>
        </w:rPr>
        <w:tab/>
      </w:r>
      <w:r>
        <w:rPr>
          <w:rFonts w:ascii="Calibri" w:hAnsi="Calibri"/>
          <w:b/>
          <w:color w:val="000000" w:themeColor="text1"/>
          <w:sz w:val="20"/>
          <w:szCs w:val="20"/>
        </w:rPr>
        <w:tab/>
        <w:t xml:space="preserve">                                             AUG’ 22 – APR 2025</w:t>
      </w:r>
    </w:p>
    <w:p w14:paraId="2ED49E6D" w14:textId="77777777" w:rsidR="00933968" w:rsidRDefault="00933968">
      <w:pPr>
        <w:jc w:val="both"/>
        <w:rPr>
          <w:rFonts w:ascii="Calibri" w:hAnsi="Calibri"/>
          <w:sz w:val="20"/>
          <w:szCs w:val="20"/>
        </w:rPr>
      </w:pPr>
    </w:p>
    <w:p w14:paraId="2ED49E6E" w14:textId="77777777" w:rsidR="00933968" w:rsidRDefault="005603D9">
      <w:pPr>
        <w:jc w:val="both"/>
        <w:rPr>
          <w:rFonts w:ascii="Calibri" w:hAnsi="Calibri"/>
        </w:rPr>
      </w:pPr>
      <w:r>
        <w:rPr>
          <w:rFonts w:ascii="Calibri" w:hAnsi="Calibri"/>
          <w:sz w:val="20"/>
          <w:szCs w:val="20"/>
        </w:rPr>
        <w:t xml:space="preserve">Modernize web-based application that enables all Fab tools ETCH process automation and maintenance all activities of manufacturing plant </w:t>
      </w:r>
    </w:p>
    <w:p w14:paraId="2ED49E6F" w14:textId="77777777" w:rsidR="00933968" w:rsidRDefault="00933968">
      <w:pPr>
        <w:jc w:val="both"/>
        <w:rPr>
          <w:rFonts w:ascii="Calibri" w:hAnsi="Calibri"/>
          <w:b/>
          <w:sz w:val="20"/>
          <w:szCs w:val="20"/>
        </w:rPr>
      </w:pPr>
    </w:p>
    <w:p w14:paraId="2ED49E70" w14:textId="77777777" w:rsidR="00933968" w:rsidRDefault="005603D9">
      <w:pPr>
        <w:jc w:val="both"/>
        <w:rPr>
          <w:rFonts w:ascii="Calibri" w:hAnsi="Calibri"/>
        </w:rPr>
      </w:pPr>
      <w:r>
        <w:rPr>
          <w:rFonts w:ascii="Calibri" w:hAnsi="Calibri"/>
          <w:b/>
          <w:sz w:val="20"/>
          <w:szCs w:val="20"/>
        </w:rPr>
        <w:t xml:space="preserve">Role: </w:t>
      </w:r>
      <w:r>
        <w:rPr>
          <w:rFonts w:ascii="Calibri" w:hAnsi="Calibri"/>
          <w:sz w:val="20"/>
          <w:szCs w:val="20"/>
        </w:rPr>
        <w:t xml:space="preserve">Architect, develop (Infrastructure-as-Code, CI/CD pipelines), deploy or configure infrastructure, Kubernetes, and CI/CD pipelines as part of the overall modernized application architecture. </w:t>
      </w:r>
    </w:p>
    <w:p w14:paraId="2ED49E71" w14:textId="77777777" w:rsidR="00933968" w:rsidRDefault="00933968">
      <w:pPr>
        <w:jc w:val="both"/>
        <w:rPr>
          <w:rFonts w:ascii="Calibri" w:hAnsi="Calibri"/>
          <w:sz w:val="20"/>
          <w:szCs w:val="20"/>
        </w:rPr>
      </w:pPr>
    </w:p>
    <w:p w14:paraId="2ED49E72" w14:textId="77777777" w:rsidR="00933968" w:rsidRDefault="005603D9">
      <w:pPr>
        <w:numPr>
          <w:ilvl w:val="0"/>
          <w:numId w:val="11"/>
        </w:numPr>
        <w:jc w:val="both"/>
        <w:rPr>
          <w:rFonts w:ascii="Calibri" w:hAnsi="Calibri"/>
        </w:rPr>
      </w:pPr>
      <w:r>
        <w:rPr>
          <w:rFonts w:ascii="Calibri" w:hAnsi="Calibri"/>
          <w:sz w:val="20"/>
          <w:szCs w:val="20"/>
          <w:lang w:val="en-IN"/>
        </w:rPr>
        <w:t>Worked closely with cross-functional teams to push for process improvements, fighting against inevitable downtime and quality compromises in a high-pressure, high-volume production environment.</w:t>
      </w:r>
    </w:p>
    <w:p w14:paraId="2ED49E73" w14:textId="77777777" w:rsidR="00933968" w:rsidRDefault="005603D9">
      <w:pPr>
        <w:numPr>
          <w:ilvl w:val="0"/>
          <w:numId w:val="12"/>
        </w:numPr>
        <w:jc w:val="both"/>
        <w:rPr>
          <w:rFonts w:ascii="Calibri" w:hAnsi="Calibri"/>
        </w:rPr>
      </w:pPr>
      <w:r>
        <w:rPr>
          <w:rFonts w:ascii="Calibri" w:hAnsi="Calibri"/>
          <w:sz w:val="20"/>
          <w:szCs w:val="20"/>
          <w:lang w:val="en-IN"/>
        </w:rPr>
        <w:t>Architected and deployed containerized applications using Docker and Kubernetes, ensuring scalability, high availability, and secure deployments.</w:t>
      </w:r>
    </w:p>
    <w:p w14:paraId="2ED49E74" w14:textId="77777777" w:rsidR="00933968" w:rsidRDefault="005603D9">
      <w:pPr>
        <w:numPr>
          <w:ilvl w:val="0"/>
          <w:numId w:val="12"/>
        </w:numPr>
        <w:jc w:val="both"/>
        <w:rPr>
          <w:rFonts w:ascii="Calibri" w:hAnsi="Calibri"/>
        </w:rPr>
      </w:pPr>
      <w:r>
        <w:rPr>
          <w:rFonts w:ascii="Calibri" w:hAnsi="Calibri"/>
          <w:sz w:val="20"/>
          <w:szCs w:val="20"/>
          <w:lang w:val="en-IN"/>
        </w:rPr>
        <w:t xml:space="preserve">Integrated Backstage with AWS Infrastructure – Connected Backstage with AWS Service </w:t>
      </w:r>
      <w:proofErr w:type="spellStart"/>
      <w:r>
        <w:rPr>
          <w:rFonts w:ascii="Calibri" w:hAnsi="Calibri"/>
          <w:sz w:val="20"/>
          <w:szCs w:val="20"/>
          <w:lang w:val="en-IN"/>
        </w:rPr>
        <w:t>Catalog</w:t>
      </w:r>
      <w:proofErr w:type="spellEnd"/>
      <w:r>
        <w:rPr>
          <w:rFonts w:ascii="Calibri" w:hAnsi="Calibri"/>
          <w:sz w:val="20"/>
          <w:szCs w:val="20"/>
          <w:lang w:val="en-IN"/>
        </w:rPr>
        <w:t xml:space="preserve">, Terraform, and </w:t>
      </w:r>
      <w:proofErr w:type="spellStart"/>
      <w:r>
        <w:rPr>
          <w:rFonts w:ascii="Calibri" w:hAnsi="Calibri"/>
          <w:sz w:val="20"/>
          <w:szCs w:val="20"/>
          <w:lang w:val="en-IN"/>
        </w:rPr>
        <w:t>CloudFormation</w:t>
      </w:r>
      <w:proofErr w:type="spellEnd"/>
      <w:r>
        <w:rPr>
          <w:rFonts w:ascii="Calibri" w:hAnsi="Calibri"/>
          <w:sz w:val="20"/>
          <w:szCs w:val="20"/>
          <w:lang w:val="en-IN"/>
        </w:rPr>
        <w:t xml:space="preserve"> to allow developers to provision infrastructure efficiently through the unified portal.</w:t>
      </w:r>
    </w:p>
    <w:p w14:paraId="2ED49E75" w14:textId="77777777" w:rsidR="00933968" w:rsidRDefault="005603D9">
      <w:pPr>
        <w:numPr>
          <w:ilvl w:val="0"/>
          <w:numId w:val="14"/>
        </w:numPr>
        <w:jc w:val="both"/>
        <w:rPr>
          <w:rFonts w:ascii="Calibri" w:hAnsi="Calibri"/>
        </w:rPr>
      </w:pPr>
      <w:r>
        <w:rPr>
          <w:rFonts w:ascii="Calibri" w:hAnsi="Calibri"/>
          <w:sz w:val="20"/>
          <w:szCs w:val="20"/>
          <w:lang w:val="en-IN"/>
        </w:rPr>
        <w:t>Integrated Google Cloud Armor for network security and protection against application-layer attacks.</w:t>
      </w:r>
    </w:p>
    <w:p w14:paraId="52AC7DA9" w14:textId="77777777" w:rsidR="00FC5C29" w:rsidRDefault="005603D9" w:rsidP="00FC5C29">
      <w:pPr>
        <w:numPr>
          <w:ilvl w:val="0"/>
          <w:numId w:val="14"/>
        </w:numPr>
        <w:jc w:val="both"/>
        <w:rPr>
          <w:rFonts w:ascii="Calibri" w:hAnsi="Calibri"/>
        </w:rPr>
      </w:pPr>
      <w:r>
        <w:rPr>
          <w:rFonts w:ascii="Calibri" w:hAnsi="Calibri"/>
          <w:sz w:val="20"/>
          <w:szCs w:val="20"/>
          <w:lang w:val="en-IN"/>
        </w:rPr>
        <w:t>Developed and enforced cloud security policies for containerized applications, reducing vulnerabilities by 30%.</w:t>
      </w:r>
    </w:p>
    <w:p w14:paraId="2ED49E79" w14:textId="3B3DF353" w:rsidR="00933968" w:rsidRPr="00FC5C29" w:rsidRDefault="005603D9" w:rsidP="00FC5C29">
      <w:pPr>
        <w:numPr>
          <w:ilvl w:val="0"/>
          <w:numId w:val="14"/>
        </w:numPr>
        <w:jc w:val="both"/>
        <w:rPr>
          <w:rFonts w:ascii="Calibri" w:hAnsi="Calibri"/>
        </w:rPr>
      </w:pPr>
      <w:r w:rsidRPr="00FC5C29">
        <w:rPr>
          <w:rFonts w:ascii="Calibri" w:hAnsi="Calibri"/>
          <w:sz w:val="20"/>
          <w:szCs w:val="20"/>
          <w:lang w:val="en-IN"/>
        </w:rPr>
        <w:t>Managed Google Kubernetes Engine (GKE) clusters, optimizing networking, security, and scalability.</w:t>
      </w:r>
    </w:p>
    <w:p w14:paraId="2ED49E7A" w14:textId="77777777" w:rsidR="00933968" w:rsidRDefault="005603D9">
      <w:pPr>
        <w:numPr>
          <w:ilvl w:val="0"/>
          <w:numId w:val="14"/>
        </w:numPr>
        <w:jc w:val="both"/>
        <w:rPr>
          <w:rFonts w:ascii="Calibri" w:hAnsi="Calibri"/>
        </w:rPr>
      </w:pPr>
      <w:r>
        <w:rPr>
          <w:rFonts w:ascii="Calibri" w:hAnsi="Calibri"/>
          <w:sz w:val="20"/>
          <w:szCs w:val="20"/>
          <w:lang w:val="en-IN"/>
        </w:rPr>
        <w:t>Administered Docker-based infrastructure, including Swarm and Hub, optimizing performance and scalability for enterprise applications.</w:t>
      </w:r>
    </w:p>
    <w:p w14:paraId="2ED49E7B" w14:textId="77777777" w:rsidR="00933968" w:rsidRDefault="005603D9">
      <w:pPr>
        <w:numPr>
          <w:ilvl w:val="0"/>
          <w:numId w:val="14"/>
        </w:numPr>
        <w:jc w:val="both"/>
        <w:rPr>
          <w:rFonts w:ascii="Calibri" w:hAnsi="Calibri"/>
        </w:rPr>
      </w:pPr>
      <w:r>
        <w:rPr>
          <w:rFonts w:ascii="Calibri" w:hAnsi="Calibri"/>
          <w:sz w:val="20"/>
          <w:szCs w:val="20"/>
          <w:lang w:val="en-IN"/>
        </w:rPr>
        <w:t>Managed Kubernetes charts using Helm, creating reproducible builds of Kubernetes applications, and overseeing Kubernetes deployment and service files.</w:t>
      </w:r>
    </w:p>
    <w:p w14:paraId="2ED49E7C" w14:textId="77777777" w:rsidR="00933968" w:rsidRDefault="005603D9">
      <w:pPr>
        <w:numPr>
          <w:ilvl w:val="0"/>
          <w:numId w:val="14"/>
        </w:numPr>
        <w:jc w:val="both"/>
        <w:rPr>
          <w:rFonts w:ascii="Calibri" w:hAnsi="Calibri"/>
        </w:rPr>
      </w:pPr>
      <w:r>
        <w:rPr>
          <w:rFonts w:ascii="Calibri" w:hAnsi="Calibri"/>
          <w:sz w:val="20"/>
          <w:szCs w:val="20"/>
          <w:lang w:val="en-IN"/>
        </w:rPr>
        <w:t>Integrated EKS and ECS for seamless orchestration and scaling of workloads across cloud platforms.</w:t>
      </w:r>
    </w:p>
    <w:p w14:paraId="2ED49E7D" w14:textId="26E93284" w:rsidR="00933968" w:rsidRDefault="005603D9">
      <w:pPr>
        <w:numPr>
          <w:ilvl w:val="0"/>
          <w:numId w:val="14"/>
        </w:numPr>
        <w:jc w:val="both"/>
        <w:rPr>
          <w:rFonts w:ascii="Calibri" w:hAnsi="Calibri"/>
        </w:rPr>
      </w:pPr>
      <w:r>
        <w:rPr>
          <w:rFonts w:ascii="Calibri" w:hAnsi="Calibri"/>
          <w:sz w:val="20"/>
          <w:szCs w:val="20"/>
          <w:lang w:val="en-IN"/>
        </w:rPr>
        <w:t xml:space="preserve">Performed cost optimization by </w:t>
      </w:r>
      <w:r w:rsidR="00FC5C29">
        <w:rPr>
          <w:rFonts w:ascii="Calibri" w:hAnsi="Calibri"/>
          <w:sz w:val="20"/>
          <w:szCs w:val="20"/>
          <w:lang w:val="en-IN"/>
        </w:rPr>
        <w:t>analysing</w:t>
      </w:r>
      <w:r>
        <w:rPr>
          <w:rFonts w:ascii="Calibri" w:hAnsi="Calibri"/>
          <w:sz w:val="20"/>
          <w:szCs w:val="20"/>
          <w:lang w:val="en-IN"/>
        </w:rPr>
        <w:t xml:space="preserve"> GCP resource usage and refining infrastructure scaling strategies.</w:t>
      </w:r>
    </w:p>
    <w:p w14:paraId="2ED49E7E" w14:textId="77777777" w:rsidR="00933968" w:rsidRDefault="005603D9">
      <w:pPr>
        <w:numPr>
          <w:ilvl w:val="0"/>
          <w:numId w:val="14"/>
        </w:numPr>
        <w:jc w:val="both"/>
        <w:rPr>
          <w:rFonts w:ascii="Calibri" w:hAnsi="Calibri"/>
        </w:rPr>
      </w:pPr>
      <w:r>
        <w:rPr>
          <w:rFonts w:ascii="Calibri" w:hAnsi="Calibri"/>
          <w:sz w:val="20"/>
          <w:szCs w:val="20"/>
          <w:lang w:val="en-IN"/>
        </w:rPr>
        <w:t>Led cloud migration efforts, ensuring minimal downtime and smooth transition to GCP.</w:t>
      </w:r>
    </w:p>
    <w:p w14:paraId="2ED49E7F" w14:textId="77777777" w:rsidR="00933968" w:rsidRDefault="005603D9">
      <w:pPr>
        <w:numPr>
          <w:ilvl w:val="0"/>
          <w:numId w:val="15"/>
        </w:numPr>
        <w:jc w:val="both"/>
        <w:rPr>
          <w:rFonts w:ascii="Calibri" w:hAnsi="Calibri"/>
        </w:rPr>
      </w:pPr>
      <w:r>
        <w:rPr>
          <w:rFonts w:ascii="Calibri" w:hAnsi="Calibri"/>
          <w:sz w:val="20"/>
          <w:szCs w:val="20"/>
          <w:lang w:val="en-IN"/>
        </w:rPr>
        <w:t>Collaborated with cross-functional teams to architect observability pipelines for GCP services like GKE, Cloud Run, and BigQuery.</w:t>
      </w:r>
    </w:p>
    <w:p w14:paraId="2ED49E80" w14:textId="77777777" w:rsidR="00933968" w:rsidRDefault="005603D9">
      <w:pPr>
        <w:numPr>
          <w:ilvl w:val="0"/>
          <w:numId w:val="15"/>
        </w:numPr>
        <w:jc w:val="both"/>
        <w:rPr>
          <w:rFonts w:ascii="Calibri" w:hAnsi="Calibri"/>
        </w:rPr>
      </w:pPr>
      <w:r>
        <w:rPr>
          <w:rFonts w:ascii="Calibri" w:hAnsi="Calibri"/>
          <w:sz w:val="20"/>
          <w:szCs w:val="20"/>
          <w:lang w:val="en-IN"/>
        </w:rPr>
        <w:lastRenderedPageBreak/>
        <w:t>Led Hadoop cluster performance optimization, including capacity planning, monitoring cluster connectivity, and ensuring security.</w:t>
      </w:r>
    </w:p>
    <w:p w14:paraId="2ED49E83" w14:textId="77777777" w:rsidR="00933968" w:rsidRDefault="005603D9">
      <w:pPr>
        <w:numPr>
          <w:ilvl w:val="0"/>
          <w:numId w:val="16"/>
        </w:numPr>
        <w:jc w:val="both"/>
        <w:rPr>
          <w:rFonts w:ascii="Calibri" w:hAnsi="Calibri"/>
        </w:rPr>
      </w:pPr>
      <w:r>
        <w:rPr>
          <w:rFonts w:ascii="Calibri" w:hAnsi="Calibri"/>
          <w:sz w:val="20"/>
          <w:szCs w:val="20"/>
          <w:lang w:val="en-IN"/>
        </w:rPr>
        <w:t>Developed and implemented Canary Proof of Concept (POC). Created Harness CD workflows and pipelines to support Canary deployments</w:t>
      </w:r>
    </w:p>
    <w:p w14:paraId="2ED49E84" w14:textId="77777777" w:rsidR="00933968" w:rsidRDefault="00933968">
      <w:pPr>
        <w:jc w:val="both"/>
        <w:rPr>
          <w:rFonts w:ascii="Calibri" w:hAnsi="Calibri"/>
          <w:sz w:val="20"/>
          <w:szCs w:val="20"/>
        </w:rPr>
      </w:pPr>
    </w:p>
    <w:p w14:paraId="2ED49E85" w14:textId="77777777" w:rsidR="00933968" w:rsidRDefault="00933968">
      <w:pPr>
        <w:jc w:val="both"/>
        <w:rPr>
          <w:rFonts w:ascii="Calibri" w:hAnsi="Calibri"/>
          <w:sz w:val="20"/>
          <w:szCs w:val="20"/>
        </w:rPr>
      </w:pPr>
    </w:p>
    <w:p w14:paraId="2ED49E86" w14:textId="77777777" w:rsidR="00933968" w:rsidRDefault="005603D9">
      <w:pPr>
        <w:jc w:val="both"/>
        <w:rPr>
          <w:rFonts w:ascii="Calibri" w:hAnsi="Calibri"/>
        </w:rPr>
      </w:pPr>
      <w:r>
        <w:rPr>
          <w:rFonts w:ascii="Calibri" w:hAnsi="Calibri"/>
          <w:b/>
          <w:bCs/>
          <w:sz w:val="20"/>
          <w:szCs w:val="20"/>
          <w:lang w:val="en-IN"/>
        </w:rPr>
        <w:t>Technical Environment:</w:t>
      </w:r>
      <w:r>
        <w:rPr>
          <w:rFonts w:ascii="Calibri" w:hAnsi="Calibri"/>
          <w:sz w:val="20"/>
          <w:szCs w:val="20"/>
          <w:lang w:val="en-IN"/>
        </w:rPr>
        <w:t xml:space="preserve"> Kubernetes, Cloudera, DevOps, Ansible, CI/CD, Prometheus, Grafana, MATLAB, AUTOCAD, GCP, Docker, Terraform, Jenkins, </w:t>
      </w:r>
      <w:proofErr w:type="spellStart"/>
      <w:r>
        <w:rPr>
          <w:rFonts w:ascii="Calibri" w:hAnsi="Calibri"/>
          <w:sz w:val="20"/>
          <w:szCs w:val="20"/>
          <w:lang w:val="en-IN"/>
        </w:rPr>
        <w:t>Istio</w:t>
      </w:r>
      <w:proofErr w:type="spellEnd"/>
      <w:r>
        <w:rPr>
          <w:rFonts w:ascii="Calibri" w:hAnsi="Calibri"/>
          <w:sz w:val="20"/>
          <w:szCs w:val="20"/>
          <w:lang w:val="en-IN"/>
        </w:rPr>
        <w:t xml:space="preserve">, </w:t>
      </w:r>
      <w:proofErr w:type="spellStart"/>
      <w:r>
        <w:rPr>
          <w:rFonts w:ascii="Calibri" w:hAnsi="Calibri"/>
          <w:sz w:val="20"/>
          <w:szCs w:val="20"/>
          <w:lang w:val="en-IN"/>
        </w:rPr>
        <w:t>Gloo</w:t>
      </w:r>
      <w:proofErr w:type="spellEnd"/>
      <w:r>
        <w:rPr>
          <w:rFonts w:ascii="Calibri" w:hAnsi="Calibri"/>
          <w:sz w:val="20"/>
          <w:szCs w:val="20"/>
          <w:lang w:val="en-IN"/>
        </w:rPr>
        <w:t xml:space="preserve"> Mesh, Google Cloud Armor, Helm, Hadoop</w:t>
      </w:r>
    </w:p>
    <w:p w14:paraId="2ED49E87" w14:textId="77777777" w:rsidR="00933968" w:rsidRDefault="005603D9">
      <w:pPr>
        <w:jc w:val="both"/>
        <w:rPr>
          <w:rFonts w:ascii="Calibri" w:hAnsi="Calibri"/>
        </w:rPr>
      </w:pPr>
      <w:r>
        <w:rPr>
          <w:noProof/>
        </w:rPr>
        <mc:AlternateContent>
          <mc:Choice Requires="wps">
            <w:drawing>
              <wp:inline distT="0" distB="0" distL="0" distR="0" wp14:anchorId="2ED49ED7" wp14:editId="2ED49ED8">
                <wp:extent cx="6480810" cy="19050"/>
                <wp:effectExtent l="0" t="0" r="0" b="0"/>
                <wp:docPr id="7" name="Shape2"/>
                <wp:cNvGraphicFramePr/>
                <a:graphic xmlns:a="http://schemas.openxmlformats.org/drawingml/2006/main">
                  <a:graphicData uri="http://schemas.microsoft.com/office/word/2010/wordprocessingShape">
                    <wps:wsp>
                      <wps:cNvSpPr/>
                      <wps:spPr>
                        <a:xfrm>
                          <a:off x="0" y="0"/>
                          <a:ext cx="648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shape_0" ID="Shape2" path="m0,0l-2147483645,0l-2147483645,-2147483646l0,-2147483646xe" fillcolor="#a0a0a0" stroked="f" o:allowincell="f" style="position:absolute;margin-left:0pt;margin-top:-1.55pt;width:510.25pt;height:1.45pt;mso-wrap-style:none;v-text-anchor:middle;mso-position-vertical:top">
                <v:fill o:detectmouseclick="t" type="solid" color2="#5f5f5f"/>
                <v:stroke color="#3465a4" joinstyle="round" endcap="flat"/>
                <w10:wrap type="square"/>
              </v:rect>
            </w:pict>
          </mc:Fallback>
        </mc:AlternateContent>
      </w:r>
    </w:p>
    <w:p w14:paraId="2ED49E88" w14:textId="77777777" w:rsidR="00933968" w:rsidRDefault="00933968">
      <w:pPr>
        <w:jc w:val="both"/>
        <w:rPr>
          <w:b/>
          <w:bCs/>
          <w:sz w:val="20"/>
          <w:szCs w:val="20"/>
        </w:rPr>
      </w:pPr>
    </w:p>
    <w:p w14:paraId="2ED49E89" w14:textId="77777777" w:rsidR="00933968" w:rsidRDefault="00933968">
      <w:pPr>
        <w:jc w:val="both"/>
        <w:rPr>
          <w:b/>
          <w:bCs/>
          <w:sz w:val="20"/>
          <w:szCs w:val="20"/>
        </w:rPr>
      </w:pPr>
    </w:p>
    <w:p w14:paraId="2ED49E8A" w14:textId="77777777" w:rsidR="00933968" w:rsidRDefault="00933968">
      <w:pPr>
        <w:jc w:val="both"/>
        <w:rPr>
          <w:b/>
          <w:bCs/>
          <w:sz w:val="20"/>
          <w:szCs w:val="20"/>
        </w:rPr>
      </w:pPr>
    </w:p>
    <w:p w14:paraId="2ED49E8B" w14:textId="77777777" w:rsidR="00933968" w:rsidRDefault="00933968">
      <w:pPr>
        <w:jc w:val="both"/>
        <w:rPr>
          <w:b/>
          <w:bCs/>
          <w:sz w:val="20"/>
          <w:szCs w:val="20"/>
        </w:rPr>
      </w:pPr>
    </w:p>
    <w:p w14:paraId="2ED49E8C" w14:textId="77777777" w:rsidR="00933968" w:rsidRDefault="005603D9">
      <w:pPr>
        <w:jc w:val="both"/>
        <w:rPr>
          <w:rFonts w:ascii="Calibri" w:hAnsi="Calibri"/>
        </w:rPr>
      </w:pPr>
      <w:r>
        <w:rPr>
          <w:rFonts w:ascii="Calibri" w:hAnsi="Calibri"/>
          <w:b/>
          <w:bCs/>
          <w:sz w:val="20"/>
          <w:szCs w:val="20"/>
        </w:rPr>
        <w:t xml:space="preserve">American Express, Phoenix, AZ </w:t>
      </w:r>
    </w:p>
    <w:p w14:paraId="2ED49E8D" w14:textId="77777777" w:rsidR="00933968" w:rsidRDefault="005603D9">
      <w:pPr>
        <w:jc w:val="both"/>
        <w:rPr>
          <w:rFonts w:ascii="Calibri" w:hAnsi="Calibri"/>
        </w:rPr>
      </w:pPr>
      <w:r>
        <w:rPr>
          <w:rFonts w:ascii="Calibri" w:hAnsi="Calibri"/>
          <w:b/>
          <w:bCs/>
          <w:sz w:val="20"/>
          <w:szCs w:val="20"/>
        </w:rPr>
        <w:t xml:space="preserve"> Sr. System Engineer/ Cloud Engineer/ Middleware Architect                        </w:t>
      </w:r>
      <w:r>
        <w:rPr>
          <w:rFonts w:ascii="Calibri" w:hAnsi="Calibri"/>
          <w:b/>
          <w:bCs/>
          <w:sz w:val="20"/>
          <w:szCs w:val="20"/>
        </w:rPr>
        <w:tab/>
      </w:r>
      <w:r>
        <w:rPr>
          <w:rFonts w:ascii="Calibri" w:hAnsi="Calibri"/>
          <w:b/>
          <w:bCs/>
          <w:sz w:val="20"/>
          <w:szCs w:val="20"/>
        </w:rPr>
        <w:tab/>
        <w:t xml:space="preserve">                         OCT 2015 – AUG 2022</w:t>
      </w:r>
    </w:p>
    <w:p w14:paraId="2ED49E8E" w14:textId="77777777" w:rsidR="00933968" w:rsidRDefault="00933968">
      <w:pPr>
        <w:jc w:val="both"/>
        <w:rPr>
          <w:rFonts w:ascii="Calibri" w:eastAsia="Arial" w:hAnsi="Calibri"/>
          <w:b/>
          <w:bCs/>
          <w:sz w:val="20"/>
          <w:szCs w:val="20"/>
        </w:rPr>
      </w:pPr>
    </w:p>
    <w:p w14:paraId="2ED49E8F" w14:textId="77777777" w:rsidR="00933968" w:rsidRDefault="005603D9">
      <w:pPr>
        <w:jc w:val="both"/>
        <w:rPr>
          <w:rFonts w:ascii="Calibri" w:hAnsi="Calibri"/>
        </w:rPr>
      </w:pPr>
      <w:r>
        <w:rPr>
          <w:rFonts w:ascii="Calibri" w:eastAsia="Arial" w:hAnsi="Calibri"/>
          <w:b/>
          <w:bCs/>
          <w:sz w:val="20"/>
          <w:szCs w:val="20"/>
        </w:rPr>
        <w:t>Role</w:t>
      </w:r>
      <w:r>
        <w:rPr>
          <w:rFonts w:ascii="Calibri" w:eastAsia="Arial" w:hAnsi="Calibri"/>
          <w:sz w:val="20"/>
          <w:szCs w:val="20"/>
        </w:rPr>
        <w:t>: Senior member of a middleware infrastructure team. Held sole responsibility for all cloud-based resources including identity; infrastructure-, Platform, Functions- and software services.</w:t>
      </w:r>
    </w:p>
    <w:p w14:paraId="2ED49E90" w14:textId="77777777" w:rsidR="00933968" w:rsidRDefault="00933968">
      <w:pPr>
        <w:jc w:val="both"/>
        <w:rPr>
          <w:rFonts w:ascii="Calibri" w:eastAsia="Arial" w:hAnsi="Calibri"/>
          <w:sz w:val="20"/>
          <w:szCs w:val="20"/>
        </w:rPr>
      </w:pPr>
    </w:p>
    <w:p w14:paraId="2ED49E91" w14:textId="77777777" w:rsidR="00933968" w:rsidRDefault="005603D9">
      <w:pPr>
        <w:numPr>
          <w:ilvl w:val="0"/>
          <w:numId w:val="4"/>
        </w:numPr>
        <w:jc w:val="both"/>
        <w:rPr>
          <w:rFonts w:ascii="Calibri" w:hAnsi="Calibri"/>
        </w:rPr>
      </w:pPr>
      <w:r>
        <w:rPr>
          <w:rFonts w:ascii="Calibri" w:eastAsia="Arial" w:hAnsi="Calibri"/>
          <w:sz w:val="20"/>
          <w:szCs w:val="20"/>
          <w:lang w:val="en-IN"/>
        </w:rPr>
        <w:t>Designed and implemented automation processes for server builds, migrations, and patching across on-prem and cloud environments (GCP, VMware).</w:t>
      </w:r>
    </w:p>
    <w:p w14:paraId="2ED49E92" w14:textId="77777777" w:rsidR="00933968" w:rsidRDefault="005603D9">
      <w:pPr>
        <w:numPr>
          <w:ilvl w:val="0"/>
          <w:numId w:val="4"/>
        </w:numPr>
        <w:jc w:val="both"/>
        <w:rPr>
          <w:rFonts w:ascii="Calibri" w:hAnsi="Calibri"/>
        </w:rPr>
      </w:pPr>
      <w:r>
        <w:rPr>
          <w:rFonts w:ascii="Calibri" w:eastAsia="Arial" w:hAnsi="Calibri"/>
          <w:sz w:val="20"/>
          <w:szCs w:val="20"/>
          <w:lang w:val="en-IN"/>
        </w:rPr>
        <w:t>Automated configuration management using Ansible and Puppet, reducing manual intervention and streamlining deployments in hybrid cloud environments.</w:t>
      </w:r>
    </w:p>
    <w:p w14:paraId="2ED49E93" w14:textId="77777777" w:rsidR="00933968" w:rsidRDefault="005603D9">
      <w:pPr>
        <w:numPr>
          <w:ilvl w:val="0"/>
          <w:numId w:val="5"/>
        </w:numPr>
        <w:jc w:val="both"/>
        <w:rPr>
          <w:rFonts w:ascii="Calibri" w:hAnsi="Calibri"/>
        </w:rPr>
      </w:pPr>
      <w:r>
        <w:rPr>
          <w:rFonts w:ascii="Calibri" w:eastAsia="Arial" w:hAnsi="Calibri"/>
          <w:sz w:val="20"/>
          <w:szCs w:val="20"/>
          <w:lang w:val="en-IN"/>
        </w:rPr>
        <w:t>Implemented Kubernetes clusters for microservices and enterprise applications, enhancing scalability and flexibility for Tomcat and JBoss services.</w:t>
      </w:r>
    </w:p>
    <w:p w14:paraId="2ED49E94" w14:textId="77777777" w:rsidR="00933968" w:rsidRDefault="005603D9">
      <w:pPr>
        <w:numPr>
          <w:ilvl w:val="0"/>
          <w:numId w:val="5"/>
        </w:numPr>
        <w:jc w:val="both"/>
        <w:rPr>
          <w:rFonts w:ascii="Calibri" w:hAnsi="Calibri"/>
        </w:rPr>
      </w:pPr>
      <w:r>
        <w:rPr>
          <w:rFonts w:ascii="Calibri" w:eastAsia="Arial" w:hAnsi="Calibri"/>
          <w:sz w:val="20"/>
          <w:szCs w:val="20"/>
          <w:lang w:val="en-IN"/>
        </w:rPr>
        <w:t>Managed Docker container lifecycle from creation to deployment and monitoring, optimizing resource utilization and operational efficiency.</w:t>
      </w:r>
    </w:p>
    <w:p w14:paraId="2ED49E95" w14:textId="77777777" w:rsidR="00933968" w:rsidRDefault="005603D9">
      <w:pPr>
        <w:numPr>
          <w:ilvl w:val="0"/>
          <w:numId w:val="5"/>
        </w:numPr>
        <w:jc w:val="both"/>
        <w:rPr>
          <w:rFonts w:ascii="Calibri" w:hAnsi="Calibri"/>
        </w:rPr>
      </w:pPr>
      <w:r>
        <w:rPr>
          <w:rFonts w:ascii="Calibri" w:eastAsia="Arial" w:hAnsi="Calibri"/>
          <w:sz w:val="20"/>
          <w:szCs w:val="20"/>
          <w:lang w:val="en-IN"/>
        </w:rPr>
        <w:t>Led cloud-native application migration to Kubernetes, deploying ML applications on Google Kubernetes Engine (GKE).</w:t>
      </w:r>
    </w:p>
    <w:p w14:paraId="2ED49E96" w14:textId="77777777" w:rsidR="00933968" w:rsidRDefault="005603D9">
      <w:pPr>
        <w:numPr>
          <w:ilvl w:val="0"/>
          <w:numId w:val="6"/>
        </w:numPr>
        <w:jc w:val="both"/>
        <w:rPr>
          <w:rFonts w:ascii="Calibri" w:hAnsi="Calibri"/>
        </w:rPr>
      </w:pPr>
      <w:r>
        <w:rPr>
          <w:rFonts w:ascii="Calibri" w:eastAsia="Arial" w:hAnsi="Calibri"/>
          <w:sz w:val="20"/>
          <w:szCs w:val="20"/>
          <w:lang w:val="en-IN"/>
        </w:rPr>
        <w:t xml:space="preserve">Designed and implemented robust CI/CD pipelines with Jenkins, Terraform, and </w:t>
      </w:r>
      <w:proofErr w:type="spellStart"/>
      <w:r>
        <w:rPr>
          <w:rFonts w:ascii="Calibri" w:eastAsia="Arial" w:hAnsi="Calibri"/>
          <w:sz w:val="20"/>
          <w:szCs w:val="20"/>
          <w:lang w:val="en-IN"/>
        </w:rPr>
        <w:t>GitOps</w:t>
      </w:r>
      <w:proofErr w:type="spellEnd"/>
      <w:r>
        <w:rPr>
          <w:rFonts w:ascii="Calibri" w:eastAsia="Arial" w:hAnsi="Calibri"/>
          <w:sz w:val="20"/>
          <w:szCs w:val="20"/>
          <w:lang w:val="en-IN"/>
        </w:rPr>
        <w:t xml:space="preserve"> to automate application and infrastructure deployments, enabling faster time-to-market.</w:t>
      </w:r>
    </w:p>
    <w:p w14:paraId="2ED49E97" w14:textId="77777777" w:rsidR="00933968" w:rsidRDefault="005603D9">
      <w:pPr>
        <w:numPr>
          <w:ilvl w:val="0"/>
          <w:numId w:val="6"/>
        </w:numPr>
        <w:jc w:val="both"/>
        <w:rPr>
          <w:rFonts w:ascii="Calibri" w:hAnsi="Calibri"/>
        </w:rPr>
      </w:pPr>
      <w:r>
        <w:rPr>
          <w:rFonts w:ascii="Calibri" w:eastAsia="Arial" w:hAnsi="Calibri"/>
          <w:sz w:val="20"/>
          <w:szCs w:val="20"/>
          <w:lang w:val="en-IN"/>
        </w:rPr>
        <w:t>Integrated infrastructure provisioning with Terraform to standardize and reuse cloud configurations across compute, storage, and networking resources in GCP.</w:t>
      </w:r>
    </w:p>
    <w:p w14:paraId="2ED49E98" w14:textId="77777777" w:rsidR="00933968" w:rsidRDefault="005603D9">
      <w:pPr>
        <w:numPr>
          <w:ilvl w:val="0"/>
          <w:numId w:val="7"/>
        </w:numPr>
        <w:jc w:val="both"/>
        <w:rPr>
          <w:rFonts w:ascii="Calibri" w:hAnsi="Calibri"/>
        </w:rPr>
      </w:pPr>
      <w:r>
        <w:rPr>
          <w:rFonts w:ascii="Calibri" w:eastAsia="Arial" w:hAnsi="Calibri"/>
          <w:sz w:val="20"/>
          <w:szCs w:val="20"/>
          <w:lang w:val="en-IN"/>
        </w:rPr>
        <w:t>Led the migration of legacy applications to cloud-native architectures, leveraging Kubernetes and GKE for enhanced scalability and performance.</w:t>
      </w:r>
    </w:p>
    <w:p w14:paraId="2ED49E99" w14:textId="77777777" w:rsidR="00933968" w:rsidRDefault="005603D9">
      <w:pPr>
        <w:numPr>
          <w:ilvl w:val="0"/>
          <w:numId w:val="7"/>
        </w:numPr>
        <w:jc w:val="both"/>
        <w:rPr>
          <w:rFonts w:ascii="Calibri" w:hAnsi="Calibri"/>
        </w:rPr>
      </w:pPr>
      <w:r>
        <w:rPr>
          <w:rFonts w:ascii="Calibri" w:eastAsia="Arial" w:hAnsi="Calibri"/>
          <w:sz w:val="20"/>
          <w:szCs w:val="20"/>
          <w:lang w:val="en-IN"/>
        </w:rPr>
        <w:t xml:space="preserve">Optimized cloud resource utilization and cost by </w:t>
      </w:r>
      <w:proofErr w:type="spellStart"/>
      <w:r>
        <w:rPr>
          <w:rFonts w:ascii="Calibri" w:eastAsia="Arial" w:hAnsi="Calibri"/>
          <w:sz w:val="20"/>
          <w:szCs w:val="20"/>
          <w:lang w:val="en-IN"/>
        </w:rPr>
        <w:t>analyzing</w:t>
      </w:r>
      <w:proofErr w:type="spellEnd"/>
      <w:r>
        <w:rPr>
          <w:rFonts w:ascii="Calibri" w:eastAsia="Arial" w:hAnsi="Calibri"/>
          <w:sz w:val="20"/>
          <w:szCs w:val="20"/>
          <w:lang w:val="en-IN"/>
        </w:rPr>
        <w:t xml:space="preserve"> GCP billing reports, adjusting auto-scaling policies, and implementing performance benchmarks.</w:t>
      </w:r>
    </w:p>
    <w:p w14:paraId="2ED49E9A" w14:textId="77777777" w:rsidR="00933968" w:rsidRDefault="005603D9">
      <w:pPr>
        <w:numPr>
          <w:ilvl w:val="0"/>
          <w:numId w:val="7"/>
        </w:numPr>
        <w:jc w:val="both"/>
        <w:rPr>
          <w:rFonts w:ascii="Calibri" w:hAnsi="Calibri"/>
        </w:rPr>
      </w:pPr>
      <w:r>
        <w:rPr>
          <w:rFonts w:ascii="Calibri" w:eastAsia="Arial" w:hAnsi="Calibri"/>
          <w:sz w:val="20"/>
          <w:szCs w:val="20"/>
          <w:lang w:val="en-IN"/>
        </w:rPr>
        <w:t>Integrated Splunk and Dynatrace for proactive monitoring, anomaly detection, and log analytics across cloud and on-prem environments.</w:t>
      </w:r>
    </w:p>
    <w:p w14:paraId="2ED49E9B" w14:textId="77777777" w:rsidR="00933968" w:rsidRDefault="005603D9">
      <w:pPr>
        <w:numPr>
          <w:ilvl w:val="0"/>
          <w:numId w:val="8"/>
        </w:numPr>
        <w:jc w:val="both"/>
        <w:rPr>
          <w:rFonts w:ascii="Calibri" w:hAnsi="Calibri"/>
        </w:rPr>
      </w:pPr>
      <w:r>
        <w:rPr>
          <w:rFonts w:ascii="Calibri" w:eastAsia="Arial" w:hAnsi="Calibri"/>
          <w:sz w:val="20"/>
          <w:szCs w:val="20"/>
          <w:lang w:val="en-IN"/>
        </w:rPr>
        <w:t>Enforced Google Cloud IAM policies, role-based access control (RBAC), and implemented GCP-native security measures such as Google Cloud Armor, VPC Service Controls, and Identity-Aware Proxy (IAP).</w:t>
      </w:r>
    </w:p>
    <w:p w14:paraId="2ED49E9C" w14:textId="77777777" w:rsidR="00933968" w:rsidRDefault="005603D9">
      <w:pPr>
        <w:numPr>
          <w:ilvl w:val="0"/>
          <w:numId w:val="9"/>
        </w:numPr>
        <w:jc w:val="both"/>
        <w:rPr>
          <w:rFonts w:ascii="Calibri" w:hAnsi="Calibri"/>
        </w:rPr>
      </w:pPr>
      <w:r>
        <w:rPr>
          <w:rFonts w:ascii="Calibri" w:eastAsia="Arial" w:hAnsi="Calibri"/>
          <w:sz w:val="20"/>
          <w:szCs w:val="20"/>
          <w:lang w:val="en-IN"/>
        </w:rPr>
        <w:t>Developed APIs to expose OpenShift services to end users, enabling the consumption of Kubernetes resources as Infrastructure as a Service (IaaS).</w:t>
      </w:r>
    </w:p>
    <w:p w14:paraId="2ED49E9D" w14:textId="77777777" w:rsidR="00933968" w:rsidRDefault="005603D9">
      <w:pPr>
        <w:numPr>
          <w:ilvl w:val="0"/>
          <w:numId w:val="9"/>
        </w:numPr>
        <w:jc w:val="both"/>
        <w:rPr>
          <w:rFonts w:ascii="Calibri" w:hAnsi="Calibri"/>
        </w:rPr>
      </w:pPr>
      <w:r>
        <w:rPr>
          <w:rFonts w:ascii="Calibri" w:eastAsia="Arial" w:hAnsi="Calibri"/>
          <w:sz w:val="20"/>
          <w:szCs w:val="20"/>
          <w:lang w:val="en-IN"/>
        </w:rPr>
        <w:t>Managed VMware vSphere environments, including VM provisioning and performance optimization.</w:t>
      </w:r>
    </w:p>
    <w:p w14:paraId="2ED49E9E" w14:textId="77777777" w:rsidR="00933968" w:rsidRDefault="005603D9">
      <w:pPr>
        <w:numPr>
          <w:ilvl w:val="0"/>
          <w:numId w:val="10"/>
        </w:numPr>
        <w:jc w:val="both"/>
        <w:rPr>
          <w:rFonts w:ascii="Calibri" w:hAnsi="Calibri"/>
        </w:rPr>
      </w:pPr>
      <w:r>
        <w:rPr>
          <w:rFonts w:ascii="Calibri" w:eastAsia="Arial" w:hAnsi="Calibri"/>
          <w:sz w:val="20"/>
          <w:szCs w:val="20"/>
          <w:lang w:val="en-IN"/>
        </w:rPr>
        <w:t>Led the upgrade/migration of RHEL versions using Satellite Server and Capsule Server, contributing to improved system stability and security.</w:t>
      </w:r>
    </w:p>
    <w:p w14:paraId="2ED49E9F" w14:textId="77777777" w:rsidR="00933968" w:rsidRDefault="005603D9">
      <w:pPr>
        <w:numPr>
          <w:ilvl w:val="0"/>
          <w:numId w:val="10"/>
        </w:numPr>
        <w:jc w:val="both"/>
        <w:rPr>
          <w:rFonts w:ascii="Calibri" w:hAnsi="Calibri"/>
        </w:rPr>
      </w:pPr>
      <w:r>
        <w:rPr>
          <w:rFonts w:ascii="Calibri" w:eastAsia="Arial" w:hAnsi="Calibri"/>
          <w:sz w:val="20"/>
          <w:szCs w:val="20"/>
          <w:lang w:val="en-IN"/>
        </w:rPr>
        <w:t>Documented best practices and runbooks for infrastructure management, including storage inventory, volume allocation, and performance monitoring.</w:t>
      </w:r>
    </w:p>
    <w:p w14:paraId="2ED49EA0" w14:textId="77777777" w:rsidR="00933968" w:rsidRDefault="00933968">
      <w:pPr>
        <w:jc w:val="both"/>
        <w:rPr>
          <w:rFonts w:ascii="Calibri" w:eastAsia="Arial" w:hAnsi="Calibri"/>
          <w:sz w:val="20"/>
          <w:szCs w:val="20"/>
        </w:rPr>
      </w:pPr>
    </w:p>
    <w:p w14:paraId="2ED49EA1" w14:textId="77777777" w:rsidR="00933968" w:rsidRDefault="005603D9">
      <w:pPr>
        <w:pStyle w:val="NormalWeb"/>
        <w:spacing w:beforeAutospacing="0" w:afterAutospacing="0"/>
        <w:jc w:val="both"/>
        <w:rPr>
          <w:rFonts w:ascii="Calibri" w:hAnsi="Calibri"/>
        </w:rPr>
      </w:pPr>
      <w:r>
        <w:rPr>
          <w:rFonts w:ascii="Calibri" w:hAnsi="Calibri"/>
          <w:b/>
          <w:bCs/>
          <w:sz w:val="20"/>
          <w:szCs w:val="20"/>
        </w:rPr>
        <w:t>Technical Environment:</w:t>
      </w:r>
      <w:r>
        <w:rPr>
          <w:rFonts w:ascii="Calibri" w:hAnsi="Calibri"/>
          <w:sz w:val="20"/>
          <w:szCs w:val="20"/>
        </w:rPr>
        <w:t xml:space="preserve"> BIGDATA, MAPR 5.x/6.x, VMware, ESX, </w:t>
      </w:r>
      <w:proofErr w:type="spellStart"/>
      <w:r>
        <w:rPr>
          <w:rFonts w:ascii="Calibri" w:hAnsi="Calibri"/>
          <w:sz w:val="20"/>
          <w:szCs w:val="20"/>
        </w:rPr>
        <w:t>ESXi</w:t>
      </w:r>
      <w:proofErr w:type="spellEnd"/>
      <w:r>
        <w:rPr>
          <w:rFonts w:ascii="Calibri" w:hAnsi="Calibri"/>
          <w:sz w:val="20"/>
          <w:szCs w:val="20"/>
        </w:rPr>
        <w:t xml:space="preserve">, Linux, </w:t>
      </w:r>
      <w:proofErr w:type="spellStart"/>
      <w:r>
        <w:rPr>
          <w:rFonts w:ascii="Calibri" w:hAnsi="Calibri"/>
          <w:sz w:val="20"/>
          <w:szCs w:val="20"/>
        </w:rPr>
        <w:t>Splunk</w:t>
      </w:r>
      <w:proofErr w:type="spellEnd"/>
      <w:r>
        <w:rPr>
          <w:rFonts w:ascii="Calibri" w:hAnsi="Calibri"/>
          <w:sz w:val="20"/>
          <w:szCs w:val="20"/>
        </w:rPr>
        <w:t xml:space="preserve">, ICINGA, Kubernetes, OpenShift, Docker, Puppet, Terraform, Jenkins, GCP, Ansible, Tomcat, </w:t>
      </w:r>
      <w:proofErr w:type="spellStart"/>
      <w:r>
        <w:rPr>
          <w:rFonts w:ascii="Calibri" w:hAnsi="Calibri"/>
          <w:sz w:val="20"/>
          <w:szCs w:val="20"/>
        </w:rPr>
        <w:t>JBoss</w:t>
      </w:r>
      <w:proofErr w:type="spellEnd"/>
      <w:r>
        <w:rPr>
          <w:rFonts w:ascii="Calibri" w:hAnsi="Calibri"/>
          <w:sz w:val="20"/>
          <w:szCs w:val="20"/>
        </w:rPr>
        <w:t xml:space="preserve">, Oracle, Apache </w:t>
      </w:r>
      <w:proofErr w:type="spellStart"/>
      <w:r>
        <w:rPr>
          <w:rFonts w:ascii="Calibri" w:hAnsi="Calibri"/>
          <w:sz w:val="20"/>
          <w:szCs w:val="20"/>
        </w:rPr>
        <w:t>Solr</w:t>
      </w:r>
      <w:proofErr w:type="spellEnd"/>
      <w:r>
        <w:rPr>
          <w:rFonts w:ascii="Calibri" w:hAnsi="Calibri"/>
          <w:sz w:val="20"/>
          <w:szCs w:val="20"/>
        </w:rPr>
        <w:t xml:space="preserve">, </w:t>
      </w:r>
      <w:proofErr w:type="spellStart"/>
      <w:r>
        <w:rPr>
          <w:rFonts w:ascii="Calibri" w:hAnsi="Calibri"/>
          <w:sz w:val="20"/>
          <w:szCs w:val="20"/>
        </w:rPr>
        <w:t>Elasticsearch</w:t>
      </w:r>
      <w:proofErr w:type="spellEnd"/>
      <w:r>
        <w:rPr>
          <w:rFonts w:ascii="Calibri" w:hAnsi="Calibri"/>
          <w:sz w:val="20"/>
          <w:szCs w:val="20"/>
        </w:rPr>
        <w:t xml:space="preserve">, </w:t>
      </w:r>
      <w:proofErr w:type="spellStart"/>
      <w:r>
        <w:rPr>
          <w:rFonts w:ascii="Calibri" w:hAnsi="Calibri"/>
          <w:sz w:val="20"/>
          <w:szCs w:val="20"/>
        </w:rPr>
        <w:t>Redis</w:t>
      </w:r>
      <w:proofErr w:type="spellEnd"/>
      <w:r>
        <w:rPr>
          <w:rFonts w:ascii="Calibri" w:hAnsi="Calibri"/>
          <w:sz w:val="20"/>
          <w:szCs w:val="20"/>
        </w:rPr>
        <w:t>, Google Cloud IAM, Dynatrace.</w:t>
      </w:r>
    </w:p>
    <w:p w14:paraId="2ED49EA2" w14:textId="77777777" w:rsidR="00933968" w:rsidRDefault="005603D9">
      <w:pPr>
        <w:contextualSpacing/>
        <w:jc w:val="both"/>
        <w:rPr>
          <w:rFonts w:ascii="Calibri" w:hAnsi="Calibri"/>
        </w:rPr>
      </w:pPr>
      <w:r>
        <w:rPr>
          <w:noProof/>
        </w:rPr>
        <mc:AlternateContent>
          <mc:Choice Requires="wps">
            <w:drawing>
              <wp:inline distT="0" distB="0" distL="0" distR="0" wp14:anchorId="2ED49ED9" wp14:editId="2ED49EDA">
                <wp:extent cx="6480810" cy="19050"/>
                <wp:effectExtent l="0" t="0" r="0" b="0"/>
                <wp:docPr id="8" name="Shape3"/>
                <wp:cNvGraphicFramePr/>
                <a:graphic xmlns:a="http://schemas.openxmlformats.org/drawingml/2006/main">
                  <a:graphicData uri="http://schemas.microsoft.com/office/word/2010/wordprocessingShape">
                    <wps:wsp>
                      <wps:cNvSpPr/>
                      <wps:spPr>
                        <a:xfrm>
                          <a:off x="0" y="0"/>
                          <a:ext cx="648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shape_0" ID="Shape3" path="m0,0l-2147483645,0l-2147483645,-2147483646l0,-2147483646xe" fillcolor="#a0a0a0" stroked="f" o:allowincell="f" style="position:absolute;margin-left:0pt;margin-top:-1.55pt;width:510.25pt;height:1.45pt;mso-wrap-style:none;v-text-anchor:middle;mso-position-vertical:top">
                <v:fill o:detectmouseclick="t" type="solid" color2="#5f5f5f"/>
                <v:stroke color="#3465a4" joinstyle="round" endcap="flat"/>
                <w10:wrap type="square"/>
              </v:rect>
            </w:pict>
          </mc:Fallback>
        </mc:AlternateContent>
      </w:r>
    </w:p>
    <w:p w14:paraId="2ED49EA3" w14:textId="77777777" w:rsidR="00933968" w:rsidRDefault="005603D9">
      <w:pPr>
        <w:jc w:val="both"/>
        <w:rPr>
          <w:rFonts w:ascii="Calibri" w:hAnsi="Calibri"/>
        </w:rPr>
      </w:pPr>
      <w:r>
        <w:rPr>
          <w:rFonts w:ascii="Calibri" w:hAnsi="Calibri"/>
          <w:b/>
          <w:color w:val="000000" w:themeColor="text1"/>
          <w:sz w:val="20"/>
          <w:szCs w:val="20"/>
        </w:rPr>
        <w:t>Choice Hotels, Scottsdale AZ</w:t>
      </w:r>
    </w:p>
    <w:p w14:paraId="2ED49EA4" w14:textId="77777777" w:rsidR="00933968" w:rsidRDefault="005603D9">
      <w:pPr>
        <w:jc w:val="both"/>
        <w:rPr>
          <w:rFonts w:ascii="Calibri" w:hAnsi="Calibri"/>
        </w:rPr>
      </w:pPr>
      <w:r>
        <w:rPr>
          <w:rFonts w:ascii="Calibri" w:hAnsi="Calibri"/>
          <w:b/>
          <w:color w:val="000000" w:themeColor="text1"/>
          <w:sz w:val="20"/>
          <w:szCs w:val="20"/>
        </w:rPr>
        <w:t xml:space="preserve">Sr Oracle Middleware Administrator                                                       </w:t>
      </w:r>
      <w:r>
        <w:rPr>
          <w:rFonts w:ascii="Calibri" w:hAnsi="Calibri"/>
          <w:b/>
          <w:color w:val="000000" w:themeColor="text1"/>
          <w:sz w:val="20"/>
          <w:szCs w:val="20"/>
        </w:rPr>
        <w:tab/>
      </w:r>
      <w:r>
        <w:rPr>
          <w:rFonts w:ascii="Calibri" w:hAnsi="Calibri"/>
          <w:b/>
          <w:color w:val="000000" w:themeColor="text1"/>
          <w:sz w:val="20"/>
          <w:szCs w:val="20"/>
        </w:rPr>
        <w:tab/>
      </w:r>
      <w:r>
        <w:rPr>
          <w:rFonts w:ascii="Calibri" w:hAnsi="Calibri"/>
          <w:b/>
          <w:color w:val="000000" w:themeColor="text1"/>
          <w:sz w:val="20"/>
          <w:szCs w:val="20"/>
        </w:rPr>
        <w:tab/>
      </w:r>
      <w:r>
        <w:rPr>
          <w:rFonts w:ascii="Calibri" w:hAnsi="Calibri"/>
          <w:b/>
          <w:color w:val="000000" w:themeColor="text1"/>
          <w:sz w:val="20"/>
          <w:szCs w:val="20"/>
        </w:rPr>
        <w:tab/>
        <w:t xml:space="preserve">           OCT 2014 - OCT 2015</w:t>
      </w:r>
    </w:p>
    <w:p w14:paraId="2ED49EA5" w14:textId="77777777" w:rsidR="00933968" w:rsidRDefault="00933968">
      <w:pPr>
        <w:jc w:val="both"/>
        <w:rPr>
          <w:rFonts w:ascii="Calibri" w:hAnsi="Calibri"/>
          <w:b/>
          <w:color w:val="000000" w:themeColor="text1"/>
          <w:sz w:val="20"/>
          <w:szCs w:val="20"/>
        </w:rPr>
      </w:pPr>
    </w:p>
    <w:p w14:paraId="2ED49EA6" w14:textId="77777777" w:rsidR="00933968" w:rsidRDefault="005603D9">
      <w:pPr>
        <w:jc w:val="both"/>
        <w:rPr>
          <w:rFonts w:ascii="Calibri" w:hAnsi="Calibri"/>
        </w:rPr>
      </w:pPr>
      <w:r>
        <w:rPr>
          <w:rFonts w:ascii="Calibri" w:hAnsi="Calibri"/>
          <w:b/>
          <w:color w:val="000000" w:themeColor="text1"/>
          <w:sz w:val="20"/>
          <w:szCs w:val="20"/>
        </w:rPr>
        <w:t xml:space="preserve">Role: </w:t>
      </w:r>
      <w:r>
        <w:rPr>
          <w:rFonts w:ascii="Calibri" w:hAnsi="Calibri"/>
          <w:bCs/>
          <w:color w:val="000000" w:themeColor="text1"/>
          <w:sz w:val="20"/>
          <w:szCs w:val="20"/>
        </w:rPr>
        <w:t>Architecting, implementing and maintaining hardware and software related to and maintaining applications and content on the choice of booking portals.</w:t>
      </w:r>
    </w:p>
    <w:p w14:paraId="2ED49EA7" w14:textId="77777777" w:rsidR="00933968" w:rsidRDefault="00933968">
      <w:pPr>
        <w:jc w:val="both"/>
        <w:rPr>
          <w:rFonts w:ascii="Calibri" w:hAnsi="Calibri"/>
          <w:bCs/>
          <w:color w:val="000000" w:themeColor="text1"/>
          <w:sz w:val="20"/>
          <w:szCs w:val="20"/>
        </w:rPr>
      </w:pPr>
    </w:p>
    <w:p w14:paraId="2ED49EA8" w14:textId="77777777" w:rsidR="00933968" w:rsidRDefault="005603D9">
      <w:pPr>
        <w:pStyle w:val="NormalWeb"/>
        <w:numPr>
          <w:ilvl w:val="0"/>
          <w:numId w:val="2"/>
        </w:numPr>
        <w:spacing w:beforeAutospacing="0" w:afterAutospacing="0"/>
        <w:jc w:val="both"/>
      </w:pPr>
      <w:r>
        <w:rPr>
          <w:rStyle w:val="Strong"/>
          <w:rFonts w:ascii="Calibri" w:hAnsi="Calibri"/>
          <w:b w:val="0"/>
          <w:bCs w:val="0"/>
          <w:sz w:val="20"/>
          <w:szCs w:val="20"/>
        </w:rPr>
        <w:t>Performance tuning</w:t>
      </w:r>
      <w:r>
        <w:rPr>
          <w:rFonts w:ascii="Calibri" w:hAnsi="Calibri"/>
          <w:sz w:val="20"/>
          <w:szCs w:val="20"/>
        </w:rPr>
        <w:t xml:space="preserve"> by managing and monitoring </w:t>
      </w:r>
      <w:r>
        <w:rPr>
          <w:rStyle w:val="Strong"/>
          <w:rFonts w:ascii="Calibri" w:hAnsi="Calibri"/>
          <w:b w:val="0"/>
          <w:bCs w:val="0"/>
          <w:sz w:val="20"/>
          <w:szCs w:val="20"/>
        </w:rPr>
        <w:t>JVM performance</w:t>
      </w:r>
      <w:r>
        <w:rPr>
          <w:rFonts w:ascii="Calibri" w:hAnsi="Calibri"/>
          <w:sz w:val="20"/>
          <w:szCs w:val="20"/>
        </w:rPr>
        <w:t xml:space="preserve"> through adjustments to </w:t>
      </w:r>
      <w:r>
        <w:rPr>
          <w:rStyle w:val="Strong"/>
          <w:rFonts w:ascii="Calibri" w:hAnsi="Calibri"/>
          <w:b w:val="0"/>
          <w:bCs w:val="0"/>
          <w:sz w:val="20"/>
          <w:szCs w:val="20"/>
        </w:rPr>
        <w:t>Java heap size</w:t>
      </w:r>
      <w:r>
        <w:rPr>
          <w:rFonts w:ascii="Calibri" w:hAnsi="Calibri"/>
          <w:sz w:val="20"/>
          <w:szCs w:val="20"/>
        </w:rPr>
        <w:t xml:space="preserve">, </w:t>
      </w:r>
      <w:r>
        <w:rPr>
          <w:rStyle w:val="Strong"/>
          <w:rFonts w:ascii="Calibri" w:hAnsi="Calibri"/>
          <w:b w:val="0"/>
          <w:bCs w:val="0"/>
          <w:sz w:val="20"/>
          <w:szCs w:val="20"/>
        </w:rPr>
        <w:t>garbage collection</w:t>
      </w:r>
      <w:r>
        <w:rPr>
          <w:rFonts w:ascii="Calibri" w:hAnsi="Calibri"/>
          <w:sz w:val="20"/>
          <w:szCs w:val="20"/>
        </w:rPr>
        <w:t xml:space="preserve">, </w:t>
      </w:r>
      <w:r>
        <w:rPr>
          <w:rStyle w:val="Strong"/>
          <w:rFonts w:ascii="Calibri" w:hAnsi="Calibri"/>
          <w:b w:val="0"/>
          <w:bCs w:val="0"/>
          <w:sz w:val="20"/>
          <w:szCs w:val="20"/>
        </w:rPr>
        <w:t>execute threads</w:t>
      </w:r>
      <w:r>
        <w:rPr>
          <w:rFonts w:ascii="Calibri" w:hAnsi="Calibri"/>
          <w:sz w:val="20"/>
          <w:szCs w:val="20"/>
        </w:rPr>
        <w:t xml:space="preserve">, </w:t>
      </w:r>
      <w:r>
        <w:rPr>
          <w:rStyle w:val="Strong"/>
          <w:rFonts w:ascii="Calibri" w:hAnsi="Calibri"/>
          <w:b w:val="0"/>
          <w:bCs w:val="0"/>
          <w:sz w:val="20"/>
          <w:szCs w:val="20"/>
        </w:rPr>
        <w:t>EJB cache size</w:t>
      </w:r>
      <w:r>
        <w:rPr>
          <w:rFonts w:ascii="Calibri" w:hAnsi="Calibri"/>
          <w:sz w:val="20"/>
          <w:szCs w:val="20"/>
        </w:rPr>
        <w:t xml:space="preserve">, </w:t>
      </w:r>
      <w:r>
        <w:rPr>
          <w:rStyle w:val="Strong"/>
          <w:rFonts w:ascii="Calibri" w:hAnsi="Calibri"/>
          <w:b w:val="0"/>
          <w:bCs w:val="0"/>
          <w:sz w:val="20"/>
          <w:szCs w:val="20"/>
        </w:rPr>
        <w:t>JDBC pools</w:t>
      </w:r>
      <w:r>
        <w:rPr>
          <w:rFonts w:ascii="Calibri" w:hAnsi="Calibri"/>
          <w:sz w:val="20"/>
          <w:szCs w:val="20"/>
        </w:rPr>
        <w:t xml:space="preserve">, and </w:t>
      </w:r>
      <w:r>
        <w:rPr>
          <w:rStyle w:val="Strong"/>
          <w:rFonts w:ascii="Calibri" w:hAnsi="Calibri"/>
          <w:b w:val="0"/>
          <w:bCs w:val="0"/>
          <w:sz w:val="20"/>
          <w:szCs w:val="20"/>
        </w:rPr>
        <w:t>multi-pools</w:t>
      </w:r>
      <w:r>
        <w:rPr>
          <w:rFonts w:ascii="Calibri" w:hAnsi="Calibri"/>
          <w:sz w:val="20"/>
          <w:szCs w:val="20"/>
        </w:rPr>
        <w:t xml:space="preserve">. Actively involved in upgrading to new service packs for </w:t>
      </w:r>
      <w:r>
        <w:rPr>
          <w:rStyle w:val="Strong"/>
          <w:rFonts w:ascii="Calibri" w:hAnsi="Calibri"/>
          <w:b w:val="0"/>
          <w:bCs w:val="0"/>
          <w:sz w:val="20"/>
          <w:szCs w:val="20"/>
        </w:rPr>
        <w:t>WebLogic</w:t>
      </w:r>
      <w:r>
        <w:rPr>
          <w:rFonts w:ascii="Calibri" w:hAnsi="Calibri"/>
          <w:sz w:val="20"/>
          <w:szCs w:val="20"/>
        </w:rPr>
        <w:t xml:space="preserve">, </w:t>
      </w:r>
      <w:r>
        <w:rPr>
          <w:rStyle w:val="Strong"/>
          <w:rFonts w:ascii="Calibri" w:hAnsi="Calibri"/>
          <w:b w:val="0"/>
          <w:bCs w:val="0"/>
          <w:sz w:val="20"/>
          <w:szCs w:val="20"/>
        </w:rPr>
        <w:t>Sun ONE</w:t>
      </w:r>
      <w:r>
        <w:rPr>
          <w:rFonts w:ascii="Calibri" w:hAnsi="Calibri"/>
          <w:sz w:val="20"/>
          <w:szCs w:val="20"/>
        </w:rPr>
        <w:t xml:space="preserve">, </w:t>
      </w:r>
      <w:proofErr w:type="spellStart"/>
      <w:r>
        <w:rPr>
          <w:rStyle w:val="Strong"/>
          <w:rFonts w:ascii="Calibri" w:hAnsi="Calibri"/>
          <w:b w:val="0"/>
          <w:bCs w:val="0"/>
          <w:sz w:val="20"/>
          <w:szCs w:val="20"/>
        </w:rPr>
        <w:t>iPlanet</w:t>
      </w:r>
      <w:proofErr w:type="spellEnd"/>
      <w:r>
        <w:rPr>
          <w:rFonts w:ascii="Calibri" w:hAnsi="Calibri"/>
          <w:sz w:val="20"/>
          <w:szCs w:val="20"/>
        </w:rPr>
        <w:t xml:space="preserve">, and </w:t>
      </w:r>
      <w:r>
        <w:rPr>
          <w:rStyle w:val="Strong"/>
          <w:rFonts w:ascii="Calibri" w:hAnsi="Calibri"/>
          <w:b w:val="0"/>
          <w:bCs w:val="0"/>
          <w:sz w:val="20"/>
          <w:szCs w:val="20"/>
        </w:rPr>
        <w:t>Apache/Tomcat</w:t>
      </w:r>
      <w:r>
        <w:rPr>
          <w:rFonts w:ascii="Calibri" w:hAnsi="Calibri"/>
          <w:sz w:val="20"/>
          <w:szCs w:val="20"/>
        </w:rPr>
        <w:t>.</w:t>
      </w:r>
    </w:p>
    <w:p w14:paraId="2ED49EA9" w14:textId="77777777" w:rsidR="00933968" w:rsidRDefault="005603D9">
      <w:pPr>
        <w:pStyle w:val="NormalWeb"/>
        <w:numPr>
          <w:ilvl w:val="0"/>
          <w:numId w:val="2"/>
        </w:numPr>
        <w:spacing w:beforeAutospacing="0" w:afterAutospacing="0"/>
        <w:jc w:val="both"/>
      </w:pPr>
      <w:r>
        <w:rPr>
          <w:rFonts w:ascii="Calibri" w:hAnsi="Calibri"/>
          <w:sz w:val="20"/>
          <w:szCs w:val="20"/>
        </w:rPr>
        <w:t xml:space="preserve">Led the </w:t>
      </w:r>
      <w:r>
        <w:rPr>
          <w:rStyle w:val="Strong"/>
          <w:rFonts w:ascii="Calibri" w:hAnsi="Calibri"/>
          <w:b w:val="0"/>
          <w:bCs w:val="0"/>
          <w:sz w:val="20"/>
          <w:szCs w:val="20"/>
        </w:rPr>
        <w:t>migration of services</w:t>
      </w:r>
      <w:r>
        <w:rPr>
          <w:rFonts w:ascii="Calibri" w:hAnsi="Calibri"/>
          <w:sz w:val="20"/>
          <w:szCs w:val="20"/>
        </w:rPr>
        <w:t xml:space="preserve"> from </w:t>
      </w:r>
      <w:r>
        <w:rPr>
          <w:rStyle w:val="Strong"/>
          <w:rFonts w:ascii="Calibri" w:hAnsi="Calibri"/>
          <w:b w:val="0"/>
          <w:bCs w:val="0"/>
          <w:sz w:val="20"/>
          <w:szCs w:val="20"/>
        </w:rPr>
        <w:t>OpenStack VMs</w:t>
      </w:r>
      <w:r>
        <w:rPr>
          <w:rFonts w:ascii="Calibri" w:hAnsi="Calibri"/>
          <w:sz w:val="20"/>
          <w:szCs w:val="20"/>
        </w:rPr>
        <w:t xml:space="preserve"> to redesigned implementations and redeployment of </w:t>
      </w:r>
      <w:r>
        <w:rPr>
          <w:rStyle w:val="Strong"/>
          <w:rFonts w:ascii="Calibri" w:hAnsi="Calibri"/>
          <w:b w:val="0"/>
          <w:bCs w:val="0"/>
          <w:sz w:val="20"/>
          <w:szCs w:val="20"/>
        </w:rPr>
        <w:t>Nagios</w:t>
      </w:r>
      <w:r>
        <w:rPr>
          <w:rFonts w:ascii="Calibri" w:hAnsi="Calibri"/>
          <w:sz w:val="20"/>
          <w:szCs w:val="20"/>
        </w:rPr>
        <w:t xml:space="preserve">, with automated node addition/deletion via </w:t>
      </w:r>
      <w:r>
        <w:rPr>
          <w:rStyle w:val="Strong"/>
          <w:rFonts w:ascii="Calibri" w:hAnsi="Calibri"/>
          <w:b w:val="0"/>
          <w:bCs w:val="0"/>
          <w:sz w:val="20"/>
          <w:szCs w:val="20"/>
        </w:rPr>
        <w:t>Puppet</w:t>
      </w:r>
      <w:r>
        <w:rPr>
          <w:rFonts w:ascii="Calibri" w:hAnsi="Calibri"/>
          <w:sz w:val="20"/>
          <w:szCs w:val="20"/>
        </w:rPr>
        <w:t>.</w:t>
      </w:r>
    </w:p>
    <w:p w14:paraId="2ED49EAA" w14:textId="77777777" w:rsidR="00933968" w:rsidRDefault="005603D9">
      <w:pPr>
        <w:pStyle w:val="NormalWeb"/>
        <w:numPr>
          <w:ilvl w:val="0"/>
          <w:numId w:val="2"/>
        </w:numPr>
        <w:spacing w:beforeAutospacing="0" w:afterAutospacing="0"/>
        <w:jc w:val="both"/>
      </w:pPr>
      <w:r>
        <w:rPr>
          <w:rFonts w:ascii="Calibri" w:hAnsi="Calibri"/>
          <w:sz w:val="20"/>
          <w:szCs w:val="20"/>
        </w:rPr>
        <w:t xml:space="preserve">Conducted </w:t>
      </w:r>
      <w:r>
        <w:rPr>
          <w:rStyle w:val="Strong"/>
          <w:rFonts w:ascii="Calibri" w:hAnsi="Calibri"/>
          <w:b w:val="0"/>
          <w:bCs w:val="0"/>
          <w:sz w:val="20"/>
          <w:szCs w:val="20"/>
        </w:rPr>
        <w:t>performance tuning</w:t>
      </w:r>
      <w:r>
        <w:rPr>
          <w:rFonts w:ascii="Calibri" w:hAnsi="Calibri"/>
          <w:sz w:val="20"/>
          <w:szCs w:val="20"/>
        </w:rPr>
        <w:t xml:space="preserve"> of </w:t>
      </w:r>
      <w:r>
        <w:rPr>
          <w:rStyle w:val="Strong"/>
          <w:rFonts w:ascii="Calibri" w:hAnsi="Calibri"/>
          <w:b w:val="0"/>
          <w:bCs w:val="0"/>
          <w:sz w:val="20"/>
          <w:szCs w:val="20"/>
        </w:rPr>
        <w:t>JVM heap size</w:t>
      </w:r>
      <w:r>
        <w:rPr>
          <w:rFonts w:ascii="Calibri" w:hAnsi="Calibri"/>
          <w:sz w:val="20"/>
          <w:szCs w:val="20"/>
        </w:rPr>
        <w:t xml:space="preserve">, </w:t>
      </w:r>
      <w:r>
        <w:rPr>
          <w:rStyle w:val="Strong"/>
          <w:rFonts w:ascii="Calibri" w:hAnsi="Calibri"/>
          <w:b w:val="0"/>
          <w:bCs w:val="0"/>
          <w:sz w:val="20"/>
          <w:szCs w:val="20"/>
        </w:rPr>
        <w:t>garbage collection</w:t>
      </w:r>
      <w:r>
        <w:rPr>
          <w:rFonts w:ascii="Calibri" w:hAnsi="Calibri"/>
          <w:sz w:val="20"/>
          <w:szCs w:val="20"/>
        </w:rPr>
        <w:t xml:space="preserve">, </w:t>
      </w:r>
      <w:r>
        <w:rPr>
          <w:rStyle w:val="Strong"/>
          <w:rFonts w:ascii="Calibri" w:hAnsi="Calibri"/>
          <w:b w:val="0"/>
          <w:bCs w:val="0"/>
          <w:sz w:val="20"/>
          <w:szCs w:val="20"/>
        </w:rPr>
        <w:t>Java stack</w:t>
      </w:r>
      <w:r>
        <w:rPr>
          <w:rFonts w:ascii="Calibri" w:hAnsi="Calibri"/>
          <w:sz w:val="20"/>
          <w:szCs w:val="20"/>
        </w:rPr>
        <w:t xml:space="preserve">, and </w:t>
      </w:r>
      <w:r>
        <w:rPr>
          <w:rStyle w:val="Strong"/>
          <w:rFonts w:ascii="Calibri" w:hAnsi="Calibri"/>
          <w:b w:val="0"/>
          <w:bCs w:val="0"/>
          <w:sz w:val="20"/>
          <w:szCs w:val="20"/>
        </w:rPr>
        <w:t>native thread production</w:t>
      </w:r>
      <w:r>
        <w:rPr>
          <w:rFonts w:ascii="Calibri" w:hAnsi="Calibri"/>
          <w:sz w:val="20"/>
          <w:szCs w:val="20"/>
        </w:rPr>
        <w:t xml:space="preserve"> performance. Managed the </w:t>
      </w:r>
      <w:r>
        <w:rPr>
          <w:rStyle w:val="Strong"/>
          <w:rFonts w:ascii="Calibri" w:hAnsi="Calibri"/>
          <w:b w:val="0"/>
          <w:bCs w:val="0"/>
          <w:sz w:val="20"/>
          <w:szCs w:val="20"/>
        </w:rPr>
        <w:t>migration of WebLogic servers</w:t>
      </w:r>
      <w:r>
        <w:rPr>
          <w:rFonts w:ascii="Calibri" w:hAnsi="Calibri"/>
          <w:sz w:val="20"/>
          <w:szCs w:val="20"/>
        </w:rPr>
        <w:t xml:space="preserve"> from previous versions to current versions.</w:t>
      </w:r>
    </w:p>
    <w:p w14:paraId="2ED49EAB" w14:textId="77777777" w:rsidR="00933968" w:rsidRDefault="005603D9">
      <w:pPr>
        <w:pStyle w:val="NormalWeb"/>
        <w:numPr>
          <w:ilvl w:val="0"/>
          <w:numId w:val="2"/>
        </w:numPr>
        <w:spacing w:beforeAutospacing="0" w:afterAutospacing="0"/>
        <w:jc w:val="both"/>
      </w:pPr>
      <w:r>
        <w:rPr>
          <w:rFonts w:ascii="Calibri" w:hAnsi="Calibri"/>
          <w:sz w:val="20"/>
          <w:szCs w:val="20"/>
        </w:rPr>
        <w:t xml:space="preserve">Researched and troubleshot emerging application issues, ranging from </w:t>
      </w:r>
      <w:r>
        <w:rPr>
          <w:rStyle w:val="Strong"/>
          <w:rFonts w:ascii="Calibri" w:hAnsi="Calibri"/>
          <w:b w:val="0"/>
          <w:bCs w:val="0"/>
          <w:sz w:val="20"/>
          <w:szCs w:val="20"/>
        </w:rPr>
        <w:t>WebLogic configuration</w:t>
      </w:r>
      <w:r>
        <w:rPr>
          <w:rFonts w:ascii="Calibri" w:hAnsi="Calibri"/>
          <w:sz w:val="20"/>
          <w:szCs w:val="20"/>
        </w:rPr>
        <w:t xml:space="preserve"> problems to </w:t>
      </w:r>
      <w:r>
        <w:rPr>
          <w:rStyle w:val="Strong"/>
          <w:rFonts w:ascii="Calibri" w:hAnsi="Calibri"/>
          <w:b w:val="0"/>
          <w:bCs w:val="0"/>
          <w:sz w:val="20"/>
          <w:szCs w:val="20"/>
        </w:rPr>
        <w:t>code-related issues</w:t>
      </w:r>
      <w:r>
        <w:rPr>
          <w:rFonts w:ascii="Calibri" w:hAnsi="Calibri"/>
          <w:sz w:val="20"/>
          <w:szCs w:val="20"/>
        </w:rPr>
        <w:t xml:space="preserve">. Performed </w:t>
      </w:r>
      <w:r>
        <w:rPr>
          <w:rStyle w:val="Strong"/>
          <w:rFonts w:ascii="Calibri" w:hAnsi="Calibri"/>
          <w:b w:val="0"/>
          <w:bCs w:val="0"/>
          <w:sz w:val="20"/>
          <w:szCs w:val="20"/>
        </w:rPr>
        <w:t>thread dump</w:t>
      </w:r>
      <w:r>
        <w:rPr>
          <w:rFonts w:ascii="Calibri" w:hAnsi="Calibri"/>
          <w:sz w:val="20"/>
          <w:szCs w:val="20"/>
        </w:rPr>
        <w:t xml:space="preserve"> and </w:t>
      </w:r>
      <w:r>
        <w:rPr>
          <w:rStyle w:val="Strong"/>
          <w:rFonts w:ascii="Calibri" w:hAnsi="Calibri"/>
          <w:b w:val="0"/>
          <w:bCs w:val="0"/>
          <w:sz w:val="20"/>
          <w:szCs w:val="20"/>
        </w:rPr>
        <w:t>heap dump</w:t>
      </w:r>
      <w:r>
        <w:rPr>
          <w:rFonts w:ascii="Calibri" w:hAnsi="Calibri"/>
          <w:sz w:val="20"/>
          <w:szCs w:val="20"/>
        </w:rPr>
        <w:t xml:space="preserve"> analysis for </w:t>
      </w:r>
      <w:r>
        <w:rPr>
          <w:rStyle w:val="Strong"/>
          <w:rFonts w:ascii="Calibri" w:hAnsi="Calibri"/>
          <w:b w:val="0"/>
          <w:bCs w:val="0"/>
          <w:sz w:val="20"/>
          <w:szCs w:val="20"/>
        </w:rPr>
        <w:t>WebLogic application servers</w:t>
      </w:r>
      <w:r>
        <w:rPr>
          <w:rFonts w:ascii="Calibri" w:hAnsi="Calibri"/>
          <w:sz w:val="20"/>
          <w:szCs w:val="20"/>
        </w:rPr>
        <w:t xml:space="preserve">. Experienced with </w:t>
      </w:r>
      <w:r>
        <w:rPr>
          <w:rStyle w:val="Strong"/>
          <w:rFonts w:ascii="Calibri" w:hAnsi="Calibri"/>
          <w:b w:val="0"/>
          <w:bCs w:val="0"/>
          <w:sz w:val="20"/>
          <w:szCs w:val="20"/>
        </w:rPr>
        <w:t>Oracle WebLogic</w:t>
      </w:r>
      <w:r>
        <w:rPr>
          <w:rFonts w:ascii="Calibri" w:hAnsi="Calibri"/>
          <w:sz w:val="20"/>
          <w:szCs w:val="20"/>
        </w:rPr>
        <w:t xml:space="preserve"> and </w:t>
      </w:r>
      <w:r>
        <w:rPr>
          <w:rStyle w:val="Strong"/>
          <w:rFonts w:ascii="Calibri" w:hAnsi="Calibri"/>
          <w:b w:val="0"/>
          <w:bCs w:val="0"/>
          <w:sz w:val="20"/>
          <w:szCs w:val="20"/>
        </w:rPr>
        <w:t>UNIX shell scripting</w:t>
      </w:r>
      <w:r>
        <w:rPr>
          <w:rFonts w:ascii="Calibri" w:hAnsi="Calibri"/>
          <w:sz w:val="20"/>
          <w:szCs w:val="20"/>
        </w:rPr>
        <w:t>.</w:t>
      </w:r>
    </w:p>
    <w:p w14:paraId="2ED49EAC" w14:textId="77777777" w:rsidR="00933968" w:rsidRDefault="00933968">
      <w:pPr>
        <w:tabs>
          <w:tab w:val="left" w:pos="2160"/>
        </w:tabs>
        <w:jc w:val="both"/>
        <w:rPr>
          <w:rFonts w:ascii="Calibri" w:hAnsi="Calibri"/>
          <w:b/>
          <w:sz w:val="20"/>
          <w:szCs w:val="20"/>
        </w:rPr>
      </w:pPr>
    </w:p>
    <w:p w14:paraId="2ED49EAD" w14:textId="77777777" w:rsidR="00933968" w:rsidRDefault="005603D9">
      <w:pPr>
        <w:tabs>
          <w:tab w:val="left" w:pos="2160"/>
        </w:tabs>
        <w:jc w:val="both"/>
        <w:rPr>
          <w:rFonts w:ascii="Calibri" w:hAnsi="Calibri"/>
        </w:rPr>
      </w:pPr>
      <w:r>
        <w:rPr>
          <w:rFonts w:ascii="Calibri" w:hAnsi="Calibri"/>
          <w:b/>
          <w:sz w:val="20"/>
          <w:szCs w:val="20"/>
        </w:rPr>
        <w:t xml:space="preserve">Technical Environment: </w:t>
      </w:r>
      <w:r>
        <w:rPr>
          <w:rFonts w:ascii="Calibri" w:hAnsi="Calibri"/>
          <w:color w:val="000000" w:themeColor="text1"/>
          <w:sz w:val="20"/>
          <w:szCs w:val="20"/>
        </w:rPr>
        <w:t xml:space="preserve">WebLogic Server 8.1/9.2/10.3/11g/12c, SUN Solaris 8.0/10.0, Linux, Oracle 9i/8i, Splunk, JDK 1.4/1.5,1.6, JDBC 2.0, Servlets, EJB 2.0, Apache, </w:t>
      </w:r>
    </w:p>
    <w:p w14:paraId="2ED49EAE" w14:textId="77777777" w:rsidR="00933968" w:rsidRDefault="005603D9">
      <w:pPr>
        <w:jc w:val="both"/>
        <w:rPr>
          <w:rFonts w:ascii="Calibri" w:hAnsi="Calibri"/>
        </w:rPr>
      </w:pPr>
      <w:r>
        <w:rPr>
          <w:noProof/>
        </w:rPr>
        <mc:AlternateContent>
          <mc:Choice Requires="wps">
            <w:drawing>
              <wp:inline distT="0" distB="0" distL="0" distR="0" wp14:anchorId="2ED49EDB" wp14:editId="2ED49EDC">
                <wp:extent cx="6480810" cy="19050"/>
                <wp:effectExtent l="0" t="0" r="0" b="0"/>
                <wp:docPr id="9" name="Shape4"/>
                <wp:cNvGraphicFramePr/>
                <a:graphic xmlns:a="http://schemas.openxmlformats.org/drawingml/2006/main">
                  <a:graphicData uri="http://schemas.microsoft.com/office/word/2010/wordprocessingShape">
                    <wps:wsp>
                      <wps:cNvSpPr/>
                      <wps:spPr>
                        <a:xfrm>
                          <a:off x="0" y="0"/>
                          <a:ext cx="648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shape_0" ID="Shape4" path="m0,0l-2147483645,0l-2147483645,-2147483646l0,-2147483646xe" fillcolor="#a0a0a0" stroked="f" o:allowincell="f" style="position:absolute;margin-left:0pt;margin-top:-1.55pt;width:510.25pt;height:1.45pt;mso-wrap-style:none;v-text-anchor:middle;mso-position-vertical:top">
                <v:fill o:detectmouseclick="t" type="solid" color2="#5f5f5f"/>
                <v:stroke color="#3465a4" joinstyle="round" endcap="flat"/>
                <w10:wrap type="square"/>
              </v:rect>
            </w:pict>
          </mc:Fallback>
        </mc:AlternateContent>
      </w:r>
    </w:p>
    <w:p w14:paraId="2ED49EAF" w14:textId="77777777" w:rsidR="00933968" w:rsidRDefault="00933968">
      <w:pPr>
        <w:jc w:val="both"/>
        <w:rPr>
          <w:rFonts w:ascii="Calibri" w:hAnsi="Calibri"/>
          <w:b/>
          <w:bCs/>
          <w:color w:val="000000" w:themeColor="text1"/>
          <w:sz w:val="20"/>
          <w:szCs w:val="20"/>
        </w:rPr>
      </w:pPr>
    </w:p>
    <w:p w14:paraId="2ED49EB0" w14:textId="77777777" w:rsidR="00933968" w:rsidRDefault="005603D9">
      <w:pPr>
        <w:jc w:val="both"/>
        <w:rPr>
          <w:rFonts w:ascii="Calibri" w:hAnsi="Calibri"/>
        </w:rPr>
      </w:pPr>
      <w:r>
        <w:rPr>
          <w:rFonts w:ascii="Calibri" w:hAnsi="Calibri"/>
          <w:b/>
          <w:bCs/>
          <w:color w:val="000000" w:themeColor="text1"/>
          <w:sz w:val="20"/>
          <w:szCs w:val="20"/>
        </w:rPr>
        <w:t>Client: T-Mobile, Seattle, WA</w:t>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t xml:space="preserve">              Oct 2013 - Sep 2014                                                                                               </w:t>
      </w:r>
    </w:p>
    <w:p w14:paraId="2ED49EB1" w14:textId="77777777" w:rsidR="00933968" w:rsidRDefault="005603D9">
      <w:pPr>
        <w:jc w:val="both"/>
        <w:rPr>
          <w:rFonts w:ascii="Calibri" w:hAnsi="Calibri"/>
        </w:rPr>
      </w:pPr>
      <w:r>
        <w:rPr>
          <w:rFonts w:ascii="Calibri" w:hAnsi="Calibri"/>
          <w:b/>
          <w:bCs/>
          <w:color w:val="000000" w:themeColor="text1"/>
          <w:sz w:val="20"/>
          <w:szCs w:val="20"/>
        </w:rPr>
        <w:t>Client: FedEx Express, Memphis</w:t>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r>
      <w:r>
        <w:rPr>
          <w:rFonts w:ascii="Calibri" w:hAnsi="Calibri"/>
          <w:b/>
          <w:bCs/>
          <w:color w:val="000000" w:themeColor="text1"/>
          <w:sz w:val="20"/>
          <w:szCs w:val="20"/>
        </w:rPr>
        <w:tab/>
        <w:t xml:space="preserve">                             Nov 2011 - Oct 2013</w:t>
      </w:r>
    </w:p>
    <w:p w14:paraId="2ED49EB2" w14:textId="77777777" w:rsidR="00933968" w:rsidRDefault="00933968">
      <w:pPr>
        <w:jc w:val="both"/>
        <w:rPr>
          <w:rFonts w:ascii="Calibri" w:hAnsi="Calibri"/>
          <w:b/>
          <w:color w:val="000000" w:themeColor="text1"/>
          <w:sz w:val="20"/>
          <w:szCs w:val="20"/>
        </w:rPr>
      </w:pPr>
    </w:p>
    <w:p w14:paraId="2ED49EB3" w14:textId="77777777" w:rsidR="00933968" w:rsidRDefault="005603D9">
      <w:pPr>
        <w:jc w:val="both"/>
        <w:rPr>
          <w:rFonts w:ascii="Calibri" w:hAnsi="Calibri"/>
        </w:rPr>
      </w:pPr>
      <w:r>
        <w:rPr>
          <w:rFonts w:ascii="Calibri" w:hAnsi="Calibri"/>
          <w:b/>
          <w:color w:val="000000" w:themeColor="text1"/>
          <w:sz w:val="20"/>
          <w:szCs w:val="20"/>
        </w:rPr>
        <w:t>Roles: Oracle Middleware /Applications Analyst</w:t>
      </w:r>
    </w:p>
    <w:p w14:paraId="2ED49EB4" w14:textId="77777777" w:rsidR="00933968" w:rsidRDefault="00933968">
      <w:pPr>
        <w:jc w:val="both"/>
        <w:rPr>
          <w:rFonts w:ascii="Calibri" w:hAnsi="Calibri"/>
          <w:b/>
          <w:color w:val="000000" w:themeColor="text1"/>
          <w:sz w:val="20"/>
          <w:szCs w:val="20"/>
        </w:rPr>
      </w:pPr>
    </w:p>
    <w:p w14:paraId="2ED49EB5" w14:textId="77777777" w:rsidR="00933968" w:rsidRDefault="005603D9">
      <w:pPr>
        <w:pStyle w:val="NormalWeb"/>
        <w:numPr>
          <w:ilvl w:val="0"/>
          <w:numId w:val="3"/>
        </w:numPr>
        <w:spacing w:beforeAutospacing="0" w:afterAutospacing="0"/>
        <w:jc w:val="both"/>
      </w:pPr>
      <w:r>
        <w:rPr>
          <w:rStyle w:val="Strong"/>
          <w:rFonts w:ascii="Calibri" w:hAnsi="Calibri"/>
          <w:b w:val="0"/>
          <w:bCs w:val="0"/>
          <w:sz w:val="20"/>
          <w:szCs w:val="20"/>
        </w:rPr>
        <w:t>Provided 24x7 production support</w:t>
      </w:r>
      <w:r>
        <w:rPr>
          <w:rFonts w:ascii="Calibri" w:hAnsi="Calibri"/>
          <w:sz w:val="20"/>
          <w:szCs w:val="20"/>
        </w:rPr>
        <w:t xml:space="preserve"> for multiple applications across various business areas. Installed, configured, and administered </w:t>
      </w:r>
      <w:r>
        <w:rPr>
          <w:rStyle w:val="Strong"/>
          <w:rFonts w:ascii="Calibri" w:hAnsi="Calibri"/>
          <w:b w:val="0"/>
          <w:bCs w:val="0"/>
          <w:sz w:val="20"/>
          <w:szCs w:val="20"/>
        </w:rPr>
        <w:t>WebLogic Server 7.x/9.x/10.3.x/11g</w:t>
      </w:r>
      <w:r>
        <w:rPr>
          <w:rFonts w:ascii="Calibri" w:hAnsi="Calibri"/>
          <w:sz w:val="20"/>
          <w:szCs w:val="20"/>
        </w:rPr>
        <w:t xml:space="preserve"> on </w:t>
      </w:r>
      <w:r>
        <w:rPr>
          <w:rStyle w:val="Strong"/>
          <w:rFonts w:ascii="Calibri" w:hAnsi="Calibri"/>
          <w:b w:val="0"/>
          <w:bCs w:val="0"/>
          <w:sz w:val="20"/>
          <w:szCs w:val="20"/>
        </w:rPr>
        <w:t>Red Hat Linux 5.x</w:t>
      </w:r>
      <w:r>
        <w:rPr>
          <w:rFonts w:ascii="Calibri" w:hAnsi="Calibri"/>
          <w:sz w:val="20"/>
          <w:szCs w:val="20"/>
        </w:rPr>
        <w:t xml:space="preserve"> and </w:t>
      </w:r>
      <w:r>
        <w:rPr>
          <w:rStyle w:val="Strong"/>
          <w:rFonts w:ascii="Calibri" w:hAnsi="Calibri"/>
          <w:b w:val="0"/>
          <w:bCs w:val="0"/>
          <w:sz w:val="20"/>
          <w:szCs w:val="20"/>
        </w:rPr>
        <w:t>Windows</w:t>
      </w:r>
      <w:r>
        <w:rPr>
          <w:rFonts w:ascii="Calibri" w:hAnsi="Calibri"/>
          <w:sz w:val="20"/>
          <w:szCs w:val="20"/>
        </w:rPr>
        <w:t xml:space="preserve"> environments.</w:t>
      </w:r>
    </w:p>
    <w:p w14:paraId="2ED49EB6" w14:textId="77777777" w:rsidR="00933968" w:rsidRDefault="005603D9">
      <w:pPr>
        <w:pStyle w:val="NormalWeb"/>
        <w:numPr>
          <w:ilvl w:val="0"/>
          <w:numId w:val="3"/>
        </w:numPr>
        <w:spacing w:beforeAutospacing="0" w:afterAutospacing="0"/>
        <w:jc w:val="both"/>
      </w:pPr>
      <w:r>
        <w:rPr>
          <w:rFonts w:ascii="Calibri" w:hAnsi="Calibri"/>
          <w:sz w:val="20"/>
          <w:szCs w:val="20"/>
        </w:rPr>
        <w:t xml:space="preserve">Led the </w:t>
      </w:r>
      <w:r>
        <w:rPr>
          <w:rStyle w:val="Strong"/>
          <w:rFonts w:ascii="Calibri" w:hAnsi="Calibri"/>
          <w:b w:val="0"/>
          <w:bCs w:val="0"/>
          <w:sz w:val="20"/>
          <w:szCs w:val="20"/>
        </w:rPr>
        <w:t>administration, installation, and configuration</w:t>
      </w:r>
      <w:r>
        <w:rPr>
          <w:rFonts w:ascii="Calibri" w:hAnsi="Calibri"/>
          <w:sz w:val="20"/>
          <w:szCs w:val="20"/>
        </w:rPr>
        <w:t xml:space="preserve"> of the </w:t>
      </w:r>
      <w:r>
        <w:rPr>
          <w:rStyle w:val="Strong"/>
          <w:rFonts w:ascii="Calibri" w:hAnsi="Calibri"/>
          <w:b w:val="0"/>
          <w:bCs w:val="0"/>
          <w:sz w:val="20"/>
          <w:szCs w:val="20"/>
        </w:rPr>
        <w:t>Oracle SOA Suite</w:t>
      </w:r>
      <w:r>
        <w:rPr>
          <w:rFonts w:ascii="Calibri" w:hAnsi="Calibri"/>
          <w:sz w:val="20"/>
          <w:szCs w:val="20"/>
        </w:rPr>
        <w:t xml:space="preserve">. Gained experience in deploying the SOA Suite using </w:t>
      </w:r>
      <w:r>
        <w:rPr>
          <w:rStyle w:val="Strong"/>
          <w:rFonts w:ascii="Calibri" w:hAnsi="Calibri"/>
          <w:b w:val="0"/>
          <w:bCs w:val="0"/>
          <w:sz w:val="20"/>
          <w:szCs w:val="20"/>
        </w:rPr>
        <w:t>Stage</w:t>
      </w:r>
      <w:r>
        <w:rPr>
          <w:rFonts w:ascii="Calibri" w:hAnsi="Calibri"/>
          <w:sz w:val="20"/>
          <w:szCs w:val="20"/>
        </w:rPr>
        <w:t xml:space="preserve">, </w:t>
      </w:r>
      <w:r>
        <w:rPr>
          <w:rStyle w:val="Strong"/>
          <w:rFonts w:ascii="Calibri" w:hAnsi="Calibri"/>
          <w:b w:val="0"/>
          <w:bCs w:val="0"/>
          <w:sz w:val="20"/>
          <w:szCs w:val="20"/>
        </w:rPr>
        <w:t>No-Stage</w:t>
      </w:r>
      <w:r>
        <w:rPr>
          <w:rFonts w:ascii="Calibri" w:hAnsi="Calibri"/>
          <w:sz w:val="20"/>
          <w:szCs w:val="20"/>
        </w:rPr>
        <w:t xml:space="preserve">, and </w:t>
      </w:r>
      <w:r>
        <w:rPr>
          <w:rStyle w:val="Strong"/>
          <w:rFonts w:ascii="Calibri" w:hAnsi="Calibri"/>
          <w:b w:val="0"/>
          <w:bCs w:val="0"/>
          <w:sz w:val="20"/>
          <w:szCs w:val="20"/>
        </w:rPr>
        <w:t>External Stage</w:t>
      </w:r>
      <w:r>
        <w:rPr>
          <w:rFonts w:ascii="Calibri" w:hAnsi="Calibri"/>
          <w:sz w:val="20"/>
          <w:szCs w:val="20"/>
        </w:rPr>
        <w:t xml:space="preserve"> modes. Utilized </w:t>
      </w:r>
      <w:r>
        <w:rPr>
          <w:rStyle w:val="Strong"/>
          <w:rFonts w:ascii="Calibri" w:hAnsi="Calibri"/>
          <w:b w:val="0"/>
          <w:bCs w:val="0"/>
          <w:sz w:val="20"/>
          <w:szCs w:val="20"/>
        </w:rPr>
        <w:t>pack</w:t>
      </w:r>
      <w:r>
        <w:rPr>
          <w:rFonts w:ascii="Calibri" w:hAnsi="Calibri"/>
          <w:sz w:val="20"/>
          <w:szCs w:val="20"/>
        </w:rPr>
        <w:t xml:space="preserve"> and </w:t>
      </w:r>
      <w:r>
        <w:rPr>
          <w:rStyle w:val="Strong"/>
          <w:rFonts w:ascii="Calibri" w:hAnsi="Calibri"/>
          <w:b w:val="0"/>
          <w:bCs w:val="0"/>
          <w:sz w:val="20"/>
          <w:szCs w:val="20"/>
        </w:rPr>
        <w:t>unpack</w:t>
      </w:r>
      <w:r>
        <w:rPr>
          <w:rFonts w:ascii="Calibri" w:hAnsi="Calibri"/>
          <w:sz w:val="20"/>
          <w:szCs w:val="20"/>
        </w:rPr>
        <w:t xml:space="preserve"> commands for domain creation across </w:t>
      </w:r>
      <w:r>
        <w:rPr>
          <w:rStyle w:val="Strong"/>
          <w:rFonts w:ascii="Calibri" w:hAnsi="Calibri"/>
          <w:b w:val="0"/>
          <w:bCs w:val="0"/>
          <w:sz w:val="20"/>
          <w:szCs w:val="20"/>
        </w:rPr>
        <w:t>Dev</w:t>
      </w:r>
      <w:r>
        <w:rPr>
          <w:rFonts w:ascii="Calibri" w:hAnsi="Calibri"/>
          <w:sz w:val="20"/>
          <w:szCs w:val="20"/>
        </w:rPr>
        <w:t xml:space="preserve">, </w:t>
      </w:r>
      <w:r>
        <w:rPr>
          <w:rStyle w:val="Strong"/>
          <w:rFonts w:ascii="Calibri" w:hAnsi="Calibri"/>
          <w:b w:val="0"/>
          <w:bCs w:val="0"/>
          <w:sz w:val="20"/>
          <w:szCs w:val="20"/>
        </w:rPr>
        <w:t>QA</w:t>
      </w:r>
      <w:r>
        <w:rPr>
          <w:rFonts w:ascii="Calibri" w:hAnsi="Calibri"/>
          <w:sz w:val="20"/>
          <w:szCs w:val="20"/>
        </w:rPr>
        <w:t xml:space="preserve">, </w:t>
      </w:r>
      <w:r>
        <w:rPr>
          <w:rStyle w:val="Strong"/>
          <w:rFonts w:ascii="Calibri" w:hAnsi="Calibri"/>
          <w:b w:val="0"/>
          <w:bCs w:val="0"/>
          <w:sz w:val="20"/>
          <w:szCs w:val="20"/>
        </w:rPr>
        <w:t>UAT</w:t>
      </w:r>
      <w:r>
        <w:rPr>
          <w:rFonts w:ascii="Calibri" w:hAnsi="Calibri"/>
          <w:sz w:val="20"/>
          <w:szCs w:val="20"/>
        </w:rPr>
        <w:t xml:space="preserve">, </w:t>
      </w:r>
      <w:r>
        <w:rPr>
          <w:rStyle w:val="Strong"/>
          <w:rFonts w:ascii="Calibri" w:hAnsi="Calibri"/>
          <w:b w:val="0"/>
          <w:bCs w:val="0"/>
          <w:sz w:val="20"/>
          <w:szCs w:val="20"/>
        </w:rPr>
        <w:t>PP</w:t>
      </w:r>
      <w:r>
        <w:rPr>
          <w:rFonts w:ascii="Calibri" w:hAnsi="Calibri"/>
          <w:sz w:val="20"/>
          <w:szCs w:val="20"/>
        </w:rPr>
        <w:t xml:space="preserve">, and </w:t>
      </w:r>
      <w:r>
        <w:rPr>
          <w:rStyle w:val="Strong"/>
          <w:rFonts w:ascii="Calibri" w:hAnsi="Calibri"/>
          <w:b w:val="0"/>
          <w:bCs w:val="0"/>
          <w:sz w:val="20"/>
          <w:szCs w:val="20"/>
        </w:rPr>
        <w:t>Production</w:t>
      </w:r>
      <w:r>
        <w:rPr>
          <w:rFonts w:ascii="Calibri" w:hAnsi="Calibri"/>
          <w:sz w:val="20"/>
          <w:szCs w:val="20"/>
        </w:rPr>
        <w:t xml:space="preserve"> environments.</w:t>
      </w:r>
    </w:p>
    <w:p w14:paraId="2ED49EB7" w14:textId="77777777" w:rsidR="00933968" w:rsidRDefault="005603D9">
      <w:pPr>
        <w:pStyle w:val="NormalWeb"/>
        <w:numPr>
          <w:ilvl w:val="0"/>
          <w:numId w:val="3"/>
        </w:numPr>
        <w:spacing w:beforeAutospacing="0" w:afterAutospacing="0"/>
        <w:jc w:val="both"/>
      </w:pPr>
      <w:r>
        <w:rPr>
          <w:rFonts w:ascii="Calibri" w:hAnsi="Calibri"/>
          <w:sz w:val="20"/>
          <w:szCs w:val="20"/>
        </w:rPr>
        <w:t xml:space="preserve">Installed and configured </w:t>
      </w:r>
      <w:r>
        <w:rPr>
          <w:rStyle w:val="Strong"/>
          <w:rFonts w:ascii="Calibri" w:hAnsi="Calibri"/>
          <w:b w:val="0"/>
          <w:bCs w:val="0"/>
          <w:sz w:val="20"/>
          <w:szCs w:val="20"/>
        </w:rPr>
        <w:t>SSL certificates</w:t>
      </w:r>
      <w:r>
        <w:rPr>
          <w:rFonts w:ascii="Calibri" w:hAnsi="Calibri"/>
          <w:sz w:val="20"/>
          <w:szCs w:val="20"/>
        </w:rPr>
        <w:t xml:space="preserve"> for </w:t>
      </w:r>
      <w:r>
        <w:rPr>
          <w:rStyle w:val="Strong"/>
          <w:rFonts w:ascii="Calibri" w:hAnsi="Calibri"/>
          <w:b w:val="0"/>
          <w:bCs w:val="0"/>
          <w:sz w:val="20"/>
          <w:szCs w:val="20"/>
        </w:rPr>
        <w:t>Apache web servers</w:t>
      </w:r>
      <w:r>
        <w:rPr>
          <w:rFonts w:ascii="Calibri" w:hAnsi="Calibri"/>
          <w:sz w:val="20"/>
          <w:szCs w:val="20"/>
        </w:rPr>
        <w:t xml:space="preserve"> across various environments. Administered WebLogic Server in conjunction with </w:t>
      </w:r>
      <w:r>
        <w:rPr>
          <w:rStyle w:val="Strong"/>
          <w:rFonts w:ascii="Calibri" w:hAnsi="Calibri"/>
          <w:b w:val="0"/>
          <w:bCs w:val="0"/>
          <w:sz w:val="20"/>
          <w:szCs w:val="20"/>
        </w:rPr>
        <w:t>Oracle9i/10g</w:t>
      </w:r>
      <w:r>
        <w:rPr>
          <w:rFonts w:ascii="Calibri" w:hAnsi="Calibri"/>
          <w:sz w:val="20"/>
          <w:szCs w:val="20"/>
        </w:rPr>
        <w:t xml:space="preserve"> databases.</w:t>
      </w:r>
    </w:p>
    <w:p w14:paraId="2ED49EB8" w14:textId="77777777" w:rsidR="00933968" w:rsidRDefault="005603D9">
      <w:pPr>
        <w:pStyle w:val="NormalWeb"/>
        <w:numPr>
          <w:ilvl w:val="0"/>
          <w:numId w:val="3"/>
        </w:numPr>
        <w:spacing w:beforeAutospacing="0" w:afterAutospacing="0"/>
        <w:jc w:val="both"/>
      </w:pPr>
      <w:r>
        <w:rPr>
          <w:rFonts w:ascii="Calibri" w:hAnsi="Calibri"/>
          <w:sz w:val="20"/>
          <w:szCs w:val="20"/>
        </w:rPr>
        <w:t xml:space="preserve">Deployed applications on multiple </w:t>
      </w:r>
      <w:r>
        <w:rPr>
          <w:rStyle w:val="Strong"/>
          <w:rFonts w:ascii="Calibri" w:hAnsi="Calibri"/>
          <w:b w:val="0"/>
          <w:bCs w:val="0"/>
          <w:sz w:val="20"/>
          <w:szCs w:val="20"/>
        </w:rPr>
        <w:t>WebLogic servers</w:t>
      </w:r>
      <w:r>
        <w:rPr>
          <w:rFonts w:ascii="Calibri" w:hAnsi="Calibri"/>
          <w:sz w:val="20"/>
          <w:szCs w:val="20"/>
        </w:rPr>
        <w:t xml:space="preserve">, ensuring </w:t>
      </w:r>
      <w:r>
        <w:rPr>
          <w:rStyle w:val="Strong"/>
          <w:rFonts w:ascii="Calibri" w:hAnsi="Calibri"/>
          <w:b w:val="0"/>
          <w:bCs w:val="0"/>
          <w:sz w:val="20"/>
          <w:szCs w:val="20"/>
        </w:rPr>
        <w:t>load balancing</w:t>
      </w:r>
      <w:r>
        <w:rPr>
          <w:rFonts w:ascii="Calibri" w:hAnsi="Calibri"/>
          <w:sz w:val="20"/>
          <w:szCs w:val="20"/>
        </w:rPr>
        <w:t xml:space="preserve">, </w:t>
      </w:r>
      <w:r>
        <w:rPr>
          <w:rStyle w:val="Strong"/>
          <w:rFonts w:ascii="Calibri" w:hAnsi="Calibri"/>
          <w:b w:val="0"/>
          <w:bCs w:val="0"/>
          <w:sz w:val="20"/>
          <w:szCs w:val="20"/>
        </w:rPr>
        <w:t>high availability</w:t>
      </w:r>
      <w:r>
        <w:rPr>
          <w:rFonts w:ascii="Calibri" w:hAnsi="Calibri"/>
          <w:sz w:val="20"/>
          <w:szCs w:val="20"/>
        </w:rPr>
        <w:t xml:space="preserve">, and </w:t>
      </w:r>
      <w:r>
        <w:rPr>
          <w:rStyle w:val="Strong"/>
          <w:rFonts w:ascii="Calibri" w:hAnsi="Calibri"/>
          <w:b w:val="0"/>
          <w:bCs w:val="0"/>
          <w:sz w:val="20"/>
          <w:szCs w:val="20"/>
        </w:rPr>
        <w:t>failover functionality</w:t>
      </w:r>
      <w:r>
        <w:rPr>
          <w:rFonts w:ascii="Calibri" w:hAnsi="Calibri"/>
          <w:sz w:val="20"/>
          <w:szCs w:val="20"/>
        </w:rPr>
        <w:t xml:space="preserve">. Created and configured </w:t>
      </w:r>
      <w:r>
        <w:rPr>
          <w:rStyle w:val="Strong"/>
          <w:rFonts w:ascii="Calibri" w:hAnsi="Calibri"/>
          <w:b w:val="0"/>
          <w:bCs w:val="0"/>
          <w:sz w:val="20"/>
          <w:szCs w:val="20"/>
        </w:rPr>
        <w:t>data sources</w:t>
      </w:r>
      <w:r>
        <w:rPr>
          <w:rFonts w:ascii="Calibri" w:hAnsi="Calibri"/>
          <w:sz w:val="20"/>
          <w:szCs w:val="20"/>
        </w:rPr>
        <w:t xml:space="preserve"> for database connectivity and </w:t>
      </w:r>
      <w:r>
        <w:rPr>
          <w:rStyle w:val="Strong"/>
          <w:rFonts w:ascii="Calibri" w:hAnsi="Calibri"/>
          <w:b w:val="0"/>
          <w:bCs w:val="0"/>
          <w:sz w:val="20"/>
          <w:szCs w:val="20"/>
        </w:rPr>
        <w:t>JMS resources</w:t>
      </w:r>
      <w:r>
        <w:rPr>
          <w:rFonts w:ascii="Calibri" w:hAnsi="Calibri"/>
          <w:color w:val="000000" w:themeColor="text1"/>
          <w:sz w:val="20"/>
          <w:szCs w:val="20"/>
        </w:rPr>
        <w:t xml:space="preserve">. </w:t>
      </w:r>
    </w:p>
    <w:p w14:paraId="2ED49EB9" w14:textId="77777777" w:rsidR="00933968" w:rsidRDefault="00933968">
      <w:pPr>
        <w:pStyle w:val="NormalWeb"/>
        <w:spacing w:beforeAutospacing="0" w:afterAutospacing="0"/>
        <w:jc w:val="both"/>
        <w:rPr>
          <w:rFonts w:ascii="Calibri" w:hAnsi="Calibri"/>
          <w:color w:val="000000" w:themeColor="text1"/>
          <w:sz w:val="20"/>
          <w:szCs w:val="20"/>
        </w:rPr>
      </w:pPr>
    </w:p>
    <w:p w14:paraId="2ED49EBA" w14:textId="77777777" w:rsidR="00933968" w:rsidRDefault="005603D9">
      <w:pPr>
        <w:shd w:val="clear" w:color="auto" w:fill="000000" w:themeFill="text1"/>
        <w:jc w:val="both"/>
        <w:rPr>
          <w:rFonts w:ascii="Calibri" w:hAnsi="Calibri"/>
        </w:rPr>
      </w:pPr>
      <w:r>
        <w:rPr>
          <w:rFonts w:ascii="Calibri" w:hAnsi="Calibri"/>
          <w:b/>
        </w:rPr>
        <w:t>Technical Skills:</w:t>
      </w:r>
    </w:p>
    <w:p w14:paraId="2ED49EBB" w14:textId="77777777" w:rsidR="00933968" w:rsidRDefault="00933968">
      <w:pPr>
        <w:pStyle w:val="NormalWeb"/>
        <w:spacing w:beforeAutospacing="0" w:afterAutospacing="0"/>
        <w:jc w:val="both"/>
        <w:rPr>
          <w:rFonts w:ascii="Calibri" w:hAnsi="Calibri"/>
          <w:b/>
          <w:color w:val="000000" w:themeColor="text1"/>
          <w:sz w:val="20"/>
          <w:szCs w:val="20"/>
        </w:rPr>
      </w:pPr>
    </w:p>
    <w:p w14:paraId="2ED49EBC"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Infrastructure as Code (</w:t>
      </w:r>
      <w:proofErr w:type="spellStart"/>
      <w:r>
        <w:rPr>
          <w:rFonts w:ascii="Calibri" w:hAnsi="Calibri"/>
          <w:b/>
          <w:color w:val="000000" w:themeColor="text1"/>
          <w:sz w:val="20"/>
          <w:szCs w:val="20"/>
        </w:rPr>
        <w:t>IaC</w:t>
      </w:r>
      <w:proofErr w:type="spellEnd"/>
      <w:r>
        <w:rPr>
          <w:rFonts w:ascii="Calibri" w:hAnsi="Calibri"/>
          <w:b/>
          <w:color w:val="000000" w:themeColor="text1"/>
          <w:sz w:val="20"/>
          <w:szCs w:val="20"/>
        </w:rPr>
        <w:t>) &amp; Automation:</w:t>
      </w:r>
      <w:r>
        <w:rPr>
          <w:rFonts w:ascii="Calibri" w:hAnsi="Calibri"/>
          <w:bCs/>
          <w:color w:val="000000" w:themeColor="text1"/>
          <w:sz w:val="20"/>
          <w:szCs w:val="20"/>
        </w:rPr>
        <w:t xml:space="preserve"> Terraform, Ansible, Puppet</w:t>
      </w:r>
    </w:p>
    <w:p w14:paraId="2ED49EBD"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Cloud Platforms:</w:t>
      </w:r>
      <w:r>
        <w:rPr>
          <w:rFonts w:ascii="Calibri" w:hAnsi="Calibri"/>
          <w:bCs/>
          <w:color w:val="000000" w:themeColor="text1"/>
          <w:sz w:val="20"/>
          <w:szCs w:val="20"/>
        </w:rPr>
        <w:t xml:space="preserve"> Google Cloud Platform (GCP), Microsoft Azure, AWS</w:t>
      </w:r>
    </w:p>
    <w:p w14:paraId="2ED49EBE"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Containerization &amp; Orchestration:</w:t>
      </w:r>
      <w:r>
        <w:rPr>
          <w:rFonts w:ascii="Calibri" w:hAnsi="Calibri"/>
          <w:bCs/>
          <w:color w:val="000000" w:themeColor="text1"/>
          <w:sz w:val="20"/>
          <w:szCs w:val="20"/>
        </w:rPr>
        <w:t xml:space="preserve"> Kubernetes (GKE, EKS, OpenShift), Docker</w:t>
      </w:r>
    </w:p>
    <w:p w14:paraId="2ED49EBF"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CI/CD &amp; DevOps:</w:t>
      </w:r>
      <w:r>
        <w:rPr>
          <w:rFonts w:ascii="Calibri" w:hAnsi="Calibri"/>
          <w:bCs/>
          <w:color w:val="000000" w:themeColor="text1"/>
          <w:sz w:val="20"/>
          <w:szCs w:val="20"/>
        </w:rPr>
        <w:t xml:space="preserve"> Jenkins, </w:t>
      </w:r>
      <w:proofErr w:type="spellStart"/>
      <w:r>
        <w:rPr>
          <w:rFonts w:ascii="Calibri" w:hAnsi="Calibri"/>
          <w:bCs/>
          <w:color w:val="000000" w:themeColor="text1"/>
          <w:sz w:val="20"/>
          <w:szCs w:val="20"/>
        </w:rPr>
        <w:t>GitOps</w:t>
      </w:r>
      <w:proofErr w:type="spellEnd"/>
      <w:r>
        <w:rPr>
          <w:rFonts w:ascii="Calibri" w:hAnsi="Calibri"/>
          <w:bCs/>
          <w:color w:val="000000" w:themeColor="text1"/>
          <w:sz w:val="20"/>
          <w:szCs w:val="20"/>
        </w:rPr>
        <w:t>, Harness CD</w:t>
      </w:r>
    </w:p>
    <w:p w14:paraId="2ED49EC0"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Monitoring &amp; Logging:</w:t>
      </w:r>
      <w:r>
        <w:rPr>
          <w:rFonts w:ascii="Calibri" w:hAnsi="Calibri"/>
          <w:bCs/>
          <w:color w:val="000000" w:themeColor="text1"/>
          <w:sz w:val="20"/>
          <w:szCs w:val="20"/>
        </w:rPr>
        <w:t xml:space="preserve"> Splunk, Dynatrace, Prometheus, Grafana, ELK Stack, Kibana, ICINGA, Wily Introscope, HP SiteScope, OEM 11g</w:t>
      </w:r>
    </w:p>
    <w:p w14:paraId="2ED49EC1"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Networking &amp; Security:</w:t>
      </w:r>
      <w:r>
        <w:rPr>
          <w:rFonts w:ascii="Calibri" w:hAnsi="Calibri"/>
          <w:bCs/>
          <w:color w:val="000000" w:themeColor="text1"/>
          <w:sz w:val="20"/>
          <w:szCs w:val="20"/>
        </w:rPr>
        <w:t xml:space="preserve"> Google Cloud Armor, IAM Policies, RBAC, VPC, Load Balancing, API Gateway</w:t>
      </w:r>
    </w:p>
    <w:p w14:paraId="2ED49EC2"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Middleware &amp; Messaging:</w:t>
      </w:r>
      <w:r>
        <w:rPr>
          <w:rFonts w:ascii="Calibri" w:hAnsi="Calibri"/>
          <w:bCs/>
          <w:color w:val="000000" w:themeColor="text1"/>
          <w:sz w:val="20"/>
          <w:szCs w:val="20"/>
        </w:rPr>
        <w:t xml:space="preserve"> Apache, Tomcat, </w:t>
      </w:r>
      <w:proofErr w:type="spellStart"/>
      <w:r>
        <w:rPr>
          <w:rFonts w:ascii="Calibri" w:hAnsi="Calibri"/>
          <w:bCs/>
          <w:color w:val="000000" w:themeColor="text1"/>
          <w:sz w:val="20"/>
          <w:szCs w:val="20"/>
        </w:rPr>
        <w:t>JBoss</w:t>
      </w:r>
      <w:proofErr w:type="spellEnd"/>
      <w:r>
        <w:rPr>
          <w:rFonts w:ascii="Calibri" w:hAnsi="Calibri"/>
          <w:bCs/>
          <w:color w:val="000000" w:themeColor="text1"/>
          <w:sz w:val="20"/>
          <w:szCs w:val="20"/>
        </w:rPr>
        <w:t>/</w:t>
      </w:r>
      <w:proofErr w:type="spellStart"/>
      <w:r>
        <w:rPr>
          <w:rFonts w:ascii="Calibri" w:hAnsi="Calibri"/>
          <w:bCs/>
          <w:color w:val="000000" w:themeColor="text1"/>
          <w:sz w:val="20"/>
          <w:szCs w:val="20"/>
        </w:rPr>
        <w:t>Wildfly</w:t>
      </w:r>
      <w:proofErr w:type="spellEnd"/>
      <w:r>
        <w:rPr>
          <w:rFonts w:ascii="Calibri" w:hAnsi="Calibri"/>
          <w:bCs/>
          <w:color w:val="000000" w:themeColor="text1"/>
          <w:sz w:val="20"/>
          <w:szCs w:val="20"/>
        </w:rPr>
        <w:t xml:space="preserve">, </w:t>
      </w:r>
      <w:proofErr w:type="spellStart"/>
      <w:r>
        <w:rPr>
          <w:rFonts w:ascii="Calibri" w:hAnsi="Calibri"/>
          <w:bCs/>
          <w:color w:val="000000" w:themeColor="text1"/>
          <w:sz w:val="20"/>
          <w:szCs w:val="20"/>
        </w:rPr>
        <w:t>JBoss</w:t>
      </w:r>
      <w:proofErr w:type="spellEnd"/>
      <w:r>
        <w:rPr>
          <w:rFonts w:ascii="Calibri" w:hAnsi="Calibri"/>
          <w:bCs/>
          <w:color w:val="000000" w:themeColor="text1"/>
          <w:sz w:val="20"/>
          <w:szCs w:val="20"/>
        </w:rPr>
        <w:t xml:space="preserve"> EAP, Oracle Middleware Stack, MuleSoft, Collibra, ESB, SOA, Kafka, JMS</w:t>
      </w:r>
    </w:p>
    <w:p w14:paraId="2ED49EC3"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Operating Systems:</w:t>
      </w:r>
      <w:r>
        <w:rPr>
          <w:rFonts w:ascii="Calibri" w:hAnsi="Calibri"/>
          <w:bCs/>
          <w:color w:val="000000" w:themeColor="text1"/>
          <w:sz w:val="20"/>
          <w:szCs w:val="20"/>
        </w:rPr>
        <w:t xml:space="preserve"> Red Hat Linux, Windows, Solaris</w:t>
      </w:r>
    </w:p>
    <w:p w14:paraId="2ED49EC4"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Scripting &amp; Programming Languages:</w:t>
      </w:r>
      <w:r>
        <w:rPr>
          <w:rFonts w:ascii="Calibri" w:hAnsi="Calibri"/>
          <w:bCs/>
          <w:color w:val="000000" w:themeColor="text1"/>
          <w:sz w:val="20"/>
          <w:szCs w:val="20"/>
        </w:rPr>
        <w:t xml:space="preserve"> Unix Shell, Python</w:t>
      </w:r>
    </w:p>
    <w:p w14:paraId="2ED49EC5"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Database &amp; Big Data Technologies:</w:t>
      </w:r>
      <w:r>
        <w:rPr>
          <w:rFonts w:ascii="Calibri" w:hAnsi="Calibri"/>
          <w:bCs/>
          <w:color w:val="000000" w:themeColor="text1"/>
          <w:sz w:val="20"/>
          <w:szCs w:val="20"/>
        </w:rPr>
        <w:t xml:space="preserve"> Oracle, ELK Stack, Hive, </w:t>
      </w:r>
      <w:proofErr w:type="spellStart"/>
      <w:r>
        <w:rPr>
          <w:rFonts w:ascii="Calibri" w:hAnsi="Calibri"/>
          <w:bCs/>
          <w:color w:val="000000" w:themeColor="text1"/>
          <w:sz w:val="20"/>
          <w:szCs w:val="20"/>
        </w:rPr>
        <w:t>HBase</w:t>
      </w:r>
      <w:proofErr w:type="spellEnd"/>
      <w:r>
        <w:rPr>
          <w:rFonts w:ascii="Calibri" w:hAnsi="Calibri"/>
          <w:bCs/>
          <w:color w:val="000000" w:themeColor="text1"/>
          <w:sz w:val="20"/>
          <w:szCs w:val="20"/>
        </w:rPr>
        <w:t xml:space="preserve">, HDFS, </w:t>
      </w:r>
      <w:proofErr w:type="spellStart"/>
      <w:r>
        <w:rPr>
          <w:rFonts w:ascii="Calibri" w:hAnsi="Calibri"/>
          <w:bCs/>
          <w:color w:val="000000" w:themeColor="text1"/>
          <w:sz w:val="20"/>
          <w:szCs w:val="20"/>
        </w:rPr>
        <w:t>Solr</w:t>
      </w:r>
      <w:proofErr w:type="spellEnd"/>
      <w:r>
        <w:rPr>
          <w:rFonts w:ascii="Calibri" w:hAnsi="Calibri"/>
          <w:bCs/>
          <w:color w:val="000000" w:themeColor="text1"/>
          <w:sz w:val="20"/>
          <w:szCs w:val="20"/>
        </w:rPr>
        <w:t xml:space="preserve">, </w:t>
      </w:r>
      <w:proofErr w:type="spellStart"/>
      <w:r>
        <w:rPr>
          <w:rFonts w:ascii="Calibri" w:hAnsi="Calibri"/>
          <w:bCs/>
          <w:color w:val="000000" w:themeColor="text1"/>
          <w:sz w:val="20"/>
          <w:szCs w:val="20"/>
        </w:rPr>
        <w:t>Redis</w:t>
      </w:r>
      <w:proofErr w:type="spellEnd"/>
      <w:r>
        <w:rPr>
          <w:rFonts w:ascii="Calibri" w:hAnsi="Calibri"/>
          <w:bCs/>
          <w:color w:val="000000" w:themeColor="text1"/>
          <w:sz w:val="20"/>
          <w:szCs w:val="20"/>
        </w:rPr>
        <w:t>, MongoDB, Hadoop, MAPR</w:t>
      </w:r>
    </w:p>
    <w:p w14:paraId="2ED49EC6" w14:textId="77777777" w:rsidR="00933968" w:rsidRDefault="005603D9">
      <w:pPr>
        <w:pStyle w:val="NormalWeb"/>
        <w:spacing w:beforeAutospacing="0" w:afterAutospacing="0"/>
        <w:jc w:val="both"/>
        <w:rPr>
          <w:rFonts w:ascii="Calibri" w:hAnsi="Calibri"/>
        </w:rPr>
      </w:pPr>
      <w:r>
        <w:rPr>
          <w:rFonts w:ascii="Calibri" w:hAnsi="Calibri"/>
          <w:b/>
          <w:color w:val="000000" w:themeColor="text1"/>
          <w:sz w:val="20"/>
          <w:szCs w:val="20"/>
        </w:rPr>
        <w:t>Change &amp; ITSM Tools:</w:t>
      </w:r>
      <w:r>
        <w:rPr>
          <w:rFonts w:ascii="Calibri" w:hAnsi="Calibri"/>
          <w:bCs/>
          <w:color w:val="000000" w:themeColor="text1"/>
          <w:sz w:val="20"/>
          <w:szCs w:val="20"/>
        </w:rPr>
        <w:t xml:space="preserve"> ServiceNow, Remedy, JIRA, Confluence</w:t>
      </w:r>
    </w:p>
    <w:p w14:paraId="2ED49EC7" w14:textId="77777777" w:rsidR="00933968" w:rsidRDefault="00933968">
      <w:pPr>
        <w:pStyle w:val="NormalWeb"/>
        <w:spacing w:beforeAutospacing="0" w:afterAutospacing="0"/>
        <w:jc w:val="both"/>
        <w:rPr>
          <w:rFonts w:ascii="Calibri" w:hAnsi="Calibri"/>
          <w:b/>
          <w:color w:val="000000" w:themeColor="text1"/>
          <w:sz w:val="20"/>
          <w:szCs w:val="20"/>
        </w:rPr>
      </w:pPr>
    </w:p>
    <w:p w14:paraId="2ED49EC8" w14:textId="77777777" w:rsidR="00933968" w:rsidRDefault="005603D9">
      <w:pPr>
        <w:shd w:val="clear" w:color="auto" w:fill="000000" w:themeFill="text1"/>
        <w:jc w:val="both"/>
        <w:rPr>
          <w:rFonts w:ascii="Calibri" w:hAnsi="Calibri"/>
        </w:rPr>
      </w:pPr>
      <w:r>
        <w:rPr>
          <w:rFonts w:ascii="Calibri" w:hAnsi="Calibri"/>
          <w:b/>
        </w:rPr>
        <w:t>Education Details</w:t>
      </w:r>
    </w:p>
    <w:p w14:paraId="2ED49EC9" w14:textId="77777777" w:rsidR="00933968" w:rsidRDefault="005603D9">
      <w:pPr>
        <w:pStyle w:val="NormalWeb"/>
        <w:numPr>
          <w:ilvl w:val="0"/>
          <w:numId w:val="3"/>
        </w:numPr>
        <w:spacing w:beforeAutospacing="0" w:afterAutospacing="0"/>
        <w:jc w:val="both"/>
        <w:rPr>
          <w:rFonts w:ascii="Calibri" w:hAnsi="Calibri"/>
        </w:rPr>
      </w:pPr>
      <w:r>
        <w:rPr>
          <w:rFonts w:ascii="Calibri" w:hAnsi="Calibri"/>
          <w:sz w:val="20"/>
          <w:szCs w:val="20"/>
        </w:rPr>
        <w:t>Master’s Degree in Biological Science from Illinois Institute of Technology 2008-2010</w:t>
      </w:r>
    </w:p>
    <w:p w14:paraId="2ED49ECA" w14:textId="63F85C46" w:rsidR="00933968" w:rsidRDefault="00143F96">
      <w:pPr>
        <w:pStyle w:val="NormalWeb"/>
        <w:numPr>
          <w:ilvl w:val="0"/>
          <w:numId w:val="3"/>
        </w:numPr>
        <w:spacing w:beforeAutospacing="0" w:afterAutospacing="0"/>
        <w:jc w:val="both"/>
        <w:rPr>
          <w:rFonts w:ascii="Calibri" w:hAnsi="Calibri"/>
        </w:rPr>
      </w:pPr>
      <w:r>
        <w:rPr>
          <w:rFonts w:ascii="Calibri" w:hAnsi="Calibri"/>
          <w:sz w:val="20"/>
          <w:szCs w:val="20"/>
        </w:rPr>
        <w:t>Bachelors</w:t>
      </w:r>
      <w:r w:rsidR="00551CF6">
        <w:rPr>
          <w:rFonts w:ascii="Calibri" w:hAnsi="Calibri"/>
          <w:sz w:val="20"/>
          <w:szCs w:val="20"/>
        </w:rPr>
        <w:t xml:space="preserve"> in biotechnology</w:t>
      </w:r>
      <w:r w:rsidR="005603D9">
        <w:rPr>
          <w:rFonts w:ascii="Calibri" w:hAnsi="Calibri"/>
          <w:sz w:val="20"/>
          <w:szCs w:val="20"/>
        </w:rPr>
        <w:t xml:space="preserve"> from JNTU Hyderabad, India 2003-2007</w:t>
      </w:r>
      <w:r w:rsidR="005603D9">
        <w:rPr>
          <w:rFonts w:ascii="Calibri" w:hAnsi="Calibri"/>
          <w:b/>
          <w:sz w:val="20"/>
          <w:szCs w:val="20"/>
        </w:rPr>
        <w:tab/>
        <w:t xml:space="preserve"> </w:t>
      </w:r>
    </w:p>
    <w:sectPr w:rsidR="00933968">
      <w:pgSz w:w="12240" w:h="15840"/>
      <w:pgMar w:top="810" w:right="900" w:bottom="709"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21F61"/>
    <w:multiLevelType w:val="multilevel"/>
    <w:tmpl w:val="EBDC0C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F45E7B"/>
    <w:multiLevelType w:val="multilevel"/>
    <w:tmpl w:val="D36A104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15:restartNumberingAfterBreak="0">
    <w:nsid w:val="0EEB6D58"/>
    <w:multiLevelType w:val="multilevel"/>
    <w:tmpl w:val="37B20B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2B14FD7"/>
    <w:multiLevelType w:val="multilevel"/>
    <w:tmpl w:val="873A6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3883F0E"/>
    <w:multiLevelType w:val="multilevel"/>
    <w:tmpl w:val="9A8425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BDE2A86"/>
    <w:multiLevelType w:val="multilevel"/>
    <w:tmpl w:val="15245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DC76F9F"/>
    <w:multiLevelType w:val="multilevel"/>
    <w:tmpl w:val="E0C232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E9C5FE8"/>
    <w:multiLevelType w:val="hybridMultilevel"/>
    <w:tmpl w:val="1E14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84927"/>
    <w:multiLevelType w:val="multilevel"/>
    <w:tmpl w:val="4B2C2A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46A0B3E"/>
    <w:multiLevelType w:val="multilevel"/>
    <w:tmpl w:val="FFF0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C562E"/>
    <w:multiLevelType w:val="multilevel"/>
    <w:tmpl w:val="CB226A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76B0523"/>
    <w:multiLevelType w:val="multilevel"/>
    <w:tmpl w:val="667E55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7DB6F23"/>
    <w:multiLevelType w:val="multilevel"/>
    <w:tmpl w:val="E0FA66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C1D2E69"/>
    <w:multiLevelType w:val="multilevel"/>
    <w:tmpl w:val="7A322C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DC3730C"/>
    <w:multiLevelType w:val="multilevel"/>
    <w:tmpl w:val="B3149E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8741838"/>
    <w:multiLevelType w:val="multilevel"/>
    <w:tmpl w:val="C5A040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D886CAE"/>
    <w:multiLevelType w:val="multilevel"/>
    <w:tmpl w:val="25C8CB2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15:restartNumberingAfterBreak="0">
    <w:nsid w:val="606B2E4D"/>
    <w:multiLevelType w:val="multilevel"/>
    <w:tmpl w:val="021E8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848611A"/>
    <w:multiLevelType w:val="multilevel"/>
    <w:tmpl w:val="C29A09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CA77EC6"/>
    <w:multiLevelType w:val="multilevel"/>
    <w:tmpl w:val="75F26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6"/>
  </w:num>
  <w:num w:numId="2">
    <w:abstractNumId w:val="1"/>
  </w:num>
  <w:num w:numId="3">
    <w:abstractNumId w:val="16"/>
  </w:num>
  <w:num w:numId="4">
    <w:abstractNumId w:val="17"/>
  </w:num>
  <w:num w:numId="5">
    <w:abstractNumId w:val="13"/>
  </w:num>
  <w:num w:numId="6">
    <w:abstractNumId w:val="14"/>
  </w:num>
  <w:num w:numId="7">
    <w:abstractNumId w:val="2"/>
  </w:num>
  <w:num w:numId="8">
    <w:abstractNumId w:val="10"/>
  </w:num>
  <w:num w:numId="9">
    <w:abstractNumId w:val="3"/>
  </w:num>
  <w:num w:numId="10">
    <w:abstractNumId w:val="0"/>
  </w:num>
  <w:num w:numId="11">
    <w:abstractNumId w:val="5"/>
  </w:num>
  <w:num w:numId="12">
    <w:abstractNumId w:val="11"/>
  </w:num>
  <w:num w:numId="13">
    <w:abstractNumId w:val="8"/>
  </w:num>
  <w:num w:numId="14">
    <w:abstractNumId w:val="12"/>
  </w:num>
  <w:num w:numId="15">
    <w:abstractNumId w:val="15"/>
  </w:num>
  <w:num w:numId="16">
    <w:abstractNumId w:val="19"/>
  </w:num>
  <w:num w:numId="17">
    <w:abstractNumId w:val="18"/>
  </w:num>
  <w:num w:numId="18">
    <w:abstractNumId w:val="4"/>
  </w:num>
  <w:num w:numId="19">
    <w:abstractNumId w:val="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968"/>
    <w:rsid w:val="000F28E1"/>
    <w:rsid w:val="000F77E2"/>
    <w:rsid w:val="00143F96"/>
    <w:rsid w:val="002D36D9"/>
    <w:rsid w:val="003D5C6F"/>
    <w:rsid w:val="00467D3D"/>
    <w:rsid w:val="00551CF6"/>
    <w:rsid w:val="005603D9"/>
    <w:rsid w:val="005A5675"/>
    <w:rsid w:val="00620714"/>
    <w:rsid w:val="00635329"/>
    <w:rsid w:val="00685B84"/>
    <w:rsid w:val="006A292F"/>
    <w:rsid w:val="00750E71"/>
    <w:rsid w:val="00770C84"/>
    <w:rsid w:val="00800D39"/>
    <w:rsid w:val="00842143"/>
    <w:rsid w:val="00933968"/>
    <w:rsid w:val="00941B09"/>
    <w:rsid w:val="00994AD1"/>
    <w:rsid w:val="009D02AD"/>
    <w:rsid w:val="00B03E61"/>
    <w:rsid w:val="00BF786E"/>
    <w:rsid w:val="00C964AF"/>
    <w:rsid w:val="00D3164D"/>
    <w:rsid w:val="00D32FFD"/>
    <w:rsid w:val="00E37347"/>
    <w:rsid w:val="00E4214B"/>
    <w:rsid w:val="00F375F1"/>
    <w:rsid w:val="00F96F4C"/>
    <w:rsid w:val="00FA2513"/>
    <w:rsid w:val="00FC009A"/>
    <w:rsid w:val="00FC5C2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9E42"/>
  <w15:docId w15:val="{707F4EC6-DEB3-A747-A60F-CB8434D0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068"/>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051BC"/>
    <w:rPr>
      <w:color w:val="0563C1"/>
      <w:u w:val="single"/>
    </w:rPr>
  </w:style>
  <w:style w:type="character" w:customStyle="1" w:styleId="HeaderChar">
    <w:name w:val="Header Char"/>
    <w:basedOn w:val="DefaultParagraphFont"/>
    <w:link w:val="Header"/>
    <w:uiPriority w:val="99"/>
    <w:qFormat/>
    <w:rsid w:val="001051BC"/>
    <w:rPr>
      <w:rFonts w:ascii="Arial" w:eastAsia="Arial" w:hAnsi="Arial" w:cs="Times New Roman"/>
      <w:kern w:val="0"/>
      <w:sz w:val="24"/>
      <w:szCs w:val="20"/>
      <w14:ligatures w14:val="none"/>
    </w:rPr>
  </w:style>
  <w:style w:type="character" w:customStyle="1" w:styleId="FooterChar">
    <w:name w:val="Footer Char"/>
    <w:basedOn w:val="DefaultParagraphFont"/>
    <w:link w:val="Footer"/>
    <w:uiPriority w:val="99"/>
    <w:qFormat/>
    <w:rsid w:val="001051BC"/>
    <w:rPr>
      <w:rFonts w:ascii="Arial" w:eastAsia="Arial" w:hAnsi="Arial" w:cs="Times New Roman"/>
      <w:kern w:val="0"/>
      <w:sz w:val="24"/>
      <w:szCs w:val="20"/>
      <w14:ligatures w14:val="none"/>
    </w:rPr>
  </w:style>
  <w:style w:type="character" w:customStyle="1" w:styleId="ListParagraphChar">
    <w:name w:val="List Paragraph Char"/>
    <w:link w:val="ListParagraph"/>
    <w:qFormat/>
    <w:locked/>
    <w:rsid w:val="001051BC"/>
    <w:rPr>
      <w:kern w:val="0"/>
      <w14:ligatures w14:val="none"/>
    </w:rPr>
  </w:style>
  <w:style w:type="character" w:styleId="Strong">
    <w:name w:val="Strong"/>
    <w:basedOn w:val="DefaultParagraphFont"/>
    <w:uiPriority w:val="22"/>
    <w:qFormat/>
    <w:rsid w:val="001051BC"/>
    <w:rPr>
      <w:b/>
      <w:bCs/>
    </w:rPr>
  </w:style>
  <w:style w:type="character" w:customStyle="1" w:styleId="UnresolvedMention">
    <w:name w:val="Unresolved Mention"/>
    <w:basedOn w:val="DefaultParagraphFont"/>
    <w:uiPriority w:val="99"/>
    <w:semiHidden/>
    <w:unhideWhenUsed/>
    <w:qFormat/>
    <w:rsid w:val="00FA70F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Bullet">
    <w:name w:val="List Bullet"/>
    <w:basedOn w:val="Normal"/>
    <w:uiPriority w:val="1"/>
    <w:unhideWhenUsed/>
    <w:qFormat/>
    <w:rsid w:val="001051BC"/>
    <w:pPr>
      <w:spacing w:after="80"/>
      <w:ind w:left="144" w:hanging="144"/>
    </w:pPr>
    <w:rPr>
      <w:rFonts w:ascii="Calibri" w:eastAsia="Calibri" w:hAnsi="Calibri"/>
      <w:color w:val="404040"/>
      <w:sz w:val="18"/>
      <w:szCs w:val="18"/>
      <w:lang w:eastAsia="ja-JP"/>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51BC"/>
    <w:pPr>
      <w:tabs>
        <w:tab w:val="center" w:pos="4680"/>
        <w:tab w:val="right" w:pos="9360"/>
      </w:tabs>
    </w:pPr>
    <w:rPr>
      <w:rFonts w:ascii="Arial" w:eastAsia="Arial" w:hAnsi="Arial"/>
      <w:szCs w:val="20"/>
    </w:rPr>
  </w:style>
  <w:style w:type="paragraph" w:styleId="Footer">
    <w:name w:val="footer"/>
    <w:basedOn w:val="Normal"/>
    <w:link w:val="FooterChar"/>
    <w:uiPriority w:val="99"/>
    <w:unhideWhenUsed/>
    <w:rsid w:val="001051BC"/>
    <w:pPr>
      <w:tabs>
        <w:tab w:val="center" w:pos="4680"/>
        <w:tab w:val="right" w:pos="9360"/>
      </w:tabs>
    </w:pPr>
    <w:rPr>
      <w:rFonts w:ascii="Arial" w:eastAsia="Arial" w:hAnsi="Arial"/>
      <w:szCs w:val="20"/>
    </w:rPr>
  </w:style>
  <w:style w:type="paragraph" w:styleId="ListParagraph">
    <w:name w:val="List Paragraph"/>
    <w:basedOn w:val="Normal"/>
    <w:link w:val="ListParagraphChar"/>
    <w:qFormat/>
    <w:rsid w:val="001051BC"/>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qFormat/>
    <w:rsid w:val="001051BC"/>
    <w:pPr>
      <w:spacing w:beforeAutospacing="1" w:afterAutospacing="1"/>
    </w:pPr>
  </w:style>
  <w:style w:type="table" w:styleId="TableGrid">
    <w:name w:val="Table Grid"/>
    <w:basedOn w:val="TableNormal"/>
    <w:uiPriority w:val="39"/>
    <w:rsid w:val="00AC2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158f467-f592-4f68-b205-41e7c092277d}" enabled="1" method="Standard" siteId="{66295b3b-c4fd-41af-a077-c0ec2a40e369}"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2020</Words>
  <Characters>11516</Characters>
  <Application>Microsoft Office Word</Application>
  <DocSecurity>0</DocSecurity>
  <Lines>95</Lines>
  <Paragraphs>27</Paragraphs>
  <ScaleCrop>false</ScaleCrop>
  <Company/>
  <LinksUpToDate>false</LinksUpToDate>
  <CharactersWithSpaces>13509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lakshmansai gurram</dc:creator>
  <dc:description/>
  <cp:lastModifiedBy>HUMACLAP020</cp:lastModifiedBy>
  <cp:revision>4</cp:revision>
  <dcterms:created xsi:type="dcterms:W3CDTF">2026-03-23T20:22:00Z</dcterms:created>
  <dcterms:modified xsi:type="dcterms:W3CDTF">2026-03-24T13:17:00Z</dcterms:modified>
  <dc:language>en-IN</dc:language>
</cp:coreProperties>
</file>