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777F" w14:textId="3318B3BF" w:rsidR="00F879A2" w:rsidRPr="00E029A8" w:rsidRDefault="003B3E77" w:rsidP="003B3E77">
      <w:pPr>
        <w:pStyle w:val="Title"/>
        <w:spacing w:before="0"/>
        <w:ind w:left="0" w:right="0"/>
        <w:jc w:val="left"/>
        <w:rPr>
          <w:rFonts w:asciiTheme="minorHAnsi" w:hAnsiTheme="minorHAnsi" w:cstheme="minorHAnsi"/>
          <w:sz w:val="21"/>
          <w:szCs w:val="21"/>
          <w:u w:val="none"/>
        </w:rPr>
      </w:pPr>
      <w:r>
        <w:rPr>
          <w:noProof/>
        </w:rPr>
        <w:drawing>
          <wp:anchor distT="0" distB="0" distL="114300" distR="114300" simplePos="0" relativeHeight="251658240" behindDoc="0" locked="0" layoutInCell="1" allowOverlap="1" wp14:anchorId="7ACADB6E" wp14:editId="61A51F50">
            <wp:simplePos x="0" y="0"/>
            <wp:positionH relativeFrom="margin">
              <wp:align>right</wp:align>
            </wp:positionH>
            <wp:positionV relativeFrom="paragraph">
              <wp:posOffset>-409575</wp:posOffset>
            </wp:positionV>
            <wp:extent cx="2580005" cy="952448"/>
            <wp:effectExtent l="0" t="0" r="0" b="635"/>
            <wp:wrapNone/>
            <wp:docPr id="43878183" name="Picture 1" descr="What is USD 69 Scrum Master Accredited Certification Program? -  International Scrum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USD 69 Scrum Master Accredited Certification Program? -  International Scrum Institu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0005" cy="952448"/>
                    </a:xfrm>
                    <a:prstGeom prst="rect">
                      <a:avLst/>
                    </a:prstGeom>
                    <a:noFill/>
                    <a:ln>
                      <a:noFill/>
                    </a:ln>
                  </pic:spPr>
                </pic:pic>
              </a:graphicData>
            </a:graphic>
            <wp14:sizeRelH relativeFrom="page">
              <wp14:pctWidth>0</wp14:pctWidth>
            </wp14:sizeRelH>
            <wp14:sizeRelV relativeFrom="page">
              <wp14:pctHeight>0</wp14:pctHeight>
            </wp14:sizeRelV>
          </wp:anchor>
        </w:drawing>
      </w:r>
      <w:r w:rsidR="00F879A2" w:rsidRPr="00E029A8">
        <w:rPr>
          <w:rFonts w:asciiTheme="minorHAnsi" w:hAnsiTheme="minorHAnsi" w:cstheme="minorHAnsi"/>
          <w:sz w:val="21"/>
          <w:szCs w:val="21"/>
          <w:u w:val="none"/>
        </w:rPr>
        <w:t>Abhilasha</w:t>
      </w:r>
      <w:r>
        <w:rPr>
          <w:rFonts w:asciiTheme="minorHAnsi" w:hAnsiTheme="minorHAnsi" w:cstheme="minorHAnsi"/>
          <w:sz w:val="21"/>
          <w:szCs w:val="21"/>
          <w:u w:val="none"/>
        </w:rPr>
        <w:tab/>
      </w:r>
    </w:p>
    <w:p w14:paraId="0DCD5E48" w14:textId="482C2C1D" w:rsidR="007D467D" w:rsidRPr="007D467D" w:rsidRDefault="0020505C" w:rsidP="003B3E77">
      <w:pPr>
        <w:pStyle w:val="BodyText"/>
        <w:ind w:left="0" w:firstLine="0"/>
        <w:rPr>
          <w:rFonts w:asciiTheme="minorHAnsi" w:eastAsia="Arial" w:hAnsiTheme="minorHAnsi" w:cstheme="minorHAnsi"/>
          <w:sz w:val="21"/>
          <w:szCs w:val="21"/>
          <w:u w:color="000000"/>
        </w:rPr>
      </w:pPr>
      <w:r>
        <w:rPr>
          <w:rFonts w:asciiTheme="minorHAnsi" w:eastAsia="Arial" w:hAnsiTheme="minorHAnsi" w:cstheme="minorHAnsi"/>
          <w:sz w:val="21"/>
          <w:szCs w:val="21"/>
          <w:u w:color="000000"/>
        </w:rPr>
        <w:t>varun@technumen.com</w:t>
      </w:r>
      <w:r w:rsidR="007D467D" w:rsidRPr="007D467D">
        <w:rPr>
          <w:rFonts w:asciiTheme="minorHAnsi" w:eastAsia="Arial" w:hAnsiTheme="minorHAnsi" w:cstheme="minorHAnsi"/>
          <w:sz w:val="21"/>
          <w:szCs w:val="21"/>
          <w:u w:color="000000"/>
        </w:rPr>
        <w:t xml:space="preserve"> | </w:t>
      </w:r>
      <w:r>
        <w:rPr>
          <w:rFonts w:asciiTheme="minorHAnsi" w:eastAsia="Arial" w:hAnsiTheme="minorHAnsi" w:cstheme="minorHAnsi"/>
          <w:sz w:val="21"/>
          <w:szCs w:val="21"/>
          <w:u w:color="000000"/>
        </w:rPr>
        <w:t>732</w:t>
      </w:r>
      <w:r w:rsidR="007D467D" w:rsidRPr="007D467D">
        <w:rPr>
          <w:rFonts w:asciiTheme="minorHAnsi" w:eastAsia="Arial" w:hAnsiTheme="minorHAnsi" w:cstheme="minorHAnsi"/>
          <w:sz w:val="21"/>
          <w:szCs w:val="21"/>
          <w:u w:color="000000"/>
        </w:rPr>
        <w:t>-</w:t>
      </w:r>
      <w:r>
        <w:rPr>
          <w:rFonts w:asciiTheme="minorHAnsi" w:eastAsia="Arial" w:hAnsiTheme="minorHAnsi" w:cstheme="minorHAnsi"/>
          <w:sz w:val="21"/>
          <w:szCs w:val="21"/>
          <w:u w:color="000000"/>
        </w:rPr>
        <w:t>369</w:t>
      </w:r>
      <w:r w:rsidR="007D467D" w:rsidRPr="007D467D">
        <w:rPr>
          <w:rFonts w:asciiTheme="minorHAnsi" w:eastAsia="Arial" w:hAnsiTheme="minorHAnsi" w:cstheme="minorHAnsi"/>
          <w:sz w:val="21"/>
          <w:szCs w:val="21"/>
          <w:u w:color="000000"/>
        </w:rPr>
        <w:t>-</w:t>
      </w:r>
      <w:r>
        <w:rPr>
          <w:rFonts w:asciiTheme="minorHAnsi" w:eastAsia="Arial" w:hAnsiTheme="minorHAnsi" w:cstheme="minorHAnsi"/>
          <w:sz w:val="21"/>
          <w:szCs w:val="21"/>
          <w:u w:color="000000"/>
        </w:rPr>
        <w:t>9190</w:t>
      </w:r>
      <w:r w:rsidR="007D467D" w:rsidRPr="007D467D">
        <w:rPr>
          <w:rFonts w:asciiTheme="minorHAnsi" w:eastAsia="Arial" w:hAnsiTheme="minorHAnsi" w:cstheme="minorHAnsi"/>
          <w:sz w:val="21"/>
          <w:szCs w:val="21"/>
          <w:u w:color="000000"/>
        </w:rPr>
        <w:t xml:space="preserve">| </w:t>
      </w:r>
      <w:hyperlink r:id="rId8" w:history="1">
        <w:hyperlink r:id="rId9" w:history="1">
          <w:r w:rsidR="007D467D" w:rsidRPr="007D467D">
            <w:rPr>
              <w:rStyle w:val="Hyperlink"/>
              <w:rFonts w:asciiTheme="minorHAnsi" w:eastAsia="Arial" w:hAnsiTheme="minorHAnsi" w:cstheme="minorHAnsi"/>
              <w:sz w:val="21"/>
              <w:szCs w:val="21"/>
            </w:rPr>
            <w:t>LinkedI</w:t>
          </w:r>
          <w:r w:rsidR="007D467D" w:rsidRPr="007D467D">
            <w:rPr>
              <w:rStyle w:val="Hyperlink"/>
              <w:rFonts w:asciiTheme="minorHAnsi" w:eastAsia="Arial" w:hAnsiTheme="minorHAnsi" w:cstheme="minorHAnsi"/>
              <w:sz w:val="21"/>
              <w:szCs w:val="21"/>
            </w:rPr>
            <w:t>n</w:t>
          </w:r>
          <w:r w:rsidR="007D467D" w:rsidRPr="007D467D">
            <w:rPr>
              <w:rStyle w:val="Hyperlink"/>
              <w:rFonts w:asciiTheme="minorHAnsi" w:eastAsia="Arial" w:hAnsiTheme="minorHAnsi" w:cstheme="minorHAnsi"/>
              <w:sz w:val="21"/>
              <w:szCs w:val="21"/>
            </w:rPr>
            <w:t xml:space="preserve"> Profile</w:t>
          </w:r>
        </w:hyperlink>
      </w:hyperlink>
    </w:p>
    <w:p w14:paraId="413241F7" w14:textId="77777777" w:rsidR="00F879A2" w:rsidRPr="00E029A8" w:rsidRDefault="00F879A2" w:rsidP="00E029A8">
      <w:pPr>
        <w:pStyle w:val="BodyText"/>
        <w:ind w:left="300" w:right="590" w:firstLine="0"/>
        <w:rPr>
          <w:rFonts w:asciiTheme="minorHAnsi" w:hAnsiTheme="minorHAnsi" w:cstheme="minorHAnsi"/>
          <w:sz w:val="21"/>
          <w:szCs w:val="21"/>
        </w:rPr>
      </w:pPr>
    </w:p>
    <w:p w14:paraId="6524E95B" w14:textId="77777777" w:rsidR="009E0EB4" w:rsidRPr="009E0EB4" w:rsidRDefault="009E0EB4" w:rsidP="00E029A8">
      <w:pPr>
        <w:pStyle w:val="BodyText"/>
        <w:rPr>
          <w:rFonts w:asciiTheme="minorHAnsi" w:hAnsiTheme="minorHAnsi" w:cstheme="minorHAnsi"/>
          <w:sz w:val="21"/>
          <w:szCs w:val="21"/>
        </w:rPr>
      </w:pPr>
      <w:r w:rsidRPr="009E0EB4">
        <w:rPr>
          <w:rFonts w:asciiTheme="minorHAnsi" w:hAnsiTheme="minorHAnsi" w:cstheme="minorHAnsi"/>
          <w:b/>
          <w:bCs/>
          <w:sz w:val="21"/>
          <w:szCs w:val="21"/>
        </w:rPr>
        <w:t>Summary:</w:t>
      </w:r>
    </w:p>
    <w:p w14:paraId="1D8B4C63" w14:textId="77777777" w:rsidR="00AE3BD4" w:rsidRPr="00AE3BD4" w:rsidRDefault="00AE3BD4" w:rsidP="00AE3BD4">
      <w:pPr>
        <w:pStyle w:val="BodyText"/>
        <w:numPr>
          <w:ilvl w:val="0"/>
          <w:numId w:val="22"/>
        </w:numPr>
        <w:rPr>
          <w:rFonts w:asciiTheme="minorHAnsi" w:hAnsiTheme="minorHAnsi" w:cstheme="minorHAnsi"/>
          <w:sz w:val="21"/>
          <w:szCs w:val="21"/>
        </w:rPr>
      </w:pPr>
      <w:r w:rsidRPr="00AE3BD4">
        <w:rPr>
          <w:rFonts w:asciiTheme="minorHAnsi" w:hAnsiTheme="minorHAnsi" w:cstheme="minorHAnsi"/>
          <w:sz w:val="21"/>
          <w:szCs w:val="21"/>
        </w:rPr>
        <w:t>Senior Business Analyst / Data Analyst with 10+ years of progressive experience delivering technology-enabled and data-driven solutions across Financial Services, Property &amp; Casualty Insurance, Healthcare &amp; Life Sciences, State Government, and Pharmaceutical R&amp;D &amp; Manufacturing environments. Extensive experience partnering with business stakeholders, product owners, SMEs, and technical teams to elicit, analyze, document, and manage complex business, system, and data requirements across enterprise applications and analytics platforms.</w:t>
      </w:r>
    </w:p>
    <w:p w14:paraId="03FE2944" w14:textId="77777777" w:rsidR="00AE3BD4" w:rsidRPr="00AE3BD4" w:rsidRDefault="00AE3BD4" w:rsidP="00AE3BD4">
      <w:pPr>
        <w:pStyle w:val="BodyText"/>
        <w:numPr>
          <w:ilvl w:val="0"/>
          <w:numId w:val="22"/>
        </w:numPr>
        <w:rPr>
          <w:rFonts w:asciiTheme="minorHAnsi" w:hAnsiTheme="minorHAnsi" w:cstheme="minorHAnsi"/>
          <w:sz w:val="21"/>
          <w:szCs w:val="21"/>
        </w:rPr>
      </w:pPr>
      <w:r w:rsidRPr="00AE3BD4">
        <w:rPr>
          <w:rFonts w:asciiTheme="minorHAnsi" w:hAnsiTheme="minorHAnsi" w:cstheme="minorHAnsi"/>
          <w:sz w:val="21"/>
          <w:szCs w:val="21"/>
        </w:rPr>
        <w:t xml:space="preserve">Proven expertise in translating business needs into functional specifications, user stories, epics, acceptance criteria, process models, and data mappings, enabling successful delivery across Agile, Scrum, </w:t>
      </w:r>
      <w:proofErr w:type="spellStart"/>
      <w:r w:rsidRPr="00AE3BD4">
        <w:rPr>
          <w:rFonts w:asciiTheme="minorHAnsi" w:hAnsiTheme="minorHAnsi" w:cstheme="minorHAnsi"/>
          <w:sz w:val="21"/>
          <w:szCs w:val="21"/>
        </w:rPr>
        <w:t>SAFe</w:t>
      </w:r>
      <w:proofErr w:type="spellEnd"/>
      <w:r w:rsidRPr="00AE3BD4">
        <w:rPr>
          <w:rFonts w:asciiTheme="minorHAnsi" w:hAnsiTheme="minorHAnsi" w:cstheme="minorHAnsi"/>
          <w:sz w:val="21"/>
          <w:szCs w:val="21"/>
        </w:rPr>
        <w:t>, and Waterfall methodologies. Strong background in end-to-end SDLC execution, including requirements definition, backlog grooming, sprint planning, testing strategy, UAT/SIT coordination, and post-implementation support in highly regulated environments.</w:t>
      </w:r>
    </w:p>
    <w:p w14:paraId="4881CB20" w14:textId="77777777" w:rsidR="00AE3BD4" w:rsidRPr="00AE3BD4" w:rsidRDefault="00AE3BD4" w:rsidP="00AE3BD4">
      <w:pPr>
        <w:pStyle w:val="BodyText"/>
        <w:numPr>
          <w:ilvl w:val="0"/>
          <w:numId w:val="22"/>
        </w:numPr>
        <w:rPr>
          <w:rFonts w:asciiTheme="minorHAnsi" w:hAnsiTheme="minorHAnsi" w:cstheme="minorHAnsi"/>
          <w:sz w:val="21"/>
          <w:szCs w:val="21"/>
        </w:rPr>
      </w:pPr>
      <w:r w:rsidRPr="00AE3BD4">
        <w:rPr>
          <w:rFonts w:asciiTheme="minorHAnsi" w:hAnsiTheme="minorHAnsi" w:cstheme="minorHAnsi"/>
          <w:sz w:val="21"/>
          <w:szCs w:val="21"/>
        </w:rPr>
        <w:t>Demonstrated strength in data analysis and reporting, leveraging advanced SQL to validate source and target data, perform reconciliation, identify trends, and support data quality initiatives. Hands-on experience defining requirements for BI dashboards and operational reporting using tools such as Power BI and Tableau, as well as supporting ETL processes, data migrations, system integrations, and API-based data flows.</w:t>
      </w:r>
    </w:p>
    <w:p w14:paraId="365A7805" w14:textId="77777777" w:rsidR="00AE3BD4" w:rsidRPr="00AE3BD4" w:rsidRDefault="00AE3BD4" w:rsidP="00AE3BD4">
      <w:pPr>
        <w:pStyle w:val="BodyText"/>
        <w:numPr>
          <w:ilvl w:val="0"/>
          <w:numId w:val="22"/>
        </w:numPr>
        <w:rPr>
          <w:rFonts w:asciiTheme="minorHAnsi" w:hAnsiTheme="minorHAnsi" w:cstheme="minorHAnsi"/>
          <w:sz w:val="21"/>
          <w:szCs w:val="21"/>
        </w:rPr>
      </w:pPr>
      <w:r w:rsidRPr="00AE3BD4">
        <w:rPr>
          <w:rFonts w:asciiTheme="minorHAnsi" w:hAnsiTheme="minorHAnsi" w:cstheme="minorHAnsi"/>
          <w:sz w:val="21"/>
          <w:szCs w:val="21"/>
        </w:rPr>
        <w:t>Highly experienced in business process analysis and optimization, including developing AS-IS and TO-BE workflows, conducting gap, impact, feasibility, and risk analysis, and recommending process and system improvements that align with regulatory, operational, and strategic objectives. Adept at facilitating JAD sessions, workshops, stakeholder walkthroughs, and knowledge transfer sessions, ensuring alignment and shared understanding across diverse teams.</w:t>
      </w:r>
    </w:p>
    <w:p w14:paraId="47BB3926" w14:textId="77777777" w:rsidR="00AE3BD4" w:rsidRPr="00AE3BD4" w:rsidRDefault="00AE3BD4" w:rsidP="00AE3BD4">
      <w:pPr>
        <w:pStyle w:val="BodyText"/>
        <w:numPr>
          <w:ilvl w:val="0"/>
          <w:numId w:val="22"/>
        </w:numPr>
        <w:rPr>
          <w:rFonts w:asciiTheme="minorHAnsi" w:hAnsiTheme="minorHAnsi" w:cstheme="minorHAnsi"/>
          <w:sz w:val="21"/>
          <w:szCs w:val="21"/>
        </w:rPr>
      </w:pPr>
      <w:r w:rsidRPr="00AE3BD4">
        <w:rPr>
          <w:rFonts w:asciiTheme="minorHAnsi" w:hAnsiTheme="minorHAnsi" w:cstheme="minorHAnsi"/>
          <w:sz w:val="21"/>
          <w:szCs w:val="21"/>
        </w:rPr>
        <w:t>Certified Scrum Master with a Bachelor’s degree in Computer Science and a Master’s degree in Management Information Systems (MIS). Strong command of modern delivery and collaboration tools including Jira, Azure DevOps, RTC, RRC, MS Visio, SharePoint, Confluence, HP ALM, and API testing tools such as Postman and SOAP UI. Comfortable working in contract-based, fast-paced, and multi-client environments, with a proven ability to quickly onboard into new domains and deliver measurable value.</w:t>
      </w:r>
    </w:p>
    <w:p w14:paraId="748C3EC5" w14:textId="77777777" w:rsidR="00AE3BD4" w:rsidRPr="00AE3BD4" w:rsidRDefault="00AE3BD4" w:rsidP="00AE3BD4">
      <w:pPr>
        <w:pStyle w:val="BodyText"/>
        <w:numPr>
          <w:ilvl w:val="0"/>
          <w:numId w:val="22"/>
        </w:numPr>
        <w:rPr>
          <w:rFonts w:asciiTheme="minorHAnsi" w:hAnsiTheme="minorHAnsi" w:cstheme="minorHAnsi"/>
          <w:sz w:val="21"/>
          <w:szCs w:val="21"/>
        </w:rPr>
      </w:pPr>
      <w:r w:rsidRPr="00AE3BD4">
        <w:rPr>
          <w:rFonts w:asciiTheme="minorHAnsi" w:hAnsiTheme="minorHAnsi" w:cstheme="minorHAnsi"/>
          <w:sz w:val="21"/>
          <w:szCs w:val="21"/>
        </w:rPr>
        <w:t>Committed to continuous improvement and innovation, including hands-on experience with GenAI tools and Copilot to improve analysis quality, documentation efficiency, and decision-making. Recognized for strong communication skills, analytical thinking, adaptability, and a collaborative mindset, with a consistent track record of supporting successful outcomes across a wide range of clients, industries, and delivery models.</w:t>
      </w:r>
    </w:p>
    <w:p w14:paraId="1EF6C6FE" w14:textId="77777777" w:rsidR="002C1F54" w:rsidRDefault="002C1F54" w:rsidP="002C1F54">
      <w:pPr>
        <w:pStyle w:val="BodyText"/>
        <w:rPr>
          <w:rFonts w:asciiTheme="minorHAnsi" w:hAnsiTheme="minorHAnsi" w:cstheme="minorHAnsi"/>
          <w:sz w:val="21"/>
          <w:szCs w:val="21"/>
        </w:rPr>
      </w:pPr>
    </w:p>
    <w:p w14:paraId="5C00133E" w14:textId="77777777" w:rsidR="002C1F54" w:rsidRDefault="002C1F54" w:rsidP="002C1F54">
      <w:pPr>
        <w:pStyle w:val="BodyText"/>
        <w:rPr>
          <w:rFonts w:asciiTheme="minorHAnsi" w:hAnsiTheme="minorHAnsi" w:cstheme="minorHAnsi"/>
          <w:sz w:val="21"/>
          <w:szCs w:val="21"/>
        </w:rPr>
      </w:pPr>
    </w:p>
    <w:p w14:paraId="74CD4938" w14:textId="77777777" w:rsidR="002C1F54" w:rsidRDefault="002C1F54" w:rsidP="002C1F54">
      <w:pPr>
        <w:pStyle w:val="BodyText"/>
        <w:rPr>
          <w:rFonts w:asciiTheme="minorHAnsi" w:hAnsiTheme="minorHAnsi" w:cstheme="minorHAnsi"/>
          <w:sz w:val="21"/>
          <w:szCs w:val="21"/>
        </w:rPr>
      </w:pPr>
    </w:p>
    <w:p w14:paraId="451E4CFF" w14:textId="70AD9E32" w:rsidR="002879F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Technical Skills:</w:t>
      </w:r>
    </w:p>
    <w:p w14:paraId="1345AECD" w14:textId="77777777" w:rsidR="005639BB" w:rsidRPr="00E029A8" w:rsidRDefault="005639BB" w:rsidP="00E029A8">
      <w:pPr>
        <w:pStyle w:val="BodyText"/>
        <w:ind w:left="0" w:firstLine="0"/>
        <w:rPr>
          <w:rFonts w:asciiTheme="minorHAnsi" w:hAnsiTheme="minorHAnsi" w:cstheme="minorHAnsi"/>
          <w:b/>
          <w:bCs/>
          <w:sz w:val="21"/>
          <w:szCs w:val="21"/>
        </w:rPr>
      </w:pPr>
    </w:p>
    <w:tbl>
      <w:tblPr>
        <w:tblW w:w="0" w:type="auto"/>
        <w:tblInd w:w="315" w:type="dxa"/>
        <w:tblLayout w:type="fixed"/>
        <w:tblCellMar>
          <w:left w:w="0" w:type="dxa"/>
          <w:right w:w="0" w:type="dxa"/>
        </w:tblCellMar>
        <w:tblLook w:val="01E0" w:firstRow="1" w:lastRow="1" w:firstColumn="1" w:lastColumn="1" w:noHBand="0" w:noVBand="0"/>
      </w:tblPr>
      <w:tblGrid>
        <w:gridCol w:w="2652"/>
        <w:gridCol w:w="7200"/>
      </w:tblGrid>
      <w:tr w:rsidR="00326D54" w14:paraId="22DCD4E3" w14:textId="77777777" w:rsidTr="000F79B4">
        <w:trPr>
          <w:trHeight w:val="301"/>
        </w:trPr>
        <w:tc>
          <w:tcPr>
            <w:tcW w:w="2652" w:type="dxa"/>
            <w:tcBorders>
              <w:bottom w:val="single" w:sz="4" w:space="0" w:color="000000"/>
            </w:tcBorders>
            <w:shd w:val="clear" w:color="auto" w:fill="EAF0DD"/>
          </w:tcPr>
          <w:p w14:paraId="367CAAFA" w14:textId="77777777" w:rsidR="002879F2" w:rsidRPr="00E029A8" w:rsidRDefault="00000000"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Operating Systems:</w:t>
            </w:r>
          </w:p>
        </w:tc>
        <w:tc>
          <w:tcPr>
            <w:tcW w:w="7200" w:type="dxa"/>
            <w:tcBorders>
              <w:top w:val="single" w:sz="4" w:space="0" w:color="000000"/>
              <w:bottom w:val="single" w:sz="4" w:space="0" w:color="000000"/>
            </w:tcBorders>
          </w:tcPr>
          <w:p w14:paraId="67B81894" w14:textId="0D8872AD" w:rsidR="002879F2" w:rsidRPr="00E029A8" w:rsidRDefault="004F6BC1"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Windows 10/11, macOS, Linux/Unix</w:t>
            </w:r>
          </w:p>
        </w:tc>
      </w:tr>
      <w:tr w:rsidR="00326D54" w14:paraId="7FEECA90" w14:textId="77777777" w:rsidTr="000F79B4">
        <w:trPr>
          <w:trHeight w:val="301"/>
        </w:trPr>
        <w:tc>
          <w:tcPr>
            <w:tcW w:w="2652" w:type="dxa"/>
            <w:tcBorders>
              <w:bottom w:val="single" w:sz="4" w:space="0" w:color="000000"/>
            </w:tcBorders>
            <w:shd w:val="clear" w:color="auto" w:fill="EAF0DD"/>
          </w:tcPr>
          <w:p w14:paraId="2074B4A0" w14:textId="27E88457" w:rsidR="005C0375" w:rsidRPr="00E029A8" w:rsidRDefault="005C0375" w:rsidP="00E029A8">
            <w:pPr>
              <w:pStyle w:val="TableParagraph"/>
              <w:spacing w:before="0"/>
              <w:rPr>
                <w:rFonts w:asciiTheme="minorHAnsi" w:hAnsiTheme="minorHAnsi" w:cstheme="minorHAnsi"/>
                <w:sz w:val="21"/>
                <w:szCs w:val="21"/>
              </w:rPr>
            </w:pPr>
            <w:r>
              <w:rPr>
                <w:rFonts w:asciiTheme="minorHAnsi" w:hAnsiTheme="minorHAnsi" w:cstheme="minorHAnsi"/>
                <w:sz w:val="21"/>
                <w:szCs w:val="21"/>
              </w:rPr>
              <w:t>Artificial Intelligence (AI)</w:t>
            </w:r>
          </w:p>
        </w:tc>
        <w:tc>
          <w:tcPr>
            <w:tcW w:w="7200" w:type="dxa"/>
            <w:tcBorders>
              <w:top w:val="single" w:sz="4" w:space="0" w:color="000000"/>
              <w:bottom w:val="single" w:sz="4" w:space="0" w:color="000000"/>
            </w:tcBorders>
          </w:tcPr>
          <w:p w14:paraId="38422F33" w14:textId="2E3DFE91" w:rsidR="005C0375" w:rsidRPr="00E029A8" w:rsidRDefault="003F61CB" w:rsidP="00E029A8">
            <w:pPr>
              <w:pStyle w:val="TableParagraph"/>
              <w:spacing w:before="0"/>
              <w:rPr>
                <w:rFonts w:asciiTheme="minorHAnsi" w:hAnsiTheme="minorHAnsi" w:cstheme="minorHAnsi"/>
                <w:sz w:val="21"/>
                <w:szCs w:val="21"/>
              </w:rPr>
            </w:pPr>
            <w:r w:rsidRPr="003F61CB">
              <w:rPr>
                <w:rFonts w:asciiTheme="minorHAnsi" w:hAnsiTheme="minorHAnsi" w:cstheme="minorHAnsi"/>
                <w:sz w:val="21"/>
                <w:szCs w:val="21"/>
              </w:rPr>
              <w:t>Microsoft Copilot, Generative AI (GenAI) – requirements acceleration, documentation enhancement, data analysis support</w:t>
            </w:r>
          </w:p>
        </w:tc>
      </w:tr>
      <w:tr w:rsidR="00326D54" w14:paraId="0A52CE35" w14:textId="77777777" w:rsidTr="000F79B4">
        <w:trPr>
          <w:trHeight w:val="562"/>
        </w:trPr>
        <w:tc>
          <w:tcPr>
            <w:tcW w:w="2652" w:type="dxa"/>
            <w:tcBorders>
              <w:top w:val="single" w:sz="4" w:space="0" w:color="000000"/>
              <w:bottom w:val="single" w:sz="4" w:space="0" w:color="000000"/>
            </w:tcBorders>
            <w:shd w:val="clear" w:color="auto" w:fill="EAF0DD"/>
          </w:tcPr>
          <w:p w14:paraId="6BF3A5ED" w14:textId="77777777" w:rsidR="002879F2" w:rsidRPr="00E029A8" w:rsidRDefault="00000000" w:rsidP="00E029A8">
            <w:pPr>
              <w:pStyle w:val="TableParagraph"/>
              <w:spacing w:before="0"/>
              <w:ind w:right="629"/>
              <w:rPr>
                <w:rFonts w:asciiTheme="minorHAnsi" w:hAnsiTheme="minorHAnsi" w:cstheme="minorHAnsi"/>
                <w:sz w:val="21"/>
                <w:szCs w:val="21"/>
              </w:rPr>
            </w:pPr>
            <w:r w:rsidRPr="00E029A8">
              <w:rPr>
                <w:rFonts w:asciiTheme="minorHAnsi" w:hAnsiTheme="minorHAnsi" w:cstheme="minorHAnsi"/>
                <w:sz w:val="21"/>
                <w:szCs w:val="21"/>
              </w:rPr>
              <w:t>Business Modeling Tools:</w:t>
            </w:r>
          </w:p>
        </w:tc>
        <w:tc>
          <w:tcPr>
            <w:tcW w:w="7200" w:type="dxa"/>
            <w:tcBorders>
              <w:top w:val="single" w:sz="4" w:space="0" w:color="000000"/>
              <w:bottom w:val="single" w:sz="4" w:space="0" w:color="000000"/>
            </w:tcBorders>
          </w:tcPr>
          <w:p w14:paraId="7D3160EB" w14:textId="737E417D" w:rsidR="002879F2" w:rsidRPr="00E029A8" w:rsidRDefault="003F61CB" w:rsidP="00E029A8">
            <w:pPr>
              <w:pStyle w:val="TableParagraph"/>
              <w:spacing w:before="0"/>
              <w:rPr>
                <w:rFonts w:asciiTheme="minorHAnsi" w:hAnsiTheme="minorHAnsi" w:cstheme="minorHAnsi"/>
                <w:sz w:val="21"/>
                <w:szCs w:val="21"/>
              </w:rPr>
            </w:pPr>
            <w:r w:rsidRPr="003F61CB">
              <w:rPr>
                <w:rFonts w:asciiTheme="minorHAnsi" w:hAnsiTheme="minorHAnsi" w:cstheme="minorHAnsi"/>
                <w:sz w:val="21"/>
                <w:szCs w:val="21"/>
              </w:rPr>
              <w:t xml:space="preserve">Microsoft Visio, </w:t>
            </w:r>
            <w:proofErr w:type="spellStart"/>
            <w:r w:rsidRPr="003F61CB">
              <w:rPr>
                <w:rFonts w:asciiTheme="minorHAnsi" w:hAnsiTheme="minorHAnsi" w:cstheme="minorHAnsi"/>
                <w:sz w:val="21"/>
                <w:szCs w:val="21"/>
              </w:rPr>
              <w:t>Lucidchart</w:t>
            </w:r>
            <w:proofErr w:type="spellEnd"/>
            <w:r w:rsidRPr="003F61CB">
              <w:rPr>
                <w:rFonts w:asciiTheme="minorHAnsi" w:hAnsiTheme="minorHAnsi" w:cstheme="minorHAnsi"/>
                <w:sz w:val="21"/>
                <w:szCs w:val="21"/>
              </w:rPr>
              <w:t>, BPMN, UML (Use Case, Activity, Sequence, Class, Data Flow Diagrams)</w:t>
            </w:r>
          </w:p>
        </w:tc>
      </w:tr>
      <w:tr w:rsidR="00326D54" w14:paraId="704E12C9" w14:textId="77777777" w:rsidTr="007B08B7">
        <w:trPr>
          <w:trHeight w:val="557"/>
        </w:trPr>
        <w:tc>
          <w:tcPr>
            <w:tcW w:w="2652" w:type="dxa"/>
            <w:tcBorders>
              <w:top w:val="single" w:sz="4" w:space="0" w:color="000000"/>
              <w:bottom w:val="single" w:sz="4" w:space="0" w:color="000000"/>
            </w:tcBorders>
            <w:shd w:val="clear" w:color="auto" w:fill="EAF0DD"/>
          </w:tcPr>
          <w:p w14:paraId="7FE8DD03" w14:textId="5A7536CA" w:rsidR="002879F2" w:rsidRPr="00E029A8" w:rsidRDefault="00330F8D" w:rsidP="00E029A8">
            <w:pPr>
              <w:pStyle w:val="TableParagraph"/>
              <w:spacing w:before="0"/>
              <w:rPr>
                <w:rFonts w:asciiTheme="minorHAnsi" w:hAnsiTheme="minorHAnsi" w:cstheme="minorHAnsi"/>
                <w:sz w:val="21"/>
                <w:szCs w:val="21"/>
              </w:rPr>
            </w:pPr>
            <w:r w:rsidRPr="00A35C17">
              <w:rPr>
                <w:rFonts w:asciiTheme="minorHAnsi" w:hAnsiTheme="minorHAnsi" w:cstheme="minorHAnsi"/>
                <w:sz w:val="21"/>
                <w:szCs w:val="21"/>
              </w:rPr>
              <w:t>Requirements</w:t>
            </w:r>
            <w:r w:rsidRPr="00E029A8">
              <w:rPr>
                <w:rFonts w:asciiTheme="minorHAnsi" w:hAnsiTheme="minorHAnsi" w:cstheme="minorHAnsi"/>
                <w:sz w:val="21"/>
                <w:szCs w:val="21"/>
              </w:rPr>
              <w:t xml:space="preserve"> &amp; Project Management:</w:t>
            </w:r>
          </w:p>
        </w:tc>
        <w:tc>
          <w:tcPr>
            <w:tcW w:w="7200" w:type="dxa"/>
            <w:tcBorders>
              <w:top w:val="single" w:sz="4" w:space="0" w:color="000000"/>
              <w:bottom w:val="single" w:sz="4" w:space="0" w:color="000000"/>
            </w:tcBorders>
          </w:tcPr>
          <w:p w14:paraId="2373C0B7" w14:textId="0BD3DADF" w:rsidR="002879F2" w:rsidRPr="00E029A8" w:rsidRDefault="00C262EB"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 xml:space="preserve">JIRA, </w:t>
            </w:r>
            <w:r w:rsidR="00330F8D" w:rsidRPr="00A35C17">
              <w:rPr>
                <w:rFonts w:asciiTheme="minorHAnsi" w:hAnsiTheme="minorHAnsi" w:cstheme="minorHAnsi"/>
                <w:sz w:val="21"/>
                <w:szCs w:val="21"/>
              </w:rPr>
              <w:t>Azure DevOps</w:t>
            </w:r>
            <w:r w:rsidR="00330F8D" w:rsidRPr="00E029A8">
              <w:rPr>
                <w:rFonts w:asciiTheme="minorHAnsi" w:hAnsiTheme="minorHAnsi" w:cstheme="minorHAnsi"/>
                <w:sz w:val="21"/>
                <w:szCs w:val="21"/>
              </w:rPr>
              <w:t xml:space="preserve">, </w:t>
            </w:r>
            <w:r w:rsidR="00330F8D" w:rsidRPr="00A35C17">
              <w:rPr>
                <w:rFonts w:asciiTheme="minorHAnsi" w:hAnsiTheme="minorHAnsi" w:cstheme="minorHAnsi"/>
                <w:sz w:val="21"/>
                <w:szCs w:val="21"/>
              </w:rPr>
              <w:t>Rational</w:t>
            </w:r>
            <w:r w:rsidRPr="00E029A8">
              <w:rPr>
                <w:rFonts w:asciiTheme="minorHAnsi" w:hAnsiTheme="minorHAnsi" w:cstheme="minorHAnsi"/>
                <w:sz w:val="21"/>
                <w:szCs w:val="21"/>
              </w:rPr>
              <w:t xml:space="preserve"> </w:t>
            </w:r>
            <w:proofErr w:type="spellStart"/>
            <w:r w:rsidR="00330F8D" w:rsidRPr="00A35C17">
              <w:rPr>
                <w:rFonts w:asciiTheme="minorHAnsi" w:hAnsiTheme="minorHAnsi" w:cstheme="minorHAnsi"/>
                <w:sz w:val="21"/>
                <w:szCs w:val="21"/>
              </w:rPr>
              <w:t>RequisitePro</w:t>
            </w:r>
            <w:proofErr w:type="spellEnd"/>
            <w:r w:rsidR="00330F8D" w:rsidRPr="00E029A8">
              <w:rPr>
                <w:rFonts w:asciiTheme="minorHAnsi" w:hAnsiTheme="minorHAnsi" w:cstheme="minorHAnsi"/>
                <w:sz w:val="21"/>
                <w:szCs w:val="21"/>
              </w:rPr>
              <w:t>,</w:t>
            </w:r>
            <w:r w:rsidRPr="00E029A8">
              <w:rPr>
                <w:rFonts w:asciiTheme="minorHAnsi" w:hAnsiTheme="minorHAnsi" w:cstheme="minorHAnsi"/>
                <w:sz w:val="21"/>
                <w:szCs w:val="21"/>
              </w:rPr>
              <w:t xml:space="preserve"> Microsoft Project, </w:t>
            </w:r>
            <w:r w:rsidR="000F79B4" w:rsidRPr="00E029A8">
              <w:rPr>
                <w:rFonts w:asciiTheme="minorHAnsi" w:hAnsiTheme="minorHAnsi" w:cstheme="minorHAnsi"/>
                <w:sz w:val="21"/>
                <w:szCs w:val="21"/>
              </w:rPr>
              <w:t xml:space="preserve">Clarity, Smartsheet, MS </w:t>
            </w:r>
            <w:r w:rsidRPr="00E029A8">
              <w:rPr>
                <w:rFonts w:asciiTheme="minorHAnsi" w:hAnsiTheme="minorHAnsi" w:cstheme="minorHAnsi"/>
                <w:sz w:val="21"/>
                <w:szCs w:val="21"/>
              </w:rPr>
              <w:t>Office (Word, Excel, PowerPoint),</w:t>
            </w:r>
            <w:r w:rsidR="00330F8D" w:rsidRPr="00E029A8">
              <w:rPr>
                <w:rFonts w:asciiTheme="minorHAnsi" w:hAnsiTheme="minorHAnsi" w:cstheme="minorHAnsi"/>
                <w:sz w:val="21"/>
                <w:szCs w:val="21"/>
              </w:rPr>
              <w:t xml:space="preserve"> </w:t>
            </w:r>
            <w:r w:rsidR="00330F8D" w:rsidRPr="00A35C17">
              <w:rPr>
                <w:rFonts w:asciiTheme="minorHAnsi" w:hAnsiTheme="minorHAnsi" w:cstheme="minorHAnsi"/>
                <w:sz w:val="21"/>
                <w:szCs w:val="21"/>
              </w:rPr>
              <w:t>Confluence</w:t>
            </w:r>
          </w:p>
        </w:tc>
      </w:tr>
      <w:tr w:rsidR="00326D54" w14:paraId="1CB97B02" w14:textId="77777777" w:rsidTr="007B08B7">
        <w:trPr>
          <w:trHeight w:val="314"/>
        </w:trPr>
        <w:tc>
          <w:tcPr>
            <w:tcW w:w="2652" w:type="dxa"/>
            <w:tcBorders>
              <w:top w:val="single" w:sz="4" w:space="0" w:color="000000"/>
              <w:bottom w:val="single" w:sz="4" w:space="0" w:color="000000"/>
            </w:tcBorders>
            <w:shd w:val="clear" w:color="auto" w:fill="EAF0DD"/>
          </w:tcPr>
          <w:p w14:paraId="7AEBEA0C" w14:textId="77777777" w:rsidR="002879F2" w:rsidRPr="00E029A8" w:rsidRDefault="00000000"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Testing Tools</w:t>
            </w:r>
          </w:p>
        </w:tc>
        <w:tc>
          <w:tcPr>
            <w:tcW w:w="7200" w:type="dxa"/>
            <w:tcBorders>
              <w:top w:val="single" w:sz="4" w:space="0" w:color="000000"/>
              <w:bottom w:val="single" w:sz="4" w:space="0" w:color="000000"/>
            </w:tcBorders>
          </w:tcPr>
          <w:p w14:paraId="477ED0CF" w14:textId="4C348411" w:rsidR="002879F2" w:rsidRPr="00E029A8" w:rsidRDefault="00330F8D" w:rsidP="00E029A8">
            <w:pPr>
              <w:pStyle w:val="TableParagraph"/>
              <w:spacing w:before="0"/>
              <w:ind w:left="0" w:right="115"/>
              <w:rPr>
                <w:rFonts w:asciiTheme="minorHAnsi" w:hAnsiTheme="minorHAnsi" w:cstheme="minorHAnsi"/>
                <w:sz w:val="21"/>
                <w:szCs w:val="21"/>
              </w:rPr>
            </w:pPr>
            <w:r w:rsidRPr="00E029A8">
              <w:rPr>
                <w:rFonts w:asciiTheme="minorHAnsi" w:hAnsiTheme="minorHAnsi" w:cstheme="minorHAnsi"/>
                <w:sz w:val="21"/>
                <w:szCs w:val="21"/>
              </w:rPr>
              <w:t xml:space="preserve">  HP ALM, </w:t>
            </w:r>
            <w:r w:rsidRPr="00276E92">
              <w:rPr>
                <w:rFonts w:asciiTheme="minorHAnsi" w:hAnsiTheme="minorHAnsi" w:cstheme="minorHAnsi"/>
                <w:sz w:val="21"/>
                <w:szCs w:val="21"/>
              </w:rPr>
              <w:t>Postman</w:t>
            </w:r>
            <w:r w:rsidRPr="00E029A8">
              <w:rPr>
                <w:rFonts w:asciiTheme="minorHAnsi" w:hAnsiTheme="minorHAnsi" w:cstheme="minorHAnsi"/>
                <w:sz w:val="21"/>
                <w:szCs w:val="21"/>
              </w:rPr>
              <w:t xml:space="preserve">, </w:t>
            </w:r>
            <w:r w:rsidRPr="00276E92">
              <w:rPr>
                <w:rFonts w:asciiTheme="minorHAnsi" w:hAnsiTheme="minorHAnsi" w:cstheme="minorHAnsi"/>
                <w:sz w:val="21"/>
                <w:szCs w:val="21"/>
              </w:rPr>
              <w:t>Cucumber</w:t>
            </w:r>
            <w:r w:rsidRPr="00E029A8">
              <w:rPr>
                <w:rFonts w:asciiTheme="minorHAnsi" w:hAnsiTheme="minorHAnsi" w:cstheme="minorHAnsi"/>
                <w:sz w:val="21"/>
                <w:szCs w:val="21"/>
              </w:rPr>
              <w:t xml:space="preserve">, </w:t>
            </w:r>
            <w:r w:rsidRPr="00276E92">
              <w:rPr>
                <w:rFonts w:asciiTheme="minorHAnsi" w:hAnsiTheme="minorHAnsi" w:cstheme="minorHAnsi"/>
                <w:sz w:val="21"/>
                <w:szCs w:val="21"/>
              </w:rPr>
              <w:t>Jenkins</w:t>
            </w:r>
            <w:r w:rsidRPr="00E029A8">
              <w:rPr>
                <w:rFonts w:asciiTheme="minorHAnsi" w:hAnsiTheme="minorHAnsi" w:cstheme="minorHAnsi"/>
                <w:sz w:val="21"/>
                <w:szCs w:val="21"/>
              </w:rPr>
              <w:t xml:space="preserve">, </w:t>
            </w:r>
            <w:r w:rsidRPr="00276E92">
              <w:rPr>
                <w:rFonts w:asciiTheme="minorHAnsi" w:hAnsiTheme="minorHAnsi" w:cstheme="minorHAnsi"/>
                <w:sz w:val="21"/>
                <w:szCs w:val="21"/>
              </w:rPr>
              <w:t>GitLab CI/CD</w:t>
            </w:r>
          </w:p>
        </w:tc>
      </w:tr>
      <w:tr w:rsidR="00326D54" w14:paraId="22350D6C" w14:textId="77777777" w:rsidTr="000F79B4">
        <w:trPr>
          <w:trHeight w:val="321"/>
        </w:trPr>
        <w:tc>
          <w:tcPr>
            <w:tcW w:w="2652" w:type="dxa"/>
            <w:tcBorders>
              <w:top w:val="single" w:sz="4" w:space="0" w:color="000000"/>
              <w:bottom w:val="single" w:sz="4" w:space="0" w:color="000000"/>
            </w:tcBorders>
            <w:shd w:val="clear" w:color="auto" w:fill="EAF0DD"/>
          </w:tcPr>
          <w:p w14:paraId="25F27EC0" w14:textId="77777777" w:rsidR="002879F2" w:rsidRPr="00E029A8" w:rsidRDefault="00000000"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Databases</w:t>
            </w:r>
          </w:p>
        </w:tc>
        <w:tc>
          <w:tcPr>
            <w:tcW w:w="7200" w:type="dxa"/>
            <w:tcBorders>
              <w:top w:val="single" w:sz="4" w:space="0" w:color="000000"/>
              <w:bottom w:val="single" w:sz="4" w:space="0" w:color="000000"/>
            </w:tcBorders>
          </w:tcPr>
          <w:p w14:paraId="1CE524B1" w14:textId="77777777" w:rsidR="000F79B4" w:rsidRPr="000F79B4" w:rsidRDefault="000F79B4" w:rsidP="00E029A8">
            <w:pPr>
              <w:pStyle w:val="TableParagraph"/>
              <w:rPr>
                <w:rFonts w:asciiTheme="minorHAnsi" w:hAnsiTheme="minorHAnsi" w:cstheme="minorHAnsi"/>
                <w:sz w:val="21"/>
                <w:szCs w:val="21"/>
              </w:rPr>
            </w:pPr>
            <w:r w:rsidRPr="000F79B4">
              <w:rPr>
                <w:rFonts w:asciiTheme="minorHAnsi" w:hAnsiTheme="minorHAnsi" w:cstheme="minorHAnsi"/>
                <w:sz w:val="21"/>
                <w:szCs w:val="21"/>
              </w:rPr>
              <w:t>SQL Server (2012/2014/2016/2019), Oracle 19c</w:t>
            </w:r>
          </w:p>
          <w:p w14:paraId="62F565BD" w14:textId="53AE51EE" w:rsidR="002879F2" w:rsidRPr="00E029A8" w:rsidRDefault="00000000"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 xml:space="preserve">MS Access, </w:t>
            </w:r>
            <w:r w:rsidR="000F79B4" w:rsidRPr="00276E92">
              <w:rPr>
                <w:rFonts w:asciiTheme="minorHAnsi" w:hAnsiTheme="minorHAnsi" w:cstheme="minorHAnsi"/>
                <w:sz w:val="21"/>
                <w:szCs w:val="21"/>
              </w:rPr>
              <w:t>SQL, PL/SQL, T-SQL</w:t>
            </w:r>
          </w:p>
        </w:tc>
      </w:tr>
      <w:tr w:rsidR="00326D54" w14:paraId="7B0FFD25" w14:textId="77777777" w:rsidTr="000F79B4">
        <w:trPr>
          <w:trHeight w:val="410"/>
        </w:trPr>
        <w:tc>
          <w:tcPr>
            <w:tcW w:w="2652" w:type="dxa"/>
            <w:tcBorders>
              <w:top w:val="single" w:sz="4" w:space="0" w:color="000000"/>
              <w:bottom w:val="single" w:sz="4" w:space="0" w:color="000000"/>
            </w:tcBorders>
            <w:shd w:val="clear" w:color="auto" w:fill="EAF0DD"/>
          </w:tcPr>
          <w:p w14:paraId="4FB79F37" w14:textId="2B15FA36" w:rsidR="002879F2" w:rsidRPr="00E029A8" w:rsidRDefault="00D24856" w:rsidP="00E029A8">
            <w:pPr>
              <w:pStyle w:val="TableParagraph"/>
              <w:spacing w:before="0"/>
              <w:ind w:right="548"/>
              <w:rPr>
                <w:rFonts w:asciiTheme="minorHAnsi" w:hAnsiTheme="minorHAnsi" w:cstheme="minorHAnsi"/>
                <w:sz w:val="21"/>
                <w:szCs w:val="21"/>
              </w:rPr>
            </w:pPr>
            <w:r w:rsidRPr="00E029A8">
              <w:rPr>
                <w:rFonts w:asciiTheme="minorHAnsi" w:hAnsiTheme="minorHAnsi" w:cstheme="minorHAnsi"/>
                <w:sz w:val="21"/>
                <w:szCs w:val="21"/>
              </w:rPr>
              <w:t xml:space="preserve">Business Intelligence &amp; Data Visualization </w:t>
            </w:r>
          </w:p>
        </w:tc>
        <w:tc>
          <w:tcPr>
            <w:tcW w:w="7200" w:type="dxa"/>
            <w:tcBorders>
              <w:top w:val="single" w:sz="4" w:space="0" w:color="000000"/>
              <w:bottom w:val="single" w:sz="4" w:space="0" w:color="000000"/>
            </w:tcBorders>
          </w:tcPr>
          <w:p w14:paraId="5263D007" w14:textId="64D63E3E" w:rsidR="002879F2" w:rsidRPr="00E029A8" w:rsidRDefault="003F61CB" w:rsidP="00E029A8">
            <w:pPr>
              <w:pStyle w:val="TableParagraph"/>
              <w:rPr>
                <w:rFonts w:asciiTheme="minorHAnsi" w:hAnsiTheme="minorHAnsi" w:cstheme="minorHAnsi"/>
                <w:sz w:val="21"/>
                <w:szCs w:val="21"/>
              </w:rPr>
            </w:pPr>
            <w:r w:rsidRPr="003F61CB">
              <w:rPr>
                <w:rFonts w:asciiTheme="minorHAnsi" w:hAnsiTheme="minorHAnsi" w:cstheme="minorHAnsi"/>
                <w:sz w:val="21"/>
                <w:szCs w:val="21"/>
              </w:rPr>
              <w:t>Power BI (DAX, Power Query, data modeling, dashboards), Tableau, Qlik Sense, Nexthink, Excel (Power Query, Power Pivot)</w:t>
            </w:r>
          </w:p>
        </w:tc>
      </w:tr>
      <w:tr w:rsidR="00326D54" w14:paraId="5E655785" w14:textId="77777777" w:rsidTr="000F79B4">
        <w:trPr>
          <w:trHeight w:val="319"/>
        </w:trPr>
        <w:tc>
          <w:tcPr>
            <w:tcW w:w="2652" w:type="dxa"/>
            <w:tcBorders>
              <w:top w:val="single" w:sz="4" w:space="0" w:color="000000"/>
              <w:bottom w:val="single" w:sz="4" w:space="0" w:color="000000"/>
            </w:tcBorders>
            <w:shd w:val="clear" w:color="auto" w:fill="EAF0DD"/>
          </w:tcPr>
          <w:p w14:paraId="13DAD581" w14:textId="4AE1DB51" w:rsidR="002879F2" w:rsidRPr="00E029A8" w:rsidRDefault="002E11DE"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Version</w:t>
            </w:r>
            <w:r w:rsidR="000F79B4" w:rsidRPr="00E029A8">
              <w:rPr>
                <w:rFonts w:asciiTheme="minorHAnsi" w:hAnsiTheme="minorHAnsi" w:cstheme="minorHAnsi"/>
                <w:sz w:val="21"/>
                <w:szCs w:val="21"/>
              </w:rPr>
              <w:t xml:space="preserve"> </w:t>
            </w:r>
            <w:r w:rsidRPr="00E029A8">
              <w:rPr>
                <w:rFonts w:asciiTheme="minorHAnsi" w:hAnsiTheme="minorHAnsi" w:cstheme="minorHAnsi"/>
                <w:sz w:val="21"/>
                <w:szCs w:val="21"/>
              </w:rPr>
              <w:t xml:space="preserve">Control &amp; Documentation </w:t>
            </w:r>
          </w:p>
        </w:tc>
        <w:tc>
          <w:tcPr>
            <w:tcW w:w="7200" w:type="dxa"/>
            <w:tcBorders>
              <w:top w:val="single" w:sz="4" w:space="0" w:color="000000"/>
              <w:bottom w:val="single" w:sz="4" w:space="0" w:color="000000"/>
            </w:tcBorders>
          </w:tcPr>
          <w:p w14:paraId="4D3D7481" w14:textId="52585968" w:rsidR="002879F2" w:rsidRPr="00E029A8" w:rsidRDefault="003F61CB" w:rsidP="00E029A8">
            <w:pPr>
              <w:pStyle w:val="TableParagraph"/>
              <w:rPr>
                <w:rFonts w:asciiTheme="minorHAnsi" w:hAnsiTheme="minorHAnsi" w:cstheme="minorHAnsi"/>
                <w:sz w:val="21"/>
                <w:szCs w:val="21"/>
              </w:rPr>
            </w:pPr>
            <w:r w:rsidRPr="003F61CB">
              <w:rPr>
                <w:rFonts w:asciiTheme="minorHAnsi" w:hAnsiTheme="minorHAnsi" w:cstheme="minorHAnsi"/>
                <w:sz w:val="21"/>
                <w:szCs w:val="21"/>
              </w:rPr>
              <w:t>Git, GitHub, GitLab, Bitbucket</w:t>
            </w:r>
          </w:p>
        </w:tc>
      </w:tr>
      <w:tr w:rsidR="00326D54" w14:paraId="2CF05643" w14:textId="77777777" w:rsidTr="000F79B4">
        <w:trPr>
          <w:trHeight w:val="409"/>
        </w:trPr>
        <w:tc>
          <w:tcPr>
            <w:tcW w:w="2652" w:type="dxa"/>
            <w:tcBorders>
              <w:top w:val="single" w:sz="4" w:space="0" w:color="000000"/>
              <w:bottom w:val="single" w:sz="4" w:space="0" w:color="000000"/>
            </w:tcBorders>
            <w:shd w:val="clear" w:color="auto" w:fill="EAF0DD"/>
          </w:tcPr>
          <w:p w14:paraId="4BB61EE4" w14:textId="75BAF276" w:rsidR="002879F2" w:rsidRPr="00E029A8" w:rsidRDefault="002E11DE" w:rsidP="00E029A8">
            <w:pPr>
              <w:pStyle w:val="TableParagraph"/>
              <w:spacing w:before="0"/>
              <w:ind w:right="429"/>
              <w:rPr>
                <w:rFonts w:asciiTheme="minorHAnsi" w:hAnsiTheme="minorHAnsi" w:cstheme="minorHAnsi"/>
                <w:sz w:val="21"/>
                <w:szCs w:val="21"/>
              </w:rPr>
            </w:pPr>
            <w:r w:rsidRPr="00E029A8">
              <w:rPr>
                <w:rFonts w:asciiTheme="minorHAnsi" w:hAnsiTheme="minorHAnsi" w:cstheme="minorHAnsi"/>
                <w:sz w:val="21"/>
                <w:szCs w:val="21"/>
              </w:rPr>
              <w:t>Cloud Technologies</w:t>
            </w:r>
          </w:p>
        </w:tc>
        <w:tc>
          <w:tcPr>
            <w:tcW w:w="7200" w:type="dxa"/>
            <w:tcBorders>
              <w:top w:val="single" w:sz="4" w:space="0" w:color="000000"/>
              <w:bottom w:val="single" w:sz="4" w:space="0" w:color="000000"/>
            </w:tcBorders>
          </w:tcPr>
          <w:p w14:paraId="24CBF083" w14:textId="4EFB7CE4" w:rsidR="002879F2" w:rsidRPr="00E029A8" w:rsidRDefault="003F61CB" w:rsidP="00E029A8">
            <w:pPr>
              <w:pStyle w:val="TableParagraph"/>
              <w:spacing w:before="0"/>
              <w:rPr>
                <w:rFonts w:asciiTheme="minorHAnsi" w:hAnsiTheme="minorHAnsi" w:cstheme="minorHAnsi"/>
                <w:sz w:val="21"/>
                <w:szCs w:val="21"/>
              </w:rPr>
            </w:pPr>
            <w:r w:rsidRPr="003F61CB">
              <w:rPr>
                <w:rFonts w:asciiTheme="minorHAnsi" w:hAnsiTheme="minorHAnsi" w:cstheme="minorHAnsi"/>
                <w:sz w:val="21"/>
                <w:szCs w:val="21"/>
              </w:rPr>
              <w:t>Microsoft Azure (Azure DevOps, Azure SQL), AWS (foundational exposure)</w:t>
            </w:r>
          </w:p>
        </w:tc>
      </w:tr>
      <w:tr w:rsidR="00326D54" w14:paraId="39F555D1" w14:textId="77777777" w:rsidTr="000F79B4">
        <w:trPr>
          <w:trHeight w:val="317"/>
        </w:trPr>
        <w:tc>
          <w:tcPr>
            <w:tcW w:w="2652" w:type="dxa"/>
            <w:tcBorders>
              <w:top w:val="single" w:sz="4" w:space="0" w:color="000000"/>
              <w:bottom w:val="single" w:sz="4" w:space="0" w:color="000000"/>
            </w:tcBorders>
            <w:shd w:val="clear" w:color="auto" w:fill="EAF0DD"/>
          </w:tcPr>
          <w:p w14:paraId="2BF8B1CE" w14:textId="23CDC4E3" w:rsidR="00330F8D" w:rsidRPr="00E029A8" w:rsidRDefault="00330F8D" w:rsidP="00E029A8">
            <w:pPr>
              <w:pStyle w:val="TableParagraph"/>
              <w:spacing w:before="0"/>
              <w:rPr>
                <w:rFonts w:asciiTheme="minorHAnsi" w:hAnsiTheme="minorHAnsi" w:cstheme="minorHAnsi"/>
                <w:sz w:val="21"/>
                <w:szCs w:val="21"/>
              </w:rPr>
            </w:pPr>
            <w:r w:rsidRPr="00A35C17">
              <w:rPr>
                <w:rFonts w:asciiTheme="minorHAnsi" w:hAnsiTheme="minorHAnsi" w:cstheme="minorHAnsi"/>
                <w:sz w:val="21"/>
                <w:szCs w:val="21"/>
              </w:rPr>
              <w:lastRenderedPageBreak/>
              <w:t xml:space="preserve">Data Analysis </w:t>
            </w:r>
          </w:p>
        </w:tc>
        <w:tc>
          <w:tcPr>
            <w:tcW w:w="7200" w:type="dxa"/>
            <w:tcBorders>
              <w:top w:val="single" w:sz="4" w:space="0" w:color="000000"/>
              <w:bottom w:val="single" w:sz="4" w:space="0" w:color="000000"/>
            </w:tcBorders>
          </w:tcPr>
          <w:p w14:paraId="7EC9FF14" w14:textId="4BAECD15" w:rsidR="00330F8D" w:rsidRPr="00E029A8" w:rsidRDefault="003F61CB" w:rsidP="00E029A8">
            <w:pPr>
              <w:pStyle w:val="TableParagraph"/>
              <w:spacing w:before="0"/>
              <w:rPr>
                <w:rFonts w:asciiTheme="minorHAnsi" w:hAnsiTheme="minorHAnsi" w:cstheme="minorHAnsi"/>
                <w:sz w:val="21"/>
                <w:szCs w:val="21"/>
              </w:rPr>
            </w:pPr>
            <w:r w:rsidRPr="003F61CB">
              <w:rPr>
                <w:rFonts w:asciiTheme="minorHAnsi" w:hAnsiTheme="minorHAnsi" w:cstheme="minorHAnsi"/>
                <w:sz w:val="21"/>
                <w:szCs w:val="21"/>
              </w:rPr>
              <w:t>SQL, Python (data analysis support), R (statistical analysis exposure), Advanced Excel, Google Analytics</w:t>
            </w:r>
          </w:p>
        </w:tc>
      </w:tr>
      <w:tr w:rsidR="00326D54" w14:paraId="1218ADFC" w14:textId="77777777" w:rsidTr="000F79B4">
        <w:trPr>
          <w:trHeight w:val="491"/>
        </w:trPr>
        <w:tc>
          <w:tcPr>
            <w:tcW w:w="2652" w:type="dxa"/>
            <w:tcBorders>
              <w:top w:val="single" w:sz="4" w:space="0" w:color="000000"/>
            </w:tcBorders>
            <w:shd w:val="clear" w:color="auto" w:fill="EAF0DD"/>
          </w:tcPr>
          <w:p w14:paraId="28DC2C04" w14:textId="77777777" w:rsidR="002879F2" w:rsidRPr="00E029A8" w:rsidRDefault="00000000" w:rsidP="00E029A8">
            <w:pPr>
              <w:pStyle w:val="TableParagraph"/>
              <w:spacing w:before="0"/>
              <w:rPr>
                <w:rFonts w:asciiTheme="minorHAnsi" w:hAnsiTheme="minorHAnsi" w:cstheme="minorHAnsi"/>
                <w:sz w:val="21"/>
                <w:szCs w:val="21"/>
              </w:rPr>
            </w:pPr>
            <w:r w:rsidRPr="00E029A8">
              <w:rPr>
                <w:rFonts w:asciiTheme="minorHAnsi" w:hAnsiTheme="minorHAnsi" w:cstheme="minorHAnsi"/>
                <w:sz w:val="21"/>
                <w:szCs w:val="21"/>
              </w:rPr>
              <w:t>Web Technologies:</w:t>
            </w:r>
          </w:p>
        </w:tc>
        <w:tc>
          <w:tcPr>
            <w:tcW w:w="7200" w:type="dxa"/>
            <w:tcBorders>
              <w:top w:val="single" w:sz="4" w:space="0" w:color="000000"/>
            </w:tcBorders>
          </w:tcPr>
          <w:p w14:paraId="21916EFF" w14:textId="7E3AD887" w:rsidR="002879F2" w:rsidRPr="00E029A8" w:rsidRDefault="003F61CB" w:rsidP="00E029A8">
            <w:pPr>
              <w:widowControl/>
              <w:autoSpaceDE/>
              <w:autoSpaceDN/>
              <w:spacing w:after="160"/>
              <w:rPr>
                <w:rFonts w:asciiTheme="minorHAnsi" w:hAnsiTheme="minorHAnsi" w:cstheme="minorHAnsi"/>
                <w:sz w:val="21"/>
                <w:szCs w:val="21"/>
              </w:rPr>
            </w:pPr>
            <w:r w:rsidRPr="003F61CB">
              <w:rPr>
                <w:rFonts w:asciiTheme="minorHAnsi" w:hAnsiTheme="minorHAnsi" w:cstheme="minorHAnsi"/>
                <w:sz w:val="21"/>
                <w:szCs w:val="21"/>
              </w:rPr>
              <w:t>HTML, XML, JavaScript, RESTful APIs, SOAP APIs, Web Services (REST, SOAP, JSON, XML)</w:t>
            </w:r>
          </w:p>
        </w:tc>
      </w:tr>
    </w:tbl>
    <w:p w14:paraId="570AA632" w14:textId="77777777" w:rsidR="002879F2" w:rsidRPr="00E029A8" w:rsidRDefault="002879F2" w:rsidP="00E029A8">
      <w:pPr>
        <w:pStyle w:val="BodyText"/>
        <w:ind w:left="0" w:firstLine="0"/>
        <w:rPr>
          <w:rFonts w:asciiTheme="minorHAnsi" w:hAnsiTheme="minorHAnsi" w:cstheme="minorHAnsi"/>
          <w:sz w:val="21"/>
          <w:szCs w:val="21"/>
        </w:rPr>
      </w:pPr>
    </w:p>
    <w:p w14:paraId="1AA054DC" w14:textId="2BE05843" w:rsidR="007D467D" w:rsidRPr="007D467D" w:rsidRDefault="007D467D" w:rsidP="00E029A8">
      <w:pPr>
        <w:pStyle w:val="BodyText"/>
        <w:ind w:left="0" w:firstLine="0"/>
        <w:rPr>
          <w:rFonts w:asciiTheme="minorHAnsi" w:hAnsiTheme="minorHAnsi" w:cstheme="minorHAnsi"/>
          <w:b/>
          <w:bCs/>
          <w:sz w:val="21"/>
          <w:szCs w:val="21"/>
        </w:rPr>
      </w:pPr>
      <w:r w:rsidRPr="007D467D">
        <w:rPr>
          <w:rFonts w:asciiTheme="minorHAnsi" w:hAnsiTheme="minorHAnsi" w:cstheme="minorHAnsi"/>
          <w:b/>
          <w:bCs/>
          <w:sz w:val="21"/>
          <w:szCs w:val="21"/>
        </w:rPr>
        <w:t>Education &amp; Certifications</w:t>
      </w:r>
      <w:r w:rsidR="005639BB" w:rsidRPr="00E029A8">
        <w:rPr>
          <w:rFonts w:asciiTheme="minorHAnsi" w:hAnsiTheme="minorHAnsi" w:cstheme="minorHAnsi"/>
          <w:b/>
          <w:bCs/>
          <w:sz w:val="21"/>
          <w:szCs w:val="21"/>
        </w:rPr>
        <w:t>:</w:t>
      </w:r>
    </w:p>
    <w:p w14:paraId="13E4402F" w14:textId="77777777" w:rsidR="007D467D" w:rsidRPr="007D467D" w:rsidRDefault="007D467D" w:rsidP="00E029A8">
      <w:pPr>
        <w:pStyle w:val="BodyText"/>
        <w:numPr>
          <w:ilvl w:val="0"/>
          <w:numId w:val="13"/>
        </w:numPr>
        <w:rPr>
          <w:rFonts w:asciiTheme="minorHAnsi" w:hAnsiTheme="minorHAnsi" w:cstheme="minorHAnsi"/>
          <w:sz w:val="21"/>
          <w:szCs w:val="21"/>
        </w:rPr>
      </w:pPr>
      <w:r w:rsidRPr="007D467D">
        <w:rPr>
          <w:rFonts w:asciiTheme="minorHAnsi" w:hAnsiTheme="minorHAnsi" w:cstheme="minorHAnsi"/>
          <w:sz w:val="21"/>
          <w:szCs w:val="21"/>
        </w:rPr>
        <w:t>Master of Science in Management Information Systems – University of Texas at Arlington</w:t>
      </w:r>
    </w:p>
    <w:p w14:paraId="367F10C2" w14:textId="77777777" w:rsidR="007D467D" w:rsidRPr="007D467D" w:rsidRDefault="007D467D" w:rsidP="00E029A8">
      <w:pPr>
        <w:pStyle w:val="BodyText"/>
        <w:numPr>
          <w:ilvl w:val="0"/>
          <w:numId w:val="13"/>
        </w:numPr>
        <w:rPr>
          <w:rFonts w:asciiTheme="minorHAnsi" w:hAnsiTheme="minorHAnsi" w:cstheme="minorHAnsi"/>
          <w:sz w:val="21"/>
          <w:szCs w:val="21"/>
        </w:rPr>
      </w:pPr>
      <w:proofErr w:type="spellStart"/>
      <w:r w:rsidRPr="007D467D">
        <w:rPr>
          <w:rFonts w:asciiTheme="minorHAnsi" w:hAnsiTheme="minorHAnsi" w:cstheme="minorHAnsi"/>
          <w:sz w:val="21"/>
          <w:szCs w:val="21"/>
        </w:rPr>
        <w:t>B.Tech</w:t>
      </w:r>
      <w:proofErr w:type="spellEnd"/>
      <w:r w:rsidRPr="007D467D">
        <w:rPr>
          <w:rFonts w:asciiTheme="minorHAnsi" w:hAnsiTheme="minorHAnsi" w:cstheme="minorHAnsi"/>
          <w:sz w:val="21"/>
          <w:szCs w:val="21"/>
        </w:rPr>
        <w:t xml:space="preserve"> in Computer Science – IFHE University, India</w:t>
      </w:r>
    </w:p>
    <w:p w14:paraId="43B2B978" w14:textId="77777777" w:rsidR="007D467D" w:rsidRPr="007D467D" w:rsidRDefault="007D467D" w:rsidP="00E029A8">
      <w:pPr>
        <w:pStyle w:val="BodyText"/>
        <w:numPr>
          <w:ilvl w:val="0"/>
          <w:numId w:val="13"/>
        </w:numPr>
        <w:rPr>
          <w:rFonts w:asciiTheme="minorHAnsi" w:hAnsiTheme="minorHAnsi" w:cstheme="minorHAnsi"/>
          <w:sz w:val="21"/>
          <w:szCs w:val="21"/>
        </w:rPr>
      </w:pPr>
      <w:r w:rsidRPr="007D467D">
        <w:rPr>
          <w:rFonts w:asciiTheme="minorHAnsi" w:hAnsiTheme="minorHAnsi" w:cstheme="minorHAnsi"/>
          <w:sz w:val="21"/>
          <w:szCs w:val="21"/>
        </w:rPr>
        <w:t>Certified Scrum Master (CSM)</w:t>
      </w:r>
    </w:p>
    <w:p w14:paraId="441CA98E" w14:textId="77777777" w:rsidR="00E77792" w:rsidRPr="00E029A8" w:rsidRDefault="00E77792" w:rsidP="00E029A8">
      <w:pPr>
        <w:pStyle w:val="BodyText"/>
        <w:ind w:left="0" w:firstLine="0"/>
        <w:rPr>
          <w:rFonts w:asciiTheme="minorHAnsi" w:hAnsiTheme="minorHAnsi" w:cstheme="minorHAnsi"/>
          <w:sz w:val="21"/>
          <w:szCs w:val="21"/>
        </w:rPr>
      </w:pPr>
    </w:p>
    <w:p w14:paraId="3BEA61C5" w14:textId="701B21E6" w:rsidR="00F879A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Professional Experience:</w:t>
      </w:r>
    </w:p>
    <w:p w14:paraId="7F3B91A6" w14:textId="09E1F9C8" w:rsidR="00AE3BD4" w:rsidRPr="00E029A8" w:rsidRDefault="00AE3BD4" w:rsidP="00AE3BD4">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 xml:space="preserve">Client: </w:t>
      </w:r>
      <w:r>
        <w:rPr>
          <w:rFonts w:asciiTheme="minorHAnsi" w:hAnsiTheme="minorHAnsi" w:cstheme="minorHAnsi"/>
          <w:b/>
          <w:bCs/>
          <w:sz w:val="21"/>
          <w:szCs w:val="21"/>
        </w:rPr>
        <w:t>UPMC</w:t>
      </w:r>
      <w:r w:rsidRPr="00E029A8">
        <w:rPr>
          <w:rFonts w:asciiTheme="minorHAnsi" w:hAnsiTheme="minorHAnsi" w:cstheme="minorHAnsi"/>
          <w:b/>
          <w:bCs/>
          <w:sz w:val="21"/>
          <w:szCs w:val="21"/>
        </w:rPr>
        <w:t xml:space="preserve"> – Remote </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Pr>
          <w:rFonts w:asciiTheme="minorHAnsi" w:hAnsiTheme="minorHAnsi" w:cstheme="minorHAnsi"/>
          <w:b/>
          <w:bCs/>
          <w:sz w:val="21"/>
          <w:szCs w:val="21"/>
        </w:rPr>
        <w:t xml:space="preserve">                                             </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Pr>
          <w:rFonts w:asciiTheme="minorHAnsi" w:hAnsiTheme="minorHAnsi" w:cstheme="minorHAnsi"/>
          <w:b/>
          <w:bCs/>
          <w:sz w:val="21"/>
          <w:szCs w:val="21"/>
        </w:rPr>
        <w:t>07</w:t>
      </w:r>
      <w:r w:rsidRPr="00E029A8">
        <w:rPr>
          <w:rFonts w:asciiTheme="minorHAnsi" w:hAnsiTheme="minorHAnsi" w:cstheme="minorHAnsi"/>
          <w:b/>
          <w:bCs/>
          <w:sz w:val="21"/>
          <w:szCs w:val="21"/>
        </w:rPr>
        <w:t>/2</w:t>
      </w:r>
      <w:r>
        <w:rPr>
          <w:rFonts w:asciiTheme="minorHAnsi" w:hAnsiTheme="minorHAnsi" w:cstheme="minorHAnsi"/>
          <w:b/>
          <w:bCs/>
          <w:sz w:val="21"/>
          <w:szCs w:val="21"/>
        </w:rPr>
        <w:t>5</w:t>
      </w:r>
      <w:r w:rsidRPr="00E029A8">
        <w:rPr>
          <w:rFonts w:asciiTheme="minorHAnsi" w:hAnsiTheme="minorHAnsi" w:cstheme="minorHAnsi"/>
          <w:b/>
          <w:bCs/>
          <w:sz w:val="21"/>
          <w:szCs w:val="21"/>
        </w:rPr>
        <w:t xml:space="preserve"> – Present</w:t>
      </w:r>
    </w:p>
    <w:p w14:paraId="2B4F7CF3" w14:textId="77777777" w:rsidR="00AE3BD4" w:rsidRPr="00E029A8" w:rsidRDefault="00AE3BD4" w:rsidP="00AE3BD4">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Role: Business Data Analyst</w:t>
      </w:r>
    </w:p>
    <w:p w14:paraId="237942A2" w14:textId="77777777" w:rsidR="00AE3BD4" w:rsidRPr="00E029A8" w:rsidRDefault="00AE3BD4" w:rsidP="00AE3BD4">
      <w:pPr>
        <w:pStyle w:val="BodyText"/>
        <w:ind w:left="0" w:firstLine="0"/>
        <w:rPr>
          <w:rFonts w:asciiTheme="minorHAnsi" w:hAnsiTheme="minorHAnsi" w:cstheme="minorHAnsi"/>
          <w:b/>
          <w:sz w:val="21"/>
          <w:szCs w:val="21"/>
        </w:rPr>
      </w:pPr>
    </w:p>
    <w:p w14:paraId="7DFDF7D8" w14:textId="77777777" w:rsidR="00AE3BD4" w:rsidRPr="00E029A8" w:rsidRDefault="00AE3BD4" w:rsidP="00AE3BD4">
      <w:pPr>
        <w:pStyle w:val="BodyText"/>
        <w:ind w:left="0" w:firstLine="0"/>
        <w:rPr>
          <w:rFonts w:asciiTheme="minorHAnsi" w:hAnsiTheme="minorHAnsi" w:cstheme="minorHAnsi"/>
          <w:b/>
          <w:sz w:val="21"/>
          <w:szCs w:val="21"/>
        </w:rPr>
      </w:pPr>
      <w:r w:rsidRPr="00E029A8">
        <w:rPr>
          <w:rFonts w:asciiTheme="minorHAnsi" w:hAnsiTheme="minorHAnsi" w:cstheme="minorHAnsi"/>
          <w:b/>
          <w:sz w:val="21"/>
          <w:szCs w:val="21"/>
        </w:rPr>
        <w:t>Responsibilities:</w:t>
      </w:r>
    </w:p>
    <w:p w14:paraId="7B37EDDA" w14:textId="081B3510"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Served as a Business Analyst supporting enterprise initiatives across healthcare insurance systems, eliciting, analyzing, and documenting business, system, and integration requirements in a highly regulated healthcare environment.</w:t>
      </w:r>
    </w:p>
    <w:p w14:paraId="2BACC214" w14:textId="2FA51A00"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Captured, managed, and maintained requirements in Azure DevOps, authoring epics, features, and user stories, and ensuring traceability across development, testing, and release cycles.</w:t>
      </w:r>
    </w:p>
    <w:p w14:paraId="1D9E32BD" w14:textId="346B69DE"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Collaborated with DevOps and engineering teams to support CI/CD pipeline initiatives in Azure DevOps, assisting with requirements, deployment readiness, and release coordination to streamline and standardize application delivery.</w:t>
      </w:r>
    </w:p>
    <w:p w14:paraId="590D3C59" w14:textId="08831C59"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Analyzed end-to-end healthcare workflows including patient registration, scheduling, clinical documentation, billing, claims processing, and reporting, ensuring system solutions supported operational efficiency and patient care objectives.</w:t>
      </w:r>
    </w:p>
    <w:p w14:paraId="6BD10B4E" w14:textId="5971B8FF"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Authored and maintained comprehensive documentation including BRDs, functional specifications, user stories, process flows, data mappings, and traceability matrices, ensuring alignment from clinical and business objectives through technical delivery.</w:t>
      </w:r>
    </w:p>
    <w:p w14:paraId="4DAB9B88" w14:textId="6DB489A8"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Defined RESTful API and interface requirements to support integration between EHR systems, ancillary applications, billing platforms, and external vendors, documenting data contracts, validation rules, and error-handling scenarios.</w:t>
      </w:r>
    </w:p>
    <w:p w14:paraId="4B7A9556" w14:textId="3B95535D"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Tracked sprint progress and release readiness using Azure DevOps dashboards and Agile metrics, proactively identifying risks, dependencies, and issues impacting timelines and patient-facing systems.</w:t>
      </w:r>
    </w:p>
    <w:p w14:paraId="38BFD16B" w14:textId="6C004467"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Defined and documented reporting and analytics requirements, partnering with BI teams to develop Power BI dashboards and operational reports supporting patient volume, revenue cycle performance, operational KPIs, and compliance metrics.</w:t>
      </w:r>
    </w:p>
    <w:p w14:paraId="31D1D328" w14:textId="4A72DBEC"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Performed data validation and analysis using SQL, reconciling source system data with Power BI reports to ensure accuracy, completeness, and consistency of healthcare metrics.</w:t>
      </w:r>
    </w:p>
    <w:p w14:paraId="599E84D7" w14:textId="087D4EB5"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Planned and coordinated testing activities, including SIT and UAT, developing test cases, validating outcomes, and facilitating clinician and business user sign-off prior to production deployment.</w:t>
      </w:r>
    </w:p>
    <w:p w14:paraId="315B07BE" w14:textId="7CC92D30"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Maintained project artifacts including BRDs, functional specifications, requirements documentation, and knowledge repositories using SharePoint and Confluence, ensuring version control, audit readiness, and cross-team knowledge sharing.</w:t>
      </w:r>
    </w:p>
    <w:p w14:paraId="0C44E37C" w14:textId="382D2860" w:rsidR="00084978" w:rsidRPr="00084978" w:rsidRDefault="00084978" w:rsidP="00105B08">
      <w:pPr>
        <w:pStyle w:val="BodyText"/>
        <w:numPr>
          <w:ilvl w:val="0"/>
          <w:numId w:val="11"/>
        </w:numPr>
        <w:rPr>
          <w:rFonts w:asciiTheme="minorHAnsi" w:hAnsiTheme="minorHAnsi" w:cstheme="minorHAnsi"/>
          <w:sz w:val="21"/>
          <w:szCs w:val="21"/>
        </w:rPr>
      </w:pPr>
      <w:r w:rsidRPr="00084978">
        <w:rPr>
          <w:rFonts w:asciiTheme="minorHAnsi" w:hAnsiTheme="minorHAnsi" w:cstheme="minorHAnsi"/>
          <w:sz w:val="21"/>
          <w:szCs w:val="21"/>
        </w:rPr>
        <w:t>Facilitated stakeholder reviews, demos, and walkthroughs, securing business and clinical sign-off while ensuring a shared understanding of scope, quality expectations, and definition of done.</w:t>
      </w:r>
    </w:p>
    <w:p w14:paraId="2F01B329" w14:textId="77777777" w:rsidR="00F879A2" w:rsidRPr="00E029A8" w:rsidRDefault="00F879A2" w:rsidP="00E029A8">
      <w:pPr>
        <w:pStyle w:val="BodyText"/>
        <w:ind w:left="0" w:firstLine="0"/>
        <w:rPr>
          <w:rFonts w:asciiTheme="minorHAnsi" w:hAnsiTheme="minorHAnsi" w:cstheme="minorHAnsi"/>
          <w:b/>
          <w:bCs/>
          <w:sz w:val="21"/>
          <w:szCs w:val="21"/>
        </w:rPr>
      </w:pPr>
    </w:p>
    <w:p w14:paraId="784B79F5" w14:textId="20EF1BD9" w:rsidR="00F879A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 xml:space="preserve">Client: Gilead Sciences – Remote </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009B0577" w:rsidRPr="00E029A8">
        <w:rPr>
          <w:rFonts w:asciiTheme="minorHAnsi" w:hAnsiTheme="minorHAnsi" w:cstheme="minorHAnsi"/>
          <w:b/>
          <w:bCs/>
          <w:sz w:val="21"/>
          <w:szCs w:val="21"/>
        </w:rPr>
        <w:tab/>
      </w:r>
      <w:r w:rsidR="009B0577" w:rsidRPr="00E029A8">
        <w:rPr>
          <w:rFonts w:asciiTheme="minorHAnsi" w:hAnsiTheme="minorHAnsi" w:cstheme="minorHAnsi"/>
          <w:b/>
          <w:bCs/>
          <w:sz w:val="21"/>
          <w:szCs w:val="21"/>
        </w:rPr>
        <w:tab/>
      </w:r>
      <w:r w:rsidRPr="00E029A8">
        <w:rPr>
          <w:rFonts w:asciiTheme="minorHAnsi" w:hAnsiTheme="minorHAnsi" w:cstheme="minorHAnsi"/>
          <w:b/>
          <w:bCs/>
          <w:sz w:val="21"/>
          <w:szCs w:val="21"/>
        </w:rPr>
        <w:t xml:space="preserve">10/22 – </w:t>
      </w:r>
      <w:r w:rsidR="00AE3BD4">
        <w:rPr>
          <w:rFonts w:asciiTheme="minorHAnsi" w:hAnsiTheme="minorHAnsi" w:cstheme="minorHAnsi"/>
          <w:b/>
          <w:bCs/>
          <w:sz w:val="21"/>
          <w:szCs w:val="21"/>
        </w:rPr>
        <w:t>06/25</w:t>
      </w:r>
    </w:p>
    <w:p w14:paraId="12114235" w14:textId="74941262" w:rsidR="00F879A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Role: Business Data Analyst</w:t>
      </w:r>
    </w:p>
    <w:p w14:paraId="4717D5F4" w14:textId="77777777" w:rsidR="002879F2" w:rsidRPr="00E029A8" w:rsidRDefault="002879F2" w:rsidP="00E029A8">
      <w:pPr>
        <w:pStyle w:val="BodyText"/>
        <w:ind w:left="0" w:firstLine="0"/>
        <w:rPr>
          <w:rFonts w:asciiTheme="minorHAnsi" w:hAnsiTheme="minorHAnsi" w:cstheme="minorHAnsi"/>
          <w:b/>
          <w:sz w:val="21"/>
          <w:szCs w:val="21"/>
        </w:rPr>
      </w:pPr>
    </w:p>
    <w:p w14:paraId="2A32F097" w14:textId="3C956413" w:rsidR="009B0577" w:rsidRPr="00E029A8" w:rsidRDefault="009B0577" w:rsidP="00E029A8">
      <w:pPr>
        <w:pStyle w:val="BodyText"/>
        <w:ind w:left="0" w:firstLine="0"/>
        <w:rPr>
          <w:rFonts w:asciiTheme="minorHAnsi" w:hAnsiTheme="minorHAnsi" w:cstheme="minorHAnsi"/>
          <w:b/>
          <w:sz w:val="21"/>
          <w:szCs w:val="21"/>
        </w:rPr>
      </w:pPr>
      <w:r w:rsidRPr="00E029A8">
        <w:rPr>
          <w:rFonts w:asciiTheme="minorHAnsi" w:hAnsiTheme="minorHAnsi" w:cstheme="minorHAnsi"/>
          <w:b/>
          <w:sz w:val="21"/>
          <w:szCs w:val="21"/>
        </w:rPr>
        <w:t>Responsibilities:</w:t>
      </w:r>
    </w:p>
    <w:p w14:paraId="327C2B49" w14:textId="77777777" w:rsidR="0042310A" w:rsidRPr="0042310A" w:rsidRDefault="0042310A" w:rsidP="0042310A">
      <w:pPr>
        <w:pStyle w:val="BodyText"/>
        <w:rPr>
          <w:rFonts w:asciiTheme="minorHAnsi" w:hAnsiTheme="minorHAnsi" w:cstheme="minorHAnsi"/>
          <w:sz w:val="21"/>
          <w:szCs w:val="21"/>
        </w:rPr>
      </w:pPr>
    </w:p>
    <w:p w14:paraId="60955D25" w14:textId="0D433CA2"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Led end-to-end requirements lifecycle by eliciting, analyzing, documenting, validating, and managing business and technical requirements using Azure DevOps, ensuring traceability from concept through delivery.</w:t>
      </w:r>
    </w:p>
    <w:p w14:paraId="5D23352C" w14:textId="47A407A4"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Collaborated with Product Owners, clinicians, scientists, and cross-functional teams to refine business needs, prioritize features, and translate them into clear user stories, acceptance criteria, and functional specifications aligned with strategic goals.</w:t>
      </w:r>
    </w:p>
    <w:p w14:paraId="2ABBC5EF" w14:textId="796434FC"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lastRenderedPageBreak/>
        <w:t>Facilitated Agile ceremonies (standups, backlog refinements, sprint planning, demos) and coordinated with distributed onshore/offshore delivery teams to support iterative delivery in compliance-critical environments.</w:t>
      </w:r>
    </w:p>
    <w:p w14:paraId="00A5195A" w14:textId="61F8D636"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Designed and maintained process models (AS-IS/TO-BE) using Visio, illustrating workflows, system interactions, and business logic that informed solution design and process improvement.</w:t>
      </w:r>
    </w:p>
    <w:p w14:paraId="58CA35A9" w14:textId="40D99709"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Conducted detailed data analysis and reporting using SQL and business intelligence tools to support decision-making, KPI tracking, and operational insights for senior leadership.</w:t>
      </w:r>
    </w:p>
    <w:p w14:paraId="6079756D" w14:textId="47BD8F4A"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Authored key project artifacts including Business Requirement Documents (BRD), Technical Requirements (TRD), use cases, user stories, test cases, and traceability matrices to support development and quality assurance.</w:t>
      </w:r>
    </w:p>
    <w:p w14:paraId="2E9AC485" w14:textId="512A5CB3"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Managed change control and scope adjustments, documented modifications, coordinated testing strategies, and tracked outcomes to ensure solution integrity and alignment to objectives.</w:t>
      </w:r>
    </w:p>
    <w:p w14:paraId="0271E7B4" w14:textId="455B68D1"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Planned and executed system and integration testing (SIT), User Acceptance Testing (UAT), documented test scripts, validated results, and facilitated defect resolution with QA and development teams.</w:t>
      </w:r>
    </w:p>
    <w:p w14:paraId="66D29F82" w14:textId="5B0E5ED5"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Performed data profiling, cleansing, and mapping for system migrations and integrations, supporting API usage and source-to-target data flows to enable reliable system interoperability.</w:t>
      </w:r>
    </w:p>
    <w:p w14:paraId="393E2422" w14:textId="5EC06C32"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Developed dashboards and operational reports for supply chain and process performance, highlighting trends, risks, and opportunities to improve compliance and delivery timelines.</w:t>
      </w:r>
    </w:p>
    <w:p w14:paraId="1FFCF808" w14:textId="43B40B59" w:rsidR="0042310A" w:rsidRPr="0042310A"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Maintained collaboration artifacts and knowledge repositories using SharePoint/Confluence, ensuring documentation consistency and stakeholder visibility.</w:t>
      </w:r>
    </w:p>
    <w:p w14:paraId="53B53D53" w14:textId="323294E3" w:rsidR="0042310A" w:rsidRPr="00105B08" w:rsidRDefault="0042310A" w:rsidP="00105B08">
      <w:pPr>
        <w:pStyle w:val="BodyText"/>
        <w:numPr>
          <w:ilvl w:val="0"/>
          <w:numId w:val="11"/>
        </w:numPr>
        <w:rPr>
          <w:rFonts w:asciiTheme="minorHAnsi" w:hAnsiTheme="minorHAnsi" w:cstheme="minorHAnsi"/>
          <w:sz w:val="21"/>
          <w:szCs w:val="21"/>
        </w:rPr>
      </w:pPr>
      <w:r w:rsidRPr="0042310A">
        <w:rPr>
          <w:rFonts w:asciiTheme="minorHAnsi" w:hAnsiTheme="minorHAnsi" w:cstheme="minorHAnsi"/>
          <w:sz w:val="21"/>
          <w:szCs w:val="21"/>
        </w:rPr>
        <w:t>Ensured compliance with healthcare and life sciences standards (HIPAA, governance frameworks), aligning business solutions with regulatory requirements and internal policies.</w:t>
      </w:r>
    </w:p>
    <w:p w14:paraId="3E466F2E" w14:textId="77777777" w:rsidR="0042310A" w:rsidRDefault="0042310A" w:rsidP="00E029A8">
      <w:pPr>
        <w:pStyle w:val="BodyText"/>
        <w:ind w:left="0" w:firstLine="0"/>
        <w:rPr>
          <w:rFonts w:asciiTheme="minorHAnsi" w:hAnsiTheme="minorHAnsi" w:cstheme="minorHAnsi"/>
          <w:b/>
          <w:bCs/>
          <w:sz w:val="21"/>
          <w:szCs w:val="21"/>
        </w:rPr>
      </w:pPr>
    </w:p>
    <w:p w14:paraId="1380BAA4" w14:textId="6AFE711E" w:rsidR="002879F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 xml:space="preserve">Client: State of Ohio – Columbus, OH </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t xml:space="preserve"> </w:t>
      </w:r>
      <w:r w:rsidR="009B0577" w:rsidRPr="00E029A8">
        <w:rPr>
          <w:rFonts w:asciiTheme="minorHAnsi" w:hAnsiTheme="minorHAnsi" w:cstheme="minorHAnsi"/>
          <w:b/>
          <w:bCs/>
          <w:sz w:val="21"/>
          <w:szCs w:val="21"/>
        </w:rPr>
        <w:tab/>
      </w:r>
      <w:r w:rsidRPr="00E029A8">
        <w:rPr>
          <w:rFonts w:asciiTheme="minorHAnsi" w:hAnsiTheme="minorHAnsi" w:cstheme="minorHAnsi"/>
          <w:b/>
          <w:bCs/>
          <w:sz w:val="21"/>
          <w:szCs w:val="21"/>
        </w:rPr>
        <w:t>11/19 – 09/22</w:t>
      </w:r>
    </w:p>
    <w:p w14:paraId="4E98BF9E" w14:textId="4788DEA9" w:rsidR="00F879A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Role: Business Data Analyst</w:t>
      </w:r>
    </w:p>
    <w:p w14:paraId="04536F39" w14:textId="77777777" w:rsidR="009B0577" w:rsidRPr="00E029A8" w:rsidRDefault="009B0577" w:rsidP="00E029A8">
      <w:pPr>
        <w:pStyle w:val="BodyText"/>
        <w:ind w:left="0" w:firstLine="0"/>
        <w:rPr>
          <w:rFonts w:asciiTheme="minorHAnsi" w:hAnsiTheme="minorHAnsi" w:cstheme="minorHAnsi"/>
          <w:b/>
          <w:bCs/>
          <w:sz w:val="21"/>
          <w:szCs w:val="21"/>
        </w:rPr>
      </w:pPr>
    </w:p>
    <w:p w14:paraId="4FDE9016" w14:textId="0FDE9395" w:rsidR="009B0577" w:rsidRPr="00E029A8" w:rsidRDefault="009B0577" w:rsidP="00E029A8">
      <w:pPr>
        <w:pStyle w:val="BodyText"/>
        <w:ind w:left="0" w:firstLine="0"/>
        <w:rPr>
          <w:rFonts w:asciiTheme="minorHAnsi" w:hAnsiTheme="minorHAnsi" w:cstheme="minorHAnsi"/>
          <w:b/>
          <w:sz w:val="21"/>
          <w:szCs w:val="21"/>
        </w:rPr>
      </w:pPr>
      <w:r w:rsidRPr="00E029A8">
        <w:rPr>
          <w:rFonts w:asciiTheme="minorHAnsi" w:hAnsiTheme="minorHAnsi" w:cstheme="minorHAnsi"/>
          <w:b/>
          <w:sz w:val="21"/>
          <w:szCs w:val="21"/>
        </w:rPr>
        <w:t>Responsibilities:</w:t>
      </w:r>
    </w:p>
    <w:p w14:paraId="2536DD2A" w14:textId="77777777" w:rsidR="00A52FF2" w:rsidRPr="00A52FF2" w:rsidRDefault="00A52FF2" w:rsidP="00A52FF2">
      <w:pPr>
        <w:pStyle w:val="BodyText"/>
        <w:rPr>
          <w:rFonts w:asciiTheme="minorHAnsi" w:hAnsiTheme="minorHAnsi" w:cstheme="minorHAnsi"/>
          <w:sz w:val="21"/>
          <w:szCs w:val="21"/>
        </w:rPr>
      </w:pPr>
    </w:p>
    <w:p w14:paraId="70C55BA5" w14:textId="446659FA" w:rsidR="007A5616" w:rsidRPr="007A5616" w:rsidRDefault="007A5616" w:rsidP="007A5616">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Led end-to-end requirements and data solution lifecycles, capturing, organizing, and validating complex business and technical requirements for reporting, operations, and system enhancements in collaboration with stakeholders, SMEs, and IT partners.</w:t>
      </w:r>
    </w:p>
    <w:p w14:paraId="34475078" w14:textId="21C766C1" w:rsidR="007A5616" w:rsidRPr="007A5616" w:rsidRDefault="007A5616" w:rsidP="007A5616">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Partnered cross-functionally to analyze, transform, and interpret data from multiple enterprise systems, including SQL Server and MS Access storage databases, to support operational insights, compliance reporting, and policy-driven decision-making.</w:t>
      </w:r>
    </w:p>
    <w:p w14:paraId="6A7B4AD0" w14:textId="7256B443" w:rsidR="007A5616" w:rsidRPr="007A5616" w:rsidRDefault="007A5616" w:rsidP="007A5616">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Developed advanced SQL queries and ETL logic to extract, manipulate, analyze, and validate operational and transactional data, supporting dashboards, ad-hoc analysis, and data reconciliation across source and target systems.</w:t>
      </w:r>
    </w:p>
    <w:p w14:paraId="5E0155A4" w14:textId="7CCACAAC" w:rsidR="007A5616" w:rsidRPr="007A5616" w:rsidRDefault="007A5616" w:rsidP="007A5616">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Created detailed AS-IS and TO-BE process flows, business workflows, and data flow diagrams using Microsoft Visio, clearly documenting system interactions, handoffs, and integration points to support IT implementation and process improvement initiatives</w:t>
      </w:r>
      <w:r>
        <w:rPr>
          <w:rFonts w:asciiTheme="minorHAnsi" w:hAnsiTheme="minorHAnsi" w:cstheme="minorHAnsi"/>
          <w:sz w:val="21"/>
          <w:szCs w:val="21"/>
        </w:rPr>
        <w:t>.</w:t>
      </w:r>
    </w:p>
    <w:p w14:paraId="40141DFA" w14:textId="2406AADE" w:rsidR="007A5616" w:rsidRPr="007A5616" w:rsidRDefault="007A5616" w:rsidP="007A5616">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Authored and maintained analytical and technical artifacts including functional requirements, user stories, use cases, activity and sequence diagrams, traceability matrices, and source-to-target mapping documents, ensuring full alignment between business needs and data solutions.</w:t>
      </w:r>
    </w:p>
    <w:p w14:paraId="406FBAD8" w14:textId="7A17D4E3" w:rsidR="007A5616" w:rsidRPr="00C36AA9" w:rsidRDefault="007A5616" w:rsidP="00C36AA9">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Managed and prioritized work in Agile environments, facilitating daily standups, sprint planning, backlog refinement, and story estimation while coordinating across business and technical teams using JIRA and Azure DevOps.</w:t>
      </w:r>
    </w:p>
    <w:p w14:paraId="08C4A2B0" w14:textId="55BF5DD8" w:rsidR="007A5616" w:rsidRPr="00C36AA9" w:rsidRDefault="007A5616" w:rsidP="00C36AA9">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Designed and executed test plans, test cases, and data validation scripts for unit, system, and integration testing (SIT/UAT), validating ETL processes, SQL logic, and data accuracy prior to production releases.</w:t>
      </w:r>
    </w:p>
    <w:p w14:paraId="322C0106" w14:textId="1BD6FD7F" w:rsidR="007A5616" w:rsidRPr="00C36AA9" w:rsidRDefault="007A5616" w:rsidP="00C36AA9">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Built and documented source-to-target mappings, transformation rules, and regression validation logic, ensuring data integrity and consistency across SQL Server, MS Access, and downstream reporting systems.</w:t>
      </w:r>
    </w:p>
    <w:p w14:paraId="193521BC" w14:textId="21855798" w:rsidR="007A5616" w:rsidRPr="00C36AA9" w:rsidRDefault="007A5616" w:rsidP="00C36AA9">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Collaborated closely with Data Architects, enterprise data teams, and IT engineers to refine data models, improve integration workflows, and resolve cross-system data discrepancies.</w:t>
      </w:r>
    </w:p>
    <w:p w14:paraId="2D372958" w14:textId="7D0B85C4" w:rsidR="007A5616" w:rsidRPr="00C36AA9" w:rsidRDefault="007A5616" w:rsidP="00C36AA9">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Supported ad-hoc and recurring reporting initiatives by gathering and documenting requirements for Power BI dashboards and reports, enabling timely, data-driven decisions across state operational units.</w:t>
      </w:r>
    </w:p>
    <w:p w14:paraId="203DDBE0" w14:textId="57FD717C" w:rsidR="007A5616" w:rsidRPr="00C36AA9" w:rsidRDefault="007A5616" w:rsidP="00C36AA9">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Maintained structured project, requirements, and data documentation using GitHub for version control, enabling traceability, change tracking, and collaborative review of requirements and technical artifacts.</w:t>
      </w:r>
    </w:p>
    <w:p w14:paraId="0CCC9AA9" w14:textId="0028E517" w:rsidR="002879F2" w:rsidRDefault="007A5616" w:rsidP="007A5616">
      <w:pPr>
        <w:pStyle w:val="BodyText"/>
        <w:numPr>
          <w:ilvl w:val="0"/>
          <w:numId w:val="11"/>
        </w:numPr>
        <w:rPr>
          <w:rFonts w:asciiTheme="minorHAnsi" w:hAnsiTheme="minorHAnsi" w:cstheme="minorHAnsi"/>
          <w:sz w:val="21"/>
          <w:szCs w:val="21"/>
        </w:rPr>
      </w:pPr>
      <w:r w:rsidRPr="007A5616">
        <w:rPr>
          <w:rFonts w:asciiTheme="minorHAnsi" w:hAnsiTheme="minorHAnsi" w:cstheme="minorHAnsi"/>
          <w:sz w:val="21"/>
          <w:szCs w:val="21"/>
        </w:rPr>
        <w:t>Prepared executive summaries, project status reports, and data-driven insights aligned with performance metrics, providing leadership visibility into scope, milestones, risks, dependencies, and delivery outcomes.</w:t>
      </w:r>
    </w:p>
    <w:p w14:paraId="7F33F7E3" w14:textId="77777777" w:rsidR="007A5616" w:rsidRPr="00E029A8" w:rsidRDefault="007A5616" w:rsidP="007A5616">
      <w:pPr>
        <w:pStyle w:val="BodyText"/>
        <w:ind w:left="0" w:firstLine="0"/>
        <w:rPr>
          <w:rFonts w:asciiTheme="minorHAnsi" w:hAnsiTheme="minorHAnsi" w:cstheme="minorHAnsi"/>
          <w:sz w:val="21"/>
          <w:szCs w:val="21"/>
        </w:rPr>
      </w:pPr>
    </w:p>
    <w:p w14:paraId="63515EC6" w14:textId="60876E54" w:rsidR="00F879A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lastRenderedPageBreak/>
        <w:t xml:space="preserve">Client: Nationwide Insurance – Columbus, OH </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009B0577" w:rsidRPr="00E029A8">
        <w:rPr>
          <w:rFonts w:asciiTheme="minorHAnsi" w:hAnsiTheme="minorHAnsi" w:cstheme="minorHAnsi"/>
          <w:b/>
          <w:bCs/>
          <w:sz w:val="21"/>
          <w:szCs w:val="21"/>
        </w:rPr>
        <w:tab/>
      </w:r>
      <w:r w:rsidRPr="00E029A8">
        <w:rPr>
          <w:rFonts w:asciiTheme="minorHAnsi" w:hAnsiTheme="minorHAnsi" w:cstheme="minorHAnsi"/>
          <w:b/>
          <w:bCs/>
          <w:sz w:val="21"/>
          <w:szCs w:val="21"/>
        </w:rPr>
        <w:t xml:space="preserve">06/18 – 11/19 </w:t>
      </w:r>
    </w:p>
    <w:p w14:paraId="663C5AD2" w14:textId="709DC4BC" w:rsidR="00F879A2" w:rsidRPr="00E029A8" w:rsidRDefault="00F879A2"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 xml:space="preserve">Role: </w:t>
      </w:r>
      <w:r w:rsidR="005F05C2">
        <w:rPr>
          <w:rFonts w:asciiTheme="minorHAnsi" w:hAnsiTheme="minorHAnsi" w:cstheme="minorHAnsi"/>
          <w:b/>
          <w:bCs/>
          <w:sz w:val="21"/>
          <w:szCs w:val="21"/>
        </w:rPr>
        <w:t xml:space="preserve">Business Systems </w:t>
      </w:r>
      <w:r w:rsidRPr="00E029A8">
        <w:rPr>
          <w:rFonts w:asciiTheme="minorHAnsi" w:hAnsiTheme="minorHAnsi" w:cstheme="minorHAnsi"/>
          <w:b/>
          <w:bCs/>
          <w:sz w:val="21"/>
          <w:szCs w:val="21"/>
        </w:rPr>
        <w:t>Analyst</w:t>
      </w:r>
    </w:p>
    <w:p w14:paraId="7D27533A" w14:textId="77777777" w:rsidR="00F879A2" w:rsidRPr="00E029A8" w:rsidRDefault="00F879A2" w:rsidP="00E029A8">
      <w:pPr>
        <w:pStyle w:val="BodyText"/>
        <w:ind w:left="0" w:firstLine="0"/>
        <w:rPr>
          <w:rFonts w:asciiTheme="minorHAnsi" w:hAnsiTheme="minorHAnsi" w:cstheme="minorHAnsi"/>
          <w:sz w:val="21"/>
          <w:szCs w:val="21"/>
        </w:rPr>
      </w:pPr>
    </w:p>
    <w:p w14:paraId="4E39D002" w14:textId="77777777" w:rsidR="009B0577" w:rsidRPr="00E029A8" w:rsidRDefault="009B0577" w:rsidP="00E029A8">
      <w:pPr>
        <w:pStyle w:val="BodyText"/>
        <w:ind w:left="0" w:firstLine="0"/>
        <w:rPr>
          <w:rFonts w:asciiTheme="minorHAnsi" w:hAnsiTheme="minorHAnsi" w:cstheme="minorHAnsi"/>
          <w:b/>
          <w:sz w:val="21"/>
          <w:szCs w:val="21"/>
        </w:rPr>
      </w:pPr>
      <w:r w:rsidRPr="00E029A8">
        <w:rPr>
          <w:rFonts w:asciiTheme="minorHAnsi" w:hAnsiTheme="minorHAnsi" w:cstheme="minorHAnsi"/>
          <w:b/>
          <w:sz w:val="21"/>
          <w:szCs w:val="21"/>
        </w:rPr>
        <w:t>Responsibilities:</w:t>
      </w:r>
    </w:p>
    <w:p w14:paraId="4EADA3AA" w14:textId="4016B624" w:rsidR="003C37BC" w:rsidRPr="003C37BC" w:rsidRDefault="00105B08"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Served</w:t>
      </w:r>
      <w:r w:rsidR="003C37BC" w:rsidRPr="003C37BC">
        <w:rPr>
          <w:rFonts w:asciiTheme="minorHAnsi" w:hAnsiTheme="minorHAnsi" w:cstheme="minorHAnsi"/>
          <w:sz w:val="21"/>
          <w:szCs w:val="21"/>
        </w:rPr>
        <w:t xml:space="preserve"> as a Business Analyst supporting enterprise Property &amp; Casualty (P&amp;C) insurance initiatives, eliciting, analyzing, and documenting business, system, and API integration requirements across policy administration, billing, and claims processing platforms.</w:t>
      </w:r>
    </w:p>
    <w:p w14:paraId="766C8CD7" w14:textId="7B8E2EFF"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Partnered closely with underwriting, claims, actuarial, and operations teams to translate business needs into clear functional requirements, API specifications, user stories, and acceptance criteria aligned with insurance regulations and internal standards.</w:t>
      </w:r>
    </w:p>
    <w:p w14:paraId="3D641D60" w14:textId="59E2B8ED"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Demonstrated deep domain expertise in P&amp;C insurance fundamentals, including policy lifecycle management, premium calculations, endorsements, billing cycles, claims intake, adjudication, settlement, and catastrophe (CAT) processing.</w:t>
      </w:r>
    </w:p>
    <w:p w14:paraId="44C7BCB9" w14:textId="1B5C427A"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Authored and maintained comprehensive documentation including BRDs, functional specifications, API requirement documents, user stories, process flows, and traceability matrices, ensuring alignment from business objectives through technical delivery.</w:t>
      </w:r>
    </w:p>
    <w:p w14:paraId="3D9FDEAC" w14:textId="12F81DCD"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Defined RESTful API requirements and data contracts (endpoints, request/response structures, business rules, and error handling) to support system-to-system integrations across commercial insurance applications.</w:t>
      </w:r>
    </w:p>
    <w:p w14:paraId="392E41AE" w14:textId="3737E04A"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Supported Agile delivery teams by facilitating backlog refinement, story elaboration, estimation, prioritization, and applying Three Amigos collaboration with development and QA teams to improve requirement clarity and delivery quality.</w:t>
      </w:r>
    </w:p>
    <w:p w14:paraId="3E9A77D8" w14:textId="19A32E48"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Tracked sprint execution and delivery performance using burndown charts, velocity metrics, and task boards, proactively identifying risks, dependencies, and impediments impacting timelines and release scope.</w:t>
      </w:r>
    </w:p>
    <w:p w14:paraId="46F465D2" w14:textId="52A52B3E"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Utilized Agile lifecycle and ALM tools including JIRA, Rational Team Concert (RTC), and Rational Requirements Composer (RRC) to manage user stories, defects, tasks, and integration-related issues throughout the SDLC.</w:t>
      </w:r>
    </w:p>
    <w:p w14:paraId="28F306A7" w14:textId="1AC4DFB6"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Led and supported system and data integration initiatives, coordinating with API developers, integration teams, and external vendors to ensure accurate, secure, and reliable data exchange across upstream and downstream insurance systems.</w:t>
      </w:r>
    </w:p>
    <w:p w14:paraId="0E52F496" w14:textId="4BD4583B"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Validated REST and SOAP-based integrations using Postman and SOAP UI, testing JSON and XML payloads for accuracy, performance, security, and compliance with defined API contracts.</w:t>
      </w:r>
    </w:p>
    <w:p w14:paraId="1F7DCFA6" w14:textId="796B0DDE"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Defined reporting and analytics requirements and collaborated with BI teams to support the development of Tableau dashboards and operational reports, enabling insights into claims volume, policy performance, billing trends, and CAT event impacts.</w:t>
      </w:r>
    </w:p>
    <w:p w14:paraId="3893CCC7" w14:textId="7A3840E0"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Analyzed insurance data outputs used in Tableau reports, validating metrics, calculations, and aggregations to ensure accuracy, consistency, and alignment with business definitions.</w:t>
      </w:r>
    </w:p>
    <w:p w14:paraId="1923ADFC" w14:textId="1D8D737B"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Coordinated and executed end-to-end testing activities, including SIT and UAT, managing test plans, test cases, and defect resolution using HP Quality Center (ALM) to ensure functional and integration readiness.</w:t>
      </w:r>
    </w:p>
    <w:p w14:paraId="08D65F29" w14:textId="3580D9B3"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Collaborated with Product Owners and Project Managers to define business goals, prioritize backlogs, communicate delivery status, and escalate integration or reporting risks requiring mitigation or executive attention.</w:t>
      </w:r>
    </w:p>
    <w:p w14:paraId="230D6DBB" w14:textId="230F8E42" w:rsidR="003C37BC" w:rsidRPr="003C37BC"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Established full requirements traceability from business needs through user stories, API components, test cases, and reporting deliverables, supporting audit readiness and regulatory compliance.</w:t>
      </w:r>
    </w:p>
    <w:p w14:paraId="0B244ACC" w14:textId="483C404E" w:rsidR="009B0577" w:rsidRDefault="003C37BC" w:rsidP="00105B08">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Facilitated stakeholder reviews and secured business sign-off on functional, integration, and reporting deliverables, ensuring shared understanding of scope, quality expectations, and definition of done.</w:t>
      </w:r>
    </w:p>
    <w:p w14:paraId="0B808115" w14:textId="77777777" w:rsidR="00105B08" w:rsidRPr="00E029A8" w:rsidRDefault="00105B08" w:rsidP="00105B08">
      <w:pPr>
        <w:pStyle w:val="BodyText"/>
        <w:ind w:left="720" w:firstLine="0"/>
        <w:rPr>
          <w:rFonts w:asciiTheme="minorHAnsi" w:hAnsiTheme="minorHAnsi" w:cstheme="minorHAnsi"/>
          <w:sz w:val="21"/>
          <w:szCs w:val="21"/>
        </w:rPr>
      </w:pPr>
    </w:p>
    <w:p w14:paraId="1BDA76B6" w14:textId="567534CD" w:rsidR="009B0577" w:rsidRPr="00E029A8" w:rsidRDefault="009B0577" w:rsidP="00E029A8">
      <w:pPr>
        <w:rPr>
          <w:rFonts w:asciiTheme="minorHAnsi" w:hAnsiTheme="minorHAnsi" w:cstheme="minorHAnsi"/>
          <w:b/>
          <w:bCs/>
          <w:sz w:val="21"/>
          <w:szCs w:val="21"/>
        </w:rPr>
      </w:pPr>
      <w:r w:rsidRPr="00E029A8">
        <w:rPr>
          <w:rFonts w:asciiTheme="minorHAnsi" w:hAnsiTheme="minorHAnsi" w:cstheme="minorHAnsi"/>
          <w:b/>
          <w:bCs/>
          <w:sz w:val="21"/>
          <w:szCs w:val="21"/>
        </w:rPr>
        <w:t xml:space="preserve">Client: Wells Fargo – Minneapolis, MN </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t xml:space="preserve">10/16 – 05/18 </w:t>
      </w:r>
    </w:p>
    <w:p w14:paraId="2D9089DE" w14:textId="204FE1A5" w:rsidR="009B0577" w:rsidRPr="00E029A8" w:rsidRDefault="009B0577" w:rsidP="00E029A8">
      <w:pPr>
        <w:rPr>
          <w:rFonts w:asciiTheme="minorHAnsi" w:hAnsiTheme="minorHAnsi" w:cstheme="minorHAnsi"/>
          <w:b/>
          <w:bCs/>
          <w:sz w:val="21"/>
          <w:szCs w:val="21"/>
        </w:rPr>
      </w:pPr>
      <w:r w:rsidRPr="00E029A8">
        <w:rPr>
          <w:rFonts w:asciiTheme="minorHAnsi" w:hAnsiTheme="minorHAnsi" w:cstheme="minorHAnsi"/>
          <w:b/>
          <w:bCs/>
          <w:sz w:val="21"/>
          <w:szCs w:val="21"/>
        </w:rPr>
        <w:t>Role: Business Analyst</w:t>
      </w:r>
    </w:p>
    <w:p w14:paraId="580A3F56" w14:textId="77777777" w:rsidR="009B0577" w:rsidRPr="00E029A8" w:rsidRDefault="009B0577" w:rsidP="00E029A8">
      <w:pPr>
        <w:rPr>
          <w:rFonts w:asciiTheme="minorHAnsi" w:hAnsiTheme="minorHAnsi" w:cstheme="minorHAnsi"/>
          <w:b/>
          <w:bCs/>
          <w:sz w:val="21"/>
          <w:szCs w:val="21"/>
        </w:rPr>
      </w:pPr>
    </w:p>
    <w:p w14:paraId="52886AC7" w14:textId="77777777" w:rsidR="009B0577" w:rsidRPr="00E029A8" w:rsidRDefault="009B0577" w:rsidP="00E029A8">
      <w:pPr>
        <w:pStyle w:val="BodyText"/>
        <w:ind w:left="0" w:firstLine="0"/>
        <w:rPr>
          <w:rFonts w:asciiTheme="minorHAnsi" w:hAnsiTheme="minorHAnsi" w:cstheme="minorHAnsi"/>
          <w:b/>
          <w:sz w:val="21"/>
          <w:szCs w:val="21"/>
        </w:rPr>
      </w:pPr>
      <w:r w:rsidRPr="00E029A8">
        <w:rPr>
          <w:rFonts w:asciiTheme="minorHAnsi" w:hAnsiTheme="minorHAnsi" w:cstheme="minorHAnsi"/>
          <w:b/>
          <w:sz w:val="21"/>
          <w:szCs w:val="21"/>
        </w:rPr>
        <w:t>Responsibilities:</w:t>
      </w:r>
    </w:p>
    <w:p w14:paraId="4848E650" w14:textId="77777777" w:rsidR="003C37BC" w:rsidRPr="003C37BC" w:rsidRDefault="003C37BC" w:rsidP="003C37BC">
      <w:pPr>
        <w:pStyle w:val="ListParagraph"/>
        <w:ind w:left="714"/>
        <w:rPr>
          <w:rFonts w:asciiTheme="minorHAnsi" w:hAnsiTheme="minorHAnsi" w:cstheme="minorHAnsi"/>
          <w:sz w:val="21"/>
          <w:szCs w:val="21"/>
        </w:rPr>
      </w:pPr>
    </w:p>
    <w:p w14:paraId="2FB854B8" w14:textId="3130B5E9"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Served as a Business Analyst within Agile Scrum teams, acting as a liaison between business stakeholders and technical teams to deliver data-driven financial systems and process enhancements.</w:t>
      </w:r>
    </w:p>
    <w:p w14:paraId="4D96DF86" w14:textId="686B51E4"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Partnered with Product Owners to define Minimum Viable Product (MVP) scope, build and prioritize product backlogs, and translate business needs into well-defined user stories and acceptance criteria.</w:t>
      </w:r>
    </w:p>
    <w:p w14:paraId="3009F8DD" w14:textId="3EACA355"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 xml:space="preserve">Facilitated Agile ceremonies </w:t>
      </w:r>
      <w:proofErr w:type="gramStart"/>
      <w:r w:rsidRPr="003C37BC">
        <w:rPr>
          <w:rFonts w:asciiTheme="minorHAnsi" w:hAnsiTheme="minorHAnsi" w:cstheme="minorHAnsi"/>
          <w:sz w:val="21"/>
          <w:szCs w:val="21"/>
        </w:rPr>
        <w:t>including</w:t>
      </w:r>
      <w:proofErr w:type="gramEnd"/>
      <w:r w:rsidRPr="003C37BC">
        <w:rPr>
          <w:rFonts w:asciiTheme="minorHAnsi" w:hAnsiTheme="minorHAnsi" w:cstheme="minorHAnsi"/>
          <w:sz w:val="21"/>
          <w:szCs w:val="21"/>
        </w:rPr>
        <w:t xml:space="preserve"> daily stand-ups, sprint planning, backlog refinement, sprint reviews, and retrospectives, proactively identifying delivery risks, dependencies, and improvement opportunities.</w:t>
      </w:r>
    </w:p>
    <w:p w14:paraId="099D0051" w14:textId="44ADF730"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lastRenderedPageBreak/>
        <w:t>Elicited and documented business and functional requirements, producing business rules documentation, use cases, workflow diagrams, and gap analysis artifacts using MS Visio and UML techniques.</w:t>
      </w:r>
    </w:p>
    <w:p w14:paraId="6721E895" w14:textId="5FFA661C"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Performed AS-IS / TO-BE analysis to assess system compatibility, identify gaps, and recommend process and system improvements aligned with business and regulatory requirements.</w:t>
      </w:r>
    </w:p>
    <w:p w14:paraId="1AE48F12" w14:textId="1AABB1B0"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Supported incident, problem, and change management processes, analyzing production issues, managing tickets in JIRA, and coordinating resolution efforts to maintain system stability and service levels.</w:t>
      </w:r>
    </w:p>
    <w:p w14:paraId="4D517171" w14:textId="5AC2E349"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Provided production support for batch processing, job scheduling, file transfers, and transactional workflows, ensuring continuity of business operations and data integrity.</w:t>
      </w:r>
    </w:p>
    <w:p w14:paraId="4879D5F7" w14:textId="1C17DC4C"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Conducted data analysis and SQL performance tuning within enterprise data warehouse environments, optimizing queries and supporting schema changes to improve reporting and system performance.</w:t>
      </w:r>
    </w:p>
    <w:p w14:paraId="05123D60" w14:textId="5CD57A13"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Developed complex SQL queries and scripts to extract, analyze, and validate data across multiple sources for operational reporting and business analysis.</w:t>
      </w:r>
    </w:p>
    <w:p w14:paraId="27C93AC8" w14:textId="7D8BF1D1"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Supported data loading and ETL processes by developing and maintaining shell scripts, SQL control files, and SQL*Loader jobs, ensuring accurate and timely data ingestion.</w:t>
      </w:r>
    </w:p>
    <w:p w14:paraId="6DE0D941" w14:textId="4BB7030C"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Collaborated with UX and development teams to define UI standards, screen prototypes, and front-end templates, ensuring usability and alignment with business requirements.</w:t>
      </w:r>
    </w:p>
    <w:p w14:paraId="65FB8135" w14:textId="2716FC32"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 xml:space="preserve">Participated in design walkthroughs and architecture reviews with SMEs and technical leads to </w:t>
      </w:r>
      <w:proofErr w:type="gramStart"/>
      <w:r w:rsidRPr="003C37BC">
        <w:rPr>
          <w:rFonts w:asciiTheme="minorHAnsi" w:hAnsiTheme="minorHAnsi" w:cstheme="minorHAnsi"/>
          <w:sz w:val="21"/>
          <w:szCs w:val="21"/>
        </w:rPr>
        <w:t>validate</w:t>
      </w:r>
      <w:proofErr w:type="gramEnd"/>
      <w:r w:rsidRPr="003C37BC">
        <w:rPr>
          <w:rFonts w:asciiTheme="minorHAnsi" w:hAnsiTheme="minorHAnsi" w:cstheme="minorHAnsi"/>
          <w:sz w:val="21"/>
          <w:szCs w:val="21"/>
        </w:rPr>
        <w:t xml:space="preserve"> business alignment and baseline solution designs.</w:t>
      </w:r>
    </w:p>
    <w:p w14:paraId="7C98ABFC" w14:textId="08BD8BF8" w:rsidR="003C37BC" w:rsidRPr="003C37BC"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Planned and executed testing activities, including unit testing, system integration testing (SIT), and user acceptance testing (UAT), documenting test cases, validating results, and coordinating defect resolution.</w:t>
      </w:r>
    </w:p>
    <w:p w14:paraId="2087F2D7" w14:textId="30BE3F59" w:rsidR="002C1ED9" w:rsidRPr="00E029A8" w:rsidRDefault="003C37BC" w:rsidP="008A2D7A">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Maintained strong cross-functional relationships with business users, developers, QA, and leadership to ensure transparency, alignment, and successful delivery outcomes.</w:t>
      </w:r>
    </w:p>
    <w:p w14:paraId="0F18E965" w14:textId="77777777" w:rsidR="002879F2" w:rsidRPr="00E029A8" w:rsidRDefault="002879F2" w:rsidP="00E029A8">
      <w:pPr>
        <w:pStyle w:val="BodyText"/>
        <w:ind w:left="0" w:firstLine="0"/>
        <w:rPr>
          <w:rFonts w:asciiTheme="minorHAnsi" w:hAnsiTheme="minorHAnsi" w:cstheme="minorHAnsi"/>
          <w:sz w:val="21"/>
          <w:szCs w:val="21"/>
        </w:rPr>
      </w:pPr>
    </w:p>
    <w:p w14:paraId="49BE89EE" w14:textId="2CA0F750" w:rsidR="002879F2" w:rsidRPr="00E029A8" w:rsidRDefault="009B0577"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Client: Cigna – Raleigh, NC</w:t>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r>
      <w:r w:rsidRPr="00E029A8">
        <w:rPr>
          <w:rFonts w:asciiTheme="minorHAnsi" w:hAnsiTheme="minorHAnsi" w:cstheme="minorHAnsi"/>
          <w:b/>
          <w:bCs/>
          <w:sz w:val="21"/>
          <w:szCs w:val="21"/>
        </w:rPr>
        <w:tab/>
        <w:t xml:space="preserve"> 05/15 – 09/16 </w:t>
      </w:r>
    </w:p>
    <w:p w14:paraId="449C96FF" w14:textId="229D614E" w:rsidR="009B0577" w:rsidRPr="00E029A8" w:rsidRDefault="009B0577" w:rsidP="00E029A8">
      <w:pPr>
        <w:pStyle w:val="BodyText"/>
        <w:ind w:left="0" w:firstLine="0"/>
        <w:rPr>
          <w:rFonts w:asciiTheme="minorHAnsi" w:hAnsiTheme="minorHAnsi" w:cstheme="minorHAnsi"/>
          <w:b/>
          <w:bCs/>
          <w:sz w:val="21"/>
          <w:szCs w:val="21"/>
        </w:rPr>
      </w:pPr>
      <w:r w:rsidRPr="00E029A8">
        <w:rPr>
          <w:rFonts w:asciiTheme="minorHAnsi" w:hAnsiTheme="minorHAnsi" w:cstheme="minorHAnsi"/>
          <w:b/>
          <w:bCs/>
          <w:sz w:val="21"/>
          <w:szCs w:val="21"/>
        </w:rPr>
        <w:t>Role: Business Analyst</w:t>
      </w:r>
    </w:p>
    <w:p w14:paraId="26BDAFD7" w14:textId="77777777" w:rsidR="009B0577" w:rsidRPr="00E029A8" w:rsidRDefault="009B0577" w:rsidP="00E029A8">
      <w:pPr>
        <w:pStyle w:val="BodyText"/>
        <w:ind w:left="0" w:firstLine="0"/>
        <w:rPr>
          <w:rFonts w:asciiTheme="minorHAnsi" w:hAnsiTheme="minorHAnsi" w:cstheme="minorHAnsi"/>
          <w:b/>
          <w:bCs/>
          <w:sz w:val="21"/>
          <w:szCs w:val="21"/>
        </w:rPr>
      </w:pPr>
    </w:p>
    <w:p w14:paraId="1E61E528" w14:textId="77777777" w:rsidR="009B0577" w:rsidRPr="00E029A8" w:rsidRDefault="009B0577" w:rsidP="00E029A8">
      <w:pPr>
        <w:pStyle w:val="BodyText"/>
        <w:ind w:left="0" w:firstLine="0"/>
        <w:rPr>
          <w:rFonts w:asciiTheme="minorHAnsi" w:hAnsiTheme="minorHAnsi" w:cstheme="minorHAnsi"/>
          <w:b/>
          <w:sz w:val="21"/>
          <w:szCs w:val="21"/>
        </w:rPr>
      </w:pPr>
      <w:r w:rsidRPr="00E029A8">
        <w:rPr>
          <w:rFonts w:asciiTheme="minorHAnsi" w:hAnsiTheme="minorHAnsi" w:cstheme="minorHAnsi"/>
          <w:b/>
          <w:sz w:val="21"/>
          <w:szCs w:val="21"/>
        </w:rPr>
        <w:t>Responsibilities:</w:t>
      </w:r>
    </w:p>
    <w:p w14:paraId="192ECCAC" w14:textId="77777777" w:rsidR="003C37BC" w:rsidRPr="003C37BC" w:rsidRDefault="003C37BC" w:rsidP="008A2D7A">
      <w:pPr>
        <w:pStyle w:val="BodyText"/>
        <w:ind w:left="720" w:firstLine="0"/>
        <w:rPr>
          <w:rFonts w:asciiTheme="minorHAnsi" w:hAnsiTheme="minorHAnsi" w:cstheme="minorHAnsi"/>
          <w:sz w:val="21"/>
          <w:szCs w:val="21"/>
        </w:rPr>
      </w:pPr>
    </w:p>
    <w:p w14:paraId="336EABFD" w14:textId="7C787437"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Served as a Business Analyst supporting Commercial Insurance initiatives, eliciting, analyzing, and documenting business and system requirements to support legacy modernization and Guidewire implementation efforts.</w:t>
      </w:r>
    </w:p>
    <w:p w14:paraId="37C8EA05" w14:textId="7D120BD5"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Engaged insurance employees, producers, agents, and subject matter experts (SMEs) to understand current-state business processes and define future-state requirements aligned with ISO standards and state/federal regulations.</w:t>
      </w:r>
    </w:p>
    <w:p w14:paraId="31C684E1" w14:textId="495FD4ED"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 xml:space="preserve">Facilitated requirements elicitation sessions </w:t>
      </w:r>
      <w:proofErr w:type="gramStart"/>
      <w:r w:rsidRPr="003C37BC">
        <w:rPr>
          <w:rFonts w:asciiTheme="minorHAnsi" w:hAnsiTheme="minorHAnsi" w:cstheme="minorHAnsi"/>
          <w:sz w:val="21"/>
          <w:szCs w:val="21"/>
        </w:rPr>
        <w:t>including</w:t>
      </w:r>
      <w:proofErr w:type="gramEnd"/>
      <w:r w:rsidRPr="003C37BC">
        <w:rPr>
          <w:rFonts w:asciiTheme="minorHAnsi" w:hAnsiTheme="minorHAnsi" w:cstheme="minorHAnsi"/>
          <w:sz w:val="21"/>
          <w:szCs w:val="21"/>
        </w:rPr>
        <w:t xml:space="preserve"> interviews, workshops, and Joint Application Development (JAD) sessions to capture functional, data, and process requirements.</w:t>
      </w:r>
    </w:p>
    <w:p w14:paraId="27E47505" w14:textId="2CB08FC3"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Authored and maintained Business Requirements Documents (BRDs) and functional specifications, translating high-level business needs into detailed, actionable requirements for development teams.</w:t>
      </w:r>
    </w:p>
    <w:p w14:paraId="026A0D06" w14:textId="6380FE5F"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Created and maintained requirements traceability matrices, ensuring alignment between business needs, functional requirements, test cases, and delivered solutions throughout the SDLC.</w:t>
      </w:r>
    </w:p>
    <w:p w14:paraId="3982483E" w14:textId="58336CA8"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 xml:space="preserve"> Worked closely with Guidewire Commercial Insurance Suite teams to validate requirements, clarify business rules, and support configuration and integration of policy and coverage functionality.</w:t>
      </w:r>
    </w:p>
    <w:p w14:paraId="561A3AAE" w14:textId="4B3C174A"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Supported data migration and integration initiatives by documenting legacy-to-target mapping requirements, business rules, and transformation logic to support Guidewire and enterprise data warehouse (EDW) conversions.</w:t>
      </w:r>
    </w:p>
    <w:p w14:paraId="474A12FB" w14:textId="41428A87"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Collaborated with technical teams to analyze existing SQL/T-SQL logic, ensuring business rules and data transformations were accurately represented in system design and implementation.</w:t>
      </w:r>
    </w:p>
    <w:p w14:paraId="7FC704FE" w14:textId="50AEB74F"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Liaised between business stakeholders, developers, and QA teams, clarifying requirements, resolving questions, and validating solutions across Agile and Waterfall delivery models.</w:t>
      </w:r>
    </w:p>
    <w:p w14:paraId="11176E00" w14:textId="2316D61A"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Assisted with test planning and execution, developing test cases, supporting system and user acceptance testing (UAT), and validating outcomes against documented requirements.</w:t>
      </w:r>
    </w:p>
    <w:p w14:paraId="4AE3B4DD" w14:textId="16EC3464" w:rsidR="003C37BC" w:rsidRPr="003C37BC"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Documented requirements, processes, and supporting artifacts in SharePoint, ensuring transparency, auditability, and knowledge sharing across project teams.</w:t>
      </w:r>
    </w:p>
    <w:p w14:paraId="698145A8" w14:textId="7F03A1B7" w:rsidR="002879F2" w:rsidRPr="00E029A8" w:rsidRDefault="003C37BC" w:rsidP="003C37BC">
      <w:pPr>
        <w:pStyle w:val="BodyText"/>
        <w:numPr>
          <w:ilvl w:val="0"/>
          <w:numId w:val="11"/>
        </w:numPr>
        <w:rPr>
          <w:rFonts w:asciiTheme="minorHAnsi" w:hAnsiTheme="minorHAnsi" w:cstheme="minorHAnsi"/>
          <w:sz w:val="21"/>
          <w:szCs w:val="21"/>
        </w:rPr>
      </w:pPr>
      <w:r w:rsidRPr="003C37BC">
        <w:rPr>
          <w:rFonts w:asciiTheme="minorHAnsi" w:hAnsiTheme="minorHAnsi" w:cstheme="minorHAnsi"/>
          <w:sz w:val="21"/>
          <w:szCs w:val="21"/>
        </w:rPr>
        <w:t>Participated in feasibility studies and risk analysis, identifying business-critical and high-risk areas to inform solution design and prioritization decisions.</w:t>
      </w:r>
    </w:p>
    <w:sectPr w:rsidR="002879F2" w:rsidRPr="00E029A8" w:rsidSect="00FC5031">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D202F" w14:textId="77777777" w:rsidR="00C25F40" w:rsidRDefault="00C25F40" w:rsidP="00F879A2">
      <w:r>
        <w:separator/>
      </w:r>
    </w:p>
  </w:endnote>
  <w:endnote w:type="continuationSeparator" w:id="0">
    <w:p w14:paraId="30789140" w14:textId="77777777" w:rsidR="00C25F40" w:rsidRDefault="00C25F40" w:rsidP="00F87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4D3B" w14:textId="77777777" w:rsidR="00C25F40" w:rsidRDefault="00C25F40" w:rsidP="00F879A2">
      <w:r>
        <w:separator/>
      </w:r>
    </w:p>
  </w:footnote>
  <w:footnote w:type="continuationSeparator" w:id="0">
    <w:p w14:paraId="36FC5054" w14:textId="77777777" w:rsidR="00C25F40" w:rsidRDefault="00C25F40" w:rsidP="00F87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0A7"/>
    <w:multiLevelType w:val="hybridMultilevel"/>
    <w:tmpl w:val="FB824DD2"/>
    <w:lvl w:ilvl="0" w:tplc="F6E68F8A">
      <w:numFmt w:val="bullet"/>
      <w:lvlText w:val=""/>
      <w:lvlJc w:val="left"/>
      <w:pPr>
        <w:ind w:left="571" w:hanging="363"/>
      </w:pPr>
      <w:rPr>
        <w:rFonts w:ascii="Symbol" w:eastAsia="Symbol" w:hAnsi="Symbol" w:cs="Symbol" w:hint="default"/>
        <w:w w:val="99"/>
        <w:sz w:val="20"/>
        <w:szCs w:val="20"/>
        <w:lang w:val="en-US" w:eastAsia="en-US" w:bidi="ar-SA"/>
      </w:rPr>
    </w:lvl>
    <w:lvl w:ilvl="1" w:tplc="0C4C43CA">
      <w:numFmt w:val="bullet"/>
      <w:lvlText w:val="•"/>
      <w:lvlJc w:val="left"/>
      <w:pPr>
        <w:ind w:left="1546" w:hanging="363"/>
      </w:pPr>
      <w:rPr>
        <w:rFonts w:hint="default"/>
        <w:lang w:val="en-US" w:eastAsia="en-US" w:bidi="ar-SA"/>
      </w:rPr>
    </w:lvl>
    <w:lvl w:ilvl="2" w:tplc="173EE2D2">
      <w:numFmt w:val="bullet"/>
      <w:lvlText w:val="•"/>
      <w:lvlJc w:val="left"/>
      <w:pPr>
        <w:ind w:left="2512" w:hanging="363"/>
      </w:pPr>
      <w:rPr>
        <w:rFonts w:hint="default"/>
        <w:lang w:val="en-US" w:eastAsia="en-US" w:bidi="ar-SA"/>
      </w:rPr>
    </w:lvl>
    <w:lvl w:ilvl="3" w:tplc="4C0CBBF4">
      <w:numFmt w:val="bullet"/>
      <w:lvlText w:val="•"/>
      <w:lvlJc w:val="left"/>
      <w:pPr>
        <w:ind w:left="3478" w:hanging="363"/>
      </w:pPr>
      <w:rPr>
        <w:rFonts w:hint="default"/>
        <w:lang w:val="en-US" w:eastAsia="en-US" w:bidi="ar-SA"/>
      </w:rPr>
    </w:lvl>
    <w:lvl w:ilvl="4" w:tplc="00AAC67E">
      <w:numFmt w:val="bullet"/>
      <w:lvlText w:val="•"/>
      <w:lvlJc w:val="left"/>
      <w:pPr>
        <w:ind w:left="4444" w:hanging="363"/>
      </w:pPr>
      <w:rPr>
        <w:rFonts w:hint="default"/>
        <w:lang w:val="en-US" w:eastAsia="en-US" w:bidi="ar-SA"/>
      </w:rPr>
    </w:lvl>
    <w:lvl w:ilvl="5" w:tplc="73DADC7E">
      <w:numFmt w:val="bullet"/>
      <w:lvlText w:val="•"/>
      <w:lvlJc w:val="left"/>
      <w:pPr>
        <w:ind w:left="5410" w:hanging="363"/>
      </w:pPr>
      <w:rPr>
        <w:rFonts w:hint="default"/>
        <w:lang w:val="en-US" w:eastAsia="en-US" w:bidi="ar-SA"/>
      </w:rPr>
    </w:lvl>
    <w:lvl w:ilvl="6" w:tplc="532E8B00">
      <w:numFmt w:val="bullet"/>
      <w:lvlText w:val="•"/>
      <w:lvlJc w:val="left"/>
      <w:pPr>
        <w:ind w:left="6376" w:hanging="363"/>
      </w:pPr>
      <w:rPr>
        <w:rFonts w:hint="default"/>
        <w:lang w:val="en-US" w:eastAsia="en-US" w:bidi="ar-SA"/>
      </w:rPr>
    </w:lvl>
    <w:lvl w:ilvl="7" w:tplc="293675FA">
      <w:numFmt w:val="bullet"/>
      <w:lvlText w:val="•"/>
      <w:lvlJc w:val="left"/>
      <w:pPr>
        <w:ind w:left="7342" w:hanging="363"/>
      </w:pPr>
      <w:rPr>
        <w:rFonts w:hint="default"/>
        <w:lang w:val="en-US" w:eastAsia="en-US" w:bidi="ar-SA"/>
      </w:rPr>
    </w:lvl>
    <w:lvl w:ilvl="8" w:tplc="794A6DFE">
      <w:numFmt w:val="bullet"/>
      <w:lvlText w:val="•"/>
      <w:lvlJc w:val="left"/>
      <w:pPr>
        <w:ind w:left="8308" w:hanging="363"/>
      </w:pPr>
      <w:rPr>
        <w:rFonts w:hint="default"/>
        <w:lang w:val="en-US" w:eastAsia="en-US" w:bidi="ar-SA"/>
      </w:rPr>
    </w:lvl>
  </w:abstractNum>
  <w:abstractNum w:abstractNumId="1" w15:restartNumberingAfterBreak="0">
    <w:nsid w:val="03CF3D15"/>
    <w:multiLevelType w:val="multilevel"/>
    <w:tmpl w:val="0B8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91C3C"/>
    <w:multiLevelType w:val="hybridMultilevel"/>
    <w:tmpl w:val="C9E860CE"/>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 w15:restartNumberingAfterBreak="0">
    <w:nsid w:val="0B492C0A"/>
    <w:multiLevelType w:val="multilevel"/>
    <w:tmpl w:val="0B492C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3F1BEB"/>
    <w:multiLevelType w:val="hybridMultilevel"/>
    <w:tmpl w:val="5CBA9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C1336C"/>
    <w:multiLevelType w:val="multilevel"/>
    <w:tmpl w:val="0BA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E38"/>
    <w:multiLevelType w:val="hybridMultilevel"/>
    <w:tmpl w:val="6B32E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1A6351"/>
    <w:multiLevelType w:val="hybridMultilevel"/>
    <w:tmpl w:val="CEF67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336155"/>
    <w:multiLevelType w:val="hybridMultilevel"/>
    <w:tmpl w:val="FE4AF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B7DEA"/>
    <w:multiLevelType w:val="multilevel"/>
    <w:tmpl w:val="1E8B7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36E776D"/>
    <w:multiLevelType w:val="multilevel"/>
    <w:tmpl w:val="DD7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84645"/>
    <w:multiLevelType w:val="hybridMultilevel"/>
    <w:tmpl w:val="F4F2725C"/>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 w15:restartNumberingAfterBreak="0">
    <w:nsid w:val="29B53F28"/>
    <w:multiLevelType w:val="multilevel"/>
    <w:tmpl w:val="33B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96D42"/>
    <w:multiLevelType w:val="multilevel"/>
    <w:tmpl w:val="3CE96D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FBB27C9"/>
    <w:multiLevelType w:val="hybridMultilevel"/>
    <w:tmpl w:val="E4147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2A4EDD"/>
    <w:multiLevelType w:val="hybridMultilevel"/>
    <w:tmpl w:val="8D44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F00266"/>
    <w:multiLevelType w:val="hybridMultilevel"/>
    <w:tmpl w:val="7AE29894"/>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7" w15:restartNumberingAfterBreak="0">
    <w:nsid w:val="48510E5F"/>
    <w:multiLevelType w:val="hybridMultilevel"/>
    <w:tmpl w:val="E5B2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637FF6"/>
    <w:multiLevelType w:val="multilevel"/>
    <w:tmpl w:val="A7E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754B6"/>
    <w:multiLevelType w:val="hybridMultilevel"/>
    <w:tmpl w:val="1F986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E83F9C"/>
    <w:multiLevelType w:val="hybridMultilevel"/>
    <w:tmpl w:val="EA72BF5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1" w15:restartNumberingAfterBreak="0">
    <w:nsid w:val="5D2D416E"/>
    <w:multiLevelType w:val="hybridMultilevel"/>
    <w:tmpl w:val="BD90DD6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2" w15:restartNumberingAfterBreak="0">
    <w:nsid w:val="6B7653C0"/>
    <w:multiLevelType w:val="hybridMultilevel"/>
    <w:tmpl w:val="60AE9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F6607A"/>
    <w:multiLevelType w:val="hybridMultilevel"/>
    <w:tmpl w:val="9440F16C"/>
    <w:lvl w:ilvl="0" w:tplc="29CAB744">
      <w:numFmt w:val="bullet"/>
      <w:lvlText w:val="•"/>
      <w:lvlJc w:val="left"/>
      <w:pPr>
        <w:ind w:left="719" w:hanging="600"/>
      </w:pPr>
      <w:rPr>
        <w:rFonts w:ascii="Calibri" w:eastAsia="Arial MT" w:hAnsi="Calibri" w:cs="Calibri" w:hint="default"/>
      </w:rPr>
    </w:lvl>
    <w:lvl w:ilvl="1" w:tplc="04090003" w:tentative="1">
      <w:start w:val="1"/>
      <w:numFmt w:val="bullet"/>
      <w:lvlText w:val="o"/>
      <w:lvlJc w:val="left"/>
      <w:pPr>
        <w:ind w:left="1199" w:hanging="360"/>
      </w:pPr>
      <w:rPr>
        <w:rFonts w:ascii="Courier New" w:hAnsi="Courier New" w:cs="Courier New" w:hint="default"/>
      </w:rPr>
    </w:lvl>
    <w:lvl w:ilvl="2" w:tplc="04090005" w:tentative="1">
      <w:start w:val="1"/>
      <w:numFmt w:val="bullet"/>
      <w:lvlText w:val=""/>
      <w:lvlJc w:val="left"/>
      <w:pPr>
        <w:ind w:left="1919" w:hanging="360"/>
      </w:pPr>
      <w:rPr>
        <w:rFonts w:ascii="Wingdings" w:hAnsi="Wingdings" w:hint="default"/>
      </w:rPr>
    </w:lvl>
    <w:lvl w:ilvl="3" w:tplc="04090001" w:tentative="1">
      <w:start w:val="1"/>
      <w:numFmt w:val="bullet"/>
      <w:lvlText w:val=""/>
      <w:lvlJc w:val="left"/>
      <w:pPr>
        <w:ind w:left="2639" w:hanging="360"/>
      </w:pPr>
      <w:rPr>
        <w:rFonts w:ascii="Symbol" w:hAnsi="Symbol" w:hint="default"/>
      </w:rPr>
    </w:lvl>
    <w:lvl w:ilvl="4" w:tplc="04090003" w:tentative="1">
      <w:start w:val="1"/>
      <w:numFmt w:val="bullet"/>
      <w:lvlText w:val="o"/>
      <w:lvlJc w:val="left"/>
      <w:pPr>
        <w:ind w:left="3359" w:hanging="360"/>
      </w:pPr>
      <w:rPr>
        <w:rFonts w:ascii="Courier New" w:hAnsi="Courier New" w:cs="Courier New" w:hint="default"/>
      </w:rPr>
    </w:lvl>
    <w:lvl w:ilvl="5" w:tplc="04090005" w:tentative="1">
      <w:start w:val="1"/>
      <w:numFmt w:val="bullet"/>
      <w:lvlText w:val=""/>
      <w:lvlJc w:val="left"/>
      <w:pPr>
        <w:ind w:left="4079" w:hanging="360"/>
      </w:pPr>
      <w:rPr>
        <w:rFonts w:ascii="Wingdings" w:hAnsi="Wingdings" w:hint="default"/>
      </w:rPr>
    </w:lvl>
    <w:lvl w:ilvl="6" w:tplc="04090001" w:tentative="1">
      <w:start w:val="1"/>
      <w:numFmt w:val="bullet"/>
      <w:lvlText w:val=""/>
      <w:lvlJc w:val="left"/>
      <w:pPr>
        <w:ind w:left="4799" w:hanging="360"/>
      </w:pPr>
      <w:rPr>
        <w:rFonts w:ascii="Symbol" w:hAnsi="Symbol" w:hint="default"/>
      </w:rPr>
    </w:lvl>
    <w:lvl w:ilvl="7" w:tplc="04090003" w:tentative="1">
      <w:start w:val="1"/>
      <w:numFmt w:val="bullet"/>
      <w:lvlText w:val="o"/>
      <w:lvlJc w:val="left"/>
      <w:pPr>
        <w:ind w:left="5519" w:hanging="360"/>
      </w:pPr>
      <w:rPr>
        <w:rFonts w:ascii="Courier New" w:hAnsi="Courier New" w:cs="Courier New" w:hint="default"/>
      </w:rPr>
    </w:lvl>
    <w:lvl w:ilvl="8" w:tplc="04090005" w:tentative="1">
      <w:start w:val="1"/>
      <w:numFmt w:val="bullet"/>
      <w:lvlText w:val=""/>
      <w:lvlJc w:val="left"/>
      <w:pPr>
        <w:ind w:left="6239" w:hanging="360"/>
      </w:pPr>
      <w:rPr>
        <w:rFonts w:ascii="Wingdings" w:hAnsi="Wingdings" w:hint="default"/>
      </w:rPr>
    </w:lvl>
  </w:abstractNum>
  <w:num w:numId="1" w16cid:durableId="1838416691">
    <w:abstractNumId w:val="0"/>
  </w:num>
  <w:num w:numId="2" w16cid:durableId="1924489485">
    <w:abstractNumId w:val="22"/>
  </w:num>
  <w:num w:numId="3" w16cid:durableId="1961571761">
    <w:abstractNumId w:val="2"/>
  </w:num>
  <w:num w:numId="4" w16cid:durableId="1082989119">
    <w:abstractNumId w:val="7"/>
  </w:num>
  <w:num w:numId="5" w16cid:durableId="1775436297">
    <w:abstractNumId w:val="15"/>
  </w:num>
  <w:num w:numId="6" w16cid:durableId="1352873550">
    <w:abstractNumId w:val="4"/>
  </w:num>
  <w:num w:numId="7" w16cid:durableId="423108491">
    <w:abstractNumId w:val="19"/>
  </w:num>
  <w:num w:numId="8" w16cid:durableId="1441144336">
    <w:abstractNumId w:val="6"/>
  </w:num>
  <w:num w:numId="9" w16cid:durableId="1321277149">
    <w:abstractNumId w:val="14"/>
  </w:num>
  <w:num w:numId="10" w16cid:durableId="1161890740">
    <w:abstractNumId w:val="8"/>
  </w:num>
  <w:num w:numId="11" w16cid:durableId="2015260344">
    <w:abstractNumId w:val="17"/>
  </w:num>
  <w:num w:numId="12" w16cid:durableId="937563414">
    <w:abstractNumId w:val="1"/>
  </w:num>
  <w:num w:numId="13" w16cid:durableId="580022438">
    <w:abstractNumId w:val="18"/>
  </w:num>
  <w:num w:numId="14" w16cid:durableId="1146118965">
    <w:abstractNumId w:val="16"/>
  </w:num>
  <w:num w:numId="15" w16cid:durableId="1961106947">
    <w:abstractNumId w:val="23"/>
  </w:num>
  <w:num w:numId="16" w16cid:durableId="985166025">
    <w:abstractNumId w:val="10"/>
  </w:num>
  <w:num w:numId="17" w16cid:durableId="613486367">
    <w:abstractNumId w:val="5"/>
  </w:num>
  <w:num w:numId="18" w16cid:durableId="1720864330">
    <w:abstractNumId w:val="12"/>
  </w:num>
  <w:num w:numId="19" w16cid:durableId="1715036271">
    <w:abstractNumId w:val="13"/>
  </w:num>
  <w:num w:numId="20" w16cid:durableId="296107282">
    <w:abstractNumId w:val="9"/>
  </w:num>
  <w:num w:numId="21" w16cid:durableId="292834427">
    <w:abstractNumId w:val="3"/>
  </w:num>
  <w:num w:numId="22" w16cid:durableId="2061007415">
    <w:abstractNumId w:val="21"/>
  </w:num>
  <w:num w:numId="23" w16cid:durableId="1915970040">
    <w:abstractNumId w:val="11"/>
  </w:num>
  <w:num w:numId="24" w16cid:durableId="835750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F2"/>
    <w:rsid w:val="00022889"/>
    <w:rsid w:val="00031171"/>
    <w:rsid w:val="00033B6E"/>
    <w:rsid w:val="00047B27"/>
    <w:rsid w:val="00057197"/>
    <w:rsid w:val="00072A9B"/>
    <w:rsid w:val="00074191"/>
    <w:rsid w:val="00084978"/>
    <w:rsid w:val="000F79B4"/>
    <w:rsid w:val="00105B08"/>
    <w:rsid w:val="0020505C"/>
    <w:rsid w:val="00205D84"/>
    <w:rsid w:val="00240F7C"/>
    <w:rsid w:val="0026255C"/>
    <w:rsid w:val="002879F2"/>
    <w:rsid w:val="002C1ED9"/>
    <w:rsid w:val="002C1F54"/>
    <w:rsid w:val="002D46CA"/>
    <w:rsid w:val="002E11DE"/>
    <w:rsid w:val="003236CB"/>
    <w:rsid w:val="00326D54"/>
    <w:rsid w:val="00330F8D"/>
    <w:rsid w:val="003958F5"/>
    <w:rsid w:val="003B3E77"/>
    <w:rsid w:val="003C20B0"/>
    <w:rsid w:val="003C37BC"/>
    <w:rsid w:val="003C7118"/>
    <w:rsid w:val="003D0287"/>
    <w:rsid w:val="003F61CB"/>
    <w:rsid w:val="0042310A"/>
    <w:rsid w:val="00456041"/>
    <w:rsid w:val="00496536"/>
    <w:rsid w:val="004F6BC1"/>
    <w:rsid w:val="00506FEE"/>
    <w:rsid w:val="00526CBB"/>
    <w:rsid w:val="00533D9F"/>
    <w:rsid w:val="00561777"/>
    <w:rsid w:val="005639BB"/>
    <w:rsid w:val="00575540"/>
    <w:rsid w:val="005C0375"/>
    <w:rsid w:val="005F05C2"/>
    <w:rsid w:val="0062250C"/>
    <w:rsid w:val="006562E4"/>
    <w:rsid w:val="00662445"/>
    <w:rsid w:val="00681B9B"/>
    <w:rsid w:val="006B6701"/>
    <w:rsid w:val="00740CBF"/>
    <w:rsid w:val="007A1412"/>
    <w:rsid w:val="007A5616"/>
    <w:rsid w:val="007B08B7"/>
    <w:rsid w:val="007D467D"/>
    <w:rsid w:val="007E5780"/>
    <w:rsid w:val="008503AA"/>
    <w:rsid w:val="0088026B"/>
    <w:rsid w:val="008A2D7A"/>
    <w:rsid w:val="008B53D6"/>
    <w:rsid w:val="0092023F"/>
    <w:rsid w:val="00953714"/>
    <w:rsid w:val="00957E72"/>
    <w:rsid w:val="0096796E"/>
    <w:rsid w:val="009B0577"/>
    <w:rsid w:val="009E0EB4"/>
    <w:rsid w:val="009F315F"/>
    <w:rsid w:val="00A52FF2"/>
    <w:rsid w:val="00AA3A2A"/>
    <w:rsid w:val="00AE3BD4"/>
    <w:rsid w:val="00B0157E"/>
    <w:rsid w:val="00B05232"/>
    <w:rsid w:val="00B51842"/>
    <w:rsid w:val="00C25F40"/>
    <w:rsid w:val="00C262EB"/>
    <w:rsid w:val="00C36AA9"/>
    <w:rsid w:val="00C81D2F"/>
    <w:rsid w:val="00D24856"/>
    <w:rsid w:val="00E029A8"/>
    <w:rsid w:val="00E369AB"/>
    <w:rsid w:val="00E4474A"/>
    <w:rsid w:val="00E77792"/>
    <w:rsid w:val="00EA131C"/>
    <w:rsid w:val="00F14A63"/>
    <w:rsid w:val="00F829B4"/>
    <w:rsid w:val="00F879A2"/>
    <w:rsid w:val="00F92131"/>
    <w:rsid w:val="00FC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9827"/>
  <w15:docId w15:val="{C670641C-CA30-45DB-B4BB-3A72B870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461"/>
      <w:outlineLvl w:val="0"/>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7D467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1" w:hanging="363"/>
    </w:pPr>
    <w:rPr>
      <w:sz w:val="20"/>
      <w:szCs w:val="20"/>
    </w:rPr>
  </w:style>
  <w:style w:type="paragraph" w:styleId="Title">
    <w:name w:val="Title"/>
    <w:basedOn w:val="Normal"/>
    <w:uiPriority w:val="10"/>
    <w:qFormat/>
    <w:pPr>
      <w:spacing w:before="77"/>
      <w:ind w:left="3443" w:right="3720"/>
      <w:jc w:val="center"/>
    </w:pPr>
    <w:rPr>
      <w:rFonts w:ascii="Arial" w:eastAsia="Arial" w:hAnsi="Arial" w:cs="Arial"/>
      <w:b/>
      <w:bCs/>
      <w:sz w:val="32"/>
      <w:szCs w:val="32"/>
      <w:u w:val="single" w:color="000000"/>
    </w:rPr>
  </w:style>
  <w:style w:type="paragraph" w:styleId="ListParagraph">
    <w:name w:val="List Paragraph"/>
    <w:basedOn w:val="Normal"/>
    <w:uiPriority w:val="1"/>
    <w:qFormat/>
    <w:pPr>
      <w:ind w:left="571" w:hanging="363"/>
    </w:pPr>
  </w:style>
  <w:style w:type="paragraph" w:customStyle="1" w:styleId="TableParagraph">
    <w:name w:val="Table Paragraph"/>
    <w:basedOn w:val="Normal"/>
    <w:uiPriority w:val="1"/>
    <w:qFormat/>
    <w:pPr>
      <w:spacing w:before="129"/>
      <w:ind w:left="119"/>
    </w:pPr>
  </w:style>
  <w:style w:type="character" w:styleId="Hyperlink">
    <w:name w:val="Hyperlink"/>
    <w:basedOn w:val="DefaultParagraphFont"/>
    <w:uiPriority w:val="99"/>
    <w:unhideWhenUsed/>
    <w:rsid w:val="00F879A2"/>
    <w:rPr>
      <w:color w:val="0000FF" w:themeColor="hyperlink"/>
      <w:u w:val="single"/>
    </w:rPr>
  </w:style>
  <w:style w:type="character" w:styleId="UnresolvedMention">
    <w:name w:val="Unresolved Mention"/>
    <w:basedOn w:val="DefaultParagraphFont"/>
    <w:uiPriority w:val="99"/>
    <w:semiHidden/>
    <w:unhideWhenUsed/>
    <w:rsid w:val="00F879A2"/>
    <w:rPr>
      <w:color w:val="605E5C"/>
      <w:shd w:val="clear" w:color="auto" w:fill="E1DFDD"/>
    </w:rPr>
  </w:style>
  <w:style w:type="paragraph" w:styleId="Header">
    <w:name w:val="header"/>
    <w:basedOn w:val="Normal"/>
    <w:link w:val="HeaderChar"/>
    <w:uiPriority w:val="99"/>
    <w:unhideWhenUsed/>
    <w:rsid w:val="00F879A2"/>
    <w:pPr>
      <w:tabs>
        <w:tab w:val="center" w:pos="4513"/>
        <w:tab w:val="right" w:pos="9026"/>
      </w:tabs>
    </w:pPr>
  </w:style>
  <w:style w:type="character" w:customStyle="1" w:styleId="HeaderChar">
    <w:name w:val="Header Char"/>
    <w:basedOn w:val="DefaultParagraphFont"/>
    <w:link w:val="Header"/>
    <w:uiPriority w:val="99"/>
    <w:rsid w:val="00F879A2"/>
    <w:rPr>
      <w:rFonts w:ascii="Arial MT" w:eastAsia="Arial MT" w:hAnsi="Arial MT" w:cs="Arial MT"/>
    </w:rPr>
  </w:style>
  <w:style w:type="paragraph" w:styleId="Footer">
    <w:name w:val="footer"/>
    <w:basedOn w:val="Normal"/>
    <w:link w:val="FooterChar"/>
    <w:uiPriority w:val="99"/>
    <w:unhideWhenUsed/>
    <w:rsid w:val="00F879A2"/>
    <w:pPr>
      <w:tabs>
        <w:tab w:val="center" w:pos="4513"/>
        <w:tab w:val="right" w:pos="9026"/>
      </w:tabs>
    </w:pPr>
  </w:style>
  <w:style w:type="character" w:customStyle="1" w:styleId="FooterChar">
    <w:name w:val="Footer Char"/>
    <w:basedOn w:val="DefaultParagraphFont"/>
    <w:link w:val="Footer"/>
    <w:uiPriority w:val="99"/>
    <w:rsid w:val="00F879A2"/>
    <w:rPr>
      <w:rFonts w:ascii="Arial MT" w:eastAsia="Arial MT" w:hAnsi="Arial MT" w:cs="Arial MT"/>
    </w:rPr>
  </w:style>
  <w:style w:type="character" w:customStyle="1" w:styleId="Heading3Char">
    <w:name w:val="Heading 3 Char"/>
    <w:basedOn w:val="DefaultParagraphFont"/>
    <w:link w:val="Heading3"/>
    <w:uiPriority w:val="9"/>
    <w:semiHidden/>
    <w:rsid w:val="007D467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C1F5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F61CB"/>
    <w:rPr>
      <w:b/>
      <w:bCs/>
    </w:rPr>
  </w:style>
  <w:style w:type="character" w:styleId="FollowedHyperlink">
    <w:name w:val="FollowedHyperlink"/>
    <w:basedOn w:val="DefaultParagraphFont"/>
    <w:uiPriority w:val="99"/>
    <w:semiHidden/>
    <w:unhideWhenUsed/>
    <w:rsid w:val="003B3E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5508">
      <w:bodyDiv w:val="1"/>
      <w:marLeft w:val="0"/>
      <w:marRight w:val="0"/>
      <w:marTop w:val="0"/>
      <w:marBottom w:val="0"/>
      <w:divBdr>
        <w:top w:val="none" w:sz="0" w:space="0" w:color="auto"/>
        <w:left w:val="none" w:sz="0" w:space="0" w:color="auto"/>
        <w:bottom w:val="none" w:sz="0" w:space="0" w:color="auto"/>
        <w:right w:val="none" w:sz="0" w:space="0" w:color="auto"/>
      </w:divBdr>
    </w:div>
    <w:div w:id="320234437">
      <w:bodyDiv w:val="1"/>
      <w:marLeft w:val="0"/>
      <w:marRight w:val="0"/>
      <w:marTop w:val="0"/>
      <w:marBottom w:val="0"/>
      <w:divBdr>
        <w:top w:val="none" w:sz="0" w:space="0" w:color="auto"/>
        <w:left w:val="none" w:sz="0" w:space="0" w:color="auto"/>
        <w:bottom w:val="none" w:sz="0" w:space="0" w:color="auto"/>
        <w:right w:val="none" w:sz="0" w:space="0" w:color="auto"/>
      </w:divBdr>
    </w:div>
    <w:div w:id="548805014">
      <w:bodyDiv w:val="1"/>
      <w:marLeft w:val="0"/>
      <w:marRight w:val="0"/>
      <w:marTop w:val="0"/>
      <w:marBottom w:val="0"/>
      <w:divBdr>
        <w:top w:val="none" w:sz="0" w:space="0" w:color="auto"/>
        <w:left w:val="none" w:sz="0" w:space="0" w:color="auto"/>
        <w:bottom w:val="none" w:sz="0" w:space="0" w:color="auto"/>
        <w:right w:val="none" w:sz="0" w:space="0" w:color="auto"/>
      </w:divBdr>
    </w:div>
    <w:div w:id="625085781">
      <w:bodyDiv w:val="1"/>
      <w:marLeft w:val="0"/>
      <w:marRight w:val="0"/>
      <w:marTop w:val="0"/>
      <w:marBottom w:val="0"/>
      <w:divBdr>
        <w:top w:val="none" w:sz="0" w:space="0" w:color="auto"/>
        <w:left w:val="none" w:sz="0" w:space="0" w:color="auto"/>
        <w:bottom w:val="none" w:sz="0" w:space="0" w:color="auto"/>
        <w:right w:val="none" w:sz="0" w:space="0" w:color="auto"/>
      </w:divBdr>
    </w:div>
    <w:div w:id="713773142">
      <w:bodyDiv w:val="1"/>
      <w:marLeft w:val="0"/>
      <w:marRight w:val="0"/>
      <w:marTop w:val="0"/>
      <w:marBottom w:val="0"/>
      <w:divBdr>
        <w:top w:val="none" w:sz="0" w:space="0" w:color="auto"/>
        <w:left w:val="none" w:sz="0" w:space="0" w:color="auto"/>
        <w:bottom w:val="none" w:sz="0" w:space="0" w:color="auto"/>
        <w:right w:val="none" w:sz="0" w:space="0" w:color="auto"/>
      </w:divBdr>
    </w:div>
    <w:div w:id="897478807">
      <w:bodyDiv w:val="1"/>
      <w:marLeft w:val="0"/>
      <w:marRight w:val="0"/>
      <w:marTop w:val="0"/>
      <w:marBottom w:val="0"/>
      <w:divBdr>
        <w:top w:val="none" w:sz="0" w:space="0" w:color="auto"/>
        <w:left w:val="none" w:sz="0" w:space="0" w:color="auto"/>
        <w:bottom w:val="none" w:sz="0" w:space="0" w:color="auto"/>
        <w:right w:val="none" w:sz="0" w:space="0" w:color="auto"/>
      </w:divBdr>
    </w:div>
    <w:div w:id="1591045667">
      <w:bodyDiv w:val="1"/>
      <w:marLeft w:val="0"/>
      <w:marRight w:val="0"/>
      <w:marTop w:val="0"/>
      <w:marBottom w:val="0"/>
      <w:divBdr>
        <w:top w:val="none" w:sz="0" w:space="0" w:color="auto"/>
        <w:left w:val="none" w:sz="0" w:space="0" w:color="auto"/>
        <w:bottom w:val="none" w:sz="0" w:space="0" w:color="auto"/>
        <w:right w:val="none" w:sz="0" w:space="0" w:color="auto"/>
      </w:divBdr>
    </w:div>
    <w:div w:id="1606423503">
      <w:bodyDiv w:val="1"/>
      <w:marLeft w:val="0"/>
      <w:marRight w:val="0"/>
      <w:marTop w:val="0"/>
      <w:marBottom w:val="0"/>
      <w:divBdr>
        <w:top w:val="none" w:sz="0" w:space="0" w:color="auto"/>
        <w:left w:val="none" w:sz="0" w:space="0" w:color="auto"/>
        <w:bottom w:val="none" w:sz="0" w:space="0" w:color="auto"/>
        <w:right w:val="none" w:sz="0" w:space="0" w:color="auto"/>
      </w:divBdr>
    </w:div>
    <w:div w:id="1731540416">
      <w:bodyDiv w:val="1"/>
      <w:marLeft w:val="0"/>
      <w:marRight w:val="0"/>
      <w:marTop w:val="0"/>
      <w:marBottom w:val="0"/>
      <w:divBdr>
        <w:top w:val="none" w:sz="0" w:space="0" w:color="auto"/>
        <w:left w:val="none" w:sz="0" w:space="0" w:color="auto"/>
        <w:bottom w:val="none" w:sz="0" w:space="0" w:color="auto"/>
        <w:right w:val="none" w:sz="0" w:space="0" w:color="auto"/>
      </w:divBdr>
    </w:div>
    <w:div w:id="2071881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bi-patanga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abi-patang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2576</Words>
  <Characters>18578</Characters>
  <Application>Microsoft Office Word</Application>
  <DocSecurity>0</DocSecurity>
  <Lines>285</Lines>
  <Paragraphs>153</Paragraphs>
  <ScaleCrop>false</ScaleCrop>
  <HeadingPairs>
    <vt:vector size="2" baseType="variant">
      <vt:variant>
        <vt:lpstr>Title</vt:lpstr>
      </vt:variant>
      <vt:variant>
        <vt:i4>1</vt:i4>
      </vt:variant>
    </vt:vector>
  </HeadingPairs>
  <TitlesOfParts>
    <vt:vector size="1" baseType="lpstr">
      <vt:lpstr>Business Analyst</vt:lpstr>
    </vt:vector>
  </TitlesOfParts>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Analyst</dc:title>
  <dc:subject/>
  <dc:creator>Abhilasha Patangay</dc:creator>
  <cp:keywords/>
  <dc:description/>
  <cp:lastModifiedBy>Varun Teja</cp:lastModifiedBy>
  <cp:revision>2</cp:revision>
  <dcterms:created xsi:type="dcterms:W3CDTF">2026-01-26T14:52:00Z</dcterms:created>
  <dcterms:modified xsi:type="dcterms:W3CDTF">2026-01-26T14:52:00Z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for Microsoft 365</vt:lpwstr>
  </property>
  <property fmtid="{D5CDD505-2E9C-101B-9397-08002B2CF9AE}" pid="4" name="LastSaved">
    <vt:filetime>2024-04-25T00:00:00Z</vt:filetime>
  </property>
</Properties>
</file>