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AB89" w14:textId="2668F66D" w:rsidR="007A3431" w:rsidRDefault="00000000">
      <w:pPr>
        <w:pStyle w:val="NoSpacing"/>
        <w:tabs>
          <w:tab w:val="left" w:pos="6804"/>
        </w:tabs>
        <w:jc w:val="both"/>
        <w:rPr>
          <w:rFonts w:ascii="Times New Roman" w:eastAsia="Times New Roman" w:hAnsi="Times New Roman" w:cs="Times New Roman"/>
          <w:b/>
          <w:bCs/>
          <w:sz w:val="56"/>
          <w:szCs w:val="56"/>
        </w:rPr>
      </w:pPr>
      <w:r>
        <w:rPr>
          <w:rFonts w:ascii="Times New Roman" w:hAnsi="Times New Roman"/>
          <w:b/>
          <w:bCs/>
          <w:sz w:val="56"/>
          <w:szCs w:val="56"/>
        </w:rPr>
        <w:t xml:space="preserve">         </w:t>
      </w:r>
      <w:r w:rsidR="00FC40A0">
        <w:rPr>
          <w:rFonts w:ascii="Times New Roman" w:hAnsi="Times New Roman"/>
          <w:b/>
          <w:bCs/>
          <w:sz w:val="56"/>
          <w:szCs w:val="56"/>
        </w:rPr>
        <w:t>Anirudh Reddy Kunduru</w:t>
      </w:r>
    </w:p>
    <w:p w14:paraId="5C7B6243" w14:textId="77777777" w:rsidR="007A3431" w:rsidRDefault="007A3431">
      <w:pPr>
        <w:pStyle w:val="NoSpacing"/>
        <w:rPr>
          <w:rFonts w:ascii="Times New Roman" w:eastAsia="Times New Roman" w:hAnsi="Times New Roman" w:cs="Times New Roman"/>
        </w:rPr>
      </w:pPr>
    </w:p>
    <w:p w14:paraId="047586BA" w14:textId="415F37F8" w:rsidR="007A3431" w:rsidRDefault="00AE1F6C">
      <w:pPr>
        <w:pStyle w:val="NoSpacing"/>
        <w:rPr>
          <w:rFonts w:ascii="Times New Roman" w:eastAsia="Times New Roman" w:hAnsi="Times New Roman" w:cs="Times New Roman"/>
          <w:b/>
          <w:bCs/>
          <w:kern w:val="0"/>
        </w:rPr>
      </w:pPr>
      <w:r>
        <w:rPr>
          <w:rFonts w:ascii="Times New Roman" w:hAnsi="Times New Roman"/>
          <w:b/>
          <w:bCs/>
          <w:kern w:val="0"/>
        </w:rPr>
        <w:t xml:space="preserve">Gen </w:t>
      </w:r>
      <w:r w:rsidR="00000000">
        <w:rPr>
          <w:rFonts w:ascii="Times New Roman" w:hAnsi="Times New Roman"/>
          <w:b/>
          <w:bCs/>
          <w:kern w:val="0"/>
        </w:rPr>
        <w:t xml:space="preserve">AI Engineer | Senior Data Scientist | </w:t>
      </w:r>
      <w:r>
        <w:rPr>
          <w:rFonts w:ascii="Times New Roman" w:hAnsi="Times New Roman"/>
          <w:b/>
          <w:bCs/>
          <w:kern w:val="0"/>
        </w:rPr>
        <w:t>AI/ML Engineer</w:t>
      </w:r>
    </w:p>
    <w:p w14:paraId="2BBE2DA4" w14:textId="4C548EE5" w:rsidR="007A3431" w:rsidRDefault="00000000">
      <w:pPr>
        <w:pStyle w:val="NoSpacing"/>
        <w:tabs>
          <w:tab w:val="left" w:pos="6804"/>
        </w:tabs>
        <w:rPr>
          <w:rFonts w:ascii="Times New Roman" w:eastAsia="Times New Roman" w:hAnsi="Times New Roman" w:cs="Times New Roman"/>
          <w:b/>
          <w:bCs/>
        </w:rPr>
      </w:pPr>
      <w:r>
        <w:rPr>
          <w:rFonts w:ascii="Times New Roman" w:hAnsi="Times New Roman"/>
          <w:b/>
          <w:bCs/>
        </w:rPr>
        <w:t>Phone: +1</w:t>
      </w:r>
      <w:r w:rsidR="00FC40A0">
        <w:rPr>
          <w:rFonts w:ascii="Times New Roman" w:hAnsi="Times New Roman"/>
          <w:b/>
          <w:bCs/>
        </w:rPr>
        <w:t>9137300245</w:t>
      </w:r>
    </w:p>
    <w:p w14:paraId="39E9BC87" w14:textId="5EBC055C" w:rsidR="007A3431" w:rsidRDefault="00000000">
      <w:pPr>
        <w:pStyle w:val="NoSpacing"/>
        <w:rPr>
          <w:rFonts w:ascii="Times New Roman" w:eastAsia="Times New Roman" w:hAnsi="Times New Roman" w:cs="Times New Roman"/>
          <w:b/>
          <w:bCs/>
          <w:color w:val="156082"/>
          <w:u w:color="156082"/>
        </w:rPr>
      </w:pPr>
      <w:r>
        <w:rPr>
          <w:rFonts w:ascii="Times New Roman" w:hAnsi="Times New Roman"/>
          <w:b/>
          <w:bCs/>
        </w:rPr>
        <w:t xml:space="preserve">Email: </w:t>
      </w:r>
      <w:r w:rsidR="00FC40A0">
        <w:rPr>
          <w:rFonts w:ascii="Times New Roman" w:hAnsi="Times New Roman"/>
          <w:b/>
          <w:bCs/>
        </w:rPr>
        <w:t>anirudhreddy537@gmail.com</w:t>
      </w:r>
    </w:p>
    <w:p w14:paraId="56F2599D" w14:textId="1B5573D9" w:rsidR="007A3431" w:rsidRDefault="00000000">
      <w:pPr>
        <w:pStyle w:val="NoSpacing"/>
        <w:pBdr>
          <w:bottom w:val="single" w:sz="4" w:space="0" w:color="000000"/>
        </w:pBdr>
        <w:rPr>
          <w:rStyle w:val="None"/>
          <w:rFonts w:ascii="Times New Roman" w:eastAsia="Times New Roman" w:hAnsi="Times New Roman" w:cs="Times New Roman"/>
          <w:b/>
          <w:bCs/>
        </w:rPr>
      </w:pPr>
      <w:r>
        <w:rPr>
          <w:rFonts w:ascii="Times New Roman" w:hAnsi="Times New Roman"/>
          <w:b/>
          <w:bCs/>
        </w:rPr>
        <w:t xml:space="preserve">LinkedIn: </w:t>
      </w:r>
      <w:r w:rsidR="00FC40A0" w:rsidRPr="00FC40A0">
        <w:rPr>
          <w:rFonts w:ascii="Times New Roman" w:hAnsi="Times New Roman"/>
          <w:b/>
          <w:bCs/>
        </w:rPr>
        <w:t>https://www.linkedin.com/in/anirudh-reddy-kunduru-904110196/</w:t>
      </w:r>
    </w:p>
    <w:p w14:paraId="2A64BC52" w14:textId="77777777" w:rsidR="007A3431" w:rsidRDefault="00000000">
      <w:pPr>
        <w:pStyle w:val="BodyA"/>
        <w:shd w:val="clear" w:color="auto" w:fill="A7A7A7"/>
        <w:rPr>
          <w:rStyle w:val="None"/>
          <w:rFonts w:ascii="Arial" w:eastAsia="Arial" w:hAnsi="Arial" w:cs="Arial"/>
          <w:b/>
          <w:bCs/>
          <w:sz w:val="28"/>
          <w:szCs w:val="28"/>
        </w:rPr>
      </w:pPr>
      <w:r>
        <w:rPr>
          <w:rStyle w:val="None"/>
          <w:rFonts w:ascii="Arial" w:hAnsi="Arial"/>
          <w:b/>
          <w:bCs/>
          <w:sz w:val="28"/>
          <w:szCs w:val="28"/>
        </w:rPr>
        <w:t>PROFESSIONAL SUMMARY</w:t>
      </w:r>
    </w:p>
    <w:p w14:paraId="759958EC" w14:textId="71BD5BA9" w:rsidR="007A3431" w:rsidRDefault="00AE1F6C">
      <w:pPr>
        <w:pStyle w:val="Default"/>
        <w:numPr>
          <w:ilvl w:val="0"/>
          <w:numId w:val="2"/>
        </w:numPr>
        <w:suppressAutoHyphens/>
        <w:spacing w:after="120" w:line="240" w:lineRule="auto"/>
        <w:jc w:val="both"/>
        <w:rPr>
          <w:rFonts w:ascii="Arial" w:hAnsi="Arial"/>
        </w:rPr>
      </w:pPr>
      <w:r>
        <w:rPr>
          <w:rStyle w:val="None"/>
          <w:rFonts w:ascii="Arial" w:hAnsi="Arial"/>
          <w:b/>
          <w:bCs/>
        </w:rPr>
        <w:t xml:space="preserve">Gen AI Engineer | Principal AI/ML Engineer | Senior Data Scientist </w:t>
      </w:r>
      <w:r w:rsidR="00000000">
        <w:rPr>
          <w:rStyle w:val="NoneA"/>
          <w:rFonts w:ascii="Arial" w:hAnsi="Arial"/>
        </w:rPr>
        <w:t xml:space="preserve">with 11+ years of experience designing, training, deploying, and governing </w:t>
      </w:r>
      <w:r w:rsidR="00000000">
        <w:rPr>
          <w:rStyle w:val="None"/>
          <w:rFonts w:ascii="Arial" w:hAnsi="Arial"/>
          <w:b/>
          <w:bCs/>
        </w:rPr>
        <w:t>LLM-powered, multi-agent, and autonomous intelligence systems</w:t>
      </w:r>
      <w:r w:rsidR="00000000">
        <w:rPr>
          <w:rStyle w:val="NoneA"/>
          <w:rFonts w:ascii="Arial" w:hAnsi="Arial"/>
        </w:rPr>
        <w:t xml:space="preserve"> across finance, healthcare, retail, and manufacturing ecosystems.</w:t>
      </w:r>
    </w:p>
    <w:p w14:paraId="16F54C59"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Proven expertise in </w:t>
      </w:r>
      <w:r>
        <w:rPr>
          <w:rStyle w:val="None"/>
          <w:rFonts w:ascii="Arial" w:hAnsi="Arial"/>
          <w:b/>
          <w:bCs/>
        </w:rPr>
        <w:t xml:space="preserve">Generative AI, Agentic AI, MCP and </w:t>
      </w:r>
      <w:proofErr w:type="spellStart"/>
      <w:r>
        <w:rPr>
          <w:rStyle w:val="None"/>
          <w:rFonts w:ascii="Arial" w:hAnsi="Arial"/>
          <w:b/>
          <w:bCs/>
        </w:rPr>
        <w:t>LLMOps</w:t>
      </w:r>
      <w:proofErr w:type="spellEnd"/>
      <w:r>
        <w:rPr>
          <w:rStyle w:val="NoneA"/>
          <w:rFonts w:ascii="Arial" w:hAnsi="Arial"/>
        </w:rPr>
        <w:t xml:space="preserve">, architecting </w:t>
      </w:r>
      <w:proofErr w:type="spellStart"/>
      <w:r>
        <w:rPr>
          <w:rStyle w:val="None"/>
          <w:rFonts w:ascii="Arial" w:hAnsi="Arial"/>
          <w:b/>
          <w:bCs/>
        </w:rPr>
        <w:t>CrewAI</w:t>
      </w:r>
      <w:proofErr w:type="spellEnd"/>
      <w:r>
        <w:rPr>
          <w:rStyle w:val="None"/>
          <w:rFonts w:ascii="Arial" w:hAnsi="Arial"/>
          <w:b/>
          <w:bCs/>
        </w:rPr>
        <w:t xml:space="preserve">, </w:t>
      </w:r>
      <w:proofErr w:type="spellStart"/>
      <w:r>
        <w:rPr>
          <w:rStyle w:val="None"/>
          <w:rFonts w:ascii="Arial" w:hAnsi="Arial"/>
          <w:b/>
          <w:bCs/>
        </w:rPr>
        <w:t>LangChain</w:t>
      </w:r>
      <w:proofErr w:type="spellEnd"/>
      <w:r>
        <w:rPr>
          <w:rStyle w:val="None"/>
          <w:rFonts w:ascii="Arial" w:hAnsi="Arial"/>
          <w:b/>
          <w:bCs/>
        </w:rPr>
        <w:t xml:space="preserve">, </w:t>
      </w:r>
      <w:proofErr w:type="spellStart"/>
      <w:r>
        <w:rPr>
          <w:rStyle w:val="None"/>
          <w:rFonts w:ascii="Arial" w:hAnsi="Arial"/>
          <w:b/>
          <w:bCs/>
        </w:rPr>
        <w:t>LangGraph</w:t>
      </w:r>
      <w:proofErr w:type="spellEnd"/>
      <w:r>
        <w:rPr>
          <w:rStyle w:val="None"/>
          <w:rFonts w:ascii="Arial" w:hAnsi="Arial"/>
          <w:b/>
          <w:bCs/>
        </w:rPr>
        <w:t xml:space="preserve">, </w:t>
      </w:r>
      <w:proofErr w:type="spellStart"/>
      <w:r>
        <w:rPr>
          <w:rStyle w:val="None"/>
          <w:rFonts w:ascii="Arial" w:hAnsi="Arial"/>
          <w:b/>
          <w:bCs/>
        </w:rPr>
        <w:t>AutoGen</w:t>
      </w:r>
      <w:proofErr w:type="spellEnd"/>
      <w:r>
        <w:rPr>
          <w:rStyle w:val="None"/>
          <w:rFonts w:ascii="Arial" w:hAnsi="Arial"/>
          <w:b/>
          <w:bCs/>
        </w:rPr>
        <w:t xml:space="preserve">, and </w:t>
      </w:r>
      <w:proofErr w:type="spellStart"/>
      <w:r>
        <w:rPr>
          <w:rStyle w:val="None"/>
          <w:rFonts w:ascii="Arial" w:hAnsi="Arial"/>
          <w:b/>
          <w:bCs/>
        </w:rPr>
        <w:t>LlamaIndex</w:t>
      </w:r>
      <w:proofErr w:type="spellEnd"/>
      <w:r>
        <w:rPr>
          <w:rStyle w:val="NoneA"/>
          <w:rFonts w:ascii="Arial" w:hAnsi="Arial"/>
        </w:rPr>
        <w:t xml:space="preserve"> frameworks that power enterprise copilots, retrieval-augmented reasoning pipelines, and dynamic decision-making systems.</w:t>
      </w:r>
    </w:p>
    <w:p w14:paraId="5B7EBA7D" w14:textId="77777777" w:rsidR="007A3431" w:rsidRDefault="00000000">
      <w:pPr>
        <w:pStyle w:val="Default"/>
        <w:numPr>
          <w:ilvl w:val="0"/>
          <w:numId w:val="2"/>
        </w:numPr>
        <w:suppressAutoHyphens/>
        <w:spacing w:before="0" w:after="120" w:line="240" w:lineRule="auto"/>
        <w:jc w:val="both"/>
        <w:rPr>
          <w:rFonts w:ascii="Arial" w:hAnsi="Arial"/>
          <w:b/>
          <w:bCs/>
        </w:rPr>
      </w:pPr>
      <w:r>
        <w:rPr>
          <w:rStyle w:val="None"/>
          <w:rFonts w:ascii="Arial" w:hAnsi="Arial"/>
        </w:rPr>
        <w:t xml:space="preserve">Built large-scale </w:t>
      </w:r>
      <w:r>
        <w:rPr>
          <w:rStyle w:val="NoneA"/>
          <w:rFonts w:ascii="Arial" w:hAnsi="Arial"/>
          <w:b/>
          <w:bCs/>
        </w:rPr>
        <w:t>AI ecosystems integrating data science, engineering, and operations</w:t>
      </w:r>
      <w:r>
        <w:rPr>
          <w:rStyle w:val="None"/>
          <w:rFonts w:ascii="Arial" w:hAnsi="Arial"/>
        </w:rPr>
        <w:t xml:space="preserve">, enabling measurable impact in regulated domains through </w:t>
      </w:r>
      <w:proofErr w:type="spellStart"/>
      <w:r>
        <w:rPr>
          <w:rStyle w:val="NoneA"/>
          <w:rFonts w:ascii="Arial" w:hAnsi="Arial"/>
          <w:b/>
          <w:bCs/>
        </w:rPr>
        <w:t>MLOps</w:t>
      </w:r>
      <w:proofErr w:type="spellEnd"/>
      <w:r>
        <w:rPr>
          <w:rStyle w:val="NoneA"/>
          <w:rFonts w:ascii="Arial" w:hAnsi="Arial"/>
          <w:b/>
          <w:bCs/>
        </w:rPr>
        <w:t xml:space="preserve">, AIOps, and Responsible AI </w:t>
      </w:r>
      <w:r>
        <w:rPr>
          <w:rStyle w:val="None"/>
          <w:rFonts w:ascii="Arial" w:hAnsi="Arial"/>
        </w:rPr>
        <w:t>frameworks.</w:t>
      </w:r>
    </w:p>
    <w:p w14:paraId="27C5242E"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Architected and deployed </w:t>
      </w:r>
      <w:r>
        <w:rPr>
          <w:rStyle w:val="None"/>
          <w:rFonts w:ascii="Arial" w:hAnsi="Arial"/>
          <w:b/>
          <w:bCs/>
        </w:rPr>
        <w:t>foundation model–based</w:t>
      </w:r>
      <w:r>
        <w:rPr>
          <w:rStyle w:val="NoneA"/>
          <w:rFonts w:ascii="Arial" w:hAnsi="Arial"/>
        </w:rPr>
        <w:t xml:space="preserve"> solutions (GPT, </w:t>
      </w:r>
      <w:proofErr w:type="spellStart"/>
      <w:r>
        <w:rPr>
          <w:rStyle w:val="NoneA"/>
          <w:rFonts w:ascii="Arial" w:hAnsi="Arial"/>
        </w:rPr>
        <w:t>LLaMA</w:t>
      </w:r>
      <w:proofErr w:type="spellEnd"/>
      <w:r>
        <w:rPr>
          <w:rStyle w:val="NoneA"/>
          <w:rFonts w:ascii="Arial" w:hAnsi="Arial"/>
        </w:rPr>
        <w:t xml:space="preserve">, Claude, Stable Diffusion) with </w:t>
      </w:r>
      <w:r>
        <w:rPr>
          <w:rStyle w:val="None"/>
          <w:rFonts w:ascii="Arial" w:hAnsi="Arial"/>
          <w:b/>
          <w:bCs/>
        </w:rPr>
        <w:t>instruction tuning (SFT)</w:t>
      </w:r>
      <w:r>
        <w:rPr>
          <w:rStyle w:val="NoneA"/>
          <w:rFonts w:ascii="Arial" w:hAnsi="Arial"/>
        </w:rPr>
        <w:t xml:space="preserve">, </w:t>
      </w:r>
      <w:r>
        <w:rPr>
          <w:rStyle w:val="None"/>
          <w:rFonts w:ascii="Arial" w:hAnsi="Arial"/>
          <w:b/>
          <w:bCs/>
        </w:rPr>
        <w:t>RLHF/RLAIF</w:t>
      </w:r>
      <w:r>
        <w:rPr>
          <w:rStyle w:val="NoneA"/>
          <w:rFonts w:ascii="Arial" w:hAnsi="Arial"/>
        </w:rPr>
        <w:t xml:space="preserve">, and </w:t>
      </w:r>
      <w:r>
        <w:rPr>
          <w:rStyle w:val="None"/>
          <w:rFonts w:ascii="Arial" w:hAnsi="Arial"/>
          <w:b/>
          <w:bCs/>
        </w:rPr>
        <w:t>PEFT</w:t>
      </w:r>
      <w:r>
        <w:rPr>
          <w:rStyle w:val="NoneA"/>
          <w:rFonts w:ascii="Arial" w:hAnsi="Arial"/>
        </w:rPr>
        <w:t xml:space="preserve"> for domain-specific adaptation.</w:t>
      </w:r>
    </w:p>
    <w:p w14:paraId="5109B939"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Integrated </w:t>
      </w:r>
      <w:r>
        <w:rPr>
          <w:rStyle w:val="None"/>
          <w:rFonts w:ascii="Arial" w:hAnsi="Arial"/>
          <w:b/>
          <w:bCs/>
        </w:rPr>
        <w:t>serverless and microservice architectures</w:t>
      </w:r>
      <w:r>
        <w:rPr>
          <w:rStyle w:val="NoneA"/>
          <w:rFonts w:ascii="Arial" w:hAnsi="Arial"/>
        </w:rPr>
        <w:t xml:space="preserve"> (AWS Lambda, Cloud Run, </w:t>
      </w:r>
      <w:proofErr w:type="spellStart"/>
      <w:r>
        <w:rPr>
          <w:rStyle w:val="NoneA"/>
          <w:rFonts w:ascii="Arial" w:hAnsi="Arial"/>
        </w:rPr>
        <w:t>FastAPI</w:t>
      </w:r>
      <w:proofErr w:type="spellEnd"/>
      <w:r>
        <w:rPr>
          <w:rStyle w:val="NoneA"/>
          <w:rFonts w:ascii="Arial" w:hAnsi="Arial"/>
        </w:rPr>
        <w:t>) for low-latency model inference and API deployment.</w:t>
      </w:r>
    </w:p>
    <w:p w14:paraId="7D13A89A"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Architected </w:t>
      </w:r>
      <w:r>
        <w:rPr>
          <w:rStyle w:val="None"/>
          <w:rFonts w:ascii="Arial" w:hAnsi="Arial"/>
          <w:b/>
          <w:bCs/>
        </w:rPr>
        <w:t>end-to-end data-to-decision platforms</w:t>
      </w:r>
      <w:r>
        <w:rPr>
          <w:rStyle w:val="NoneA"/>
          <w:rFonts w:ascii="Arial" w:hAnsi="Arial"/>
        </w:rPr>
        <w:t xml:space="preserve"> connecting data ingestion, feature stores, model registries, CI/CD, drift monitoring, cost governance, and explainability—delivering scalable, observable, and compliant AI systems.</w:t>
      </w:r>
    </w:p>
    <w:p w14:paraId="76382789"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Designed </w:t>
      </w:r>
      <w:r>
        <w:rPr>
          <w:rStyle w:val="None"/>
          <w:rFonts w:ascii="Arial" w:hAnsi="Arial"/>
          <w:b/>
          <w:bCs/>
        </w:rPr>
        <w:t>multi-agent reasoning frameworks</w:t>
      </w:r>
      <w:r>
        <w:rPr>
          <w:rStyle w:val="NoneA"/>
          <w:rFonts w:ascii="Arial" w:hAnsi="Arial"/>
        </w:rPr>
        <w:t xml:space="preserve"> leveraging </w:t>
      </w:r>
      <w:r>
        <w:rPr>
          <w:rStyle w:val="None"/>
          <w:rFonts w:ascii="Arial" w:hAnsi="Arial"/>
          <w:b/>
          <w:bCs/>
        </w:rPr>
        <w:t xml:space="preserve">GenAI, </w:t>
      </w:r>
      <w:proofErr w:type="spellStart"/>
      <w:r>
        <w:rPr>
          <w:rStyle w:val="None"/>
          <w:rFonts w:ascii="Arial" w:hAnsi="Arial"/>
          <w:b/>
          <w:bCs/>
        </w:rPr>
        <w:t>LIangGraph</w:t>
      </w:r>
      <w:proofErr w:type="spellEnd"/>
      <w:r>
        <w:rPr>
          <w:rStyle w:val="None"/>
          <w:rFonts w:ascii="Arial" w:hAnsi="Arial"/>
          <w:b/>
          <w:bCs/>
        </w:rPr>
        <w:t xml:space="preserve">, </w:t>
      </w:r>
      <w:proofErr w:type="spellStart"/>
      <w:r>
        <w:rPr>
          <w:rStyle w:val="None"/>
          <w:rFonts w:ascii="Arial" w:hAnsi="Arial"/>
          <w:b/>
          <w:bCs/>
        </w:rPr>
        <w:t>CrewAI</w:t>
      </w:r>
      <w:proofErr w:type="spellEnd"/>
      <w:r>
        <w:rPr>
          <w:rStyle w:val="None"/>
          <w:rFonts w:ascii="Arial" w:hAnsi="Arial"/>
          <w:b/>
          <w:bCs/>
        </w:rPr>
        <w:t>, and Neo4j knowledge graphs</w:t>
      </w:r>
      <w:r>
        <w:rPr>
          <w:rStyle w:val="NoneA"/>
          <w:rFonts w:ascii="Arial" w:hAnsi="Arial"/>
        </w:rPr>
        <w:t>, enabling contextual memory, dynamic tool use, and intelligent collaboration across complex enterprise workflows.</w:t>
      </w:r>
    </w:p>
    <w:p w14:paraId="63519BE4"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Embedded </w:t>
      </w:r>
      <w:r>
        <w:rPr>
          <w:rStyle w:val="None"/>
          <w:rFonts w:ascii="Arial" w:hAnsi="Arial"/>
          <w:b/>
          <w:bCs/>
        </w:rPr>
        <w:t>ethical and responsible AI frameworks</w:t>
      </w:r>
      <w:r>
        <w:rPr>
          <w:rStyle w:val="NoneA"/>
          <w:rFonts w:ascii="Arial" w:hAnsi="Arial"/>
        </w:rPr>
        <w:t xml:space="preserve"> aligned with fairness, transparency, privacy, and governance principles.</w:t>
      </w:r>
    </w:p>
    <w:p w14:paraId="4CD67409"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Conducted </w:t>
      </w:r>
      <w:r>
        <w:rPr>
          <w:rStyle w:val="None"/>
          <w:rFonts w:ascii="Arial" w:hAnsi="Arial"/>
          <w:b/>
          <w:bCs/>
        </w:rPr>
        <w:t>model performance benchmarking</w:t>
      </w:r>
      <w:r>
        <w:rPr>
          <w:rStyle w:val="NoneA"/>
          <w:rFonts w:ascii="Arial" w:hAnsi="Arial"/>
        </w:rPr>
        <w:t xml:space="preserve"> across foundation models to evaluate throughput, token efficiency, and latency under production workloads.</w:t>
      </w:r>
    </w:p>
    <w:p w14:paraId="5A2E60EC"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Engineered </w:t>
      </w:r>
      <w:r>
        <w:rPr>
          <w:rStyle w:val="None"/>
          <w:rFonts w:ascii="Arial" w:hAnsi="Arial"/>
          <w:b/>
          <w:bCs/>
        </w:rPr>
        <w:t>retrieval-augmented generation (RAG) pipelines</w:t>
      </w:r>
      <w:r>
        <w:rPr>
          <w:rStyle w:val="NoneA"/>
          <w:rFonts w:ascii="Arial" w:hAnsi="Arial"/>
        </w:rPr>
        <w:t xml:space="preserve"> using </w:t>
      </w:r>
      <w:r>
        <w:rPr>
          <w:rStyle w:val="None"/>
          <w:rFonts w:ascii="Arial" w:hAnsi="Arial"/>
          <w:b/>
          <w:bCs/>
        </w:rPr>
        <w:t>Pinecone, FAISS, Neo4j</w:t>
      </w:r>
      <w:r>
        <w:rPr>
          <w:rStyle w:val="NoneA"/>
          <w:rFonts w:ascii="Arial" w:hAnsi="Arial"/>
        </w:rPr>
        <w:t xml:space="preserve">, and enterprise data lakes (Snowflake, Databricks, </w:t>
      </w:r>
      <w:proofErr w:type="spellStart"/>
      <w:r>
        <w:rPr>
          <w:rStyle w:val="NoneA"/>
          <w:rFonts w:ascii="Arial" w:hAnsi="Arial"/>
        </w:rPr>
        <w:t>BigQuery</w:t>
      </w:r>
      <w:proofErr w:type="spellEnd"/>
      <w:r>
        <w:rPr>
          <w:rStyle w:val="NoneA"/>
          <w:rFonts w:ascii="Arial" w:hAnsi="Arial"/>
        </w:rPr>
        <w:t>) for knowledge retrieval, contextual synthesis, and explainable insight generation.</w:t>
      </w:r>
    </w:p>
    <w:p w14:paraId="40492DE7"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Implemented </w:t>
      </w:r>
      <w:r>
        <w:rPr>
          <w:rStyle w:val="None"/>
          <w:rFonts w:ascii="Arial" w:hAnsi="Arial"/>
          <w:b/>
          <w:bCs/>
        </w:rPr>
        <w:t>AI observability and governance ecosystems</w:t>
      </w:r>
      <w:r>
        <w:rPr>
          <w:rStyle w:val="NoneA"/>
          <w:rFonts w:ascii="Arial" w:hAnsi="Arial"/>
        </w:rPr>
        <w:t xml:space="preserve"> using </w:t>
      </w:r>
      <w:proofErr w:type="spellStart"/>
      <w:r>
        <w:rPr>
          <w:rStyle w:val="None"/>
          <w:rFonts w:ascii="Arial" w:hAnsi="Arial"/>
          <w:b/>
          <w:bCs/>
        </w:rPr>
        <w:t>LangFuse</w:t>
      </w:r>
      <w:proofErr w:type="spellEnd"/>
      <w:r>
        <w:rPr>
          <w:rStyle w:val="None"/>
          <w:rFonts w:ascii="Arial" w:hAnsi="Arial"/>
          <w:b/>
          <w:bCs/>
        </w:rPr>
        <w:t xml:space="preserve">, Guardrails AI, </w:t>
      </w:r>
      <w:proofErr w:type="spellStart"/>
      <w:r>
        <w:rPr>
          <w:rStyle w:val="None"/>
          <w:rFonts w:ascii="Arial" w:hAnsi="Arial"/>
          <w:b/>
          <w:bCs/>
        </w:rPr>
        <w:t>TruLens</w:t>
      </w:r>
      <w:proofErr w:type="spellEnd"/>
      <w:r>
        <w:rPr>
          <w:rStyle w:val="None"/>
          <w:rFonts w:ascii="Arial" w:hAnsi="Arial"/>
          <w:b/>
          <w:bCs/>
        </w:rPr>
        <w:t xml:space="preserve">, Ragas, and </w:t>
      </w:r>
      <w:proofErr w:type="spellStart"/>
      <w:r>
        <w:rPr>
          <w:rStyle w:val="None"/>
          <w:rFonts w:ascii="Arial" w:hAnsi="Arial"/>
          <w:b/>
          <w:bCs/>
        </w:rPr>
        <w:t>OpenLineage</w:t>
      </w:r>
      <w:proofErr w:type="spellEnd"/>
      <w:r>
        <w:rPr>
          <w:rStyle w:val="NoneA"/>
          <w:rFonts w:ascii="Arial" w:hAnsi="Arial"/>
        </w:rPr>
        <w:t>, ensuring traceable prompts, hallucination control, compliance alignment, and responsible agent behavior.</w:t>
      </w:r>
    </w:p>
    <w:p w14:paraId="5272CD89"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Designed </w:t>
      </w:r>
      <w:proofErr w:type="spellStart"/>
      <w:r>
        <w:rPr>
          <w:rStyle w:val="None"/>
          <w:rFonts w:ascii="Arial" w:hAnsi="Arial"/>
          <w:b/>
          <w:bCs/>
        </w:rPr>
        <w:t>MLOps</w:t>
      </w:r>
      <w:proofErr w:type="spellEnd"/>
      <w:r>
        <w:rPr>
          <w:rStyle w:val="None"/>
          <w:rFonts w:ascii="Arial" w:hAnsi="Arial"/>
          <w:b/>
          <w:bCs/>
        </w:rPr>
        <w:t xml:space="preserve"> and AIOps architectures</w:t>
      </w:r>
      <w:r>
        <w:rPr>
          <w:rStyle w:val="NoneA"/>
          <w:rFonts w:ascii="Arial" w:hAnsi="Arial"/>
        </w:rPr>
        <w:t xml:space="preserve"> with </w:t>
      </w:r>
      <w:proofErr w:type="spellStart"/>
      <w:r>
        <w:rPr>
          <w:rStyle w:val="None"/>
          <w:rFonts w:ascii="Arial" w:hAnsi="Arial"/>
          <w:b/>
          <w:bCs/>
        </w:rPr>
        <w:t>MLflow</w:t>
      </w:r>
      <w:proofErr w:type="spellEnd"/>
      <w:r>
        <w:rPr>
          <w:rStyle w:val="None"/>
          <w:rFonts w:ascii="Arial" w:hAnsi="Arial"/>
          <w:b/>
          <w:bCs/>
        </w:rPr>
        <w:t xml:space="preserve">, Airflow, Kubeflow, </w:t>
      </w:r>
      <w:proofErr w:type="spellStart"/>
      <w:r>
        <w:rPr>
          <w:rStyle w:val="None"/>
          <w:rFonts w:ascii="Arial" w:hAnsi="Arial"/>
          <w:b/>
          <w:bCs/>
        </w:rPr>
        <w:t>BentoML</w:t>
      </w:r>
      <w:proofErr w:type="spellEnd"/>
      <w:r>
        <w:rPr>
          <w:rStyle w:val="None"/>
          <w:rFonts w:ascii="Arial" w:hAnsi="Arial"/>
          <w:b/>
          <w:bCs/>
        </w:rPr>
        <w:t xml:space="preserve">, Ray Serve, </w:t>
      </w:r>
      <w:proofErr w:type="spellStart"/>
      <w:r>
        <w:rPr>
          <w:rStyle w:val="None"/>
          <w:rFonts w:ascii="Arial" w:hAnsi="Arial"/>
          <w:b/>
          <w:bCs/>
        </w:rPr>
        <w:t>EvidentlyAI</w:t>
      </w:r>
      <w:proofErr w:type="spellEnd"/>
      <w:r>
        <w:rPr>
          <w:rStyle w:val="None"/>
          <w:rFonts w:ascii="Arial" w:hAnsi="Arial"/>
          <w:b/>
          <w:bCs/>
        </w:rPr>
        <w:t>, and Prometheus</w:t>
      </w:r>
      <w:r>
        <w:rPr>
          <w:rStyle w:val="NoneA"/>
          <w:rFonts w:ascii="Arial" w:hAnsi="Arial"/>
        </w:rPr>
        <w:t>, ensuring automated retraining, evaluation, and multi-environment deployment.</w:t>
      </w:r>
    </w:p>
    <w:p w14:paraId="1943D9B6" w14:textId="77777777" w:rsidR="007A3431" w:rsidRDefault="00000000">
      <w:pPr>
        <w:pStyle w:val="Default"/>
        <w:numPr>
          <w:ilvl w:val="0"/>
          <w:numId w:val="2"/>
        </w:numPr>
        <w:suppressAutoHyphens/>
        <w:spacing w:before="0" w:after="120" w:line="240" w:lineRule="auto"/>
        <w:jc w:val="both"/>
        <w:rPr>
          <w:rFonts w:ascii="Arial" w:hAnsi="Arial"/>
          <w:b/>
          <w:bCs/>
        </w:rPr>
      </w:pPr>
      <w:r>
        <w:rPr>
          <w:rStyle w:val="None"/>
          <w:rFonts w:ascii="Arial" w:hAnsi="Arial"/>
        </w:rPr>
        <w:t xml:space="preserve">Expert in </w:t>
      </w:r>
      <w:r>
        <w:rPr>
          <w:rStyle w:val="NoneA"/>
          <w:rFonts w:ascii="Arial" w:hAnsi="Arial"/>
          <w:b/>
          <w:bCs/>
        </w:rPr>
        <w:t>AI evaluation, monitoring, and safety</w:t>
      </w:r>
      <w:r>
        <w:rPr>
          <w:rStyle w:val="None"/>
          <w:rFonts w:ascii="Arial" w:hAnsi="Arial"/>
        </w:rPr>
        <w:t xml:space="preserve">, implementing </w:t>
      </w:r>
      <w:r>
        <w:rPr>
          <w:rStyle w:val="NoneA"/>
          <w:rFonts w:ascii="Arial" w:hAnsi="Arial"/>
          <w:b/>
          <w:bCs/>
        </w:rPr>
        <w:t>prompt audits, grounding checks, factuality scoring, bias detection (</w:t>
      </w:r>
      <w:proofErr w:type="spellStart"/>
      <w:r>
        <w:rPr>
          <w:rStyle w:val="NoneA"/>
          <w:rFonts w:ascii="Arial" w:hAnsi="Arial"/>
          <w:b/>
          <w:bCs/>
        </w:rPr>
        <w:t>Fairlearn</w:t>
      </w:r>
      <w:proofErr w:type="spellEnd"/>
      <w:r>
        <w:rPr>
          <w:rStyle w:val="NoneA"/>
          <w:rFonts w:ascii="Arial" w:hAnsi="Arial"/>
          <w:b/>
          <w:bCs/>
        </w:rPr>
        <w:t>, AIF360)</w:t>
      </w:r>
      <w:r>
        <w:rPr>
          <w:rStyle w:val="None"/>
          <w:rFonts w:ascii="Arial" w:hAnsi="Arial"/>
        </w:rPr>
        <w:t>, and secure PHI/PII handling aligned with HIPAA, GDPR, and SOC 2.</w:t>
      </w:r>
    </w:p>
    <w:p w14:paraId="5B03E5E5"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lastRenderedPageBreak/>
        <w:t xml:space="preserve">Built </w:t>
      </w:r>
      <w:r>
        <w:rPr>
          <w:rStyle w:val="None"/>
          <w:rFonts w:ascii="Arial" w:hAnsi="Arial"/>
          <w:b/>
          <w:bCs/>
        </w:rPr>
        <w:t>multi-modal intelligence systems</w:t>
      </w:r>
      <w:r>
        <w:rPr>
          <w:rStyle w:val="NoneA"/>
          <w:rFonts w:ascii="Arial" w:hAnsi="Arial"/>
        </w:rPr>
        <w:t xml:space="preserve"> combining NLP, computer vision, tabular, and sensor data—leveraging </w:t>
      </w:r>
      <w:r>
        <w:rPr>
          <w:rStyle w:val="None"/>
          <w:rFonts w:ascii="Arial" w:hAnsi="Arial"/>
          <w:b/>
          <w:bCs/>
        </w:rPr>
        <w:t>transformers (GPT-4/5, Llama 3, Claude, Gemini, CLIP, BLIP-2)</w:t>
      </w:r>
      <w:r>
        <w:rPr>
          <w:rStyle w:val="NoneA"/>
          <w:rFonts w:ascii="Arial" w:hAnsi="Arial"/>
        </w:rPr>
        <w:t xml:space="preserve"> for vision-language reasoning, image captioning, and text-to-insight modeling.</w:t>
      </w:r>
    </w:p>
    <w:p w14:paraId="3F9766AC"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Drove </w:t>
      </w:r>
      <w:r>
        <w:rPr>
          <w:rStyle w:val="None"/>
          <w:rFonts w:ascii="Arial" w:hAnsi="Arial"/>
          <w:b/>
          <w:bCs/>
        </w:rPr>
        <w:t>enterprise AI transformation, GenAI</w:t>
      </w:r>
      <w:r>
        <w:rPr>
          <w:rStyle w:val="NoneA"/>
          <w:rFonts w:ascii="Arial" w:hAnsi="Arial"/>
        </w:rPr>
        <w:t xml:space="preserve"> across AWS (Bedrock, SageMaker, Lambda, EKS), Azure (ML, Cognitive Services, OpenAI Service), and GCP (Vertex AI, Dataflow, </w:t>
      </w:r>
      <w:proofErr w:type="spellStart"/>
      <w:r>
        <w:rPr>
          <w:rStyle w:val="NoneA"/>
          <w:rFonts w:ascii="Arial" w:hAnsi="Arial"/>
        </w:rPr>
        <w:t>BigQuery</w:t>
      </w:r>
      <w:proofErr w:type="spellEnd"/>
      <w:r>
        <w:rPr>
          <w:rStyle w:val="NoneA"/>
          <w:rFonts w:ascii="Arial" w:hAnsi="Arial"/>
        </w:rPr>
        <w:t>), ensuring scalable, resilient, and governed AI delivery.</w:t>
      </w:r>
    </w:p>
    <w:p w14:paraId="2E4A9E37"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Experienced </w:t>
      </w:r>
      <w:r>
        <w:rPr>
          <w:rStyle w:val="None"/>
          <w:rFonts w:ascii="Arial" w:hAnsi="Arial"/>
          <w:b/>
          <w:bCs/>
        </w:rPr>
        <w:t>AI Architect and Data Scientist</w:t>
      </w:r>
      <w:r>
        <w:rPr>
          <w:rStyle w:val="NoneA"/>
          <w:rFonts w:ascii="Arial" w:hAnsi="Arial"/>
        </w:rPr>
        <w:t xml:space="preserve"> with proven success designing and deploying </w:t>
      </w:r>
      <w:r>
        <w:rPr>
          <w:rStyle w:val="None"/>
          <w:rFonts w:ascii="Arial" w:hAnsi="Arial"/>
          <w:b/>
          <w:bCs/>
        </w:rPr>
        <w:t>Conversational AI, Agentic AI, and RAG systems</w:t>
      </w:r>
      <w:r>
        <w:rPr>
          <w:rStyle w:val="NoneA"/>
          <w:rFonts w:ascii="Arial" w:hAnsi="Arial"/>
        </w:rPr>
        <w:t xml:space="preserve"> on </w:t>
      </w:r>
      <w:r>
        <w:rPr>
          <w:rStyle w:val="None"/>
          <w:rFonts w:ascii="Arial" w:hAnsi="Arial"/>
          <w:b/>
          <w:bCs/>
        </w:rPr>
        <w:t>Google Vertex AI, AWS Bedrock, and Azure OpenAI</w:t>
      </w:r>
      <w:r>
        <w:rPr>
          <w:rStyle w:val="NoneA"/>
          <w:rFonts w:ascii="Arial" w:hAnsi="Arial"/>
        </w:rPr>
        <w:t>, integrating large-language models into production at enterprise scale.</w:t>
      </w:r>
    </w:p>
    <w:p w14:paraId="7FA473A0"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Collaborates with </w:t>
      </w:r>
      <w:r>
        <w:rPr>
          <w:rStyle w:val="None"/>
          <w:rFonts w:ascii="Arial" w:hAnsi="Arial"/>
          <w:b/>
          <w:bCs/>
        </w:rPr>
        <w:t>cross-functional business, product, and engineering teams</w:t>
      </w:r>
      <w:r>
        <w:rPr>
          <w:rStyle w:val="NoneA"/>
          <w:rFonts w:ascii="Arial" w:hAnsi="Arial"/>
        </w:rPr>
        <w:t xml:space="preserve"> to translate requirements into scalable AI architectures with measurable ROI, governance alignment, and operational efficiency.</w:t>
      </w:r>
    </w:p>
    <w:p w14:paraId="62F4C48C" w14:textId="77777777" w:rsidR="007A3431" w:rsidRDefault="00000000">
      <w:pPr>
        <w:pStyle w:val="Default"/>
        <w:numPr>
          <w:ilvl w:val="0"/>
          <w:numId w:val="2"/>
        </w:numPr>
        <w:suppressAutoHyphens/>
        <w:spacing w:before="0" w:after="120" w:line="240" w:lineRule="auto"/>
        <w:jc w:val="both"/>
        <w:rPr>
          <w:rFonts w:ascii="Arial" w:hAnsi="Arial"/>
          <w:b/>
          <w:bCs/>
        </w:rPr>
      </w:pPr>
      <w:r>
        <w:rPr>
          <w:rStyle w:val="None"/>
          <w:rFonts w:ascii="Arial" w:hAnsi="Arial"/>
        </w:rPr>
        <w:t xml:space="preserve">Designed </w:t>
      </w:r>
      <w:r>
        <w:rPr>
          <w:rStyle w:val="NoneA"/>
          <w:rFonts w:ascii="Arial" w:hAnsi="Arial"/>
          <w:b/>
          <w:bCs/>
        </w:rPr>
        <w:t>AI governance and cost optimization frameworks</w:t>
      </w:r>
      <w:r>
        <w:rPr>
          <w:rStyle w:val="None"/>
          <w:rFonts w:ascii="Arial" w:hAnsi="Arial"/>
        </w:rPr>
        <w:t xml:space="preserve">, integrating </w:t>
      </w:r>
      <w:r>
        <w:rPr>
          <w:rStyle w:val="NoneA"/>
          <w:rFonts w:ascii="Arial" w:hAnsi="Arial"/>
          <w:b/>
          <w:bCs/>
        </w:rPr>
        <w:t>FinOps dashboards, resource allocation models, and model lifecycle automation</w:t>
      </w:r>
      <w:r>
        <w:rPr>
          <w:rStyle w:val="None"/>
          <w:rFonts w:ascii="Arial" w:hAnsi="Arial"/>
        </w:rPr>
        <w:t xml:space="preserve"> to improve training efficiency and inference economics.</w:t>
      </w:r>
    </w:p>
    <w:p w14:paraId="63251FC6"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Hands-on experience building production-grade AI services and interactive prototypes using </w:t>
      </w:r>
      <w:proofErr w:type="spellStart"/>
      <w:r>
        <w:rPr>
          <w:rStyle w:val="NoneA"/>
          <w:rFonts w:ascii="Arial" w:hAnsi="Arial"/>
        </w:rPr>
        <w:t>FastAPI</w:t>
      </w:r>
      <w:proofErr w:type="spellEnd"/>
      <w:r>
        <w:rPr>
          <w:rStyle w:val="NoneA"/>
          <w:rFonts w:ascii="Arial" w:hAnsi="Arial"/>
        </w:rPr>
        <w:t xml:space="preserve"> for low-latency inference APIs, </w:t>
      </w:r>
      <w:proofErr w:type="spellStart"/>
      <w:r>
        <w:rPr>
          <w:rStyle w:val="NoneA"/>
          <w:rFonts w:ascii="Arial" w:hAnsi="Arial"/>
        </w:rPr>
        <w:t>Streamlit</w:t>
      </w:r>
      <w:proofErr w:type="spellEnd"/>
      <w:r>
        <w:rPr>
          <w:rStyle w:val="NoneA"/>
          <w:rFonts w:ascii="Arial" w:hAnsi="Arial"/>
        </w:rPr>
        <w:t xml:space="preserve"> for rapid GenAI dashboards, Jinja templates for secure UI rendering, and Hydra for scalable configuration management across multi-cloud LLM pipelines.</w:t>
      </w:r>
    </w:p>
    <w:p w14:paraId="2240E4DE"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Partnered cross-functionally with </w:t>
      </w:r>
      <w:r>
        <w:rPr>
          <w:rStyle w:val="None"/>
          <w:rFonts w:ascii="Arial" w:hAnsi="Arial"/>
          <w:b/>
          <w:bCs/>
        </w:rPr>
        <w:t>finance, healthcare, retail, and semiconductor teams</w:t>
      </w:r>
      <w:r>
        <w:rPr>
          <w:rStyle w:val="NoneA"/>
          <w:rFonts w:ascii="Arial" w:hAnsi="Arial"/>
        </w:rPr>
        <w:t xml:space="preserve"> to deploy explainable AI platforms for risk forecasting, claims intelligence, defect detection, and real-time supply-chain optimization.</w:t>
      </w:r>
    </w:p>
    <w:p w14:paraId="2E98EEBE" w14:textId="77777777" w:rsidR="007A3431" w:rsidRDefault="00000000">
      <w:pPr>
        <w:pStyle w:val="Default"/>
        <w:numPr>
          <w:ilvl w:val="0"/>
          <w:numId w:val="2"/>
        </w:numPr>
        <w:suppressAutoHyphens/>
        <w:spacing w:before="0" w:after="120" w:line="240" w:lineRule="auto"/>
        <w:jc w:val="both"/>
        <w:rPr>
          <w:rFonts w:ascii="Arial" w:hAnsi="Arial"/>
          <w:b/>
          <w:bCs/>
        </w:rPr>
      </w:pPr>
      <w:r>
        <w:rPr>
          <w:rStyle w:val="None"/>
          <w:rFonts w:ascii="Arial" w:hAnsi="Arial"/>
        </w:rPr>
        <w:t xml:space="preserve">Championed </w:t>
      </w:r>
      <w:r>
        <w:rPr>
          <w:rStyle w:val="NoneA"/>
          <w:rFonts w:ascii="Arial" w:hAnsi="Arial"/>
          <w:b/>
          <w:bCs/>
        </w:rPr>
        <w:t>Responsible AI and model transparency</w:t>
      </w:r>
      <w:r>
        <w:rPr>
          <w:rStyle w:val="None"/>
          <w:rFonts w:ascii="Arial" w:hAnsi="Arial"/>
        </w:rPr>
        <w:t xml:space="preserve"> via </w:t>
      </w:r>
      <w:r>
        <w:rPr>
          <w:rStyle w:val="NoneA"/>
          <w:rFonts w:ascii="Arial" w:hAnsi="Arial"/>
          <w:b/>
          <w:bCs/>
        </w:rPr>
        <w:t xml:space="preserve">model cards, lineage tracking, explainability dashboards (SHAP, LIME, </w:t>
      </w:r>
      <w:proofErr w:type="spellStart"/>
      <w:r>
        <w:rPr>
          <w:rStyle w:val="NoneA"/>
          <w:rFonts w:ascii="Arial" w:hAnsi="Arial"/>
          <w:b/>
          <w:bCs/>
        </w:rPr>
        <w:t>Captum</w:t>
      </w:r>
      <w:proofErr w:type="spellEnd"/>
      <w:r>
        <w:rPr>
          <w:rStyle w:val="NoneA"/>
          <w:rFonts w:ascii="Arial" w:hAnsi="Arial"/>
          <w:b/>
          <w:bCs/>
        </w:rPr>
        <w:t>)</w:t>
      </w:r>
      <w:r>
        <w:rPr>
          <w:rStyle w:val="None"/>
          <w:rFonts w:ascii="Arial" w:hAnsi="Arial"/>
        </w:rPr>
        <w:t>, and human-in-the-loop safety validation.</w:t>
      </w:r>
    </w:p>
    <w:p w14:paraId="3C0BBD8D"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Earlier roles focused on </w:t>
      </w:r>
      <w:r>
        <w:rPr>
          <w:rStyle w:val="None"/>
          <w:rFonts w:ascii="Arial" w:hAnsi="Arial"/>
          <w:b/>
          <w:bCs/>
        </w:rPr>
        <w:t>data science foundations and applied ML</w:t>
      </w:r>
      <w:r>
        <w:rPr>
          <w:rStyle w:val="NoneA"/>
          <w:rFonts w:ascii="Arial" w:hAnsi="Arial"/>
        </w:rPr>
        <w:t>—developing computer vision and forecasting systems for manufacturing, supply-chain, and digital personalization, forming the technical backbone of current AI leadership expertise.</w:t>
      </w:r>
    </w:p>
    <w:p w14:paraId="29738B7D" w14:textId="77777777" w:rsidR="007A3431" w:rsidRDefault="00000000">
      <w:pPr>
        <w:pStyle w:val="Default"/>
        <w:numPr>
          <w:ilvl w:val="0"/>
          <w:numId w:val="2"/>
        </w:numPr>
        <w:suppressAutoHyphens/>
        <w:spacing w:before="0" w:after="120" w:line="240" w:lineRule="auto"/>
        <w:jc w:val="both"/>
        <w:rPr>
          <w:rFonts w:ascii="Arial" w:hAnsi="Arial"/>
        </w:rPr>
      </w:pPr>
      <w:r>
        <w:rPr>
          <w:rStyle w:val="NoneA"/>
          <w:rFonts w:ascii="Arial" w:hAnsi="Arial"/>
        </w:rPr>
        <w:t xml:space="preserve">Recognized for driving </w:t>
      </w:r>
      <w:r>
        <w:rPr>
          <w:rStyle w:val="None"/>
          <w:rFonts w:ascii="Arial" w:hAnsi="Arial"/>
          <w:b/>
          <w:bCs/>
        </w:rPr>
        <w:t>enterprise adoption of AI/GenAI ecosystems</w:t>
      </w:r>
      <w:r>
        <w:rPr>
          <w:rStyle w:val="NoneA"/>
          <w:rFonts w:ascii="Arial" w:hAnsi="Arial"/>
        </w:rPr>
        <w:t>, enabling 30–70% improvements in decision velocity, compliance automation, and operational efficiency through production-grade, human-aligned AI.</w:t>
      </w:r>
    </w:p>
    <w:p w14:paraId="50BAF5E7" w14:textId="77777777" w:rsidR="007A3431" w:rsidRDefault="007A3431">
      <w:pPr>
        <w:pStyle w:val="Default"/>
        <w:suppressAutoHyphens/>
        <w:spacing w:before="0" w:after="240" w:line="240" w:lineRule="auto"/>
        <w:rPr>
          <w:rStyle w:val="None"/>
          <w:rFonts w:ascii="Times Roman" w:eastAsia="Times Roman" w:hAnsi="Times Roman" w:cs="Times Roman"/>
        </w:rPr>
      </w:pPr>
    </w:p>
    <w:p w14:paraId="2F78814D" w14:textId="77777777" w:rsidR="007A3431" w:rsidRDefault="00000000">
      <w:pPr>
        <w:pStyle w:val="BodyA"/>
        <w:shd w:val="clear" w:color="auto" w:fill="A7A7A7"/>
        <w:spacing w:after="40"/>
        <w:jc w:val="both"/>
        <w:rPr>
          <w:rStyle w:val="None"/>
          <w:rFonts w:ascii="Arial" w:eastAsia="Arial" w:hAnsi="Arial" w:cs="Arial"/>
          <w:b/>
          <w:bCs/>
          <w:sz w:val="28"/>
          <w:szCs w:val="28"/>
        </w:rPr>
      </w:pPr>
      <w:r>
        <w:rPr>
          <w:rStyle w:val="None"/>
          <w:rFonts w:ascii="Arial" w:hAnsi="Arial"/>
          <w:b/>
          <w:bCs/>
          <w:sz w:val="28"/>
          <w:szCs w:val="28"/>
        </w:rPr>
        <w:t>TECHNICAL SKILLS</w:t>
      </w:r>
    </w:p>
    <w:p w14:paraId="3D052D68" w14:textId="77777777" w:rsidR="007A3431" w:rsidRDefault="00000000">
      <w:pPr>
        <w:pStyle w:val="Default"/>
        <w:suppressAutoHyphens/>
        <w:spacing w:before="120" w:after="160" w:line="240" w:lineRule="auto"/>
        <w:jc w:val="both"/>
        <w:rPr>
          <w:rStyle w:val="None"/>
          <w:rFonts w:ascii="Arial" w:eastAsia="Arial" w:hAnsi="Arial" w:cs="Arial"/>
        </w:rPr>
      </w:pPr>
      <w:r>
        <w:rPr>
          <w:rStyle w:val="None"/>
          <w:rFonts w:ascii="Arial" w:hAnsi="Arial"/>
          <w:b/>
          <w:bCs/>
        </w:rPr>
        <w:t>Programming Languages:</w:t>
      </w:r>
      <w:r>
        <w:rPr>
          <w:rStyle w:val="None"/>
          <w:rFonts w:ascii="Arial" w:hAnsi="Arial"/>
        </w:rPr>
        <w:t xml:space="preserve"> Python (Pandas, NumPy, Scikit-learn, </w:t>
      </w:r>
      <w:proofErr w:type="spellStart"/>
      <w:r>
        <w:rPr>
          <w:rStyle w:val="None"/>
          <w:rFonts w:ascii="Arial" w:hAnsi="Arial"/>
        </w:rPr>
        <w:t>XGBoost</w:t>
      </w:r>
      <w:proofErr w:type="spellEnd"/>
      <w:r>
        <w:rPr>
          <w:rStyle w:val="None"/>
          <w:rFonts w:ascii="Arial" w:hAnsi="Arial"/>
        </w:rPr>
        <w:t xml:space="preserve">), R, SQL, Scala, MATLAB, Go, Bash, PowerShell, JSON, YAML, XML, Flask, </w:t>
      </w:r>
      <w:proofErr w:type="spellStart"/>
      <w:r>
        <w:rPr>
          <w:rStyle w:val="None"/>
          <w:rFonts w:ascii="Arial" w:hAnsi="Arial"/>
        </w:rPr>
        <w:t>FastAPI</w:t>
      </w:r>
      <w:proofErr w:type="spellEnd"/>
      <w:r>
        <w:rPr>
          <w:rStyle w:val="None"/>
          <w:rFonts w:ascii="Arial" w:hAnsi="Arial"/>
        </w:rPr>
        <w:t xml:space="preserve"> (microservices), C#, Visual Basic .NET (automation integration), OOP &amp; design patterns, </w:t>
      </w:r>
      <w:proofErr w:type="spellStart"/>
      <w:r>
        <w:rPr>
          <w:rStyle w:val="None"/>
          <w:rFonts w:ascii="Arial" w:hAnsi="Arial"/>
        </w:rPr>
        <w:t>pytest</w:t>
      </w:r>
      <w:proofErr w:type="spellEnd"/>
      <w:r>
        <w:rPr>
          <w:rStyle w:val="None"/>
          <w:rFonts w:ascii="Arial" w:hAnsi="Arial"/>
        </w:rPr>
        <w:t>, TypeScript, Node.js, JavaScript</w:t>
      </w:r>
    </w:p>
    <w:p w14:paraId="0AABBEBC"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LLM &amp; Generative AI:</w:t>
      </w:r>
      <w:r>
        <w:rPr>
          <w:rStyle w:val="None"/>
          <w:rFonts w:ascii="Arial" w:hAnsi="Arial"/>
        </w:rPr>
        <w:t xml:space="preserve"> GPT-4/5, </w:t>
      </w:r>
      <w:proofErr w:type="spellStart"/>
      <w:r>
        <w:rPr>
          <w:rStyle w:val="None"/>
          <w:rFonts w:ascii="Arial" w:hAnsi="Arial"/>
        </w:rPr>
        <w:t>LangChain</w:t>
      </w:r>
      <w:proofErr w:type="spellEnd"/>
      <w:r>
        <w:rPr>
          <w:rStyle w:val="None"/>
          <w:rFonts w:ascii="Arial" w:hAnsi="Arial"/>
        </w:rPr>
        <w:t xml:space="preserve">, </w:t>
      </w:r>
      <w:proofErr w:type="spellStart"/>
      <w:r>
        <w:rPr>
          <w:rStyle w:val="None"/>
          <w:rFonts w:ascii="Arial" w:hAnsi="Arial"/>
        </w:rPr>
        <w:t>AutoGen</w:t>
      </w:r>
      <w:proofErr w:type="spellEnd"/>
      <w:r>
        <w:rPr>
          <w:rStyle w:val="None"/>
          <w:rFonts w:ascii="Arial" w:hAnsi="Arial"/>
        </w:rPr>
        <w:t xml:space="preserve">, RLAIF / RLHF, Knowledge Graphs, </w:t>
      </w:r>
      <w:proofErr w:type="spellStart"/>
      <w:r>
        <w:rPr>
          <w:rStyle w:val="None"/>
          <w:rFonts w:ascii="Arial" w:hAnsi="Arial"/>
        </w:rPr>
        <w:t>LangGraph</w:t>
      </w:r>
      <w:proofErr w:type="spellEnd"/>
      <w:r>
        <w:rPr>
          <w:rStyle w:val="None"/>
          <w:rFonts w:ascii="Arial" w:hAnsi="Arial"/>
        </w:rPr>
        <w:t xml:space="preserve">, </w:t>
      </w:r>
      <w:proofErr w:type="spellStart"/>
      <w:r>
        <w:rPr>
          <w:rStyle w:val="None"/>
          <w:rFonts w:ascii="Arial" w:hAnsi="Arial"/>
        </w:rPr>
        <w:t>LlamaIndex</w:t>
      </w:r>
      <w:proofErr w:type="spellEnd"/>
      <w:r>
        <w:rPr>
          <w:rStyle w:val="None"/>
          <w:rFonts w:ascii="Arial" w:hAnsi="Arial"/>
        </w:rPr>
        <w:t xml:space="preserve">, Hugging Face Transformers, OpenAI APIs, </w:t>
      </w:r>
      <w:r>
        <w:rPr>
          <w:rStyle w:val="None"/>
          <w:rFonts w:ascii="Arial" w:hAnsi="Arial"/>
          <w:b/>
          <w:bCs/>
        </w:rPr>
        <w:t>Azure OpenAI Service</w:t>
      </w:r>
      <w:r>
        <w:rPr>
          <w:rStyle w:val="None"/>
          <w:rFonts w:ascii="Arial" w:hAnsi="Arial"/>
        </w:rPr>
        <w:t xml:space="preserve">, RAG Pipelines, LLM evaluation metrics (BLEU, ROUGE, </w:t>
      </w:r>
      <w:proofErr w:type="spellStart"/>
      <w:r>
        <w:rPr>
          <w:rStyle w:val="None"/>
          <w:rFonts w:ascii="Arial" w:hAnsi="Arial"/>
        </w:rPr>
        <w:t>BERTScore</w:t>
      </w:r>
      <w:proofErr w:type="spellEnd"/>
      <w:r>
        <w:rPr>
          <w:rStyle w:val="None"/>
          <w:rFonts w:ascii="Arial" w:hAnsi="Arial"/>
        </w:rPr>
        <w:t xml:space="preserve">), prompt optimization, embedding models, Vector DBs (FAISS, Pinecone), </w:t>
      </w:r>
      <w:r>
        <w:rPr>
          <w:rStyle w:val="NoneA"/>
        </w:rPr>
        <w:t>GenAI,</w:t>
      </w:r>
      <w:r>
        <w:rPr>
          <w:rStyle w:val="None"/>
          <w:b/>
          <w:bCs/>
        </w:rPr>
        <w:t xml:space="preserve"> </w:t>
      </w:r>
      <w:r>
        <w:rPr>
          <w:rStyle w:val="NoneA"/>
        </w:rPr>
        <w:t>MCP</w:t>
      </w:r>
      <w:r>
        <w:rPr>
          <w:rStyle w:val="None"/>
          <w:b/>
          <w:bCs/>
        </w:rPr>
        <w:t xml:space="preserve">, </w:t>
      </w:r>
      <w:proofErr w:type="spellStart"/>
      <w:r>
        <w:rPr>
          <w:rStyle w:val="None"/>
          <w:rFonts w:ascii="Arial" w:hAnsi="Arial"/>
        </w:rPr>
        <w:t>CrewAI</w:t>
      </w:r>
      <w:proofErr w:type="spellEnd"/>
      <w:r>
        <w:rPr>
          <w:rStyle w:val="None"/>
          <w:rFonts w:ascii="Arial" w:hAnsi="Arial"/>
        </w:rPr>
        <w:t xml:space="preserve">, Graph Databases, Claude, Amazon Titan, Prompt Orchestration, Conversational AI, GenAI Copilot Development, Mistral, Cohere, </w:t>
      </w:r>
      <w:proofErr w:type="spellStart"/>
      <w:r>
        <w:rPr>
          <w:rStyle w:val="None"/>
          <w:rFonts w:ascii="Arial" w:hAnsi="Arial"/>
        </w:rPr>
        <w:t>Weaviate</w:t>
      </w:r>
      <w:proofErr w:type="spellEnd"/>
      <w:r>
        <w:rPr>
          <w:rStyle w:val="None"/>
          <w:rFonts w:ascii="Arial" w:hAnsi="Arial"/>
        </w:rPr>
        <w:t xml:space="preserve">, Chroma, </w:t>
      </w:r>
      <w:proofErr w:type="spellStart"/>
      <w:r>
        <w:rPr>
          <w:rStyle w:val="None"/>
          <w:rFonts w:ascii="Arial" w:hAnsi="Arial"/>
        </w:rPr>
        <w:t>LangSmith</w:t>
      </w:r>
      <w:proofErr w:type="spellEnd"/>
      <w:r>
        <w:rPr>
          <w:rStyle w:val="None"/>
          <w:rFonts w:ascii="Arial" w:hAnsi="Arial"/>
        </w:rPr>
        <w:t xml:space="preserve">, Replicate, Modal, </w:t>
      </w:r>
      <w:proofErr w:type="spellStart"/>
      <w:r>
        <w:rPr>
          <w:rStyle w:val="None"/>
          <w:rFonts w:ascii="Arial" w:hAnsi="Arial"/>
        </w:rPr>
        <w:t>Vercel</w:t>
      </w:r>
      <w:proofErr w:type="spellEnd"/>
      <w:r>
        <w:rPr>
          <w:rStyle w:val="None"/>
          <w:rFonts w:ascii="Arial" w:hAnsi="Arial"/>
        </w:rPr>
        <w:t xml:space="preserve"> AI SDK</w:t>
      </w:r>
    </w:p>
    <w:p w14:paraId="79C0DE80" w14:textId="77777777" w:rsidR="007A3431" w:rsidRDefault="007A3431">
      <w:pPr>
        <w:pStyle w:val="Default"/>
        <w:suppressAutoHyphens/>
        <w:spacing w:before="0" w:after="160" w:line="240" w:lineRule="auto"/>
        <w:jc w:val="both"/>
        <w:rPr>
          <w:rStyle w:val="None"/>
          <w:rFonts w:ascii="Arial" w:eastAsia="Arial" w:hAnsi="Arial" w:cs="Arial"/>
        </w:rPr>
      </w:pPr>
    </w:p>
    <w:p w14:paraId="7724DB25"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lastRenderedPageBreak/>
        <w:t>Machine Learning &amp; Statistics:</w:t>
      </w:r>
      <w:r>
        <w:rPr>
          <w:rStyle w:val="None"/>
          <w:rFonts w:ascii="Arial" w:hAnsi="Arial"/>
        </w:rPr>
        <w:t xml:space="preserve"> Regression (Linear, Logistic, Ridge, Lasso), Time-Series (ARIMA, GARCH, Prophet), Classification (SVM, Random Forest, </w:t>
      </w:r>
      <w:proofErr w:type="spellStart"/>
      <w:r>
        <w:rPr>
          <w:rStyle w:val="None"/>
          <w:rFonts w:ascii="Arial" w:hAnsi="Arial"/>
        </w:rPr>
        <w:t>XGBoost</w:t>
      </w:r>
      <w:proofErr w:type="spellEnd"/>
      <w:r>
        <w:rPr>
          <w:rStyle w:val="None"/>
          <w:rFonts w:ascii="Arial" w:hAnsi="Arial"/>
        </w:rPr>
        <w:t xml:space="preserve">, </w:t>
      </w:r>
      <w:proofErr w:type="spellStart"/>
      <w:r>
        <w:rPr>
          <w:rStyle w:val="None"/>
          <w:rFonts w:ascii="Arial" w:hAnsi="Arial"/>
        </w:rPr>
        <w:t>LightGBM</w:t>
      </w:r>
      <w:proofErr w:type="spellEnd"/>
      <w:r>
        <w:rPr>
          <w:rStyle w:val="None"/>
          <w:rFonts w:ascii="Arial" w:hAnsi="Arial"/>
        </w:rPr>
        <w:t>), Clustering (K-Means, DBSCAN), Ensemble Methods, Principal Component Analysis (PCA), Dimensionality Reduction, Feature Scaling, Hypothesis Testing, ANOVA, Chi-Square, p-Value Analysis, Correlation &amp; Causality, Confidence Intervals, A/B Testing, Experiment Design, Statistical Sampling, Bayesian Inference, Regularization, Cross-Validation, Model Selection</w:t>
      </w:r>
    </w:p>
    <w:p w14:paraId="5BF80404"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Deep Learning, NLP &amp; Generative AI:</w:t>
      </w:r>
      <w:r>
        <w:rPr>
          <w:rStyle w:val="None"/>
          <w:rFonts w:ascii="Arial" w:hAnsi="Arial"/>
        </w:rPr>
        <w:t xml:space="preserve"> Transformers (BERT, </w:t>
      </w:r>
      <w:proofErr w:type="spellStart"/>
      <w:r>
        <w:rPr>
          <w:rStyle w:val="None"/>
          <w:rFonts w:ascii="Arial" w:hAnsi="Arial"/>
        </w:rPr>
        <w:t>RoBERTa</w:t>
      </w:r>
      <w:proofErr w:type="spellEnd"/>
      <w:r>
        <w:rPr>
          <w:rStyle w:val="None"/>
          <w:rFonts w:ascii="Arial" w:hAnsi="Arial"/>
        </w:rPr>
        <w:t xml:space="preserve">, T5), GPT, Llama2, </w:t>
      </w:r>
      <w:proofErr w:type="spellStart"/>
      <w:r>
        <w:rPr>
          <w:rStyle w:val="None"/>
          <w:rFonts w:ascii="Arial" w:hAnsi="Arial"/>
        </w:rPr>
        <w:t>LangChain</w:t>
      </w:r>
      <w:proofErr w:type="spellEnd"/>
      <w:r>
        <w:rPr>
          <w:rStyle w:val="None"/>
          <w:rFonts w:ascii="Arial" w:hAnsi="Arial"/>
        </w:rPr>
        <w:t xml:space="preserve">, </w:t>
      </w:r>
      <w:proofErr w:type="spellStart"/>
      <w:r>
        <w:rPr>
          <w:rStyle w:val="None"/>
          <w:rFonts w:ascii="Arial" w:hAnsi="Arial"/>
        </w:rPr>
        <w:t>LlamaIndex</w:t>
      </w:r>
      <w:proofErr w:type="spellEnd"/>
      <w:r>
        <w:rPr>
          <w:rStyle w:val="None"/>
          <w:rFonts w:ascii="Arial" w:hAnsi="Arial"/>
        </w:rPr>
        <w:t xml:space="preserve">, </w:t>
      </w:r>
      <w:proofErr w:type="spellStart"/>
      <w:r>
        <w:rPr>
          <w:rStyle w:val="None"/>
          <w:rFonts w:ascii="Arial" w:hAnsi="Arial"/>
        </w:rPr>
        <w:t>LangGraph</w:t>
      </w:r>
      <w:proofErr w:type="spellEnd"/>
      <w:r>
        <w:rPr>
          <w:rStyle w:val="None"/>
          <w:rFonts w:ascii="Arial" w:hAnsi="Arial"/>
        </w:rPr>
        <w:t xml:space="preserve">, </w:t>
      </w:r>
      <w:proofErr w:type="spellStart"/>
      <w:r>
        <w:rPr>
          <w:rStyle w:val="None"/>
          <w:rFonts w:ascii="Arial" w:hAnsi="Arial"/>
        </w:rPr>
        <w:t>AutoGen</w:t>
      </w:r>
      <w:proofErr w:type="spellEnd"/>
      <w:r>
        <w:rPr>
          <w:rStyle w:val="None"/>
          <w:rFonts w:ascii="Arial" w:hAnsi="Arial"/>
        </w:rPr>
        <w:t>, RAG Pipelines, Agentic AI Systems, Fine-Tuning, Prompt Engineering, Sequence-to-Sequence Models, LSTMs, GRUs, Attention Mechanisms, Speech Recognition, Image Classification, Text Summarization, Embedding Models, Multi-Modal Learning (Text + Image + Audio), Conversational Agents, Generative Explainability (Gen-XAI)</w:t>
      </w:r>
    </w:p>
    <w:p w14:paraId="54BEE4BE"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Data Engineering &amp; Big Data:</w:t>
      </w:r>
      <w:r>
        <w:rPr>
          <w:rStyle w:val="None"/>
          <w:rFonts w:ascii="Arial" w:hAnsi="Arial"/>
        </w:rPr>
        <w:t xml:space="preserve"> Apache Spark, </w:t>
      </w:r>
      <w:proofErr w:type="spellStart"/>
      <w:r>
        <w:rPr>
          <w:rStyle w:val="None"/>
          <w:rFonts w:ascii="Arial" w:hAnsi="Arial"/>
        </w:rPr>
        <w:t>PySpark</w:t>
      </w:r>
      <w:proofErr w:type="spellEnd"/>
      <w:r>
        <w:rPr>
          <w:rStyle w:val="None"/>
          <w:rFonts w:ascii="Arial" w:hAnsi="Arial"/>
        </w:rPr>
        <w:t xml:space="preserve">, Hadoop, Airflow, Kafka, AWS Glue, Dataflow, </w:t>
      </w:r>
      <w:proofErr w:type="spellStart"/>
      <w:r>
        <w:rPr>
          <w:rStyle w:val="None"/>
          <w:rFonts w:ascii="Arial" w:hAnsi="Arial"/>
        </w:rPr>
        <w:t>Dataform</w:t>
      </w:r>
      <w:proofErr w:type="spellEnd"/>
      <w:r>
        <w:rPr>
          <w:rStyle w:val="None"/>
          <w:rFonts w:ascii="Arial" w:hAnsi="Arial"/>
        </w:rPr>
        <w:t xml:space="preserve">, ETL/ELT Workflows, Delta Lake, Parquet, ORC, Apache Iceberg, Data Lineage, Data Warehousing, Data Lakes, Streaming Data Processing, SQL, </w:t>
      </w:r>
      <w:proofErr w:type="spellStart"/>
      <w:r>
        <w:rPr>
          <w:rStyle w:val="None"/>
          <w:rFonts w:ascii="Arial" w:hAnsi="Arial"/>
        </w:rPr>
        <w:t>DataBricks</w:t>
      </w:r>
      <w:proofErr w:type="spellEnd"/>
      <w:r>
        <w:rPr>
          <w:rStyle w:val="None"/>
          <w:rFonts w:ascii="Arial" w:hAnsi="Arial"/>
        </w:rPr>
        <w:t xml:space="preserve"> ML Runtime, Delta Live Tables, Structured Streaming, Data Quality frameworks (</w:t>
      </w:r>
      <w:proofErr w:type="spellStart"/>
      <w:r>
        <w:rPr>
          <w:rStyle w:val="None"/>
          <w:rFonts w:ascii="Arial" w:hAnsi="Arial"/>
        </w:rPr>
        <w:t>Deequ</w:t>
      </w:r>
      <w:proofErr w:type="spellEnd"/>
      <w:r>
        <w:rPr>
          <w:rStyle w:val="None"/>
          <w:rFonts w:ascii="Arial" w:hAnsi="Arial"/>
        </w:rPr>
        <w:t>), VS Code, Redis, PostgreSQL, MongoDB</w:t>
      </w:r>
    </w:p>
    <w:p w14:paraId="3A5A3E51" w14:textId="77777777" w:rsidR="007A3431" w:rsidRDefault="00000000">
      <w:pPr>
        <w:pStyle w:val="Default"/>
        <w:suppressAutoHyphens/>
        <w:spacing w:before="80" w:after="180" w:line="240" w:lineRule="auto"/>
        <w:jc w:val="both"/>
        <w:rPr>
          <w:rStyle w:val="None"/>
          <w:rFonts w:ascii="Arial" w:eastAsia="Arial" w:hAnsi="Arial" w:cs="Arial"/>
        </w:rPr>
      </w:pPr>
      <w:r>
        <w:rPr>
          <w:rStyle w:val="None"/>
          <w:rFonts w:ascii="Arial" w:hAnsi="Arial"/>
          <w:b/>
          <w:bCs/>
        </w:rPr>
        <w:t>Cloud Platforms:</w:t>
      </w:r>
      <w:r>
        <w:rPr>
          <w:rStyle w:val="None"/>
          <w:rFonts w:ascii="Arial" w:eastAsia="Arial" w:hAnsi="Arial" w:cs="Arial"/>
        </w:rPr>
        <w:br/>
      </w:r>
      <w:r>
        <w:rPr>
          <w:rStyle w:val="None"/>
          <w:rFonts w:ascii="Arial" w:hAnsi="Arial"/>
          <w:b/>
          <w:bCs/>
        </w:rPr>
        <w:t>Azure:</w:t>
      </w:r>
      <w:r>
        <w:rPr>
          <w:rStyle w:val="None"/>
          <w:rFonts w:ascii="Arial" w:hAnsi="Arial"/>
        </w:rPr>
        <w:t xml:space="preserve"> Azure ML, Databricks, Cognitive Services, Power Platform (Power Automate, Logic Apps, Power Apps, AI Builder), Synapse Analytics, Data Factory, Blob Storage, Event Hubs, Functions, Azure DevOps, Azure OpenAI, Azure Active Directory</w:t>
      </w:r>
      <w:r>
        <w:rPr>
          <w:rStyle w:val="None"/>
          <w:rFonts w:ascii="Arial" w:eastAsia="Arial" w:hAnsi="Arial" w:cs="Arial"/>
        </w:rPr>
        <w:br/>
      </w:r>
      <w:r>
        <w:rPr>
          <w:rStyle w:val="None"/>
          <w:rFonts w:ascii="Arial" w:hAnsi="Arial"/>
          <w:b/>
          <w:bCs/>
        </w:rPr>
        <w:t>AWS:</w:t>
      </w:r>
      <w:r>
        <w:rPr>
          <w:rStyle w:val="None"/>
          <w:rFonts w:ascii="Arial" w:hAnsi="Arial"/>
        </w:rPr>
        <w:t xml:space="preserve"> SageMaker, Bedrock, Lambda, EC2, S3, Glue, Redshift, EMR, Athena, Data Pipeline, Kinesis, Step Functions, ECR, IAM, CloudWatch, ECS, CloudTrail, Prometheus + Grafana</w:t>
      </w:r>
      <w:r>
        <w:rPr>
          <w:rStyle w:val="None"/>
          <w:rFonts w:ascii="Arial" w:eastAsia="Arial" w:hAnsi="Arial" w:cs="Arial"/>
        </w:rPr>
        <w:br/>
      </w:r>
      <w:r>
        <w:rPr>
          <w:rStyle w:val="None"/>
          <w:rFonts w:ascii="Arial" w:hAnsi="Arial"/>
          <w:b/>
          <w:bCs/>
        </w:rPr>
        <w:t>GCP:</w:t>
      </w:r>
      <w:r>
        <w:rPr>
          <w:rStyle w:val="None"/>
          <w:rFonts w:ascii="Arial" w:hAnsi="Arial"/>
        </w:rPr>
        <w:t xml:space="preserve"> </w:t>
      </w:r>
      <w:proofErr w:type="spellStart"/>
      <w:r>
        <w:rPr>
          <w:rStyle w:val="None"/>
          <w:rFonts w:ascii="Arial" w:hAnsi="Arial"/>
        </w:rPr>
        <w:t>BigQuery</w:t>
      </w:r>
      <w:proofErr w:type="spellEnd"/>
      <w:r>
        <w:rPr>
          <w:rStyle w:val="None"/>
          <w:rFonts w:ascii="Arial" w:hAnsi="Arial"/>
        </w:rPr>
        <w:t xml:space="preserve">, Vertex AI, Dataflow, Cloud Composer, Pub/Sub, </w:t>
      </w:r>
      <w:proofErr w:type="spellStart"/>
      <w:r>
        <w:rPr>
          <w:rStyle w:val="None"/>
          <w:rFonts w:ascii="Arial" w:hAnsi="Arial"/>
        </w:rPr>
        <w:t>Dataproc</w:t>
      </w:r>
      <w:proofErr w:type="spellEnd"/>
      <w:r>
        <w:rPr>
          <w:rStyle w:val="None"/>
          <w:rFonts w:ascii="Arial" w:hAnsi="Arial"/>
        </w:rPr>
        <w:t>, Data Fusion, Cloud Storage, Cloud Run</w:t>
      </w:r>
    </w:p>
    <w:p w14:paraId="3315757B" w14:textId="77777777" w:rsidR="007A3431" w:rsidRDefault="00000000">
      <w:pPr>
        <w:pStyle w:val="Default"/>
        <w:suppressAutoHyphens/>
        <w:spacing w:before="0" w:after="160" w:line="240" w:lineRule="auto"/>
        <w:jc w:val="both"/>
        <w:rPr>
          <w:rStyle w:val="None"/>
          <w:rFonts w:ascii="Arial" w:eastAsia="Arial" w:hAnsi="Arial" w:cs="Arial"/>
        </w:rPr>
      </w:pPr>
      <w:proofErr w:type="spellStart"/>
      <w:r>
        <w:rPr>
          <w:rStyle w:val="None"/>
          <w:rFonts w:ascii="Arial" w:hAnsi="Arial"/>
          <w:b/>
          <w:bCs/>
        </w:rPr>
        <w:t>MLOps</w:t>
      </w:r>
      <w:proofErr w:type="spellEnd"/>
      <w:r>
        <w:rPr>
          <w:rStyle w:val="None"/>
          <w:rFonts w:ascii="Arial" w:hAnsi="Arial"/>
          <w:b/>
          <w:bCs/>
        </w:rPr>
        <w:t>, RPA Ops &amp; Deployment:</w:t>
      </w:r>
      <w:r>
        <w:rPr>
          <w:rStyle w:val="None"/>
          <w:rFonts w:ascii="Arial" w:hAnsi="Arial"/>
        </w:rPr>
        <w:t xml:space="preserve"> </w:t>
      </w:r>
      <w:proofErr w:type="spellStart"/>
      <w:r>
        <w:rPr>
          <w:rStyle w:val="None"/>
          <w:rFonts w:ascii="Arial" w:hAnsi="Arial"/>
        </w:rPr>
        <w:t>MLflow</w:t>
      </w:r>
      <w:proofErr w:type="spellEnd"/>
      <w:r>
        <w:rPr>
          <w:rStyle w:val="None"/>
          <w:rFonts w:ascii="Arial" w:hAnsi="Arial"/>
        </w:rPr>
        <w:t xml:space="preserve">, Kubeflow, </w:t>
      </w:r>
      <w:proofErr w:type="spellStart"/>
      <w:r>
        <w:rPr>
          <w:rStyle w:val="None"/>
          <w:rFonts w:ascii="Arial" w:hAnsi="Arial"/>
        </w:rPr>
        <w:t>FastAPI</w:t>
      </w:r>
      <w:proofErr w:type="spellEnd"/>
      <w:r>
        <w:rPr>
          <w:rStyle w:val="None"/>
          <w:rFonts w:ascii="Arial" w:hAnsi="Arial"/>
        </w:rPr>
        <w:t xml:space="preserve">, Docker, Kubernetes, Jenkins, GitHub Actions, Terraform, CloudFormation, Power Automate RPA lifecycle management, CI/CD Pipelines, Model Registry, Drift Detection, DVC, Version Control (Git), Canary Releases, Monitoring &amp; Alerting, GitLab CI, Hugging Face Spaces, </w:t>
      </w:r>
      <w:proofErr w:type="spellStart"/>
      <w:r>
        <w:rPr>
          <w:rStyle w:val="None"/>
          <w:rFonts w:ascii="Arial" w:hAnsi="Arial"/>
        </w:rPr>
        <w:t>Streamlit</w:t>
      </w:r>
      <w:proofErr w:type="spellEnd"/>
      <w:r>
        <w:rPr>
          <w:rStyle w:val="None"/>
          <w:rFonts w:ascii="Arial" w:hAnsi="Arial"/>
        </w:rPr>
        <w:t xml:space="preserve">, </w:t>
      </w:r>
      <w:proofErr w:type="spellStart"/>
      <w:r>
        <w:rPr>
          <w:rStyle w:val="None"/>
          <w:rFonts w:ascii="Arial" w:hAnsi="Arial"/>
        </w:rPr>
        <w:t>Gradio</w:t>
      </w:r>
      <w:proofErr w:type="spellEnd"/>
      <w:r>
        <w:rPr>
          <w:rStyle w:val="None"/>
          <w:rFonts w:ascii="Arial" w:hAnsi="Arial"/>
        </w:rPr>
        <w:t>, hydra, jinja</w:t>
      </w:r>
    </w:p>
    <w:p w14:paraId="5948B12B"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Visualization &amp; Business Intelligence:</w:t>
      </w:r>
      <w:r>
        <w:rPr>
          <w:rStyle w:val="None"/>
          <w:rFonts w:ascii="Arial" w:hAnsi="Arial"/>
        </w:rPr>
        <w:t xml:space="preserve"> Power BI, Tableau, Looker, </w:t>
      </w:r>
      <w:proofErr w:type="spellStart"/>
      <w:r>
        <w:rPr>
          <w:rStyle w:val="None"/>
          <w:rFonts w:ascii="Arial" w:hAnsi="Arial"/>
        </w:rPr>
        <w:t>Plotly</w:t>
      </w:r>
      <w:proofErr w:type="spellEnd"/>
      <w:r>
        <w:rPr>
          <w:rStyle w:val="None"/>
          <w:rFonts w:ascii="Arial" w:hAnsi="Arial"/>
        </w:rPr>
        <w:t>, Matplotlib, Seaborn, Dash, KPI Dashboards, Data Storytelling, Executive Reporting, Performance Analytics, Next.js, React, Tailwind CSS</w:t>
      </w:r>
    </w:p>
    <w:p w14:paraId="54C1B562"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Model Evaluation &amp; Monitoring:</w:t>
      </w:r>
      <w:r>
        <w:rPr>
          <w:rStyle w:val="None"/>
          <w:rFonts w:ascii="Arial" w:hAnsi="Arial"/>
        </w:rPr>
        <w:t xml:space="preserve"> Accuracy, Precision, Recall, F1-Score, ROC-AUC, RMSE, MAPE, Log-Loss, Confusion Matrix, Calibration Curves, Drift Metrics, Cross-Validation, Model Explainability (SHAP, LIME, Gen-XAI), Confidence Intervals, Residual Analysis</w:t>
      </w:r>
    </w:p>
    <w:p w14:paraId="2658469F"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Process Automation &amp; Integration:</w:t>
      </w:r>
      <w:r>
        <w:rPr>
          <w:rStyle w:val="None"/>
          <w:rFonts w:ascii="Arial" w:hAnsi="Arial"/>
        </w:rPr>
        <w:t xml:space="preserve"> RESTful APIs, SOAP, OAuth, Webhooks, JSON/XML-based integrations, Azure Logic Apps, API Keys Authentication, RPA-triggered workflows, and Windows Task Automation via PowerShell and VB.NET</w:t>
      </w:r>
    </w:p>
    <w:p w14:paraId="239A0952"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Stakeholder Engagement, AI Strategy Translation, Cross-Functional Leadership, Executive Presentation</w:t>
      </w:r>
    </w:p>
    <w:p w14:paraId="6764542C" w14:textId="77777777" w:rsidR="007A3431" w:rsidRDefault="00000000">
      <w:pPr>
        <w:pStyle w:val="Default"/>
        <w:suppressAutoHyphens/>
        <w:spacing w:before="0" w:after="160" w:line="240" w:lineRule="auto"/>
        <w:jc w:val="both"/>
        <w:rPr>
          <w:rStyle w:val="None"/>
          <w:rFonts w:ascii="Arial" w:eastAsia="Arial" w:hAnsi="Arial" w:cs="Arial"/>
        </w:rPr>
      </w:pPr>
      <w:r>
        <w:rPr>
          <w:rStyle w:val="None"/>
          <w:rFonts w:ascii="Arial" w:hAnsi="Arial"/>
          <w:b/>
          <w:bCs/>
        </w:rPr>
        <w:t>Domain Expertise:</w:t>
      </w:r>
      <w:r>
        <w:rPr>
          <w:rStyle w:val="None"/>
          <w:rFonts w:ascii="Arial" w:hAnsi="Arial"/>
        </w:rPr>
        <w:t xml:space="preserve"> Finance &amp; Trading Analytics | Quantitative Research &amp; Risk Modeling | Healthcare Predictive Modeling | Retail &amp; Customer Analytics | Workflow Automation | Compliance &amp; Audit Intelligence | Recommender Systems | Multi-Agent AI</w:t>
      </w:r>
    </w:p>
    <w:p w14:paraId="0EFDFD78" w14:textId="77777777" w:rsidR="007A3431" w:rsidRDefault="007A3431">
      <w:pPr>
        <w:pStyle w:val="Default"/>
        <w:suppressAutoHyphens/>
        <w:spacing w:before="0" w:after="60" w:line="240" w:lineRule="auto"/>
        <w:jc w:val="both"/>
        <w:rPr>
          <w:rStyle w:val="None"/>
          <w:rFonts w:ascii="Arial" w:eastAsia="Arial" w:hAnsi="Arial" w:cs="Arial"/>
        </w:rPr>
      </w:pPr>
    </w:p>
    <w:p w14:paraId="40F1A422" w14:textId="77777777" w:rsidR="007A3431" w:rsidRDefault="007A3431">
      <w:pPr>
        <w:pStyle w:val="Default"/>
        <w:suppressAutoHyphens/>
        <w:spacing w:before="0" w:after="60" w:line="240" w:lineRule="auto"/>
        <w:jc w:val="both"/>
        <w:rPr>
          <w:rStyle w:val="None"/>
          <w:rFonts w:ascii="Arial" w:eastAsia="Arial" w:hAnsi="Arial" w:cs="Arial"/>
        </w:rPr>
      </w:pPr>
    </w:p>
    <w:p w14:paraId="11328765" w14:textId="77777777" w:rsidR="007A3431" w:rsidRDefault="007A3431">
      <w:pPr>
        <w:pStyle w:val="Default"/>
        <w:suppressAutoHyphens/>
        <w:spacing w:before="0" w:after="60" w:line="240" w:lineRule="auto"/>
        <w:jc w:val="both"/>
        <w:rPr>
          <w:rStyle w:val="None"/>
          <w:rFonts w:ascii="Arial" w:eastAsia="Arial" w:hAnsi="Arial" w:cs="Arial"/>
        </w:rPr>
      </w:pPr>
    </w:p>
    <w:p w14:paraId="5A80D567" w14:textId="77777777" w:rsidR="007A3431" w:rsidRDefault="00000000">
      <w:pPr>
        <w:pStyle w:val="NoSpacing"/>
        <w:shd w:val="clear" w:color="auto" w:fill="A7A7A7"/>
        <w:spacing w:after="160"/>
        <w:jc w:val="both"/>
        <w:rPr>
          <w:rStyle w:val="None"/>
          <w:rFonts w:ascii="Arial" w:eastAsia="Arial" w:hAnsi="Arial" w:cs="Arial"/>
          <w:sz w:val="28"/>
          <w:szCs w:val="28"/>
        </w:rPr>
      </w:pPr>
      <w:r>
        <w:rPr>
          <w:rStyle w:val="None"/>
          <w:rFonts w:ascii="Arial" w:hAnsi="Arial"/>
          <w:b/>
          <w:bCs/>
          <w:kern w:val="0"/>
          <w:sz w:val="28"/>
          <w:szCs w:val="28"/>
        </w:rPr>
        <w:t>PROFESSIONAL EXPERIENCE</w:t>
      </w:r>
    </w:p>
    <w:p w14:paraId="1B87B49A" w14:textId="6BB56077" w:rsidR="007A3431" w:rsidRDefault="00FC40A0">
      <w:pPr>
        <w:pStyle w:val="NoSpacing"/>
        <w:spacing w:before="300"/>
        <w:rPr>
          <w:rStyle w:val="None"/>
          <w:rFonts w:ascii="Arial" w:eastAsia="Arial" w:hAnsi="Arial" w:cs="Arial"/>
          <w:b/>
          <w:bCs/>
          <w:sz w:val="28"/>
          <w:szCs w:val="28"/>
        </w:rPr>
      </w:pPr>
      <w:r>
        <w:rPr>
          <w:rStyle w:val="None"/>
          <w:rFonts w:ascii="Arial" w:hAnsi="Arial"/>
          <w:b/>
          <w:bCs/>
          <w:sz w:val="28"/>
          <w:szCs w:val="28"/>
        </w:rPr>
        <w:t xml:space="preserve">Client :Mojo AI ,Salt lake city ,Utah  | Nov 2023 – Till date </w:t>
      </w:r>
    </w:p>
    <w:p w14:paraId="402825CD" w14:textId="092F4241" w:rsidR="007A3431" w:rsidRDefault="00AE1F6C">
      <w:pPr>
        <w:pStyle w:val="NoSpacing"/>
        <w:rPr>
          <w:rStyle w:val="None"/>
          <w:rFonts w:ascii="Arial" w:eastAsia="Arial" w:hAnsi="Arial" w:cs="Arial"/>
          <w:b/>
          <w:bCs/>
          <w:sz w:val="28"/>
          <w:szCs w:val="28"/>
        </w:rPr>
      </w:pPr>
      <w:r>
        <w:rPr>
          <w:rStyle w:val="None"/>
          <w:rFonts w:ascii="Arial" w:hAnsi="Arial"/>
          <w:b/>
          <w:bCs/>
          <w:sz w:val="28"/>
          <w:szCs w:val="28"/>
        </w:rPr>
        <w:t xml:space="preserve">GenAI Architect </w:t>
      </w:r>
      <w:r w:rsidR="00000000">
        <w:rPr>
          <w:rStyle w:val="None"/>
          <w:rFonts w:ascii="Arial" w:hAnsi="Arial"/>
          <w:b/>
          <w:bCs/>
          <w:sz w:val="28"/>
          <w:szCs w:val="28"/>
        </w:rPr>
        <w:t xml:space="preserve">| Senior Data Scientist | </w:t>
      </w:r>
      <w:r>
        <w:rPr>
          <w:rStyle w:val="None"/>
          <w:rFonts w:ascii="Arial" w:hAnsi="Arial"/>
          <w:b/>
          <w:bCs/>
          <w:sz w:val="28"/>
          <w:szCs w:val="28"/>
        </w:rPr>
        <w:t xml:space="preserve">Principal AI/ML Engineer </w:t>
      </w:r>
    </w:p>
    <w:p w14:paraId="5F3F099B" w14:textId="77777777" w:rsidR="007A3431" w:rsidRDefault="007A3431">
      <w:pPr>
        <w:pStyle w:val="NoSpacing"/>
        <w:rPr>
          <w:rStyle w:val="None"/>
          <w:rFonts w:ascii="Arial" w:eastAsia="Arial" w:hAnsi="Arial" w:cs="Arial"/>
          <w:b/>
          <w:bCs/>
          <w:sz w:val="28"/>
          <w:szCs w:val="28"/>
        </w:rPr>
      </w:pPr>
    </w:p>
    <w:p w14:paraId="10605AE0" w14:textId="77777777" w:rsidR="007A3431" w:rsidRDefault="00000000">
      <w:pPr>
        <w:pStyle w:val="NoSpacing"/>
        <w:rPr>
          <w:rStyle w:val="None"/>
          <w:rFonts w:ascii="Arial" w:eastAsia="Arial" w:hAnsi="Arial" w:cs="Arial"/>
          <w:b/>
          <w:bCs/>
          <w:sz w:val="28"/>
          <w:szCs w:val="28"/>
        </w:rPr>
      </w:pPr>
      <w:r>
        <w:rPr>
          <w:rStyle w:val="None"/>
          <w:rFonts w:ascii="Arial" w:hAnsi="Arial"/>
          <w:b/>
          <w:bCs/>
          <w:sz w:val="28"/>
          <w:szCs w:val="28"/>
        </w:rPr>
        <w:t>Responsibilities:</w:t>
      </w:r>
    </w:p>
    <w:p w14:paraId="5B8AF580" w14:textId="77777777" w:rsidR="007A3431" w:rsidRDefault="007A3431">
      <w:pPr>
        <w:pStyle w:val="NoSpacing"/>
        <w:rPr>
          <w:rStyle w:val="None"/>
          <w:rFonts w:ascii="Arial" w:eastAsia="Arial" w:hAnsi="Arial" w:cs="Arial"/>
          <w:sz w:val="28"/>
          <w:szCs w:val="28"/>
        </w:rPr>
      </w:pPr>
    </w:p>
    <w:p w14:paraId="7CF91D31" w14:textId="5659A68B"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Led design and rollout of </w:t>
      </w:r>
      <w:r w:rsidR="009E3ECF">
        <w:rPr>
          <w:rStyle w:val="NoneA"/>
          <w:rFonts w:ascii="Arial" w:hAnsi="Arial"/>
        </w:rPr>
        <w:t xml:space="preserve">Mojo </w:t>
      </w:r>
      <w:r>
        <w:rPr>
          <w:rStyle w:val="NoneA"/>
          <w:rFonts w:ascii="Arial" w:hAnsi="Arial"/>
        </w:rPr>
        <w:t xml:space="preserve"> </w:t>
      </w:r>
      <w:r>
        <w:rPr>
          <w:rStyle w:val="None"/>
          <w:rFonts w:ascii="Arial" w:hAnsi="Arial"/>
          <w:b/>
          <w:bCs/>
        </w:rPr>
        <w:t>enterprise-wide Generative AI and Agentic Intelligence Platform</w:t>
      </w:r>
      <w:r>
        <w:rPr>
          <w:rStyle w:val="NoneA"/>
          <w:rFonts w:ascii="Arial" w:hAnsi="Arial"/>
        </w:rPr>
        <w:t xml:space="preserve">, integrating </w:t>
      </w:r>
      <w:r>
        <w:rPr>
          <w:rStyle w:val="None"/>
          <w:rFonts w:ascii="Arial" w:hAnsi="Arial"/>
          <w:b/>
          <w:bCs/>
        </w:rPr>
        <w:t xml:space="preserve">AWS Bedrock, </w:t>
      </w:r>
      <w:proofErr w:type="spellStart"/>
      <w:r>
        <w:rPr>
          <w:rStyle w:val="None"/>
          <w:rFonts w:ascii="Arial" w:hAnsi="Arial"/>
          <w:b/>
          <w:bCs/>
        </w:rPr>
        <w:t>LangChain</w:t>
      </w:r>
      <w:proofErr w:type="spellEnd"/>
      <w:r>
        <w:rPr>
          <w:rStyle w:val="None"/>
          <w:rFonts w:ascii="Arial" w:hAnsi="Arial"/>
          <w:b/>
          <w:bCs/>
        </w:rPr>
        <w:t xml:space="preserve">, </w:t>
      </w:r>
      <w:proofErr w:type="spellStart"/>
      <w:r>
        <w:rPr>
          <w:rStyle w:val="None"/>
          <w:rFonts w:ascii="Arial" w:hAnsi="Arial"/>
          <w:b/>
          <w:bCs/>
        </w:rPr>
        <w:t>LangGraph</w:t>
      </w:r>
      <w:proofErr w:type="spellEnd"/>
      <w:r>
        <w:rPr>
          <w:rStyle w:val="None"/>
          <w:rFonts w:ascii="Arial" w:hAnsi="Arial"/>
          <w:b/>
          <w:bCs/>
        </w:rPr>
        <w:t xml:space="preserve">, </w:t>
      </w:r>
      <w:proofErr w:type="spellStart"/>
      <w:r>
        <w:rPr>
          <w:rStyle w:val="None"/>
          <w:rFonts w:ascii="Arial" w:hAnsi="Arial"/>
          <w:b/>
          <w:bCs/>
        </w:rPr>
        <w:t>AutoGen</w:t>
      </w:r>
      <w:proofErr w:type="spellEnd"/>
      <w:r>
        <w:rPr>
          <w:rStyle w:val="None"/>
          <w:rFonts w:ascii="Arial" w:hAnsi="Arial"/>
          <w:b/>
          <w:bCs/>
        </w:rPr>
        <w:t xml:space="preserve">, </w:t>
      </w:r>
      <w:proofErr w:type="spellStart"/>
      <w:r>
        <w:rPr>
          <w:rStyle w:val="None"/>
          <w:rFonts w:ascii="Arial" w:hAnsi="Arial"/>
          <w:b/>
          <w:bCs/>
        </w:rPr>
        <w:t>CrewAI</w:t>
      </w:r>
      <w:proofErr w:type="spellEnd"/>
      <w:r>
        <w:rPr>
          <w:rStyle w:val="None"/>
          <w:rFonts w:ascii="Arial" w:hAnsi="Arial"/>
          <w:b/>
          <w:bCs/>
        </w:rPr>
        <w:t xml:space="preserve">, and </w:t>
      </w:r>
      <w:proofErr w:type="spellStart"/>
      <w:r>
        <w:rPr>
          <w:rStyle w:val="None"/>
          <w:rFonts w:ascii="Arial" w:hAnsi="Arial"/>
          <w:b/>
          <w:bCs/>
        </w:rPr>
        <w:t>LlamaIndex</w:t>
      </w:r>
      <w:proofErr w:type="spellEnd"/>
      <w:r>
        <w:rPr>
          <w:rStyle w:val="None"/>
          <w:rFonts w:ascii="Arial" w:hAnsi="Arial"/>
          <w:b/>
          <w:bCs/>
        </w:rPr>
        <w:t>, MCP, GenAI</w:t>
      </w:r>
      <w:r>
        <w:rPr>
          <w:rStyle w:val="NoneA"/>
          <w:rFonts w:ascii="Arial" w:hAnsi="Arial"/>
        </w:rPr>
        <w:t xml:space="preserve"> to power copilots, document summarizers, and autonomous decision-support agents across risk, compliance, and asset management.</w:t>
      </w:r>
    </w:p>
    <w:p w14:paraId="7BE1DE01"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Architected </w:t>
      </w:r>
      <w:r>
        <w:rPr>
          <w:rStyle w:val="None"/>
          <w:rFonts w:ascii="Arial" w:hAnsi="Arial"/>
          <w:b/>
          <w:bCs/>
        </w:rPr>
        <w:t>multi-agent reasoning systems</w:t>
      </w:r>
      <w:r>
        <w:rPr>
          <w:rStyle w:val="NoneA"/>
          <w:rFonts w:ascii="Arial" w:hAnsi="Arial"/>
        </w:rPr>
        <w:t xml:space="preserve"> with </w:t>
      </w:r>
      <w:proofErr w:type="spellStart"/>
      <w:r>
        <w:rPr>
          <w:rStyle w:val="None"/>
          <w:rFonts w:ascii="Arial" w:hAnsi="Arial"/>
          <w:b/>
          <w:bCs/>
        </w:rPr>
        <w:t>LangGraph</w:t>
      </w:r>
      <w:proofErr w:type="spellEnd"/>
      <w:r>
        <w:rPr>
          <w:rStyle w:val="None"/>
          <w:rFonts w:ascii="Arial" w:hAnsi="Arial"/>
          <w:b/>
          <w:bCs/>
        </w:rPr>
        <w:t xml:space="preserve"> + Bedrock Agents</w:t>
      </w:r>
      <w:r>
        <w:rPr>
          <w:rStyle w:val="NoneA"/>
          <w:rFonts w:ascii="Arial" w:hAnsi="Arial"/>
        </w:rPr>
        <w:t xml:space="preserve">, enabling autonomous retrieval, interpretation, and synthesis across </w:t>
      </w:r>
      <w:r>
        <w:rPr>
          <w:rStyle w:val="None"/>
          <w:rFonts w:ascii="Arial" w:hAnsi="Arial"/>
          <w:b/>
          <w:bCs/>
        </w:rPr>
        <w:t>regulatory, financial, and insurance risk data</w:t>
      </w:r>
      <w:r>
        <w:rPr>
          <w:rStyle w:val="NoneA"/>
          <w:rFonts w:ascii="Arial" w:hAnsi="Arial"/>
        </w:rPr>
        <w:t>.</w:t>
      </w:r>
    </w:p>
    <w:p w14:paraId="230EBA49"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Led multi-cloud AI architecture initiatives connecting </w:t>
      </w:r>
      <w:r>
        <w:rPr>
          <w:rStyle w:val="None"/>
          <w:rFonts w:ascii="Arial" w:hAnsi="Arial"/>
          <w:b/>
          <w:bCs/>
        </w:rPr>
        <w:t>Google Vertex AI</w:t>
      </w:r>
      <w:r>
        <w:rPr>
          <w:rStyle w:val="NoneA"/>
          <w:rFonts w:ascii="Arial" w:hAnsi="Arial"/>
        </w:rPr>
        <w:t xml:space="preserve">, </w:t>
      </w:r>
      <w:r>
        <w:rPr>
          <w:rStyle w:val="None"/>
          <w:rFonts w:ascii="Arial" w:hAnsi="Arial"/>
          <w:b/>
          <w:bCs/>
        </w:rPr>
        <w:t>AWS Bedrock</w:t>
      </w:r>
      <w:r>
        <w:rPr>
          <w:rStyle w:val="NoneA"/>
          <w:rFonts w:ascii="Arial" w:hAnsi="Arial"/>
        </w:rPr>
        <w:t xml:space="preserve">, and </w:t>
      </w:r>
      <w:r>
        <w:rPr>
          <w:rStyle w:val="None"/>
          <w:rFonts w:ascii="Arial" w:hAnsi="Arial"/>
          <w:b/>
          <w:bCs/>
        </w:rPr>
        <w:t>Azure ML</w:t>
      </w:r>
      <w:r>
        <w:rPr>
          <w:rStyle w:val="NoneA"/>
          <w:rFonts w:ascii="Arial" w:hAnsi="Arial"/>
        </w:rPr>
        <w:t>, creating a unified, governed AI mesh for financial and compliance automation.</w:t>
      </w:r>
    </w:p>
    <w:p w14:paraId="070D47FB"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Partnered with </w:t>
      </w:r>
      <w:r>
        <w:rPr>
          <w:rStyle w:val="None"/>
          <w:rFonts w:ascii="Arial" w:hAnsi="Arial"/>
          <w:b/>
          <w:bCs/>
        </w:rPr>
        <w:t>Google Cloud product engineers</w:t>
      </w:r>
      <w:r>
        <w:rPr>
          <w:rStyle w:val="NoneA"/>
          <w:rFonts w:ascii="Arial" w:hAnsi="Arial"/>
        </w:rPr>
        <w:t xml:space="preserve"> to validate large-language-model pipelines for conversational analytics, financial summarization, and regulatory Q&amp;A.</w:t>
      </w:r>
    </w:p>
    <w:p w14:paraId="238F2A46"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Developed </w:t>
      </w:r>
      <w:r>
        <w:rPr>
          <w:rStyle w:val="None"/>
          <w:rFonts w:ascii="Arial" w:hAnsi="Arial"/>
          <w:b/>
          <w:bCs/>
        </w:rPr>
        <w:t>retrieval-augmented reasoning pipelines (RAG)</w:t>
      </w:r>
      <w:r>
        <w:rPr>
          <w:rStyle w:val="NoneA"/>
          <w:rFonts w:ascii="Arial" w:hAnsi="Arial"/>
        </w:rPr>
        <w:t xml:space="preserve"> using </w:t>
      </w:r>
      <w:r>
        <w:rPr>
          <w:rStyle w:val="None"/>
          <w:rFonts w:ascii="Arial" w:hAnsi="Arial"/>
          <w:b/>
          <w:bCs/>
        </w:rPr>
        <w:t>Pinecone, FAISS, Titan embeddings, and Neo4j</w:t>
      </w:r>
      <w:r>
        <w:rPr>
          <w:rStyle w:val="NoneA"/>
          <w:rFonts w:ascii="Arial" w:hAnsi="Arial"/>
        </w:rPr>
        <w:t xml:space="preserve">, linking </w:t>
      </w:r>
      <w:r>
        <w:rPr>
          <w:rStyle w:val="None"/>
          <w:rFonts w:ascii="Arial" w:hAnsi="Arial"/>
          <w:b/>
          <w:bCs/>
        </w:rPr>
        <w:t>MiFID II, Basel III, Dodd-Frank</w:t>
      </w:r>
      <w:r>
        <w:rPr>
          <w:rStyle w:val="NoneA"/>
          <w:rFonts w:ascii="Arial" w:hAnsi="Arial"/>
        </w:rPr>
        <w:t xml:space="preserve">, and </w:t>
      </w:r>
      <w:r>
        <w:rPr>
          <w:rStyle w:val="None"/>
          <w:rFonts w:ascii="Arial" w:hAnsi="Arial"/>
          <w:b/>
          <w:bCs/>
        </w:rPr>
        <w:t>insurance underwriting rules</w:t>
      </w:r>
      <w:r>
        <w:rPr>
          <w:rStyle w:val="NoneA"/>
          <w:rFonts w:ascii="Arial" w:hAnsi="Arial"/>
        </w:rPr>
        <w:t xml:space="preserve"> to transactional and liquidity data for enhanced model explainability.</w:t>
      </w:r>
    </w:p>
    <w:p w14:paraId="46557AD9"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Implemented </w:t>
      </w:r>
      <w:r>
        <w:rPr>
          <w:rStyle w:val="None"/>
          <w:rFonts w:ascii="Arial" w:hAnsi="Arial"/>
          <w:b/>
          <w:bCs/>
        </w:rPr>
        <w:t>MCP-aligned</w:t>
      </w:r>
      <w:r>
        <w:rPr>
          <w:rStyle w:val="NoneA"/>
          <w:rFonts w:ascii="Arial" w:hAnsi="Arial"/>
        </w:rPr>
        <w:t xml:space="preserve"> controls across </w:t>
      </w:r>
      <w:r>
        <w:rPr>
          <w:rStyle w:val="None"/>
          <w:rFonts w:ascii="Arial" w:hAnsi="Arial"/>
          <w:b/>
          <w:bCs/>
        </w:rPr>
        <w:t>LLM, ML, and GenAI</w:t>
      </w:r>
      <w:r>
        <w:rPr>
          <w:rStyle w:val="NoneA"/>
          <w:rFonts w:ascii="Arial" w:hAnsi="Arial"/>
        </w:rPr>
        <w:t xml:space="preserve"> pipelines by automating model validation, documentation, and approval checkpoints—ensuring full regulatory compliance, traceable lineage, and defect-free releases in high-risk financial environments.</w:t>
      </w:r>
    </w:p>
    <w:p w14:paraId="5856B23E"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Built internal AI copilot and compliance-review applications using </w:t>
      </w:r>
      <w:proofErr w:type="spellStart"/>
      <w:r>
        <w:rPr>
          <w:rStyle w:val="NoneA"/>
          <w:rFonts w:ascii="Arial" w:hAnsi="Arial"/>
        </w:rPr>
        <w:t>FastAPI</w:t>
      </w:r>
      <w:proofErr w:type="spellEnd"/>
      <w:r>
        <w:rPr>
          <w:rStyle w:val="NoneA"/>
          <w:rFonts w:ascii="Arial" w:hAnsi="Arial"/>
        </w:rPr>
        <w:t xml:space="preserve"> microservices with Jinja-based secure UI layers and Hydra-driven configuration workflows, enabling low-latency model orchestration across Bedrock, Vertex AI, and Azure ML.</w:t>
      </w:r>
    </w:p>
    <w:p w14:paraId="1100E572"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Developed rapid LLM evaluation and agentic system prototypes using </w:t>
      </w:r>
      <w:proofErr w:type="spellStart"/>
      <w:r>
        <w:rPr>
          <w:rStyle w:val="NoneA"/>
          <w:rFonts w:ascii="Arial" w:hAnsi="Arial"/>
        </w:rPr>
        <w:t>Streamlit</w:t>
      </w:r>
      <w:proofErr w:type="spellEnd"/>
      <w:r>
        <w:rPr>
          <w:rStyle w:val="NoneA"/>
          <w:rFonts w:ascii="Arial" w:hAnsi="Arial"/>
        </w:rPr>
        <w:t xml:space="preserve"> integrated with </w:t>
      </w:r>
      <w:proofErr w:type="spellStart"/>
      <w:r>
        <w:rPr>
          <w:rStyle w:val="NoneA"/>
          <w:rFonts w:ascii="Arial" w:hAnsi="Arial"/>
        </w:rPr>
        <w:t>LangChain</w:t>
      </w:r>
      <w:proofErr w:type="spellEnd"/>
      <w:r>
        <w:rPr>
          <w:rStyle w:val="NoneA"/>
          <w:rFonts w:ascii="Arial" w:hAnsi="Arial"/>
        </w:rPr>
        <w:t xml:space="preserve">, </w:t>
      </w:r>
      <w:proofErr w:type="spellStart"/>
      <w:r>
        <w:rPr>
          <w:rStyle w:val="NoneA"/>
          <w:rFonts w:ascii="Arial" w:hAnsi="Arial"/>
        </w:rPr>
        <w:t>LangGraph</w:t>
      </w:r>
      <w:proofErr w:type="spellEnd"/>
      <w:r>
        <w:rPr>
          <w:rStyle w:val="NoneA"/>
          <w:rFonts w:ascii="Arial" w:hAnsi="Arial"/>
        </w:rPr>
        <w:t xml:space="preserve">, and </w:t>
      </w:r>
      <w:proofErr w:type="spellStart"/>
      <w:r>
        <w:rPr>
          <w:rStyle w:val="NoneA"/>
          <w:rFonts w:ascii="Arial" w:hAnsi="Arial"/>
        </w:rPr>
        <w:t>LangSmith</w:t>
      </w:r>
      <w:proofErr w:type="spellEnd"/>
      <w:r>
        <w:rPr>
          <w:rStyle w:val="NoneA"/>
          <w:rFonts w:ascii="Arial" w:hAnsi="Arial"/>
        </w:rPr>
        <w:t>, accelerating experimentation cycles for compliance, risk, and financial summarization tools.</w:t>
      </w:r>
    </w:p>
    <w:p w14:paraId="6A6EEF9F"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Built and productionized </w:t>
      </w:r>
      <w:r>
        <w:rPr>
          <w:rStyle w:val="NoneA"/>
          <w:rFonts w:ascii="Arial" w:hAnsi="Arial"/>
          <w:b/>
          <w:bCs/>
        </w:rPr>
        <w:t>quantitative, credit-risk, and insurance fraud models</w:t>
      </w:r>
      <w:r>
        <w:rPr>
          <w:rStyle w:val="None"/>
          <w:rFonts w:ascii="Arial" w:hAnsi="Arial"/>
        </w:rPr>
        <w:t xml:space="preserve"> (</w:t>
      </w:r>
      <w:proofErr w:type="spellStart"/>
      <w:r>
        <w:rPr>
          <w:rStyle w:val="None"/>
          <w:rFonts w:ascii="Arial" w:hAnsi="Arial"/>
        </w:rPr>
        <w:t>XGBoost</w:t>
      </w:r>
      <w:proofErr w:type="spellEnd"/>
      <w:r>
        <w:rPr>
          <w:rStyle w:val="None"/>
          <w:rFonts w:ascii="Arial" w:hAnsi="Arial"/>
        </w:rPr>
        <w:t xml:space="preserve">, </w:t>
      </w:r>
      <w:proofErr w:type="spellStart"/>
      <w:r>
        <w:rPr>
          <w:rStyle w:val="None"/>
          <w:rFonts w:ascii="Arial" w:hAnsi="Arial"/>
        </w:rPr>
        <w:t>LightGBM</w:t>
      </w:r>
      <w:proofErr w:type="spellEnd"/>
      <w:r>
        <w:rPr>
          <w:rStyle w:val="None"/>
          <w:rFonts w:ascii="Arial" w:hAnsi="Arial"/>
        </w:rPr>
        <w:t xml:space="preserve">, TensorFlow, </w:t>
      </w:r>
      <w:proofErr w:type="spellStart"/>
      <w:r>
        <w:rPr>
          <w:rStyle w:val="None"/>
          <w:rFonts w:ascii="Arial" w:hAnsi="Arial"/>
        </w:rPr>
        <w:t>PyTorch</w:t>
      </w:r>
      <w:proofErr w:type="spellEnd"/>
      <w:r>
        <w:rPr>
          <w:rStyle w:val="None"/>
          <w:rFonts w:ascii="Arial" w:hAnsi="Arial"/>
        </w:rPr>
        <w:t xml:space="preserve">) using </w:t>
      </w:r>
      <w:r>
        <w:rPr>
          <w:rStyle w:val="NoneA"/>
          <w:rFonts w:ascii="Arial" w:hAnsi="Arial"/>
          <w:b/>
          <w:bCs/>
        </w:rPr>
        <w:t>AWS SageMaker, Databricks, and Kubernetes</w:t>
      </w:r>
      <w:r>
        <w:rPr>
          <w:rStyle w:val="None"/>
          <w:rFonts w:ascii="Arial" w:hAnsi="Arial"/>
        </w:rPr>
        <w:t xml:space="preserve">, incorporating </w:t>
      </w:r>
      <w:r>
        <w:rPr>
          <w:rStyle w:val="NoneA"/>
          <w:rFonts w:ascii="Arial" w:hAnsi="Arial"/>
          <w:b/>
          <w:bCs/>
        </w:rPr>
        <w:t>PD, LGD, ECL, and VAR simulations</w:t>
      </w:r>
      <w:r>
        <w:rPr>
          <w:rStyle w:val="None"/>
          <w:rFonts w:ascii="Arial" w:hAnsi="Arial"/>
        </w:rPr>
        <w:t xml:space="preserve"> for portfolio and claims risk forecasting.</w:t>
      </w:r>
    </w:p>
    <w:p w14:paraId="3CEBA338"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Designed foundation model evaluation and selection pipelines comparing GPT-4, Claude, and </w:t>
      </w:r>
      <w:proofErr w:type="spellStart"/>
      <w:r>
        <w:rPr>
          <w:rStyle w:val="NoneA"/>
          <w:rFonts w:ascii="Arial" w:hAnsi="Arial"/>
        </w:rPr>
        <w:t>LLaMA</w:t>
      </w:r>
      <w:proofErr w:type="spellEnd"/>
      <w:r>
        <w:rPr>
          <w:rStyle w:val="NoneA"/>
          <w:rFonts w:ascii="Arial" w:hAnsi="Arial"/>
        </w:rPr>
        <w:t xml:space="preserve"> for financial summarization and compliance reasoning tasks.</w:t>
      </w:r>
    </w:p>
    <w:p w14:paraId="36E169DF"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Integrated </w:t>
      </w:r>
      <w:proofErr w:type="spellStart"/>
      <w:r>
        <w:rPr>
          <w:rStyle w:val="NoneA"/>
          <w:rFonts w:ascii="Arial" w:hAnsi="Arial"/>
        </w:rPr>
        <w:t>LangSmith</w:t>
      </w:r>
      <w:proofErr w:type="spellEnd"/>
      <w:r>
        <w:rPr>
          <w:rStyle w:val="NoneA"/>
          <w:rFonts w:ascii="Arial" w:hAnsi="Arial"/>
        </w:rPr>
        <w:t xml:space="preserve">, </w:t>
      </w:r>
      <w:proofErr w:type="spellStart"/>
      <w:r>
        <w:rPr>
          <w:rStyle w:val="NoneA"/>
          <w:rFonts w:ascii="Arial" w:hAnsi="Arial"/>
        </w:rPr>
        <w:t>Gradio</w:t>
      </w:r>
      <w:proofErr w:type="spellEnd"/>
      <w:r>
        <w:rPr>
          <w:rStyle w:val="NoneA"/>
          <w:rFonts w:ascii="Arial" w:hAnsi="Arial"/>
        </w:rPr>
        <w:t xml:space="preserve">, and </w:t>
      </w:r>
      <w:proofErr w:type="spellStart"/>
      <w:r>
        <w:rPr>
          <w:rStyle w:val="NoneA"/>
          <w:rFonts w:ascii="Arial" w:hAnsi="Arial"/>
        </w:rPr>
        <w:t>Streamlit</w:t>
      </w:r>
      <w:proofErr w:type="spellEnd"/>
      <w:r>
        <w:rPr>
          <w:rStyle w:val="NoneA"/>
          <w:rFonts w:ascii="Arial" w:hAnsi="Arial"/>
        </w:rPr>
        <w:t xml:space="preserve"> for prompt evaluation, LLM dashboarding, and rapid prototype visualization of agentic intelligence systems used by compliance and risk teams.</w:t>
      </w:r>
    </w:p>
    <w:p w14:paraId="00A75147"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Partnered directly with </w:t>
      </w:r>
      <w:r>
        <w:rPr>
          <w:rStyle w:val="None"/>
          <w:rFonts w:ascii="Arial" w:hAnsi="Arial"/>
          <w:b/>
          <w:bCs/>
        </w:rPr>
        <w:t>Google product engineering</w:t>
      </w:r>
      <w:r>
        <w:rPr>
          <w:rStyle w:val="NoneA"/>
          <w:rFonts w:ascii="Arial" w:hAnsi="Arial"/>
        </w:rPr>
        <w:t xml:space="preserve"> and solutions teams to co-design and validate enterprise-grade Conversational AI pipelines on </w:t>
      </w:r>
      <w:r>
        <w:rPr>
          <w:rStyle w:val="None"/>
          <w:rFonts w:ascii="Arial" w:hAnsi="Arial"/>
          <w:b/>
          <w:bCs/>
        </w:rPr>
        <w:t>Vertex AI and Bedrock,</w:t>
      </w:r>
      <w:r>
        <w:rPr>
          <w:rStyle w:val="NoneA"/>
          <w:rFonts w:ascii="Arial" w:hAnsi="Arial"/>
        </w:rPr>
        <w:t xml:space="preserve"> ensuring solution scalability and compliance alignment with client goals.</w:t>
      </w:r>
    </w:p>
    <w:p w14:paraId="2DE5CC4A"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lastRenderedPageBreak/>
        <w:t xml:space="preserve">Implemented </w:t>
      </w:r>
      <w:r>
        <w:rPr>
          <w:rStyle w:val="None"/>
          <w:rFonts w:ascii="Arial" w:hAnsi="Arial"/>
          <w:b/>
          <w:bCs/>
        </w:rPr>
        <w:t>Parameter-Efficient Fine-Tuning (PEFT)</w:t>
      </w:r>
      <w:r>
        <w:rPr>
          <w:rStyle w:val="NoneA"/>
          <w:rFonts w:ascii="Arial" w:hAnsi="Arial"/>
        </w:rPr>
        <w:t xml:space="preserve"> strategies including </w:t>
      </w:r>
      <w:proofErr w:type="spellStart"/>
      <w:r>
        <w:rPr>
          <w:rStyle w:val="NoneA"/>
          <w:rFonts w:ascii="Arial" w:hAnsi="Arial"/>
        </w:rPr>
        <w:t>LoRA</w:t>
      </w:r>
      <w:proofErr w:type="spellEnd"/>
      <w:r>
        <w:rPr>
          <w:rStyle w:val="NoneA"/>
          <w:rFonts w:ascii="Arial" w:hAnsi="Arial"/>
        </w:rPr>
        <w:t xml:space="preserve"> and adapter-based tuning  to optimize LLM adaptation for financial and regulatory datasets, reducing compute overhead and improving inference efficiency by 25%.</w:t>
      </w:r>
    </w:p>
    <w:p w14:paraId="63DAEEE6"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Deployed internal AI copilots and compliance dashboards using </w:t>
      </w:r>
      <w:proofErr w:type="spellStart"/>
      <w:r>
        <w:rPr>
          <w:rStyle w:val="None"/>
          <w:rFonts w:ascii="Arial" w:hAnsi="Arial"/>
          <w:b/>
          <w:bCs/>
        </w:rPr>
        <w:t>FastAPI</w:t>
      </w:r>
      <w:proofErr w:type="spellEnd"/>
      <w:r>
        <w:rPr>
          <w:rStyle w:val="NoneA"/>
          <w:rFonts w:ascii="Arial" w:hAnsi="Arial"/>
        </w:rPr>
        <w:t xml:space="preserve"> + </w:t>
      </w:r>
      <w:r>
        <w:rPr>
          <w:rStyle w:val="None"/>
          <w:rFonts w:ascii="Arial" w:hAnsi="Arial"/>
          <w:b/>
          <w:bCs/>
        </w:rPr>
        <w:t>React (Next.js)</w:t>
      </w:r>
      <w:r>
        <w:rPr>
          <w:rStyle w:val="NoneA"/>
          <w:rFonts w:ascii="Arial" w:hAnsi="Arial"/>
        </w:rPr>
        <w:t xml:space="preserve"> with secure </w:t>
      </w:r>
      <w:r>
        <w:rPr>
          <w:rStyle w:val="None"/>
          <w:rFonts w:ascii="Arial" w:hAnsi="Arial"/>
          <w:b/>
          <w:bCs/>
        </w:rPr>
        <w:t>OAuth2/JWT</w:t>
      </w:r>
      <w:r>
        <w:rPr>
          <w:rStyle w:val="NoneA"/>
          <w:rFonts w:ascii="Arial" w:hAnsi="Arial"/>
        </w:rPr>
        <w:t xml:space="preserve"> authentication and </w:t>
      </w:r>
      <w:r>
        <w:rPr>
          <w:rStyle w:val="None"/>
          <w:rFonts w:ascii="Arial" w:hAnsi="Arial"/>
          <w:b/>
          <w:bCs/>
        </w:rPr>
        <w:t>Redis</w:t>
      </w:r>
      <w:r>
        <w:rPr>
          <w:rStyle w:val="NoneA"/>
          <w:rFonts w:ascii="Arial" w:hAnsi="Arial"/>
        </w:rPr>
        <w:t xml:space="preserve"> caching for low-latency retrieval workflows.</w:t>
      </w:r>
    </w:p>
    <w:p w14:paraId="610BE5DA"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Implemented </w:t>
      </w:r>
      <w:r>
        <w:rPr>
          <w:rStyle w:val="None"/>
          <w:rFonts w:ascii="Arial" w:hAnsi="Arial"/>
          <w:b/>
          <w:bCs/>
        </w:rPr>
        <w:t>AI governance and explainability dashboards</w:t>
      </w:r>
      <w:r>
        <w:rPr>
          <w:rStyle w:val="NoneA"/>
          <w:rFonts w:ascii="Arial" w:hAnsi="Arial"/>
        </w:rPr>
        <w:t xml:space="preserve"> using </w:t>
      </w:r>
      <w:r>
        <w:rPr>
          <w:rStyle w:val="None"/>
          <w:rFonts w:ascii="Arial" w:hAnsi="Arial"/>
          <w:b/>
          <w:bCs/>
        </w:rPr>
        <w:t xml:space="preserve">SHAP, LIME, </w:t>
      </w:r>
      <w:proofErr w:type="spellStart"/>
      <w:r>
        <w:rPr>
          <w:rStyle w:val="None"/>
          <w:rFonts w:ascii="Arial" w:hAnsi="Arial"/>
          <w:b/>
          <w:bCs/>
        </w:rPr>
        <w:t>Captum</w:t>
      </w:r>
      <w:proofErr w:type="spellEnd"/>
      <w:r>
        <w:rPr>
          <w:rStyle w:val="None"/>
          <w:rFonts w:ascii="Arial" w:hAnsi="Arial"/>
          <w:b/>
          <w:bCs/>
        </w:rPr>
        <w:t>, ELI5</w:t>
      </w:r>
      <w:r>
        <w:rPr>
          <w:rStyle w:val="NoneA"/>
          <w:rFonts w:ascii="Arial" w:hAnsi="Arial"/>
        </w:rPr>
        <w:t xml:space="preserve">, and </w:t>
      </w:r>
      <w:r>
        <w:rPr>
          <w:rStyle w:val="None"/>
          <w:rFonts w:ascii="Arial" w:hAnsi="Arial"/>
          <w:b/>
          <w:bCs/>
        </w:rPr>
        <w:t>Model Cards</w:t>
      </w:r>
      <w:r>
        <w:rPr>
          <w:rStyle w:val="NoneA"/>
          <w:rFonts w:ascii="Arial" w:hAnsi="Arial"/>
        </w:rPr>
        <w:t>, tracking lineage, bias, and fairness for internal audit and regulatory review.</w:t>
      </w:r>
    </w:p>
    <w:p w14:paraId="207DBAC2"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Established </w:t>
      </w:r>
      <w:r>
        <w:rPr>
          <w:rStyle w:val="None"/>
          <w:rFonts w:ascii="Arial" w:hAnsi="Arial"/>
          <w:b/>
          <w:bCs/>
        </w:rPr>
        <w:t>Responsible AI governance framework</w:t>
      </w:r>
      <w:r>
        <w:rPr>
          <w:rStyle w:val="NoneA"/>
          <w:rFonts w:ascii="Arial" w:hAnsi="Arial"/>
        </w:rPr>
        <w:t xml:space="preserve"> — incorporating </w:t>
      </w:r>
      <w:proofErr w:type="spellStart"/>
      <w:r>
        <w:rPr>
          <w:rStyle w:val="None"/>
          <w:rFonts w:ascii="Arial" w:hAnsi="Arial"/>
          <w:b/>
          <w:bCs/>
        </w:rPr>
        <w:t>Fairlearn</w:t>
      </w:r>
      <w:proofErr w:type="spellEnd"/>
      <w:r>
        <w:rPr>
          <w:rStyle w:val="None"/>
          <w:rFonts w:ascii="Arial" w:hAnsi="Arial"/>
          <w:b/>
          <w:bCs/>
        </w:rPr>
        <w:t>, AIF360, and data contracts (</w:t>
      </w:r>
      <w:proofErr w:type="spellStart"/>
      <w:r>
        <w:rPr>
          <w:rStyle w:val="None"/>
          <w:rFonts w:ascii="Arial" w:hAnsi="Arial"/>
          <w:b/>
          <w:bCs/>
        </w:rPr>
        <w:t>OpenLineage</w:t>
      </w:r>
      <w:proofErr w:type="spellEnd"/>
      <w:r>
        <w:rPr>
          <w:rStyle w:val="None"/>
          <w:rFonts w:ascii="Arial" w:hAnsi="Arial"/>
          <w:b/>
          <w:bCs/>
        </w:rPr>
        <w:t xml:space="preserve">, </w:t>
      </w:r>
      <w:proofErr w:type="spellStart"/>
      <w:r>
        <w:rPr>
          <w:rStyle w:val="None"/>
          <w:rFonts w:ascii="Arial" w:hAnsi="Arial"/>
          <w:b/>
          <w:bCs/>
        </w:rPr>
        <w:t>Deequ</w:t>
      </w:r>
      <w:proofErr w:type="spellEnd"/>
      <w:r>
        <w:rPr>
          <w:rStyle w:val="None"/>
          <w:rFonts w:ascii="Arial" w:hAnsi="Arial"/>
          <w:b/>
          <w:bCs/>
        </w:rPr>
        <w:t>)</w:t>
      </w:r>
      <w:r>
        <w:rPr>
          <w:rStyle w:val="NoneA"/>
          <w:rFonts w:ascii="Arial" w:hAnsi="Arial"/>
        </w:rPr>
        <w:t xml:space="preserve"> for bias auditing, schema validation, and lineage consistency in production pipelines.</w:t>
      </w:r>
    </w:p>
    <w:p w14:paraId="127260CC"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Implemented </w:t>
      </w:r>
      <w:r>
        <w:rPr>
          <w:rStyle w:val="None"/>
          <w:rFonts w:ascii="Arial" w:hAnsi="Arial"/>
          <w:b/>
          <w:bCs/>
        </w:rPr>
        <w:t>instruction-tuned and supervised fine-tuned (SFT)</w:t>
      </w:r>
      <w:r>
        <w:rPr>
          <w:rStyle w:val="NoneA"/>
          <w:rFonts w:ascii="Arial" w:hAnsi="Arial"/>
        </w:rPr>
        <w:t xml:space="preserve"> LLMs for regulatory text interpretation, integrating </w:t>
      </w:r>
      <w:r>
        <w:rPr>
          <w:rStyle w:val="None"/>
          <w:rFonts w:ascii="Arial" w:hAnsi="Arial"/>
          <w:b/>
          <w:bCs/>
        </w:rPr>
        <w:t>RLHF</w:t>
      </w:r>
      <w:r>
        <w:rPr>
          <w:rStyle w:val="NoneA"/>
          <w:rFonts w:ascii="Arial" w:hAnsi="Arial"/>
        </w:rPr>
        <w:t xml:space="preserve"> for human-in-the-loop refinement.</w:t>
      </w:r>
    </w:p>
    <w:p w14:paraId="48F82E0D"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Engineered </w:t>
      </w:r>
      <w:r>
        <w:rPr>
          <w:rStyle w:val="NoneA"/>
          <w:rFonts w:ascii="Arial" w:hAnsi="Arial"/>
          <w:b/>
          <w:bCs/>
        </w:rPr>
        <w:t>multi-cloud orchestration</w:t>
      </w:r>
      <w:r>
        <w:rPr>
          <w:rStyle w:val="None"/>
          <w:rFonts w:ascii="Arial" w:hAnsi="Arial"/>
        </w:rPr>
        <w:t xml:space="preserve"> integrating </w:t>
      </w:r>
      <w:r>
        <w:rPr>
          <w:rStyle w:val="NoneA"/>
          <w:rFonts w:ascii="Arial" w:hAnsi="Arial"/>
          <w:b/>
          <w:bCs/>
        </w:rPr>
        <w:t>AWS Glue, Databricks Delta Live Tables, Snowflake, Kafka, and GCP Dataflow</w:t>
      </w:r>
      <w:r>
        <w:rPr>
          <w:rStyle w:val="None"/>
          <w:rFonts w:ascii="Arial" w:hAnsi="Arial"/>
        </w:rPr>
        <w:t xml:space="preserve">, providing unified analytics, ETL validation, and observability through </w:t>
      </w:r>
      <w:proofErr w:type="spellStart"/>
      <w:r>
        <w:rPr>
          <w:rStyle w:val="NoneA"/>
          <w:rFonts w:ascii="Arial" w:hAnsi="Arial"/>
          <w:b/>
          <w:bCs/>
        </w:rPr>
        <w:t>EvidentlyAI</w:t>
      </w:r>
      <w:proofErr w:type="spellEnd"/>
      <w:r>
        <w:rPr>
          <w:rStyle w:val="None"/>
          <w:rFonts w:ascii="Arial" w:hAnsi="Arial"/>
        </w:rPr>
        <w:t>.</w:t>
      </w:r>
    </w:p>
    <w:p w14:paraId="740B8E8C"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Designed </w:t>
      </w:r>
      <w:proofErr w:type="spellStart"/>
      <w:r>
        <w:rPr>
          <w:rStyle w:val="None"/>
          <w:rFonts w:ascii="Arial" w:hAnsi="Arial"/>
          <w:b/>
          <w:bCs/>
        </w:rPr>
        <w:t>LLMOps</w:t>
      </w:r>
      <w:proofErr w:type="spellEnd"/>
      <w:r>
        <w:rPr>
          <w:rStyle w:val="None"/>
          <w:rFonts w:ascii="Arial" w:hAnsi="Arial"/>
          <w:b/>
          <w:bCs/>
        </w:rPr>
        <w:t xml:space="preserve"> and CI/CD pipelines</w:t>
      </w:r>
      <w:r>
        <w:rPr>
          <w:rStyle w:val="NoneA"/>
          <w:rFonts w:ascii="Arial" w:hAnsi="Arial"/>
        </w:rPr>
        <w:t xml:space="preserve"> using </w:t>
      </w:r>
      <w:r>
        <w:rPr>
          <w:rStyle w:val="None"/>
          <w:rFonts w:ascii="Arial" w:hAnsi="Arial"/>
          <w:b/>
          <w:bCs/>
        </w:rPr>
        <w:t xml:space="preserve">Terraform, GitHub Actions, </w:t>
      </w:r>
      <w:proofErr w:type="spellStart"/>
      <w:r>
        <w:rPr>
          <w:rStyle w:val="None"/>
          <w:rFonts w:ascii="Arial" w:hAnsi="Arial"/>
          <w:b/>
          <w:bCs/>
        </w:rPr>
        <w:t>MLflow</w:t>
      </w:r>
      <w:proofErr w:type="spellEnd"/>
      <w:r>
        <w:rPr>
          <w:rStyle w:val="None"/>
          <w:rFonts w:ascii="Arial" w:hAnsi="Arial"/>
          <w:b/>
          <w:bCs/>
        </w:rPr>
        <w:t xml:space="preserve">, </w:t>
      </w:r>
      <w:proofErr w:type="spellStart"/>
      <w:r>
        <w:rPr>
          <w:rStyle w:val="None"/>
          <w:rFonts w:ascii="Arial" w:hAnsi="Arial"/>
          <w:b/>
          <w:bCs/>
        </w:rPr>
        <w:t>LangFuse</w:t>
      </w:r>
      <w:proofErr w:type="spellEnd"/>
      <w:r>
        <w:rPr>
          <w:rStyle w:val="None"/>
          <w:rFonts w:ascii="Arial" w:hAnsi="Arial"/>
          <w:b/>
          <w:bCs/>
        </w:rPr>
        <w:t xml:space="preserve">, </w:t>
      </w:r>
      <w:proofErr w:type="spellStart"/>
      <w:r>
        <w:rPr>
          <w:rStyle w:val="None"/>
          <w:rFonts w:ascii="Arial" w:hAnsi="Arial"/>
          <w:b/>
          <w:bCs/>
        </w:rPr>
        <w:t>TruLens</w:t>
      </w:r>
      <w:proofErr w:type="spellEnd"/>
      <w:r>
        <w:rPr>
          <w:rStyle w:val="None"/>
          <w:rFonts w:ascii="Arial" w:hAnsi="Arial"/>
          <w:b/>
          <w:bCs/>
        </w:rPr>
        <w:t>, Ragas, Guardrails AI</w:t>
      </w:r>
      <w:r>
        <w:rPr>
          <w:rStyle w:val="NoneA"/>
          <w:rFonts w:ascii="Arial" w:hAnsi="Arial"/>
        </w:rPr>
        <w:t xml:space="preserve">, and </w:t>
      </w:r>
      <w:r>
        <w:rPr>
          <w:rStyle w:val="None"/>
          <w:rFonts w:ascii="Arial" w:hAnsi="Arial"/>
          <w:b/>
          <w:bCs/>
        </w:rPr>
        <w:t>OpenAI Evals</w:t>
      </w:r>
      <w:r>
        <w:rPr>
          <w:rStyle w:val="NoneA"/>
          <w:rFonts w:ascii="Arial" w:hAnsi="Arial"/>
        </w:rPr>
        <w:t xml:space="preserve"> for prompt evaluation, hallucination detection, and compliance benchmarking.</w:t>
      </w:r>
    </w:p>
    <w:p w14:paraId="7A688B4A"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Managed enterprise-scale CI/CD orchestration using </w:t>
      </w:r>
      <w:r>
        <w:rPr>
          <w:rStyle w:val="None"/>
          <w:rFonts w:ascii="Arial" w:hAnsi="Arial"/>
          <w:b/>
          <w:bCs/>
        </w:rPr>
        <w:t>GitHub Actions</w:t>
      </w:r>
      <w:r>
        <w:rPr>
          <w:rStyle w:val="NoneA"/>
          <w:rFonts w:ascii="Arial" w:hAnsi="Arial"/>
        </w:rPr>
        <w:t xml:space="preserve"> and </w:t>
      </w:r>
      <w:r>
        <w:rPr>
          <w:rStyle w:val="None"/>
          <w:rFonts w:ascii="Arial" w:hAnsi="Arial"/>
          <w:b/>
          <w:bCs/>
        </w:rPr>
        <w:t>GitLab CI</w:t>
      </w:r>
      <w:r>
        <w:rPr>
          <w:rStyle w:val="NoneA"/>
          <w:rFonts w:ascii="Arial" w:hAnsi="Arial"/>
        </w:rPr>
        <w:t xml:space="preserve"> pipelines integrated with </w:t>
      </w:r>
      <w:r>
        <w:rPr>
          <w:rStyle w:val="None"/>
          <w:rFonts w:ascii="Arial" w:hAnsi="Arial"/>
          <w:b/>
          <w:bCs/>
        </w:rPr>
        <w:t>Docker</w:t>
      </w:r>
      <w:r>
        <w:rPr>
          <w:rStyle w:val="NoneA"/>
          <w:rFonts w:ascii="Arial" w:hAnsi="Arial"/>
        </w:rPr>
        <w:t xml:space="preserve">, </w:t>
      </w:r>
      <w:r>
        <w:rPr>
          <w:rStyle w:val="None"/>
          <w:rFonts w:ascii="Arial" w:hAnsi="Arial"/>
          <w:b/>
          <w:bCs/>
        </w:rPr>
        <w:t>Kubernetes</w:t>
      </w:r>
      <w:r>
        <w:rPr>
          <w:rStyle w:val="NoneA"/>
          <w:rFonts w:ascii="Arial" w:hAnsi="Arial"/>
        </w:rPr>
        <w:t xml:space="preserve">, and </w:t>
      </w:r>
      <w:r>
        <w:rPr>
          <w:rStyle w:val="None"/>
          <w:rFonts w:ascii="Arial" w:hAnsi="Arial"/>
          <w:b/>
          <w:bCs/>
        </w:rPr>
        <w:t>Prometheus/Grafana</w:t>
      </w:r>
      <w:r>
        <w:rPr>
          <w:rStyle w:val="NoneA"/>
          <w:rFonts w:ascii="Arial" w:hAnsi="Arial"/>
        </w:rPr>
        <w:t xml:space="preserve"> observability stacks.</w:t>
      </w:r>
    </w:p>
    <w:p w14:paraId="17B48E98"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Experimented with </w:t>
      </w:r>
      <w:r>
        <w:rPr>
          <w:rStyle w:val="None"/>
          <w:rFonts w:ascii="Arial" w:hAnsi="Arial"/>
          <w:b/>
          <w:bCs/>
        </w:rPr>
        <w:t>model hosting and deployment on Hugging Face Spaces and Replicate</w:t>
      </w:r>
      <w:r>
        <w:rPr>
          <w:rStyle w:val="NoneA"/>
          <w:rFonts w:ascii="Arial" w:hAnsi="Arial"/>
        </w:rPr>
        <w:t>, enabling sandboxed evaluation of fine-tuned language and reasoning models before production rollout.</w:t>
      </w:r>
    </w:p>
    <w:p w14:paraId="04CF28AD"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Integrated </w:t>
      </w:r>
      <w:proofErr w:type="spellStart"/>
      <w:r>
        <w:rPr>
          <w:rStyle w:val="None"/>
          <w:rFonts w:ascii="Arial" w:hAnsi="Arial"/>
          <w:b/>
          <w:bCs/>
        </w:rPr>
        <w:t>DataHub</w:t>
      </w:r>
      <w:proofErr w:type="spellEnd"/>
      <w:r>
        <w:rPr>
          <w:rStyle w:val="None"/>
          <w:rFonts w:ascii="Arial" w:hAnsi="Arial"/>
          <w:b/>
          <w:bCs/>
        </w:rPr>
        <w:t xml:space="preserve"> and Collibra</w:t>
      </w:r>
      <w:r>
        <w:rPr>
          <w:rStyle w:val="NoneA"/>
          <w:rFonts w:ascii="Arial" w:hAnsi="Arial"/>
        </w:rPr>
        <w:t xml:space="preserve"> for </w:t>
      </w:r>
      <w:r>
        <w:rPr>
          <w:rStyle w:val="None"/>
          <w:rFonts w:ascii="Arial" w:hAnsi="Arial"/>
          <w:b/>
          <w:bCs/>
        </w:rPr>
        <w:t>data cataloging, metadata governance, and cross-domain lineage</w:t>
      </w:r>
      <w:r>
        <w:rPr>
          <w:rStyle w:val="NoneA"/>
          <w:rFonts w:ascii="Arial" w:hAnsi="Arial"/>
        </w:rPr>
        <w:t>, ensuring reproducibility and regulatory traceability across the entire AI ecosystem.</w:t>
      </w:r>
    </w:p>
    <w:p w14:paraId="1A5824F4"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Created </w:t>
      </w:r>
      <w:r>
        <w:rPr>
          <w:rStyle w:val="None"/>
          <w:rFonts w:ascii="Arial" w:hAnsi="Arial"/>
          <w:b/>
          <w:bCs/>
        </w:rPr>
        <w:t>observability and monitoring layer</w:t>
      </w:r>
      <w:r>
        <w:rPr>
          <w:rStyle w:val="NoneA"/>
          <w:rFonts w:ascii="Arial" w:hAnsi="Arial"/>
        </w:rPr>
        <w:t xml:space="preserve"> using </w:t>
      </w:r>
      <w:r>
        <w:rPr>
          <w:rStyle w:val="None"/>
          <w:rFonts w:ascii="Arial" w:hAnsi="Arial"/>
          <w:b/>
          <w:bCs/>
        </w:rPr>
        <w:t xml:space="preserve">Prometheus, Grafana, </w:t>
      </w:r>
      <w:proofErr w:type="spellStart"/>
      <w:r>
        <w:rPr>
          <w:rStyle w:val="None"/>
          <w:rFonts w:ascii="Arial" w:hAnsi="Arial"/>
          <w:b/>
          <w:bCs/>
        </w:rPr>
        <w:t>EvidentlyAI</w:t>
      </w:r>
      <w:proofErr w:type="spellEnd"/>
      <w:r>
        <w:rPr>
          <w:rStyle w:val="None"/>
          <w:rFonts w:ascii="Arial" w:hAnsi="Arial"/>
          <w:b/>
          <w:bCs/>
        </w:rPr>
        <w:t xml:space="preserve">, and </w:t>
      </w:r>
      <w:proofErr w:type="spellStart"/>
      <w:r>
        <w:rPr>
          <w:rStyle w:val="None"/>
          <w:rFonts w:ascii="Arial" w:hAnsi="Arial"/>
          <w:b/>
          <w:bCs/>
        </w:rPr>
        <w:t>OpenTelemetry</w:t>
      </w:r>
      <w:proofErr w:type="spellEnd"/>
      <w:r>
        <w:rPr>
          <w:rStyle w:val="NoneA"/>
          <w:rFonts w:ascii="Arial" w:hAnsi="Arial"/>
        </w:rPr>
        <w:t>, tracking latency, token cost, drift, and compliance deviations.</w:t>
      </w:r>
    </w:p>
    <w:p w14:paraId="428E6FA5"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Built scalable inference systems with </w:t>
      </w:r>
      <w:r>
        <w:rPr>
          <w:rStyle w:val="NoneA"/>
          <w:rFonts w:ascii="Arial" w:hAnsi="Arial"/>
          <w:b/>
          <w:bCs/>
        </w:rPr>
        <w:t xml:space="preserve">Ray Serve, </w:t>
      </w:r>
      <w:proofErr w:type="spellStart"/>
      <w:r>
        <w:rPr>
          <w:rStyle w:val="NoneA"/>
          <w:rFonts w:ascii="Arial" w:hAnsi="Arial"/>
          <w:b/>
          <w:bCs/>
        </w:rPr>
        <w:t>BentoML</w:t>
      </w:r>
      <w:proofErr w:type="spellEnd"/>
      <w:r>
        <w:rPr>
          <w:rStyle w:val="NoneA"/>
          <w:rFonts w:ascii="Arial" w:hAnsi="Arial"/>
          <w:b/>
          <w:bCs/>
        </w:rPr>
        <w:t>, and Triton Inference Server</w:t>
      </w:r>
      <w:r>
        <w:rPr>
          <w:rStyle w:val="None"/>
          <w:rFonts w:ascii="Arial" w:hAnsi="Arial"/>
        </w:rPr>
        <w:t xml:space="preserve">, leveraging </w:t>
      </w:r>
      <w:r>
        <w:rPr>
          <w:rStyle w:val="NoneA"/>
          <w:rFonts w:ascii="Arial" w:hAnsi="Arial"/>
          <w:b/>
          <w:bCs/>
        </w:rPr>
        <w:t xml:space="preserve">quantization, </w:t>
      </w:r>
      <w:proofErr w:type="spellStart"/>
      <w:r>
        <w:rPr>
          <w:rStyle w:val="NoneA"/>
          <w:rFonts w:ascii="Arial" w:hAnsi="Arial"/>
          <w:b/>
          <w:bCs/>
        </w:rPr>
        <w:t>LoRA</w:t>
      </w:r>
      <w:proofErr w:type="spellEnd"/>
      <w:r>
        <w:rPr>
          <w:rStyle w:val="NoneA"/>
          <w:rFonts w:ascii="Arial" w:hAnsi="Arial"/>
          <w:b/>
          <w:bCs/>
        </w:rPr>
        <w:t xml:space="preserve"> fine-tuning, pruning, and model distillation</w:t>
      </w:r>
      <w:r>
        <w:rPr>
          <w:rStyle w:val="None"/>
          <w:rFonts w:ascii="Arial" w:hAnsi="Arial"/>
        </w:rPr>
        <w:t xml:space="preserve"> to reduce compute costs by 40%+.</w:t>
      </w:r>
    </w:p>
    <w:p w14:paraId="6D5DDFF6"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Designed </w:t>
      </w:r>
      <w:r>
        <w:rPr>
          <w:rStyle w:val="None"/>
          <w:rFonts w:ascii="Arial" w:hAnsi="Arial"/>
          <w:b/>
          <w:bCs/>
        </w:rPr>
        <w:t>synthetic data generation pipelines</w:t>
      </w:r>
      <w:r>
        <w:rPr>
          <w:rStyle w:val="NoneA"/>
          <w:rFonts w:ascii="Arial" w:hAnsi="Arial"/>
        </w:rPr>
        <w:t xml:space="preserve"> with </w:t>
      </w:r>
      <w:r>
        <w:rPr>
          <w:rStyle w:val="None"/>
          <w:rFonts w:ascii="Arial" w:hAnsi="Arial"/>
          <w:b/>
          <w:bCs/>
        </w:rPr>
        <w:t>Gretel.ai and SDV</w:t>
      </w:r>
      <w:r>
        <w:rPr>
          <w:rStyle w:val="NoneA"/>
          <w:rFonts w:ascii="Arial" w:hAnsi="Arial"/>
        </w:rPr>
        <w:t xml:space="preserve"> to simulate rare financial and insurance events while maintaining data privacy and auditability.</w:t>
      </w:r>
    </w:p>
    <w:p w14:paraId="4565C419"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Developed </w:t>
      </w:r>
      <w:r>
        <w:rPr>
          <w:rStyle w:val="None"/>
          <w:rFonts w:ascii="Arial" w:hAnsi="Arial"/>
          <w:b/>
          <w:bCs/>
        </w:rPr>
        <w:t>AML, GenAI and fraud-detection pipelines</w:t>
      </w:r>
      <w:r>
        <w:rPr>
          <w:rStyle w:val="NoneA"/>
          <w:rFonts w:ascii="Arial" w:hAnsi="Arial"/>
        </w:rPr>
        <w:t xml:space="preserve"> using </w:t>
      </w:r>
      <w:r>
        <w:rPr>
          <w:rStyle w:val="None"/>
          <w:rFonts w:ascii="Arial" w:hAnsi="Arial"/>
          <w:b/>
          <w:bCs/>
        </w:rPr>
        <w:t xml:space="preserve">graph-based anomaly detection (Neo4j, SageMaker, </w:t>
      </w:r>
      <w:proofErr w:type="spellStart"/>
      <w:r>
        <w:rPr>
          <w:rStyle w:val="None"/>
          <w:rFonts w:ascii="Arial" w:hAnsi="Arial"/>
          <w:b/>
          <w:bCs/>
        </w:rPr>
        <w:t>PyG</w:t>
      </w:r>
      <w:proofErr w:type="spellEnd"/>
      <w:r>
        <w:rPr>
          <w:rStyle w:val="None"/>
          <w:rFonts w:ascii="Arial" w:hAnsi="Arial"/>
          <w:b/>
          <w:bCs/>
        </w:rPr>
        <w:t>)</w:t>
      </w:r>
      <w:r>
        <w:rPr>
          <w:rStyle w:val="NoneA"/>
          <w:rFonts w:ascii="Arial" w:hAnsi="Arial"/>
        </w:rPr>
        <w:t>, monitoring suspicious trading and claims behavior in near real time.</w:t>
      </w:r>
    </w:p>
    <w:p w14:paraId="6C20C3ED"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Partnered with compliance, risk, and legal teams to enforce </w:t>
      </w:r>
      <w:r>
        <w:rPr>
          <w:rStyle w:val="None"/>
          <w:rFonts w:ascii="Arial" w:hAnsi="Arial"/>
          <w:b/>
          <w:bCs/>
        </w:rPr>
        <w:t>AI policy guardrails</w:t>
      </w:r>
      <w:r>
        <w:rPr>
          <w:rStyle w:val="NoneA"/>
          <w:rFonts w:ascii="Arial" w:hAnsi="Arial"/>
        </w:rPr>
        <w:t xml:space="preserve">, human-in-the-loop oversight, and </w:t>
      </w:r>
      <w:r>
        <w:rPr>
          <w:rStyle w:val="None"/>
          <w:rFonts w:ascii="Arial" w:hAnsi="Arial"/>
          <w:b/>
          <w:bCs/>
        </w:rPr>
        <w:t>audit trail automation</w:t>
      </w:r>
      <w:r>
        <w:rPr>
          <w:rStyle w:val="NoneA"/>
          <w:rFonts w:ascii="Arial" w:hAnsi="Arial"/>
        </w:rPr>
        <w:t xml:space="preserve"> for model-driven decisions and generative outputs.</w:t>
      </w:r>
    </w:p>
    <w:p w14:paraId="40095AED"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Championed </w:t>
      </w:r>
      <w:r>
        <w:rPr>
          <w:rStyle w:val="None"/>
          <w:rFonts w:ascii="Arial" w:hAnsi="Arial"/>
          <w:b/>
          <w:bCs/>
        </w:rPr>
        <w:t>AI strategy and cost governance</w:t>
      </w:r>
      <w:r>
        <w:rPr>
          <w:rStyle w:val="NoneA"/>
          <w:rFonts w:ascii="Arial" w:hAnsi="Arial"/>
        </w:rPr>
        <w:t xml:space="preserve">, reducing overall model-serving costs and training time through </w:t>
      </w:r>
      <w:r>
        <w:rPr>
          <w:rStyle w:val="None"/>
          <w:rFonts w:ascii="Arial" w:hAnsi="Arial"/>
          <w:b/>
          <w:bCs/>
        </w:rPr>
        <w:t>multi-cloud FinOps optimization</w:t>
      </w:r>
      <w:r>
        <w:rPr>
          <w:rStyle w:val="NoneA"/>
          <w:rFonts w:ascii="Arial" w:hAnsi="Arial"/>
        </w:rPr>
        <w:t>.</w:t>
      </w:r>
    </w:p>
    <w:p w14:paraId="41F20B71"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Drove measurable impact: </w:t>
      </w:r>
      <w:r>
        <w:rPr>
          <w:rStyle w:val="NoneA"/>
          <w:rFonts w:ascii="Arial" w:hAnsi="Arial"/>
          <w:b/>
          <w:bCs/>
        </w:rPr>
        <w:t>70% reduction in manual compliance analysis</w:t>
      </w:r>
      <w:r>
        <w:rPr>
          <w:rStyle w:val="None"/>
          <w:rFonts w:ascii="Arial" w:hAnsi="Arial"/>
        </w:rPr>
        <w:t xml:space="preserve">, </w:t>
      </w:r>
      <w:r>
        <w:rPr>
          <w:rStyle w:val="NoneA"/>
          <w:rFonts w:ascii="Arial" w:hAnsi="Arial"/>
          <w:b/>
          <w:bCs/>
        </w:rPr>
        <w:t>45% faster financial reporting</w:t>
      </w:r>
      <w:r>
        <w:rPr>
          <w:rStyle w:val="None"/>
          <w:rFonts w:ascii="Arial" w:hAnsi="Arial"/>
        </w:rPr>
        <w:t xml:space="preserve">, </w:t>
      </w:r>
      <w:r>
        <w:rPr>
          <w:rStyle w:val="NoneA"/>
          <w:rFonts w:ascii="Arial" w:hAnsi="Arial"/>
          <w:b/>
          <w:bCs/>
        </w:rPr>
        <w:t>30% lower model latency</w:t>
      </w:r>
      <w:r>
        <w:rPr>
          <w:rStyle w:val="None"/>
          <w:rFonts w:ascii="Arial" w:hAnsi="Arial"/>
        </w:rPr>
        <w:t xml:space="preserve">, and </w:t>
      </w:r>
      <w:r>
        <w:rPr>
          <w:rStyle w:val="NoneA"/>
          <w:rFonts w:ascii="Arial" w:hAnsi="Arial"/>
          <w:b/>
          <w:bCs/>
        </w:rPr>
        <w:t>significant uplift in explainability confidence</w:t>
      </w:r>
      <w:r>
        <w:rPr>
          <w:rStyle w:val="None"/>
          <w:rFonts w:ascii="Arial" w:hAnsi="Arial"/>
        </w:rPr>
        <w:t xml:space="preserve"> across trading and insurance operations.</w:t>
      </w:r>
    </w:p>
    <w:p w14:paraId="7DADC39E" w14:textId="77777777" w:rsidR="007A3431" w:rsidRDefault="00000000">
      <w:pPr>
        <w:pStyle w:val="Default"/>
        <w:suppressAutoHyphens/>
        <w:spacing w:before="0" w:after="120" w:line="240" w:lineRule="auto"/>
        <w:jc w:val="both"/>
        <w:rPr>
          <w:rStyle w:val="None"/>
          <w:rFonts w:ascii="Arial" w:eastAsia="Arial" w:hAnsi="Arial" w:cs="Arial"/>
        </w:rPr>
      </w:pPr>
      <w:r>
        <w:rPr>
          <w:rStyle w:val="None"/>
          <w:rFonts w:ascii="Arial" w:hAnsi="Arial"/>
          <w:b/>
          <w:bCs/>
        </w:rPr>
        <w:lastRenderedPageBreak/>
        <w:t>Core Tech Stack:</w:t>
      </w:r>
      <w:r>
        <w:rPr>
          <w:rStyle w:val="None"/>
          <w:rFonts w:ascii="Arial" w:hAnsi="Arial"/>
        </w:rPr>
        <w:t xml:space="preserve"> Python, SQL, </w:t>
      </w:r>
      <w:proofErr w:type="spellStart"/>
      <w:r>
        <w:rPr>
          <w:rStyle w:val="None"/>
          <w:rFonts w:ascii="Arial" w:hAnsi="Arial"/>
        </w:rPr>
        <w:t>PySpark</w:t>
      </w:r>
      <w:proofErr w:type="spellEnd"/>
      <w:r>
        <w:rPr>
          <w:rStyle w:val="None"/>
          <w:rFonts w:ascii="Arial" w:hAnsi="Arial"/>
        </w:rPr>
        <w:t xml:space="preserve">, TensorFlow, </w:t>
      </w:r>
      <w:proofErr w:type="spellStart"/>
      <w:r>
        <w:rPr>
          <w:rStyle w:val="None"/>
          <w:rFonts w:ascii="Arial" w:hAnsi="Arial"/>
        </w:rPr>
        <w:t>PyTorch</w:t>
      </w:r>
      <w:proofErr w:type="spellEnd"/>
      <w:r>
        <w:rPr>
          <w:rStyle w:val="None"/>
          <w:rFonts w:ascii="Arial" w:hAnsi="Arial"/>
        </w:rPr>
        <w:t xml:space="preserve">, Scikit-learn, </w:t>
      </w:r>
      <w:proofErr w:type="spellStart"/>
      <w:r>
        <w:rPr>
          <w:rStyle w:val="None"/>
          <w:rFonts w:ascii="Arial" w:hAnsi="Arial"/>
        </w:rPr>
        <w:t>XGBoost</w:t>
      </w:r>
      <w:proofErr w:type="spellEnd"/>
      <w:r>
        <w:rPr>
          <w:rStyle w:val="None"/>
          <w:rFonts w:ascii="Arial" w:hAnsi="Arial"/>
        </w:rPr>
        <w:t xml:space="preserve">, </w:t>
      </w:r>
      <w:proofErr w:type="spellStart"/>
      <w:r>
        <w:rPr>
          <w:rStyle w:val="None"/>
          <w:rFonts w:ascii="Arial" w:hAnsi="Arial"/>
        </w:rPr>
        <w:t>LightGBM</w:t>
      </w:r>
      <w:proofErr w:type="spellEnd"/>
      <w:r>
        <w:rPr>
          <w:rStyle w:val="None"/>
          <w:rFonts w:ascii="Arial" w:hAnsi="Arial"/>
        </w:rPr>
        <w:t xml:space="preserve">, SageMaker, Bedrock, Databricks, GCP Vertex AI, Airflow, </w:t>
      </w:r>
      <w:proofErr w:type="spellStart"/>
      <w:r>
        <w:rPr>
          <w:rStyle w:val="None"/>
          <w:rFonts w:ascii="Arial" w:hAnsi="Arial"/>
        </w:rPr>
        <w:t>MLflow</w:t>
      </w:r>
      <w:proofErr w:type="spellEnd"/>
      <w:r>
        <w:rPr>
          <w:rStyle w:val="None"/>
          <w:rFonts w:ascii="Arial" w:hAnsi="Arial"/>
        </w:rPr>
        <w:t xml:space="preserve">, </w:t>
      </w:r>
      <w:proofErr w:type="spellStart"/>
      <w:r>
        <w:rPr>
          <w:rStyle w:val="None"/>
          <w:rFonts w:ascii="Arial" w:hAnsi="Arial"/>
        </w:rPr>
        <w:t>LangChain</w:t>
      </w:r>
      <w:proofErr w:type="spellEnd"/>
      <w:r>
        <w:rPr>
          <w:rStyle w:val="None"/>
          <w:rFonts w:ascii="Arial" w:hAnsi="Arial"/>
        </w:rPr>
        <w:t xml:space="preserve">, </w:t>
      </w:r>
      <w:proofErr w:type="spellStart"/>
      <w:r>
        <w:rPr>
          <w:rStyle w:val="None"/>
          <w:rFonts w:ascii="Arial" w:hAnsi="Arial"/>
        </w:rPr>
        <w:t>LangGraph</w:t>
      </w:r>
      <w:proofErr w:type="spellEnd"/>
      <w:r>
        <w:rPr>
          <w:rStyle w:val="None"/>
          <w:rFonts w:ascii="Arial" w:hAnsi="Arial"/>
        </w:rPr>
        <w:t xml:space="preserve">, </w:t>
      </w:r>
      <w:proofErr w:type="spellStart"/>
      <w:r>
        <w:rPr>
          <w:rStyle w:val="None"/>
          <w:rFonts w:ascii="Arial" w:hAnsi="Arial"/>
        </w:rPr>
        <w:t>CrewAI</w:t>
      </w:r>
      <w:proofErr w:type="spellEnd"/>
      <w:r>
        <w:rPr>
          <w:rStyle w:val="None"/>
          <w:rFonts w:ascii="Arial" w:hAnsi="Arial"/>
        </w:rPr>
        <w:t xml:space="preserve">, </w:t>
      </w:r>
      <w:proofErr w:type="spellStart"/>
      <w:r>
        <w:rPr>
          <w:rStyle w:val="None"/>
          <w:rFonts w:ascii="Arial" w:hAnsi="Arial"/>
        </w:rPr>
        <w:t>LlamaIndex</w:t>
      </w:r>
      <w:proofErr w:type="spellEnd"/>
      <w:r>
        <w:rPr>
          <w:rStyle w:val="None"/>
          <w:rFonts w:ascii="Arial" w:hAnsi="Arial"/>
        </w:rPr>
        <w:t>, Guardrails AI, GenAI,</w:t>
      </w:r>
      <w:r>
        <w:rPr>
          <w:rStyle w:val="None"/>
          <w:rFonts w:ascii="Arial" w:hAnsi="Arial"/>
          <w:b/>
          <w:bCs/>
        </w:rPr>
        <w:t xml:space="preserve"> </w:t>
      </w:r>
      <w:r>
        <w:rPr>
          <w:rStyle w:val="None"/>
          <w:rFonts w:ascii="Arial" w:hAnsi="Arial"/>
        </w:rPr>
        <w:t xml:space="preserve">Ragas, </w:t>
      </w:r>
      <w:proofErr w:type="spellStart"/>
      <w:r>
        <w:rPr>
          <w:rStyle w:val="None"/>
          <w:rFonts w:ascii="Arial" w:hAnsi="Arial"/>
        </w:rPr>
        <w:t>TruLens</w:t>
      </w:r>
      <w:proofErr w:type="spellEnd"/>
      <w:r>
        <w:rPr>
          <w:rStyle w:val="None"/>
          <w:rFonts w:ascii="Arial" w:hAnsi="Arial"/>
        </w:rPr>
        <w:t xml:space="preserve">, </w:t>
      </w:r>
      <w:proofErr w:type="spellStart"/>
      <w:r>
        <w:rPr>
          <w:rStyle w:val="None"/>
          <w:rFonts w:ascii="Arial" w:hAnsi="Arial"/>
        </w:rPr>
        <w:t>OpenLineage</w:t>
      </w:r>
      <w:proofErr w:type="spellEnd"/>
      <w:r>
        <w:rPr>
          <w:rStyle w:val="None"/>
          <w:rFonts w:ascii="Arial" w:hAnsi="Arial"/>
        </w:rPr>
        <w:t xml:space="preserve">, </w:t>
      </w:r>
      <w:proofErr w:type="spellStart"/>
      <w:r>
        <w:rPr>
          <w:rStyle w:val="None"/>
          <w:rFonts w:ascii="Arial" w:hAnsi="Arial"/>
        </w:rPr>
        <w:t>Deequ</w:t>
      </w:r>
      <w:proofErr w:type="spellEnd"/>
      <w:r>
        <w:rPr>
          <w:rStyle w:val="None"/>
          <w:rFonts w:ascii="Arial" w:hAnsi="Arial"/>
        </w:rPr>
        <w:t xml:space="preserve">, </w:t>
      </w:r>
      <w:proofErr w:type="spellStart"/>
      <w:r>
        <w:rPr>
          <w:rStyle w:val="None"/>
          <w:rFonts w:ascii="Arial" w:hAnsi="Arial"/>
        </w:rPr>
        <w:t>DataHub</w:t>
      </w:r>
      <w:proofErr w:type="spellEnd"/>
      <w:r>
        <w:rPr>
          <w:rStyle w:val="None"/>
          <w:rFonts w:ascii="Arial" w:hAnsi="Arial"/>
        </w:rPr>
        <w:t xml:space="preserve">, Snowflake, Kafka, Neo4j, Pinecone, FAISS, Ray Serve, </w:t>
      </w:r>
      <w:proofErr w:type="spellStart"/>
      <w:r>
        <w:rPr>
          <w:rStyle w:val="None"/>
          <w:rFonts w:ascii="Arial" w:hAnsi="Arial"/>
        </w:rPr>
        <w:t>BentoML</w:t>
      </w:r>
      <w:proofErr w:type="spellEnd"/>
      <w:r>
        <w:rPr>
          <w:rStyle w:val="None"/>
          <w:rFonts w:ascii="Arial" w:hAnsi="Arial"/>
        </w:rPr>
        <w:t xml:space="preserve">, Triton, Terraform, Docker, Kubernetes, Prometheus, Grafana, </w:t>
      </w:r>
      <w:proofErr w:type="spellStart"/>
      <w:r>
        <w:rPr>
          <w:rStyle w:val="None"/>
          <w:rFonts w:ascii="Arial" w:hAnsi="Arial"/>
        </w:rPr>
        <w:t>EvidentlyAI</w:t>
      </w:r>
      <w:proofErr w:type="spellEnd"/>
      <w:r>
        <w:rPr>
          <w:rStyle w:val="None"/>
          <w:rFonts w:ascii="Arial" w:hAnsi="Arial"/>
        </w:rPr>
        <w:t>, Power BI, Tableau.</w:t>
      </w:r>
    </w:p>
    <w:p w14:paraId="0E366EE0" w14:textId="77777777" w:rsidR="007A3431" w:rsidRDefault="007A3431">
      <w:pPr>
        <w:pStyle w:val="NoSpacing"/>
        <w:rPr>
          <w:rStyle w:val="None"/>
          <w:rFonts w:ascii="Arial" w:eastAsia="Arial" w:hAnsi="Arial" w:cs="Arial"/>
        </w:rPr>
      </w:pPr>
    </w:p>
    <w:p w14:paraId="59483F32" w14:textId="6FC0B077" w:rsidR="007A3431" w:rsidRDefault="00FC40A0">
      <w:pPr>
        <w:pStyle w:val="NoSpacing"/>
        <w:rPr>
          <w:rStyle w:val="None"/>
          <w:rFonts w:ascii="Arial" w:eastAsia="Arial" w:hAnsi="Arial" w:cs="Arial"/>
          <w:b/>
          <w:bCs/>
          <w:sz w:val="28"/>
          <w:szCs w:val="28"/>
        </w:rPr>
      </w:pPr>
      <w:r>
        <w:rPr>
          <w:rStyle w:val="None"/>
          <w:rFonts w:ascii="Arial" w:hAnsi="Arial"/>
          <w:b/>
          <w:bCs/>
          <w:sz w:val="28"/>
          <w:szCs w:val="28"/>
        </w:rPr>
        <w:t>Client :Snowflake ,CA | Aug 2021 to Oct 2023</w:t>
      </w:r>
    </w:p>
    <w:p w14:paraId="43AD475E" w14:textId="77777777" w:rsidR="007A3431" w:rsidRDefault="00000000">
      <w:pPr>
        <w:pStyle w:val="NoSpacing"/>
        <w:rPr>
          <w:rStyle w:val="None"/>
          <w:rFonts w:ascii="Arial" w:eastAsia="Arial" w:hAnsi="Arial" w:cs="Arial"/>
          <w:b/>
          <w:bCs/>
          <w:sz w:val="28"/>
          <w:szCs w:val="28"/>
        </w:rPr>
      </w:pPr>
      <w:r>
        <w:rPr>
          <w:rStyle w:val="None"/>
          <w:rFonts w:ascii="Arial" w:hAnsi="Arial"/>
          <w:b/>
          <w:bCs/>
          <w:sz w:val="28"/>
          <w:szCs w:val="28"/>
        </w:rPr>
        <w:t>Senior Data Scientist | Responsible AI &amp; GenAI Lead</w:t>
      </w:r>
    </w:p>
    <w:p w14:paraId="6997B1B2" w14:textId="77777777" w:rsidR="007A3431" w:rsidRDefault="007A3431">
      <w:pPr>
        <w:pStyle w:val="NoSpacing"/>
        <w:rPr>
          <w:rStyle w:val="None"/>
          <w:rFonts w:ascii="Arial" w:eastAsia="Arial" w:hAnsi="Arial" w:cs="Arial"/>
          <w:b/>
          <w:bCs/>
          <w:sz w:val="28"/>
          <w:szCs w:val="28"/>
        </w:rPr>
      </w:pPr>
    </w:p>
    <w:p w14:paraId="7B88DD9D" w14:textId="77777777" w:rsidR="007A3431" w:rsidRDefault="00000000">
      <w:pPr>
        <w:pStyle w:val="NoSpacing"/>
        <w:rPr>
          <w:rStyle w:val="None"/>
          <w:rFonts w:ascii="Arial" w:eastAsia="Arial" w:hAnsi="Arial" w:cs="Arial"/>
          <w:b/>
          <w:bCs/>
          <w:sz w:val="28"/>
          <w:szCs w:val="28"/>
        </w:rPr>
      </w:pPr>
      <w:r>
        <w:rPr>
          <w:rStyle w:val="None"/>
          <w:rFonts w:ascii="Arial" w:hAnsi="Arial"/>
          <w:b/>
          <w:bCs/>
          <w:sz w:val="28"/>
          <w:szCs w:val="28"/>
        </w:rPr>
        <w:t>Responsibilities:</w:t>
      </w:r>
    </w:p>
    <w:p w14:paraId="4CAADC13"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Architected </w:t>
      </w:r>
      <w:r>
        <w:rPr>
          <w:rStyle w:val="None"/>
          <w:rFonts w:ascii="Arial" w:hAnsi="Arial"/>
          <w:b/>
          <w:bCs/>
        </w:rPr>
        <w:t>HIPAA- and SOC 2-compliant healthcare AI platforms</w:t>
      </w:r>
      <w:r>
        <w:rPr>
          <w:rStyle w:val="NoneA"/>
          <w:rFonts w:ascii="Arial" w:hAnsi="Arial"/>
        </w:rPr>
        <w:t xml:space="preserve"> using </w:t>
      </w:r>
      <w:r>
        <w:rPr>
          <w:rStyle w:val="None"/>
          <w:rFonts w:ascii="Arial" w:hAnsi="Arial"/>
          <w:b/>
          <w:bCs/>
        </w:rPr>
        <w:t>Azure Databricks, Azure ML, AWS SageMaker, and GCP Vertex AI</w:t>
      </w:r>
      <w:r>
        <w:rPr>
          <w:rStyle w:val="NoneA"/>
          <w:rFonts w:ascii="Arial" w:hAnsi="Arial"/>
        </w:rPr>
        <w:t xml:space="preserve">, enabling predictive analytics, GenAI copilots, and clinical decision support for payer and provider systems. </w:t>
      </w:r>
    </w:p>
    <w:p w14:paraId="51C9B179"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Designed and deployed </w:t>
      </w:r>
      <w:r>
        <w:rPr>
          <w:rStyle w:val="None"/>
          <w:rFonts w:ascii="Arial" w:hAnsi="Arial"/>
          <w:b/>
          <w:bCs/>
        </w:rPr>
        <w:t>conversational copilots</w:t>
      </w:r>
      <w:r>
        <w:rPr>
          <w:rStyle w:val="NoneA"/>
          <w:rFonts w:ascii="Arial" w:hAnsi="Arial"/>
        </w:rPr>
        <w:t xml:space="preserve"> on </w:t>
      </w:r>
      <w:r>
        <w:rPr>
          <w:rStyle w:val="None"/>
          <w:rFonts w:ascii="Arial" w:hAnsi="Arial"/>
          <w:b/>
          <w:bCs/>
        </w:rPr>
        <w:t>Google Vertex AI and CCAI (</w:t>
      </w:r>
      <w:proofErr w:type="spellStart"/>
      <w:r>
        <w:rPr>
          <w:rStyle w:val="None"/>
          <w:rFonts w:ascii="Arial" w:hAnsi="Arial"/>
          <w:b/>
          <w:bCs/>
        </w:rPr>
        <w:t>Dialogflow</w:t>
      </w:r>
      <w:proofErr w:type="spellEnd"/>
      <w:r>
        <w:rPr>
          <w:rStyle w:val="None"/>
          <w:rFonts w:ascii="Arial" w:hAnsi="Arial"/>
          <w:b/>
          <w:bCs/>
        </w:rPr>
        <w:t xml:space="preserve"> CX)</w:t>
      </w:r>
      <w:r>
        <w:rPr>
          <w:rStyle w:val="NoneA"/>
          <w:rFonts w:ascii="Arial" w:hAnsi="Arial"/>
        </w:rPr>
        <w:t>, automating patient-support and claims-intake workflows while meeting HIPAA and SOC 2 requirements.</w:t>
      </w:r>
    </w:p>
    <w:p w14:paraId="41AA505D"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Built </w:t>
      </w:r>
      <w:r>
        <w:rPr>
          <w:rStyle w:val="None"/>
          <w:rFonts w:ascii="Arial" w:hAnsi="Arial"/>
          <w:b/>
          <w:bCs/>
        </w:rPr>
        <w:t>Vertex AI pipelines</w:t>
      </w:r>
      <w:r>
        <w:rPr>
          <w:rStyle w:val="NoneA"/>
          <w:rFonts w:ascii="Arial" w:hAnsi="Arial"/>
        </w:rPr>
        <w:t xml:space="preserve"> for model training, evaluation, and inference; integrated </w:t>
      </w:r>
      <w:r>
        <w:rPr>
          <w:rStyle w:val="None"/>
          <w:rFonts w:ascii="Arial" w:hAnsi="Arial"/>
          <w:b/>
          <w:bCs/>
        </w:rPr>
        <w:t xml:space="preserve">Dataflow + </w:t>
      </w:r>
      <w:proofErr w:type="spellStart"/>
      <w:r>
        <w:rPr>
          <w:rStyle w:val="None"/>
          <w:rFonts w:ascii="Arial" w:hAnsi="Arial"/>
          <w:b/>
          <w:bCs/>
        </w:rPr>
        <w:t>BigQuery</w:t>
      </w:r>
      <w:proofErr w:type="spellEnd"/>
      <w:r>
        <w:rPr>
          <w:rStyle w:val="NoneA"/>
          <w:rFonts w:ascii="Arial" w:hAnsi="Arial"/>
        </w:rPr>
        <w:t xml:space="preserve"> for real-time retrieval and grounding in healthcare knowledge bases.</w:t>
      </w:r>
    </w:p>
    <w:p w14:paraId="3DD9DEB8"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Collaborated directly with </w:t>
      </w:r>
      <w:r>
        <w:rPr>
          <w:rStyle w:val="None"/>
          <w:rFonts w:ascii="Arial" w:hAnsi="Arial"/>
          <w:b/>
          <w:bCs/>
        </w:rPr>
        <w:t>Google Cloud AI solution architects</w:t>
      </w:r>
      <w:r>
        <w:rPr>
          <w:rStyle w:val="NoneA"/>
          <w:rFonts w:ascii="Arial" w:hAnsi="Arial"/>
        </w:rPr>
        <w:t xml:space="preserve"> to tune latency, grounding, and evaluation metrics using </w:t>
      </w:r>
      <w:proofErr w:type="spellStart"/>
      <w:r>
        <w:rPr>
          <w:rStyle w:val="None"/>
          <w:rFonts w:ascii="Arial" w:hAnsi="Arial"/>
          <w:b/>
          <w:bCs/>
        </w:rPr>
        <w:t>LangFuse</w:t>
      </w:r>
      <w:proofErr w:type="spellEnd"/>
      <w:r>
        <w:rPr>
          <w:rStyle w:val="None"/>
          <w:rFonts w:ascii="Arial" w:hAnsi="Arial"/>
          <w:b/>
          <w:bCs/>
        </w:rPr>
        <w:t xml:space="preserve">, </w:t>
      </w:r>
      <w:proofErr w:type="spellStart"/>
      <w:r>
        <w:rPr>
          <w:rStyle w:val="None"/>
          <w:rFonts w:ascii="Arial" w:hAnsi="Arial"/>
          <w:b/>
          <w:bCs/>
        </w:rPr>
        <w:t>TruLens</w:t>
      </w:r>
      <w:proofErr w:type="spellEnd"/>
      <w:r>
        <w:rPr>
          <w:rStyle w:val="None"/>
          <w:rFonts w:ascii="Arial" w:hAnsi="Arial"/>
          <w:b/>
          <w:bCs/>
        </w:rPr>
        <w:t>, Ragas</w:t>
      </w:r>
      <w:r>
        <w:rPr>
          <w:rStyle w:val="NoneA"/>
          <w:rFonts w:ascii="Arial" w:hAnsi="Arial"/>
        </w:rPr>
        <w:t xml:space="preserve">, and </w:t>
      </w:r>
      <w:r>
        <w:rPr>
          <w:rStyle w:val="None"/>
          <w:rFonts w:ascii="Arial" w:hAnsi="Arial"/>
          <w:b/>
          <w:bCs/>
        </w:rPr>
        <w:t>OpenAI Evals</w:t>
      </w:r>
      <w:r>
        <w:rPr>
          <w:rStyle w:val="NoneA"/>
          <w:rFonts w:ascii="Arial" w:hAnsi="Arial"/>
        </w:rPr>
        <w:t>.</w:t>
      </w:r>
    </w:p>
    <w:p w14:paraId="6A421800"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Built </w:t>
      </w:r>
      <w:r>
        <w:rPr>
          <w:rStyle w:val="NoneA"/>
          <w:rFonts w:ascii="Arial" w:hAnsi="Arial"/>
          <w:b/>
          <w:bCs/>
        </w:rPr>
        <w:t>RAG and document intelligence pipelines</w:t>
      </w:r>
      <w:r>
        <w:rPr>
          <w:rStyle w:val="None"/>
          <w:rFonts w:ascii="Arial" w:hAnsi="Arial"/>
        </w:rPr>
        <w:t xml:space="preserve"> using </w:t>
      </w:r>
      <w:proofErr w:type="spellStart"/>
      <w:r>
        <w:rPr>
          <w:rStyle w:val="NoneA"/>
          <w:rFonts w:ascii="Arial" w:hAnsi="Arial"/>
          <w:b/>
          <w:bCs/>
        </w:rPr>
        <w:t>LangChain</w:t>
      </w:r>
      <w:proofErr w:type="spellEnd"/>
      <w:r>
        <w:rPr>
          <w:rStyle w:val="NoneA"/>
          <w:rFonts w:ascii="Arial" w:hAnsi="Arial"/>
          <w:b/>
          <w:bCs/>
        </w:rPr>
        <w:t xml:space="preserve">, </w:t>
      </w:r>
      <w:proofErr w:type="spellStart"/>
      <w:r>
        <w:rPr>
          <w:rStyle w:val="NoneA"/>
          <w:rFonts w:ascii="Arial" w:hAnsi="Arial"/>
          <w:b/>
          <w:bCs/>
        </w:rPr>
        <w:t>LlamaIndex</w:t>
      </w:r>
      <w:proofErr w:type="spellEnd"/>
      <w:r>
        <w:rPr>
          <w:rStyle w:val="NoneA"/>
          <w:rFonts w:ascii="Arial" w:hAnsi="Arial"/>
          <w:b/>
          <w:bCs/>
        </w:rPr>
        <w:t>, Cognitive Search, and Snowflake Healthcare Data Cloud</w:t>
      </w:r>
      <w:r>
        <w:rPr>
          <w:rStyle w:val="None"/>
          <w:rFonts w:ascii="Arial" w:hAnsi="Arial"/>
        </w:rPr>
        <w:t xml:space="preserve">, retrieving and summarizing </w:t>
      </w:r>
      <w:r>
        <w:rPr>
          <w:rStyle w:val="NoneA"/>
          <w:rFonts w:ascii="Arial" w:hAnsi="Arial"/>
          <w:b/>
          <w:bCs/>
        </w:rPr>
        <w:t>EHR, claims, and prior-authorization data</w:t>
      </w:r>
      <w:r>
        <w:rPr>
          <w:rStyle w:val="None"/>
          <w:rFonts w:ascii="Arial" w:hAnsi="Arial"/>
        </w:rPr>
        <w:t xml:space="preserve"> with context-aware precision.</w:t>
      </w:r>
    </w:p>
    <w:p w14:paraId="049FAC11"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Developed </w:t>
      </w:r>
      <w:r>
        <w:rPr>
          <w:rStyle w:val="None"/>
          <w:rFonts w:ascii="Arial" w:hAnsi="Arial"/>
          <w:b/>
          <w:bCs/>
        </w:rPr>
        <w:t>AI copilots for clinicians and claims adjusters</w:t>
      </w:r>
      <w:r>
        <w:rPr>
          <w:rStyle w:val="NoneA"/>
          <w:rFonts w:ascii="Arial" w:hAnsi="Arial"/>
        </w:rPr>
        <w:t xml:space="preserve"> using </w:t>
      </w:r>
      <w:proofErr w:type="spellStart"/>
      <w:r>
        <w:rPr>
          <w:rStyle w:val="None"/>
          <w:rFonts w:ascii="Arial" w:hAnsi="Arial"/>
          <w:b/>
          <w:bCs/>
        </w:rPr>
        <w:t>AutoGen</w:t>
      </w:r>
      <w:proofErr w:type="spellEnd"/>
      <w:r>
        <w:rPr>
          <w:rStyle w:val="None"/>
          <w:rFonts w:ascii="Arial" w:hAnsi="Arial"/>
          <w:b/>
          <w:bCs/>
        </w:rPr>
        <w:t xml:space="preserve"> + </w:t>
      </w:r>
      <w:proofErr w:type="spellStart"/>
      <w:r>
        <w:rPr>
          <w:rStyle w:val="None"/>
          <w:rFonts w:ascii="Arial" w:hAnsi="Arial"/>
          <w:b/>
          <w:bCs/>
        </w:rPr>
        <w:t>LangGraph</w:t>
      </w:r>
      <w:proofErr w:type="spellEnd"/>
      <w:r>
        <w:rPr>
          <w:rStyle w:val="NoneA"/>
          <w:rFonts w:ascii="Arial" w:hAnsi="Arial"/>
        </w:rPr>
        <w:t>, enabling automated summarization, eligibility checks, and fraud-waste-abuse (FWA) detection across payer workflows.</w:t>
      </w:r>
    </w:p>
    <w:p w14:paraId="7C98C983"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Implemented </w:t>
      </w:r>
      <w:r>
        <w:rPr>
          <w:rStyle w:val="NoneA"/>
          <w:rFonts w:ascii="Arial" w:hAnsi="Arial"/>
          <w:b/>
          <w:bCs/>
        </w:rPr>
        <w:t>insurance risk adjustment and underwriting models</w:t>
      </w:r>
      <w:r>
        <w:rPr>
          <w:rStyle w:val="None"/>
          <w:rFonts w:ascii="Arial" w:hAnsi="Arial"/>
        </w:rPr>
        <w:t xml:space="preserve"> using </w:t>
      </w:r>
      <w:proofErr w:type="spellStart"/>
      <w:r>
        <w:rPr>
          <w:rStyle w:val="NoneA"/>
          <w:rFonts w:ascii="Arial" w:hAnsi="Arial"/>
          <w:b/>
          <w:bCs/>
        </w:rPr>
        <w:t>XGBoost</w:t>
      </w:r>
      <w:proofErr w:type="spellEnd"/>
      <w:r>
        <w:rPr>
          <w:rStyle w:val="NoneA"/>
          <w:rFonts w:ascii="Arial" w:hAnsi="Arial"/>
          <w:b/>
          <w:bCs/>
        </w:rPr>
        <w:t xml:space="preserve">, </w:t>
      </w:r>
      <w:proofErr w:type="spellStart"/>
      <w:r>
        <w:rPr>
          <w:rStyle w:val="NoneA"/>
          <w:rFonts w:ascii="Arial" w:hAnsi="Arial"/>
          <w:b/>
          <w:bCs/>
        </w:rPr>
        <w:t>LightGBM</w:t>
      </w:r>
      <w:proofErr w:type="spellEnd"/>
      <w:r>
        <w:rPr>
          <w:rStyle w:val="NoneA"/>
          <w:rFonts w:ascii="Arial" w:hAnsi="Arial"/>
          <w:b/>
          <w:bCs/>
        </w:rPr>
        <w:t xml:space="preserve">, and </w:t>
      </w:r>
      <w:proofErr w:type="spellStart"/>
      <w:r>
        <w:rPr>
          <w:rStyle w:val="NoneA"/>
          <w:rFonts w:ascii="Arial" w:hAnsi="Arial"/>
          <w:b/>
          <w:bCs/>
        </w:rPr>
        <w:t>PyTorch</w:t>
      </w:r>
      <w:proofErr w:type="spellEnd"/>
      <w:r>
        <w:rPr>
          <w:rStyle w:val="None"/>
          <w:rFonts w:ascii="Arial" w:hAnsi="Arial"/>
        </w:rPr>
        <w:t xml:space="preserve">, supporting </w:t>
      </w:r>
      <w:r>
        <w:rPr>
          <w:rStyle w:val="NoneA"/>
          <w:rFonts w:ascii="Arial" w:hAnsi="Arial"/>
          <w:b/>
          <w:bCs/>
        </w:rPr>
        <w:t>RAF scoring, STARS measures, and utilization forecasting</w:t>
      </w:r>
      <w:r>
        <w:rPr>
          <w:rStyle w:val="None"/>
          <w:rFonts w:ascii="Arial" w:hAnsi="Arial"/>
        </w:rPr>
        <w:t xml:space="preserve"> for Medicare Advantage analytics.</w:t>
      </w:r>
    </w:p>
    <w:p w14:paraId="0C778F6B"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Built </w:t>
      </w:r>
      <w:r>
        <w:rPr>
          <w:rStyle w:val="None"/>
          <w:rFonts w:ascii="Arial" w:hAnsi="Arial"/>
          <w:b/>
          <w:bCs/>
        </w:rPr>
        <w:t>cost and utilization forecasting pipelines</w:t>
      </w:r>
      <w:r>
        <w:rPr>
          <w:rStyle w:val="NoneA"/>
          <w:rFonts w:ascii="Arial" w:hAnsi="Arial"/>
        </w:rPr>
        <w:t xml:space="preserve"> predicting healthcare spend, readmission likelihood, and chronic disease progression using </w:t>
      </w:r>
      <w:r>
        <w:rPr>
          <w:rStyle w:val="None"/>
          <w:rFonts w:ascii="Arial" w:hAnsi="Arial"/>
          <w:b/>
          <w:bCs/>
        </w:rPr>
        <w:t>Prophet, TensorFlow, and causal inference frameworks (</w:t>
      </w:r>
      <w:proofErr w:type="spellStart"/>
      <w:r>
        <w:rPr>
          <w:rStyle w:val="None"/>
          <w:rFonts w:ascii="Arial" w:hAnsi="Arial"/>
          <w:b/>
          <w:bCs/>
        </w:rPr>
        <w:t>DoWhy</w:t>
      </w:r>
      <w:proofErr w:type="spellEnd"/>
      <w:r>
        <w:rPr>
          <w:rStyle w:val="None"/>
          <w:rFonts w:ascii="Arial" w:hAnsi="Arial"/>
          <w:b/>
          <w:bCs/>
        </w:rPr>
        <w:t xml:space="preserve">, </w:t>
      </w:r>
      <w:proofErr w:type="spellStart"/>
      <w:r>
        <w:rPr>
          <w:rStyle w:val="None"/>
          <w:rFonts w:ascii="Arial" w:hAnsi="Arial"/>
          <w:b/>
          <w:bCs/>
        </w:rPr>
        <w:t>EconML</w:t>
      </w:r>
      <w:proofErr w:type="spellEnd"/>
      <w:r>
        <w:rPr>
          <w:rStyle w:val="None"/>
          <w:rFonts w:ascii="Arial" w:hAnsi="Arial"/>
          <w:b/>
          <w:bCs/>
        </w:rPr>
        <w:t>)</w:t>
      </w:r>
      <w:r>
        <w:rPr>
          <w:rStyle w:val="NoneA"/>
          <w:rFonts w:ascii="Arial" w:hAnsi="Arial"/>
        </w:rPr>
        <w:t>.</w:t>
      </w:r>
    </w:p>
    <w:p w14:paraId="61C5B3D7"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Developed interactive GenAI-based clinical copilots using </w:t>
      </w:r>
      <w:proofErr w:type="spellStart"/>
      <w:r>
        <w:rPr>
          <w:rStyle w:val="None"/>
          <w:rFonts w:ascii="Arial" w:hAnsi="Arial"/>
          <w:b/>
          <w:bCs/>
        </w:rPr>
        <w:t>Streamlit</w:t>
      </w:r>
      <w:proofErr w:type="spellEnd"/>
      <w:r>
        <w:rPr>
          <w:rStyle w:val="NoneA"/>
          <w:rFonts w:ascii="Arial" w:hAnsi="Arial"/>
        </w:rPr>
        <w:t xml:space="preserve"> and </w:t>
      </w:r>
      <w:proofErr w:type="spellStart"/>
      <w:r>
        <w:rPr>
          <w:rStyle w:val="None"/>
          <w:rFonts w:ascii="Arial" w:hAnsi="Arial"/>
          <w:b/>
          <w:bCs/>
        </w:rPr>
        <w:t>Gradio</w:t>
      </w:r>
      <w:proofErr w:type="spellEnd"/>
      <w:r>
        <w:rPr>
          <w:rStyle w:val="NoneA"/>
          <w:rFonts w:ascii="Arial" w:hAnsi="Arial"/>
        </w:rPr>
        <w:t xml:space="preserve"> frontends for claims summarization and physician-assistant automation, hosted on </w:t>
      </w:r>
      <w:r>
        <w:rPr>
          <w:rStyle w:val="None"/>
          <w:rFonts w:ascii="Arial" w:hAnsi="Arial"/>
          <w:b/>
          <w:bCs/>
        </w:rPr>
        <w:t>Modal</w:t>
      </w:r>
      <w:r>
        <w:rPr>
          <w:rStyle w:val="NoneA"/>
          <w:rFonts w:ascii="Arial" w:hAnsi="Arial"/>
        </w:rPr>
        <w:t xml:space="preserve"> and </w:t>
      </w:r>
      <w:proofErr w:type="spellStart"/>
      <w:r>
        <w:rPr>
          <w:rStyle w:val="None"/>
          <w:rFonts w:ascii="Arial" w:hAnsi="Arial"/>
          <w:b/>
          <w:bCs/>
        </w:rPr>
        <w:t>Vercel</w:t>
      </w:r>
      <w:proofErr w:type="spellEnd"/>
      <w:r>
        <w:rPr>
          <w:rStyle w:val="None"/>
          <w:rFonts w:ascii="Arial" w:hAnsi="Arial"/>
          <w:b/>
          <w:bCs/>
        </w:rPr>
        <w:t xml:space="preserve"> AI SDK</w:t>
      </w:r>
      <w:r>
        <w:rPr>
          <w:rStyle w:val="NoneA"/>
          <w:rFonts w:ascii="Arial" w:hAnsi="Arial"/>
        </w:rPr>
        <w:t>.</w:t>
      </w:r>
    </w:p>
    <w:p w14:paraId="7891333E"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Integrated </w:t>
      </w:r>
      <w:r>
        <w:rPr>
          <w:rStyle w:val="None"/>
          <w:rFonts w:ascii="Arial" w:hAnsi="Arial"/>
          <w:b/>
          <w:bCs/>
        </w:rPr>
        <w:t>Postman</w:t>
      </w:r>
      <w:r>
        <w:rPr>
          <w:rStyle w:val="NoneA"/>
          <w:rFonts w:ascii="Arial" w:hAnsi="Arial"/>
        </w:rPr>
        <w:t xml:space="preserve"> and </w:t>
      </w:r>
      <w:proofErr w:type="spellStart"/>
      <w:r>
        <w:rPr>
          <w:rStyle w:val="None"/>
          <w:rFonts w:ascii="Arial" w:hAnsi="Arial"/>
          <w:b/>
          <w:bCs/>
        </w:rPr>
        <w:t>LangSmith</w:t>
      </w:r>
      <w:proofErr w:type="spellEnd"/>
      <w:r>
        <w:rPr>
          <w:rStyle w:val="NoneA"/>
          <w:rFonts w:ascii="Arial" w:hAnsi="Arial"/>
        </w:rPr>
        <w:t xml:space="preserve"> for RESTful API testing and prompt-trace observability within the </w:t>
      </w:r>
      <w:proofErr w:type="spellStart"/>
      <w:r>
        <w:rPr>
          <w:rStyle w:val="NoneA"/>
          <w:rFonts w:ascii="Arial" w:hAnsi="Arial"/>
        </w:rPr>
        <w:t>LLMOps</w:t>
      </w:r>
      <w:proofErr w:type="spellEnd"/>
      <w:r>
        <w:rPr>
          <w:rStyle w:val="NoneA"/>
          <w:rFonts w:ascii="Arial" w:hAnsi="Arial"/>
        </w:rPr>
        <w:t xml:space="preserve"> lifecycle, ensuring healthcare compliance in external model calls (OpenAI, Azure OpenAI).</w:t>
      </w:r>
    </w:p>
    <w:p w14:paraId="7567C031"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Designed hybrid clinical AI applications combining </w:t>
      </w:r>
      <w:proofErr w:type="spellStart"/>
      <w:r>
        <w:rPr>
          <w:rStyle w:val="NoneA"/>
          <w:rFonts w:ascii="Arial" w:hAnsi="Arial"/>
        </w:rPr>
        <w:t>FastAPI</w:t>
      </w:r>
      <w:proofErr w:type="spellEnd"/>
      <w:r>
        <w:rPr>
          <w:rStyle w:val="NoneA"/>
          <w:rFonts w:ascii="Arial" w:hAnsi="Arial"/>
        </w:rPr>
        <w:t xml:space="preserve"> backends with </w:t>
      </w:r>
      <w:proofErr w:type="spellStart"/>
      <w:r>
        <w:rPr>
          <w:rStyle w:val="NoneA"/>
          <w:rFonts w:ascii="Arial" w:hAnsi="Arial"/>
        </w:rPr>
        <w:t>Streamlit</w:t>
      </w:r>
      <w:proofErr w:type="spellEnd"/>
      <w:r>
        <w:rPr>
          <w:rStyle w:val="NoneA"/>
          <w:rFonts w:ascii="Arial" w:hAnsi="Arial"/>
        </w:rPr>
        <w:t xml:space="preserve"> frontends and Jinja-templated components to deliver HIPAA-compliant decision-support tools for claims, risk scoring, and eligibility summarization.</w:t>
      </w:r>
    </w:p>
    <w:p w14:paraId="2844FC95"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Created </w:t>
      </w:r>
      <w:r>
        <w:rPr>
          <w:rStyle w:val="None"/>
          <w:rFonts w:ascii="Arial" w:hAnsi="Arial"/>
          <w:b/>
          <w:bCs/>
        </w:rPr>
        <w:t>entity normalization and ontology mapping pipelines</w:t>
      </w:r>
      <w:r>
        <w:rPr>
          <w:rStyle w:val="NoneA"/>
          <w:rFonts w:ascii="Arial" w:hAnsi="Arial"/>
        </w:rPr>
        <w:t xml:space="preserve"> (ICD, CPT, </w:t>
      </w:r>
      <w:proofErr w:type="spellStart"/>
      <w:r>
        <w:rPr>
          <w:rStyle w:val="NoneA"/>
          <w:rFonts w:ascii="Arial" w:hAnsi="Arial"/>
        </w:rPr>
        <w:t>RxNorm</w:t>
      </w:r>
      <w:proofErr w:type="spellEnd"/>
      <w:r>
        <w:rPr>
          <w:rStyle w:val="NoneA"/>
          <w:rFonts w:ascii="Arial" w:hAnsi="Arial"/>
        </w:rPr>
        <w:t xml:space="preserve">, SNOMED CT) using </w:t>
      </w:r>
      <w:r>
        <w:rPr>
          <w:rStyle w:val="None"/>
          <w:rFonts w:ascii="Arial" w:hAnsi="Arial"/>
          <w:b/>
          <w:bCs/>
        </w:rPr>
        <w:t>Spark NLP</w:t>
      </w:r>
      <w:r>
        <w:rPr>
          <w:rStyle w:val="NoneA"/>
          <w:rFonts w:ascii="Arial" w:hAnsi="Arial"/>
        </w:rPr>
        <w:t xml:space="preserve"> and </w:t>
      </w:r>
      <w:r>
        <w:rPr>
          <w:rStyle w:val="None"/>
          <w:rFonts w:ascii="Arial" w:hAnsi="Arial"/>
          <w:b/>
          <w:bCs/>
        </w:rPr>
        <w:t>Hugging Face Transformers</w:t>
      </w:r>
      <w:r>
        <w:rPr>
          <w:rStyle w:val="NoneA"/>
          <w:rFonts w:ascii="Arial" w:hAnsi="Arial"/>
        </w:rPr>
        <w:t xml:space="preserve"> for structured text analytics and code classification.</w:t>
      </w:r>
    </w:p>
    <w:p w14:paraId="799A9F71"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lastRenderedPageBreak/>
        <w:t xml:space="preserve">Designed </w:t>
      </w:r>
      <w:r>
        <w:rPr>
          <w:rStyle w:val="NoneA"/>
          <w:rFonts w:ascii="Arial" w:hAnsi="Arial"/>
          <w:b/>
          <w:bCs/>
        </w:rPr>
        <w:t>data privacy, PHI redaction, and consent workflows</w:t>
      </w:r>
      <w:r>
        <w:rPr>
          <w:rStyle w:val="None"/>
          <w:rFonts w:ascii="Arial" w:hAnsi="Arial"/>
        </w:rPr>
        <w:t xml:space="preserve"> with </w:t>
      </w:r>
      <w:r>
        <w:rPr>
          <w:rStyle w:val="NoneA"/>
          <w:rFonts w:ascii="Arial" w:hAnsi="Arial"/>
          <w:b/>
          <w:bCs/>
        </w:rPr>
        <w:t>Azure Purview, Data Factory, Delta Live Tables, and KMS encryption</w:t>
      </w:r>
      <w:r>
        <w:rPr>
          <w:rStyle w:val="None"/>
          <w:rFonts w:ascii="Arial" w:hAnsi="Arial"/>
        </w:rPr>
        <w:t xml:space="preserve">, ensuring full traceability and audit alignment with </w:t>
      </w:r>
      <w:r>
        <w:rPr>
          <w:rStyle w:val="NoneA"/>
          <w:rFonts w:ascii="Arial" w:hAnsi="Arial"/>
          <w:b/>
          <w:bCs/>
        </w:rPr>
        <w:t>21 CFR Part 11, HITECH Act, and HIPAA</w:t>
      </w:r>
      <w:r>
        <w:rPr>
          <w:rStyle w:val="None"/>
          <w:rFonts w:ascii="Arial" w:hAnsi="Arial"/>
        </w:rPr>
        <w:t>.</w:t>
      </w:r>
    </w:p>
    <w:p w14:paraId="3BE39E8C"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Established </w:t>
      </w:r>
      <w:r>
        <w:rPr>
          <w:rStyle w:val="None"/>
          <w:rFonts w:ascii="Arial" w:hAnsi="Arial"/>
          <w:b/>
          <w:bCs/>
        </w:rPr>
        <w:t>feature stores and model registries</w:t>
      </w:r>
      <w:r>
        <w:rPr>
          <w:rStyle w:val="NoneA"/>
          <w:rFonts w:ascii="Arial" w:hAnsi="Arial"/>
        </w:rPr>
        <w:t xml:space="preserve"> with </w:t>
      </w:r>
      <w:r>
        <w:rPr>
          <w:rStyle w:val="None"/>
          <w:rFonts w:ascii="Arial" w:hAnsi="Arial"/>
          <w:b/>
          <w:bCs/>
        </w:rPr>
        <w:t xml:space="preserve">Feast, </w:t>
      </w:r>
      <w:proofErr w:type="spellStart"/>
      <w:r>
        <w:rPr>
          <w:rStyle w:val="None"/>
          <w:rFonts w:ascii="Arial" w:hAnsi="Arial"/>
          <w:b/>
          <w:bCs/>
        </w:rPr>
        <w:t>MLflow</w:t>
      </w:r>
      <w:proofErr w:type="spellEnd"/>
      <w:r>
        <w:rPr>
          <w:rStyle w:val="None"/>
          <w:rFonts w:ascii="Arial" w:hAnsi="Arial"/>
          <w:b/>
          <w:bCs/>
        </w:rPr>
        <w:t>, and Databricks Unity Catalog</w:t>
      </w:r>
      <w:r>
        <w:rPr>
          <w:rStyle w:val="NoneA"/>
          <w:rFonts w:ascii="Arial" w:hAnsi="Arial"/>
        </w:rPr>
        <w:t>, centralizing metadata, lineage, and model card documentation for all healthcare and insurance models.</w:t>
      </w:r>
    </w:p>
    <w:p w14:paraId="26463B4D"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Designed hybrid applications combining </w:t>
      </w:r>
      <w:proofErr w:type="spellStart"/>
      <w:r>
        <w:rPr>
          <w:rStyle w:val="None"/>
          <w:rFonts w:ascii="Arial" w:hAnsi="Arial"/>
          <w:b/>
          <w:bCs/>
        </w:rPr>
        <w:t>FastAPI</w:t>
      </w:r>
      <w:proofErr w:type="spellEnd"/>
      <w:r>
        <w:rPr>
          <w:rStyle w:val="None"/>
          <w:rFonts w:ascii="Arial" w:hAnsi="Arial"/>
          <w:b/>
          <w:bCs/>
        </w:rPr>
        <w:t xml:space="preserve"> backends</w:t>
      </w:r>
      <w:r>
        <w:rPr>
          <w:rStyle w:val="NoneA"/>
          <w:rFonts w:ascii="Arial" w:hAnsi="Arial"/>
        </w:rPr>
        <w:t xml:space="preserve"> with </w:t>
      </w:r>
      <w:r>
        <w:rPr>
          <w:rStyle w:val="None"/>
          <w:rFonts w:ascii="Arial" w:hAnsi="Arial"/>
          <w:b/>
          <w:bCs/>
        </w:rPr>
        <w:t>Next.js</w:t>
      </w:r>
      <w:r>
        <w:rPr>
          <w:rStyle w:val="NoneA"/>
          <w:rFonts w:ascii="Arial" w:hAnsi="Arial"/>
        </w:rPr>
        <w:t xml:space="preserve"> and </w:t>
      </w:r>
      <w:r>
        <w:rPr>
          <w:rStyle w:val="None"/>
          <w:rFonts w:ascii="Arial" w:hAnsi="Arial"/>
          <w:b/>
          <w:bCs/>
        </w:rPr>
        <w:t>Tailwind CSS</w:t>
      </w:r>
      <w:r>
        <w:rPr>
          <w:rStyle w:val="NoneA"/>
          <w:rFonts w:ascii="Arial" w:hAnsi="Arial"/>
        </w:rPr>
        <w:t xml:space="preserve"> frontends for patient-care dashboards and prior-authorization review tools.</w:t>
      </w:r>
    </w:p>
    <w:p w14:paraId="6F5DB5A9"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Leveraged </w:t>
      </w:r>
      <w:proofErr w:type="spellStart"/>
      <w:r>
        <w:rPr>
          <w:rStyle w:val="None"/>
          <w:rFonts w:ascii="Arial" w:hAnsi="Arial"/>
          <w:b/>
          <w:bCs/>
        </w:rPr>
        <w:t>Weaviate</w:t>
      </w:r>
      <w:proofErr w:type="spellEnd"/>
      <w:r>
        <w:rPr>
          <w:rStyle w:val="NoneA"/>
          <w:rFonts w:ascii="Arial" w:hAnsi="Arial"/>
        </w:rPr>
        <w:t xml:space="preserve"> and </w:t>
      </w:r>
      <w:r>
        <w:rPr>
          <w:rStyle w:val="None"/>
          <w:rFonts w:ascii="Arial" w:hAnsi="Arial"/>
          <w:b/>
          <w:bCs/>
        </w:rPr>
        <w:t>Chroma</w:t>
      </w:r>
      <w:r>
        <w:rPr>
          <w:rStyle w:val="NoneA"/>
          <w:rFonts w:ascii="Arial" w:hAnsi="Arial"/>
        </w:rPr>
        <w:t xml:space="preserve"> vector stores for domain-specific retrieval augmentation in HIPAA-compliant settings, improving contextual accuracy and data privacy.</w:t>
      </w:r>
    </w:p>
    <w:p w14:paraId="790F198A"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Built </w:t>
      </w:r>
      <w:r>
        <w:rPr>
          <w:rStyle w:val="None"/>
          <w:rFonts w:ascii="Arial" w:hAnsi="Arial"/>
          <w:b/>
          <w:bCs/>
        </w:rPr>
        <w:t>data observability and validation pipelines</w:t>
      </w:r>
      <w:r>
        <w:rPr>
          <w:rStyle w:val="NoneA"/>
          <w:rFonts w:ascii="Arial" w:hAnsi="Arial"/>
        </w:rPr>
        <w:t xml:space="preserve"> using </w:t>
      </w:r>
      <w:r>
        <w:rPr>
          <w:rStyle w:val="None"/>
          <w:rFonts w:ascii="Arial" w:hAnsi="Arial"/>
          <w:b/>
          <w:bCs/>
        </w:rPr>
        <w:t xml:space="preserve">Great Expectations, </w:t>
      </w:r>
      <w:proofErr w:type="spellStart"/>
      <w:r>
        <w:rPr>
          <w:rStyle w:val="None"/>
          <w:rFonts w:ascii="Arial" w:hAnsi="Arial"/>
          <w:b/>
          <w:bCs/>
        </w:rPr>
        <w:t>OpenLineage</w:t>
      </w:r>
      <w:proofErr w:type="spellEnd"/>
      <w:r>
        <w:rPr>
          <w:rStyle w:val="None"/>
          <w:rFonts w:ascii="Arial" w:hAnsi="Arial"/>
          <w:b/>
          <w:bCs/>
        </w:rPr>
        <w:t xml:space="preserve">, and </w:t>
      </w:r>
      <w:proofErr w:type="spellStart"/>
      <w:r>
        <w:rPr>
          <w:rStyle w:val="None"/>
          <w:rFonts w:ascii="Arial" w:hAnsi="Arial"/>
          <w:b/>
          <w:bCs/>
        </w:rPr>
        <w:t>EvidentlyAI</w:t>
      </w:r>
      <w:proofErr w:type="spellEnd"/>
      <w:r>
        <w:rPr>
          <w:rStyle w:val="NoneA"/>
          <w:rFonts w:ascii="Arial" w:hAnsi="Arial"/>
        </w:rPr>
        <w:t xml:space="preserve"> to monitor schema drift, outliers, and inference stability across structured and unstructured data.</w:t>
      </w:r>
    </w:p>
    <w:p w14:paraId="5353BACB"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Created </w:t>
      </w:r>
      <w:r>
        <w:rPr>
          <w:rStyle w:val="None"/>
          <w:rFonts w:ascii="Arial" w:hAnsi="Arial"/>
          <w:b/>
          <w:bCs/>
        </w:rPr>
        <w:t>synthetic health record generation</w:t>
      </w:r>
      <w:r>
        <w:rPr>
          <w:rStyle w:val="NoneA"/>
          <w:rFonts w:ascii="Arial" w:hAnsi="Arial"/>
        </w:rPr>
        <w:t xml:space="preserve"> workflows with </w:t>
      </w:r>
      <w:r>
        <w:rPr>
          <w:rStyle w:val="None"/>
          <w:rFonts w:ascii="Arial" w:hAnsi="Arial"/>
          <w:b/>
          <w:bCs/>
        </w:rPr>
        <w:t>Gretel.ai and SDV</w:t>
      </w:r>
      <w:r>
        <w:rPr>
          <w:rStyle w:val="NoneA"/>
          <w:rFonts w:ascii="Arial" w:hAnsi="Arial"/>
        </w:rPr>
        <w:t xml:space="preserve"> to augment model training while preserving patient privacy.</w:t>
      </w:r>
    </w:p>
    <w:p w14:paraId="4E31DABB"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Deployed </w:t>
      </w:r>
      <w:r>
        <w:rPr>
          <w:rStyle w:val="None"/>
          <w:rFonts w:ascii="Arial" w:hAnsi="Arial"/>
          <w:b/>
          <w:bCs/>
        </w:rPr>
        <w:t>multi-cloud inference services</w:t>
      </w:r>
      <w:r>
        <w:rPr>
          <w:rStyle w:val="NoneA"/>
          <w:rFonts w:ascii="Arial" w:hAnsi="Arial"/>
        </w:rPr>
        <w:t xml:space="preserve"> using </w:t>
      </w:r>
      <w:proofErr w:type="spellStart"/>
      <w:r>
        <w:rPr>
          <w:rStyle w:val="None"/>
          <w:rFonts w:ascii="Arial" w:hAnsi="Arial"/>
          <w:b/>
          <w:bCs/>
        </w:rPr>
        <w:t>BentoML</w:t>
      </w:r>
      <w:proofErr w:type="spellEnd"/>
      <w:r>
        <w:rPr>
          <w:rStyle w:val="None"/>
          <w:rFonts w:ascii="Arial" w:hAnsi="Arial"/>
          <w:b/>
          <w:bCs/>
        </w:rPr>
        <w:t>, Ray Serve, and Kubernetes</w:t>
      </w:r>
      <w:r>
        <w:rPr>
          <w:rStyle w:val="NoneA"/>
          <w:rFonts w:ascii="Arial" w:hAnsi="Arial"/>
        </w:rPr>
        <w:t xml:space="preserve"> for scalable, low-latency predictions across Azure and AWS environments.</w:t>
      </w:r>
    </w:p>
    <w:p w14:paraId="69A121BB"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Built </w:t>
      </w:r>
      <w:r>
        <w:rPr>
          <w:rStyle w:val="NoneA"/>
          <w:rFonts w:ascii="Arial" w:hAnsi="Arial"/>
          <w:b/>
          <w:bCs/>
        </w:rPr>
        <w:t>real-time claims adjudication and fraud detection engines</w:t>
      </w:r>
      <w:r>
        <w:rPr>
          <w:rStyle w:val="None"/>
          <w:rFonts w:ascii="Arial" w:hAnsi="Arial"/>
        </w:rPr>
        <w:t xml:space="preserve"> using </w:t>
      </w:r>
      <w:proofErr w:type="spellStart"/>
      <w:r>
        <w:rPr>
          <w:rStyle w:val="NoneA"/>
          <w:rFonts w:ascii="Arial" w:hAnsi="Arial"/>
          <w:b/>
          <w:bCs/>
        </w:rPr>
        <w:t>GraphFrames</w:t>
      </w:r>
      <w:proofErr w:type="spellEnd"/>
      <w:r>
        <w:rPr>
          <w:rStyle w:val="NoneA"/>
          <w:rFonts w:ascii="Arial" w:hAnsi="Arial"/>
          <w:b/>
          <w:bCs/>
        </w:rPr>
        <w:t xml:space="preserve">, Neo4j, and </w:t>
      </w:r>
      <w:proofErr w:type="spellStart"/>
      <w:r>
        <w:rPr>
          <w:rStyle w:val="NoneA"/>
          <w:rFonts w:ascii="Arial" w:hAnsi="Arial"/>
          <w:b/>
          <w:bCs/>
        </w:rPr>
        <w:t>PyTorch</w:t>
      </w:r>
      <w:proofErr w:type="spellEnd"/>
      <w:r>
        <w:rPr>
          <w:rStyle w:val="NoneA"/>
          <w:rFonts w:ascii="Arial" w:hAnsi="Arial"/>
          <w:b/>
          <w:bCs/>
        </w:rPr>
        <w:t xml:space="preserve"> Geometric</w:t>
      </w:r>
      <w:r>
        <w:rPr>
          <w:rStyle w:val="None"/>
          <w:rFonts w:ascii="Arial" w:hAnsi="Arial"/>
        </w:rPr>
        <w:t>, identifying anomalous billing and provider patterns.</w:t>
      </w:r>
    </w:p>
    <w:p w14:paraId="6597EF0E" w14:textId="77777777" w:rsidR="007A3431" w:rsidRDefault="00000000">
      <w:pPr>
        <w:pStyle w:val="Default"/>
        <w:numPr>
          <w:ilvl w:val="0"/>
          <w:numId w:val="4"/>
        </w:numPr>
        <w:suppressAutoHyphens/>
        <w:spacing w:before="0" w:after="120" w:line="240" w:lineRule="auto"/>
        <w:jc w:val="both"/>
        <w:rPr>
          <w:rFonts w:ascii="Arial" w:hAnsi="Arial"/>
        </w:rPr>
      </w:pPr>
      <w:r>
        <w:rPr>
          <w:rStyle w:val="NoneA"/>
          <w:rFonts w:ascii="Arial" w:hAnsi="Arial"/>
        </w:rPr>
        <w:t xml:space="preserve">Partnered with compliance and data governance teams to define </w:t>
      </w:r>
      <w:r>
        <w:rPr>
          <w:rStyle w:val="None"/>
          <w:rFonts w:ascii="Arial" w:hAnsi="Arial"/>
          <w:b/>
          <w:bCs/>
        </w:rPr>
        <w:t>Responsible AI and explainability standards</w:t>
      </w:r>
      <w:r>
        <w:rPr>
          <w:rStyle w:val="NoneA"/>
          <w:rFonts w:ascii="Arial" w:hAnsi="Arial"/>
        </w:rPr>
        <w:t xml:space="preserve">, embedding </w:t>
      </w:r>
      <w:r>
        <w:rPr>
          <w:rStyle w:val="None"/>
          <w:rFonts w:ascii="Arial" w:hAnsi="Arial"/>
          <w:b/>
          <w:bCs/>
        </w:rPr>
        <w:t>bias detection, fairness audits, and model cards</w:t>
      </w:r>
      <w:r>
        <w:rPr>
          <w:rStyle w:val="NoneA"/>
          <w:rFonts w:ascii="Arial" w:hAnsi="Arial"/>
        </w:rPr>
        <w:t xml:space="preserve"> into production ML workflows.</w:t>
      </w:r>
    </w:p>
    <w:p w14:paraId="10BACA0D" w14:textId="77777777" w:rsidR="007A3431" w:rsidRDefault="00000000">
      <w:pPr>
        <w:pStyle w:val="Default"/>
        <w:numPr>
          <w:ilvl w:val="0"/>
          <w:numId w:val="4"/>
        </w:numPr>
        <w:suppressAutoHyphens/>
        <w:spacing w:before="0" w:after="120" w:line="240" w:lineRule="auto"/>
        <w:jc w:val="both"/>
        <w:rPr>
          <w:rFonts w:ascii="Arial" w:hAnsi="Arial"/>
          <w:b/>
          <w:bCs/>
        </w:rPr>
      </w:pPr>
      <w:r>
        <w:rPr>
          <w:rStyle w:val="None"/>
          <w:rFonts w:ascii="Arial" w:hAnsi="Arial"/>
        </w:rPr>
        <w:t xml:space="preserve">Delivered measurable results: </w:t>
      </w:r>
      <w:r>
        <w:rPr>
          <w:rStyle w:val="NoneA"/>
          <w:rFonts w:ascii="Arial" w:hAnsi="Arial"/>
          <w:b/>
          <w:bCs/>
        </w:rPr>
        <w:t>40% faster claims adjudication</w:t>
      </w:r>
      <w:r>
        <w:rPr>
          <w:rStyle w:val="None"/>
          <w:rFonts w:ascii="Arial" w:hAnsi="Arial"/>
        </w:rPr>
        <w:t xml:space="preserve">, </w:t>
      </w:r>
      <w:r>
        <w:rPr>
          <w:rStyle w:val="NoneA"/>
          <w:rFonts w:ascii="Arial" w:hAnsi="Arial"/>
          <w:b/>
          <w:bCs/>
        </w:rPr>
        <w:t>25% improvement in care-plan accuracy</w:t>
      </w:r>
      <w:r>
        <w:rPr>
          <w:rStyle w:val="None"/>
          <w:rFonts w:ascii="Arial" w:hAnsi="Arial"/>
        </w:rPr>
        <w:t xml:space="preserve">, </w:t>
      </w:r>
      <w:r>
        <w:rPr>
          <w:rStyle w:val="NoneA"/>
          <w:rFonts w:ascii="Arial" w:hAnsi="Arial"/>
          <w:b/>
          <w:bCs/>
        </w:rPr>
        <w:t>30% reduction in administrative overhead</w:t>
      </w:r>
      <w:r>
        <w:rPr>
          <w:rStyle w:val="None"/>
          <w:rFonts w:ascii="Arial" w:hAnsi="Arial"/>
        </w:rPr>
        <w:t xml:space="preserve">, and </w:t>
      </w:r>
      <w:r>
        <w:rPr>
          <w:rStyle w:val="NoneA"/>
          <w:rFonts w:ascii="Arial" w:hAnsi="Arial"/>
          <w:b/>
          <w:bCs/>
        </w:rPr>
        <w:t>50% higher clinician adoption of AI copilots</w:t>
      </w:r>
      <w:r>
        <w:rPr>
          <w:rStyle w:val="None"/>
          <w:rFonts w:ascii="Arial" w:hAnsi="Arial"/>
        </w:rPr>
        <w:t>.</w:t>
      </w:r>
    </w:p>
    <w:p w14:paraId="68E5FFA8" w14:textId="77777777" w:rsidR="007A3431" w:rsidRDefault="00000000">
      <w:pPr>
        <w:pStyle w:val="Default"/>
        <w:suppressAutoHyphens/>
        <w:spacing w:before="0" w:after="120" w:line="240" w:lineRule="auto"/>
        <w:jc w:val="both"/>
        <w:rPr>
          <w:rStyle w:val="None"/>
          <w:rFonts w:ascii="Arial" w:eastAsia="Arial" w:hAnsi="Arial" w:cs="Arial"/>
        </w:rPr>
      </w:pPr>
      <w:r>
        <w:rPr>
          <w:rStyle w:val="None"/>
          <w:rFonts w:ascii="Arial" w:hAnsi="Arial"/>
          <w:b/>
          <w:bCs/>
        </w:rPr>
        <w:t>Core Tech Stack:</w:t>
      </w:r>
      <w:r>
        <w:rPr>
          <w:rStyle w:val="None"/>
          <w:rFonts w:ascii="Arial" w:hAnsi="Arial"/>
        </w:rPr>
        <w:t xml:space="preserve"> Python, R, SQL, </w:t>
      </w:r>
      <w:proofErr w:type="spellStart"/>
      <w:r>
        <w:rPr>
          <w:rStyle w:val="None"/>
          <w:rFonts w:ascii="Arial" w:hAnsi="Arial"/>
        </w:rPr>
        <w:t>PySpark</w:t>
      </w:r>
      <w:proofErr w:type="spellEnd"/>
      <w:r>
        <w:rPr>
          <w:rStyle w:val="None"/>
          <w:rFonts w:ascii="Arial" w:hAnsi="Arial"/>
        </w:rPr>
        <w:t xml:space="preserve">, Scikit-learn, TensorFlow, </w:t>
      </w:r>
      <w:proofErr w:type="spellStart"/>
      <w:r>
        <w:rPr>
          <w:rStyle w:val="None"/>
          <w:rFonts w:ascii="Arial" w:hAnsi="Arial"/>
        </w:rPr>
        <w:t>PyTorch</w:t>
      </w:r>
      <w:proofErr w:type="spellEnd"/>
      <w:r>
        <w:rPr>
          <w:rStyle w:val="None"/>
          <w:rFonts w:ascii="Arial" w:hAnsi="Arial"/>
        </w:rPr>
        <w:t xml:space="preserve">, </w:t>
      </w:r>
      <w:proofErr w:type="spellStart"/>
      <w:r>
        <w:rPr>
          <w:rStyle w:val="None"/>
          <w:rFonts w:ascii="Arial" w:hAnsi="Arial"/>
        </w:rPr>
        <w:t>XGBoost</w:t>
      </w:r>
      <w:proofErr w:type="spellEnd"/>
      <w:r>
        <w:rPr>
          <w:rStyle w:val="None"/>
          <w:rFonts w:ascii="Arial" w:hAnsi="Arial"/>
        </w:rPr>
        <w:t xml:space="preserve">, </w:t>
      </w:r>
      <w:proofErr w:type="spellStart"/>
      <w:r>
        <w:rPr>
          <w:rStyle w:val="None"/>
          <w:rFonts w:ascii="Arial" w:hAnsi="Arial"/>
        </w:rPr>
        <w:t>LightGBM</w:t>
      </w:r>
      <w:proofErr w:type="spellEnd"/>
      <w:r>
        <w:rPr>
          <w:rStyle w:val="None"/>
          <w:rFonts w:ascii="Arial" w:hAnsi="Arial"/>
        </w:rPr>
        <w:t xml:space="preserve">, Prophet, </w:t>
      </w:r>
      <w:proofErr w:type="spellStart"/>
      <w:r>
        <w:rPr>
          <w:rStyle w:val="None"/>
          <w:rFonts w:ascii="Arial" w:hAnsi="Arial"/>
        </w:rPr>
        <w:t>LangChain</w:t>
      </w:r>
      <w:proofErr w:type="spellEnd"/>
      <w:r>
        <w:rPr>
          <w:rStyle w:val="None"/>
          <w:rFonts w:ascii="Arial" w:hAnsi="Arial"/>
        </w:rPr>
        <w:t xml:space="preserve">, </w:t>
      </w:r>
      <w:proofErr w:type="spellStart"/>
      <w:r>
        <w:rPr>
          <w:rStyle w:val="None"/>
          <w:rFonts w:ascii="Arial" w:hAnsi="Arial"/>
        </w:rPr>
        <w:t>LlamaIndex</w:t>
      </w:r>
      <w:proofErr w:type="spellEnd"/>
      <w:r>
        <w:rPr>
          <w:rStyle w:val="None"/>
          <w:rFonts w:ascii="Arial" w:hAnsi="Arial"/>
        </w:rPr>
        <w:t xml:space="preserve">, </w:t>
      </w:r>
      <w:proofErr w:type="spellStart"/>
      <w:r>
        <w:rPr>
          <w:rStyle w:val="None"/>
          <w:rFonts w:ascii="Arial" w:hAnsi="Arial"/>
        </w:rPr>
        <w:t>AutoGen</w:t>
      </w:r>
      <w:proofErr w:type="spellEnd"/>
      <w:r>
        <w:rPr>
          <w:rStyle w:val="None"/>
          <w:rFonts w:ascii="Arial" w:hAnsi="Arial"/>
        </w:rPr>
        <w:t xml:space="preserve">, </w:t>
      </w:r>
      <w:proofErr w:type="spellStart"/>
      <w:r>
        <w:rPr>
          <w:rStyle w:val="None"/>
          <w:rFonts w:ascii="Arial" w:hAnsi="Arial"/>
        </w:rPr>
        <w:t>LangGraph</w:t>
      </w:r>
      <w:proofErr w:type="spellEnd"/>
      <w:r>
        <w:rPr>
          <w:rStyle w:val="None"/>
          <w:rFonts w:ascii="Arial" w:hAnsi="Arial"/>
        </w:rPr>
        <w:t xml:space="preserve">, Guardrails AI, </w:t>
      </w:r>
      <w:proofErr w:type="spellStart"/>
      <w:r>
        <w:rPr>
          <w:rStyle w:val="None"/>
          <w:rFonts w:ascii="Arial" w:hAnsi="Arial"/>
        </w:rPr>
        <w:t>PromptLayer</w:t>
      </w:r>
      <w:proofErr w:type="spellEnd"/>
      <w:r>
        <w:rPr>
          <w:rStyle w:val="None"/>
          <w:rFonts w:ascii="Arial" w:hAnsi="Arial"/>
        </w:rPr>
        <w:t xml:space="preserve">, Azure Databricks, Azure ML, SageMaker, GCP Vertex AI, Feast, </w:t>
      </w:r>
      <w:proofErr w:type="spellStart"/>
      <w:r>
        <w:rPr>
          <w:rStyle w:val="None"/>
          <w:rFonts w:ascii="Arial" w:hAnsi="Arial"/>
        </w:rPr>
        <w:t>MLflow</w:t>
      </w:r>
      <w:proofErr w:type="spellEnd"/>
      <w:r>
        <w:rPr>
          <w:rStyle w:val="None"/>
          <w:rFonts w:ascii="Arial" w:hAnsi="Arial"/>
        </w:rPr>
        <w:t xml:space="preserve">, Great Expectations, </w:t>
      </w:r>
      <w:proofErr w:type="spellStart"/>
      <w:r>
        <w:rPr>
          <w:rStyle w:val="None"/>
          <w:rFonts w:ascii="Arial" w:hAnsi="Arial"/>
        </w:rPr>
        <w:t>OpenLineage</w:t>
      </w:r>
      <w:proofErr w:type="spellEnd"/>
      <w:r>
        <w:rPr>
          <w:rStyle w:val="None"/>
          <w:rFonts w:ascii="Arial" w:hAnsi="Arial"/>
        </w:rPr>
        <w:t>, Cognitive Search, FHIR, HL7, Snowflake, Kafka, Power BI, Tableau, Grafana, Prometheus, Purview, Terraform, Docker, Kubernetes, SDV, Gretel.ai.</w:t>
      </w:r>
    </w:p>
    <w:p w14:paraId="5A8DACF1" w14:textId="77777777" w:rsidR="007A3431" w:rsidRDefault="007A3431">
      <w:pPr>
        <w:pStyle w:val="Default"/>
        <w:suppressAutoHyphens/>
        <w:spacing w:before="0" w:after="240" w:line="240" w:lineRule="auto"/>
        <w:rPr>
          <w:rStyle w:val="None"/>
          <w:rFonts w:ascii="Times Roman" w:eastAsia="Times Roman" w:hAnsi="Times Roman" w:cs="Times Roman"/>
        </w:rPr>
      </w:pPr>
    </w:p>
    <w:p w14:paraId="08307C63" w14:textId="77777777" w:rsidR="007A3431" w:rsidRDefault="007A3431">
      <w:pPr>
        <w:pStyle w:val="NoSpacing"/>
        <w:rPr>
          <w:rStyle w:val="NoneA"/>
        </w:rPr>
      </w:pPr>
    </w:p>
    <w:p w14:paraId="4720857B" w14:textId="7B61E7C3" w:rsidR="007A3431" w:rsidRDefault="00FC40A0">
      <w:pPr>
        <w:pStyle w:val="NoSpacing"/>
        <w:rPr>
          <w:rStyle w:val="None"/>
          <w:rFonts w:ascii="Arial" w:eastAsia="Arial" w:hAnsi="Arial" w:cs="Arial"/>
          <w:b/>
          <w:bCs/>
          <w:sz w:val="28"/>
          <w:szCs w:val="28"/>
        </w:rPr>
      </w:pPr>
      <w:r>
        <w:rPr>
          <w:rStyle w:val="None"/>
          <w:rFonts w:ascii="Arial" w:hAnsi="Arial"/>
          <w:b/>
          <w:bCs/>
          <w:sz w:val="28"/>
          <w:szCs w:val="28"/>
        </w:rPr>
        <w:t>Client : Gap Inc , Columbus ,Ohio | Apr 2018 to Jul 2021</w:t>
      </w:r>
    </w:p>
    <w:p w14:paraId="45AD9D45" w14:textId="77777777" w:rsidR="007A3431" w:rsidRDefault="00000000">
      <w:pPr>
        <w:pStyle w:val="NoSpacing"/>
        <w:rPr>
          <w:rStyle w:val="None"/>
          <w:rFonts w:ascii="Arial" w:eastAsia="Arial" w:hAnsi="Arial" w:cs="Arial"/>
          <w:b/>
          <w:bCs/>
          <w:sz w:val="28"/>
          <w:szCs w:val="28"/>
        </w:rPr>
      </w:pPr>
      <w:r>
        <w:rPr>
          <w:rStyle w:val="None"/>
          <w:rFonts w:ascii="Arial" w:hAnsi="Arial"/>
          <w:b/>
          <w:bCs/>
          <w:sz w:val="28"/>
          <w:szCs w:val="28"/>
        </w:rPr>
        <w:t>Machine Learning Engineer | Multi-Modal Systems Architect</w:t>
      </w:r>
    </w:p>
    <w:p w14:paraId="307734E3" w14:textId="77777777" w:rsidR="007A3431" w:rsidRDefault="007A3431">
      <w:pPr>
        <w:pStyle w:val="NoSpacing"/>
        <w:rPr>
          <w:rStyle w:val="None"/>
          <w:rFonts w:ascii="Arial" w:eastAsia="Arial" w:hAnsi="Arial" w:cs="Arial"/>
          <w:b/>
          <w:bCs/>
          <w:sz w:val="28"/>
          <w:szCs w:val="28"/>
        </w:rPr>
      </w:pPr>
    </w:p>
    <w:p w14:paraId="6834B39E" w14:textId="77777777" w:rsidR="007A3431" w:rsidRDefault="00000000">
      <w:pPr>
        <w:pStyle w:val="NoSpacing"/>
        <w:rPr>
          <w:rStyle w:val="None"/>
          <w:rFonts w:ascii="Arial" w:eastAsia="Arial" w:hAnsi="Arial" w:cs="Arial"/>
          <w:b/>
          <w:bCs/>
          <w:sz w:val="28"/>
          <w:szCs w:val="28"/>
        </w:rPr>
      </w:pPr>
      <w:r>
        <w:rPr>
          <w:rStyle w:val="None"/>
          <w:rFonts w:ascii="Arial" w:hAnsi="Arial"/>
          <w:b/>
          <w:bCs/>
          <w:sz w:val="28"/>
          <w:szCs w:val="28"/>
        </w:rPr>
        <w:t>Responsibilities:</w:t>
      </w:r>
    </w:p>
    <w:p w14:paraId="48DB955B" w14:textId="77777777" w:rsidR="007A3431" w:rsidRDefault="00000000">
      <w:pPr>
        <w:pStyle w:val="Default"/>
        <w:numPr>
          <w:ilvl w:val="0"/>
          <w:numId w:val="6"/>
        </w:numPr>
        <w:suppressAutoHyphens/>
        <w:spacing w:before="0" w:after="120" w:line="240" w:lineRule="auto"/>
        <w:jc w:val="both"/>
        <w:rPr>
          <w:rFonts w:ascii="Arial" w:hAnsi="Arial"/>
          <w:b/>
          <w:bCs/>
        </w:rPr>
      </w:pPr>
      <w:r>
        <w:rPr>
          <w:rStyle w:val="None"/>
          <w:rFonts w:ascii="Arial" w:hAnsi="Arial"/>
        </w:rPr>
        <w:t xml:space="preserve">Designed and deployed </w:t>
      </w:r>
      <w:r>
        <w:rPr>
          <w:rStyle w:val="NoneA"/>
          <w:rFonts w:ascii="Arial" w:hAnsi="Arial"/>
          <w:b/>
          <w:bCs/>
        </w:rPr>
        <w:t>AI-driven personalization, recommendation, and voice-intelligence systems</w:t>
      </w:r>
      <w:r>
        <w:rPr>
          <w:rStyle w:val="None"/>
          <w:rFonts w:ascii="Arial" w:hAnsi="Arial"/>
        </w:rPr>
        <w:t xml:space="preserve"> across </w:t>
      </w:r>
      <w:r>
        <w:rPr>
          <w:rStyle w:val="NoneA"/>
          <w:rFonts w:ascii="Arial" w:hAnsi="Arial"/>
          <w:b/>
          <w:bCs/>
        </w:rPr>
        <w:t>Siri, Apple Maps, and Apple Music</w:t>
      </w:r>
      <w:r>
        <w:rPr>
          <w:rStyle w:val="None"/>
          <w:rFonts w:ascii="Arial" w:hAnsi="Arial"/>
        </w:rPr>
        <w:t xml:space="preserve">, integrating </w:t>
      </w:r>
      <w:r>
        <w:rPr>
          <w:rStyle w:val="NoneA"/>
          <w:rFonts w:ascii="Arial" w:hAnsi="Arial"/>
          <w:b/>
          <w:bCs/>
        </w:rPr>
        <w:t>deep learning, computer vision, NLP, and reinforcement learning</w:t>
      </w:r>
      <w:r>
        <w:rPr>
          <w:rStyle w:val="None"/>
          <w:rFonts w:ascii="Arial" w:hAnsi="Arial"/>
        </w:rPr>
        <w:t xml:space="preserve"> for contextual, on-device intelligence.</w:t>
      </w:r>
    </w:p>
    <w:p w14:paraId="2AFD9F8C"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Led development of </w:t>
      </w:r>
      <w:r>
        <w:rPr>
          <w:rStyle w:val="None"/>
          <w:rFonts w:ascii="Arial" w:hAnsi="Arial"/>
          <w:b/>
          <w:bCs/>
        </w:rPr>
        <w:t>multi-modal AI architectures</w:t>
      </w:r>
      <w:r>
        <w:rPr>
          <w:rStyle w:val="NoneA"/>
          <w:rFonts w:ascii="Arial" w:hAnsi="Arial"/>
        </w:rPr>
        <w:t xml:space="preserve"> fusing </w:t>
      </w:r>
      <w:r>
        <w:rPr>
          <w:rStyle w:val="None"/>
          <w:rFonts w:ascii="Arial" w:hAnsi="Arial"/>
          <w:b/>
          <w:bCs/>
        </w:rPr>
        <w:t>text, image, speech, and sensor data</w:t>
      </w:r>
      <w:r>
        <w:rPr>
          <w:rStyle w:val="NoneA"/>
          <w:rFonts w:ascii="Arial" w:hAnsi="Arial"/>
        </w:rPr>
        <w:t xml:space="preserve"> using </w:t>
      </w:r>
      <w:proofErr w:type="spellStart"/>
      <w:r>
        <w:rPr>
          <w:rStyle w:val="None"/>
          <w:rFonts w:ascii="Arial" w:hAnsi="Arial"/>
          <w:b/>
          <w:bCs/>
        </w:rPr>
        <w:t>PyTorch</w:t>
      </w:r>
      <w:proofErr w:type="spellEnd"/>
      <w:r>
        <w:rPr>
          <w:rStyle w:val="None"/>
          <w:rFonts w:ascii="Arial" w:hAnsi="Arial"/>
          <w:b/>
          <w:bCs/>
        </w:rPr>
        <w:t>, TensorFlow, and Core ML</w:t>
      </w:r>
      <w:r>
        <w:rPr>
          <w:rStyle w:val="NoneA"/>
          <w:rFonts w:ascii="Arial" w:hAnsi="Arial"/>
        </w:rPr>
        <w:t>, improving Siri’s conversational accuracy and Apple Maps’ spatial understanding by 15%+.</w:t>
      </w:r>
    </w:p>
    <w:p w14:paraId="5EDE8F61"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lastRenderedPageBreak/>
        <w:t xml:space="preserve">Built </w:t>
      </w:r>
      <w:r>
        <w:rPr>
          <w:rStyle w:val="None"/>
          <w:rFonts w:ascii="Arial" w:hAnsi="Arial"/>
          <w:b/>
          <w:bCs/>
        </w:rPr>
        <w:t>vision-language models (CLIP-style, BLIP-2)</w:t>
      </w:r>
      <w:r>
        <w:rPr>
          <w:rStyle w:val="NoneA"/>
          <w:rFonts w:ascii="Arial" w:hAnsi="Arial"/>
        </w:rPr>
        <w:t xml:space="preserve"> for semantic image search and captioning within Photos and Maps; developed </w:t>
      </w:r>
      <w:r>
        <w:rPr>
          <w:rStyle w:val="None"/>
          <w:rFonts w:ascii="Arial" w:hAnsi="Arial"/>
          <w:b/>
          <w:bCs/>
        </w:rPr>
        <w:t>object detection and segmentation pipelines</w:t>
      </w:r>
      <w:r>
        <w:rPr>
          <w:rStyle w:val="NoneA"/>
          <w:rFonts w:ascii="Arial" w:hAnsi="Arial"/>
        </w:rPr>
        <w:t xml:space="preserve"> using </w:t>
      </w:r>
      <w:proofErr w:type="spellStart"/>
      <w:r>
        <w:rPr>
          <w:rStyle w:val="None"/>
          <w:rFonts w:ascii="Arial" w:hAnsi="Arial"/>
          <w:b/>
          <w:bCs/>
        </w:rPr>
        <w:t>ResNet</w:t>
      </w:r>
      <w:proofErr w:type="spellEnd"/>
      <w:r>
        <w:rPr>
          <w:rStyle w:val="None"/>
          <w:rFonts w:ascii="Arial" w:hAnsi="Arial"/>
          <w:b/>
          <w:bCs/>
        </w:rPr>
        <w:t xml:space="preserve">, YOLO, and </w:t>
      </w:r>
      <w:proofErr w:type="spellStart"/>
      <w:r>
        <w:rPr>
          <w:rStyle w:val="None"/>
          <w:rFonts w:ascii="Arial" w:hAnsi="Arial"/>
          <w:b/>
          <w:bCs/>
        </w:rPr>
        <w:t>EfficientDet</w:t>
      </w:r>
      <w:proofErr w:type="spellEnd"/>
      <w:r>
        <w:rPr>
          <w:rStyle w:val="NoneA"/>
          <w:rFonts w:ascii="Arial" w:hAnsi="Arial"/>
        </w:rPr>
        <w:t xml:space="preserve"> optimized for Apple Silicon.</w:t>
      </w:r>
    </w:p>
    <w:p w14:paraId="1B2F6E0F" w14:textId="77777777" w:rsidR="007A3431" w:rsidRDefault="00000000">
      <w:pPr>
        <w:pStyle w:val="Default"/>
        <w:numPr>
          <w:ilvl w:val="0"/>
          <w:numId w:val="6"/>
        </w:numPr>
        <w:suppressAutoHyphens/>
        <w:spacing w:before="0" w:after="120" w:line="240" w:lineRule="auto"/>
        <w:jc w:val="both"/>
        <w:rPr>
          <w:rFonts w:ascii="Arial" w:hAnsi="Arial"/>
          <w:b/>
          <w:bCs/>
        </w:rPr>
      </w:pPr>
      <w:r>
        <w:rPr>
          <w:rStyle w:val="None"/>
          <w:rFonts w:ascii="Arial" w:hAnsi="Arial"/>
        </w:rPr>
        <w:t xml:space="preserve">Partnered with the </w:t>
      </w:r>
      <w:r>
        <w:rPr>
          <w:rStyle w:val="NoneA"/>
          <w:rFonts w:ascii="Arial" w:hAnsi="Arial"/>
          <w:b/>
          <w:bCs/>
        </w:rPr>
        <w:t>Apple Silicon and semiconductor design teams</w:t>
      </w:r>
      <w:r>
        <w:rPr>
          <w:rStyle w:val="None"/>
          <w:rFonts w:ascii="Arial" w:hAnsi="Arial"/>
        </w:rPr>
        <w:t xml:space="preserve"> to apply </w:t>
      </w:r>
      <w:r>
        <w:rPr>
          <w:rStyle w:val="NoneA"/>
          <w:rFonts w:ascii="Arial" w:hAnsi="Arial"/>
          <w:b/>
          <w:bCs/>
        </w:rPr>
        <w:t>ML-based yield prediction, wafer defect detection, and optical inspection models</w:t>
      </w:r>
      <w:r>
        <w:rPr>
          <w:rStyle w:val="None"/>
          <w:rFonts w:ascii="Arial" w:hAnsi="Arial"/>
        </w:rPr>
        <w:t xml:space="preserve">, leveraging </w:t>
      </w:r>
      <w:r>
        <w:rPr>
          <w:rStyle w:val="NoneA"/>
          <w:rFonts w:ascii="Arial" w:hAnsi="Arial"/>
          <w:b/>
          <w:bCs/>
        </w:rPr>
        <w:t>CNNs and Transformer hybrids</w:t>
      </w:r>
      <w:r>
        <w:rPr>
          <w:rStyle w:val="None"/>
          <w:rFonts w:ascii="Arial" w:hAnsi="Arial"/>
        </w:rPr>
        <w:t xml:space="preserve"> on </w:t>
      </w:r>
      <w:r>
        <w:rPr>
          <w:rStyle w:val="NoneA"/>
          <w:rFonts w:ascii="Arial" w:hAnsi="Arial"/>
          <w:b/>
          <w:bCs/>
        </w:rPr>
        <w:t>manufacturing sensor data</w:t>
      </w:r>
      <w:r>
        <w:rPr>
          <w:rStyle w:val="None"/>
          <w:rFonts w:ascii="Arial" w:hAnsi="Arial"/>
        </w:rPr>
        <w:t xml:space="preserve"> from fabs.</w:t>
      </w:r>
    </w:p>
    <w:p w14:paraId="059DE58F"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Designed </w:t>
      </w:r>
      <w:r>
        <w:rPr>
          <w:rStyle w:val="None"/>
          <w:rFonts w:ascii="Arial" w:hAnsi="Arial"/>
          <w:b/>
          <w:bCs/>
        </w:rPr>
        <w:t>edge-optimized inference pipelines</w:t>
      </w:r>
      <w:r>
        <w:rPr>
          <w:rStyle w:val="NoneA"/>
          <w:rFonts w:ascii="Arial" w:hAnsi="Arial"/>
        </w:rPr>
        <w:t xml:space="preserve"> using </w:t>
      </w:r>
      <w:r>
        <w:rPr>
          <w:rStyle w:val="None"/>
          <w:rFonts w:ascii="Arial" w:hAnsi="Arial"/>
          <w:b/>
          <w:bCs/>
        </w:rPr>
        <w:t xml:space="preserve">Core ML, ONNX Runtime, and </w:t>
      </w:r>
      <w:proofErr w:type="spellStart"/>
      <w:r>
        <w:rPr>
          <w:rStyle w:val="None"/>
          <w:rFonts w:ascii="Arial" w:hAnsi="Arial"/>
          <w:b/>
          <w:bCs/>
        </w:rPr>
        <w:t>TensorRT</w:t>
      </w:r>
      <w:proofErr w:type="spellEnd"/>
      <w:r>
        <w:rPr>
          <w:rStyle w:val="NoneA"/>
          <w:rFonts w:ascii="Arial" w:hAnsi="Arial"/>
        </w:rPr>
        <w:t xml:space="preserve">, enabling </w:t>
      </w:r>
      <w:r>
        <w:rPr>
          <w:rStyle w:val="None"/>
          <w:rFonts w:ascii="Arial" w:hAnsi="Arial"/>
          <w:b/>
          <w:bCs/>
        </w:rPr>
        <w:t>sub-25ms latency</w:t>
      </w:r>
      <w:r>
        <w:rPr>
          <w:rStyle w:val="NoneA"/>
          <w:rFonts w:ascii="Arial" w:hAnsi="Arial"/>
        </w:rPr>
        <w:t xml:space="preserve"> for on-device speech and vision tasks while preserving privacy through </w:t>
      </w:r>
      <w:r>
        <w:rPr>
          <w:rStyle w:val="None"/>
          <w:rFonts w:ascii="Arial" w:hAnsi="Arial"/>
          <w:b/>
          <w:bCs/>
        </w:rPr>
        <w:t>federated learning and differential privacy</w:t>
      </w:r>
      <w:r>
        <w:rPr>
          <w:rStyle w:val="NoneA"/>
          <w:rFonts w:ascii="Arial" w:hAnsi="Arial"/>
        </w:rPr>
        <w:t>.</w:t>
      </w:r>
    </w:p>
    <w:p w14:paraId="157C4398"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Created </w:t>
      </w:r>
      <w:r>
        <w:rPr>
          <w:rStyle w:val="None"/>
          <w:rFonts w:ascii="Arial" w:hAnsi="Arial"/>
          <w:b/>
          <w:bCs/>
        </w:rPr>
        <w:t>personalization engines</w:t>
      </w:r>
      <w:r>
        <w:rPr>
          <w:rStyle w:val="NoneA"/>
          <w:rFonts w:ascii="Arial" w:hAnsi="Arial"/>
        </w:rPr>
        <w:t xml:space="preserve"> using </w:t>
      </w:r>
      <w:r>
        <w:rPr>
          <w:rStyle w:val="None"/>
          <w:rFonts w:ascii="Arial" w:hAnsi="Arial"/>
          <w:b/>
          <w:bCs/>
        </w:rPr>
        <w:t>reinforcement learning (Ray RLlib)</w:t>
      </w:r>
      <w:r>
        <w:rPr>
          <w:rStyle w:val="NoneA"/>
          <w:rFonts w:ascii="Arial" w:hAnsi="Arial"/>
        </w:rPr>
        <w:t xml:space="preserve"> and </w:t>
      </w:r>
      <w:r>
        <w:rPr>
          <w:rStyle w:val="None"/>
          <w:rFonts w:ascii="Arial" w:hAnsi="Arial"/>
          <w:b/>
          <w:bCs/>
        </w:rPr>
        <w:t>Bayesian optimization</w:t>
      </w:r>
      <w:r>
        <w:rPr>
          <w:rStyle w:val="NoneA"/>
          <w:rFonts w:ascii="Arial" w:hAnsi="Arial"/>
        </w:rPr>
        <w:t xml:space="preserve"> for adaptive recommendations across </w:t>
      </w:r>
      <w:r>
        <w:rPr>
          <w:rStyle w:val="None"/>
          <w:rFonts w:ascii="Arial" w:hAnsi="Arial"/>
          <w:b/>
          <w:bCs/>
        </w:rPr>
        <w:t>App Store and Apple Music</w:t>
      </w:r>
      <w:r>
        <w:rPr>
          <w:rStyle w:val="NoneA"/>
          <w:rFonts w:ascii="Arial" w:hAnsi="Arial"/>
        </w:rPr>
        <w:t>, leading to measurable engagement uplift.</w:t>
      </w:r>
    </w:p>
    <w:p w14:paraId="5B39CAE0" w14:textId="77777777" w:rsidR="007A3431" w:rsidRDefault="00000000">
      <w:pPr>
        <w:pStyle w:val="Default"/>
        <w:numPr>
          <w:ilvl w:val="0"/>
          <w:numId w:val="6"/>
        </w:numPr>
        <w:suppressAutoHyphens/>
        <w:spacing w:before="0" w:after="120" w:line="240" w:lineRule="auto"/>
        <w:jc w:val="both"/>
        <w:rPr>
          <w:rFonts w:ascii="Arial" w:hAnsi="Arial"/>
          <w:b/>
          <w:bCs/>
        </w:rPr>
      </w:pPr>
      <w:r>
        <w:rPr>
          <w:rStyle w:val="None"/>
          <w:rFonts w:ascii="Arial" w:hAnsi="Arial"/>
        </w:rPr>
        <w:t xml:space="preserve">Developed </w:t>
      </w:r>
      <w:r>
        <w:rPr>
          <w:rStyle w:val="NoneA"/>
          <w:rFonts w:ascii="Arial" w:hAnsi="Arial"/>
          <w:b/>
          <w:bCs/>
        </w:rPr>
        <w:t>speech and audio models</w:t>
      </w:r>
      <w:r>
        <w:rPr>
          <w:rStyle w:val="None"/>
          <w:rFonts w:ascii="Arial" w:hAnsi="Arial"/>
        </w:rPr>
        <w:t xml:space="preserve"> (Wav2Vec2, Whisper prototypes) for </w:t>
      </w:r>
      <w:r>
        <w:rPr>
          <w:rStyle w:val="NoneA"/>
          <w:rFonts w:ascii="Arial" w:hAnsi="Arial"/>
          <w:b/>
          <w:bCs/>
        </w:rPr>
        <w:t>wake-word detection, speaker verification, and intent disambiguation</w:t>
      </w:r>
      <w:r>
        <w:rPr>
          <w:rStyle w:val="None"/>
          <w:rFonts w:ascii="Arial" w:hAnsi="Arial"/>
        </w:rPr>
        <w:t xml:space="preserve">, integrated into </w:t>
      </w:r>
      <w:r>
        <w:rPr>
          <w:rStyle w:val="NoneA"/>
          <w:rFonts w:ascii="Arial" w:hAnsi="Arial"/>
          <w:b/>
          <w:bCs/>
        </w:rPr>
        <w:t>Siri’s conversational pipeline</w:t>
      </w:r>
      <w:r>
        <w:rPr>
          <w:rStyle w:val="None"/>
          <w:rFonts w:ascii="Arial" w:hAnsi="Arial"/>
        </w:rPr>
        <w:t>.</w:t>
      </w:r>
    </w:p>
    <w:p w14:paraId="5328D71B"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Built </w:t>
      </w:r>
      <w:r>
        <w:rPr>
          <w:rStyle w:val="None"/>
          <w:rFonts w:ascii="Arial" w:hAnsi="Arial"/>
          <w:b/>
          <w:bCs/>
        </w:rPr>
        <w:t>full-stack</w:t>
      </w:r>
      <w:r>
        <w:rPr>
          <w:rStyle w:val="NoneA"/>
          <w:rFonts w:ascii="Arial" w:hAnsi="Arial"/>
        </w:rPr>
        <w:t xml:space="preserve"> experimentation dashboards using React, TypeScript, and Tailwind CSS, integrating </w:t>
      </w:r>
      <w:r>
        <w:rPr>
          <w:rStyle w:val="None"/>
          <w:rFonts w:ascii="Arial" w:hAnsi="Arial"/>
          <w:b/>
          <w:bCs/>
        </w:rPr>
        <w:t>Node.js/Express</w:t>
      </w:r>
      <w:r>
        <w:rPr>
          <w:rStyle w:val="NoneA"/>
          <w:rFonts w:ascii="Arial" w:hAnsi="Arial"/>
        </w:rPr>
        <w:t xml:space="preserve"> microservices for real-time Siri performance visualization.</w:t>
      </w:r>
    </w:p>
    <w:p w14:paraId="60D0F794"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Hosted internal multi-modal models and diffusion pipelines via </w:t>
      </w:r>
      <w:r>
        <w:rPr>
          <w:rStyle w:val="None"/>
          <w:rFonts w:ascii="Arial" w:hAnsi="Arial"/>
          <w:b/>
          <w:bCs/>
        </w:rPr>
        <w:t>Hugging Face Spaces</w:t>
      </w:r>
      <w:r>
        <w:rPr>
          <w:rStyle w:val="NoneA"/>
          <w:rFonts w:ascii="Arial" w:hAnsi="Arial"/>
        </w:rPr>
        <w:t xml:space="preserve"> and Modal, enabling rapid iteration across research teams.</w:t>
      </w:r>
    </w:p>
    <w:p w14:paraId="4BB6E1A0"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Applied </w:t>
      </w:r>
      <w:r>
        <w:rPr>
          <w:rStyle w:val="None"/>
          <w:rFonts w:ascii="Arial" w:hAnsi="Arial"/>
          <w:b/>
          <w:bCs/>
        </w:rPr>
        <w:t>ELK Stack (Elasticsearch, Logstash, Kibana)</w:t>
      </w:r>
      <w:r>
        <w:rPr>
          <w:rStyle w:val="NoneA"/>
          <w:rFonts w:ascii="Arial" w:hAnsi="Arial"/>
        </w:rPr>
        <w:t xml:space="preserve"> for telemetry analysis and continuous model performance monitoring across Apple Maps and Siri ecosystems.</w:t>
      </w:r>
    </w:p>
    <w:p w14:paraId="41FA9071"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Designed feature-feedback APIs using OAuth2-based authentication and Redis-backed caching to handle millions of concurrent personalization events with sub-50ms response times.</w:t>
      </w:r>
    </w:p>
    <w:p w14:paraId="4484064F"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Implemented </w:t>
      </w:r>
      <w:r>
        <w:rPr>
          <w:rStyle w:val="None"/>
          <w:rFonts w:ascii="Arial" w:hAnsi="Arial"/>
          <w:b/>
          <w:bCs/>
        </w:rPr>
        <w:t>causal inference and A/B experimentation frameworks</w:t>
      </w:r>
      <w:r>
        <w:rPr>
          <w:rStyle w:val="NoneA"/>
          <w:rFonts w:ascii="Arial" w:hAnsi="Arial"/>
        </w:rPr>
        <w:t xml:space="preserve"> using </w:t>
      </w:r>
      <w:proofErr w:type="spellStart"/>
      <w:r>
        <w:rPr>
          <w:rStyle w:val="None"/>
          <w:rFonts w:ascii="Arial" w:hAnsi="Arial"/>
          <w:b/>
          <w:bCs/>
        </w:rPr>
        <w:t>DoWhy</w:t>
      </w:r>
      <w:proofErr w:type="spellEnd"/>
      <w:r>
        <w:rPr>
          <w:rStyle w:val="None"/>
          <w:rFonts w:ascii="Arial" w:hAnsi="Arial"/>
          <w:b/>
          <w:bCs/>
        </w:rPr>
        <w:t xml:space="preserve">, </w:t>
      </w:r>
      <w:proofErr w:type="spellStart"/>
      <w:r>
        <w:rPr>
          <w:rStyle w:val="None"/>
          <w:rFonts w:ascii="Arial" w:hAnsi="Arial"/>
          <w:b/>
          <w:bCs/>
        </w:rPr>
        <w:t>EconML</w:t>
      </w:r>
      <w:proofErr w:type="spellEnd"/>
      <w:r>
        <w:rPr>
          <w:rStyle w:val="NoneA"/>
          <w:rFonts w:ascii="Arial" w:hAnsi="Arial"/>
        </w:rPr>
        <w:t>, and internal telemetry systems to measure the causal effect of algorithmic changes on retention and engagement metrics.</w:t>
      </w:r>
    </w:p>
    <w:p w14:paraId="17F2D493" w14:textId="77777777" w:rsidR="007A3431" w:rsidRDefault="00000000">
      <w:pPr>
        <w:pStyle w:val="Default"/>
        <w:numPr>
          <w:ilvl w:val="0"/>
          <w:numId w:val="6"/>
        </w:numPr>
        <w:suppressAutoHyphens/>
        <w:spacing w:before="0" w:after="120" w:line="240" w:lineRule="auto"/>
        <w:jc w:val="both"/>
        <w:rPr>
          <w:rFonts w:ascii="Arial" w:hAnsi="Arial"/>
          <w:b/>
          <w:bCs/>
        </w:rPr>
      </w:pPr>
      <w:r>
        <w:rPr>
          <w:rStyle w:val="None"/>
          <w:rFonts w:ascii="Arial" w:hAnsi="Arial"/>
        </w:rPr>
        <w:t xml:space="preserve">Built </w:t>
      </w:r>
      <w:r>
        <w:rPr>
          <w:rStyle w:val="NoneA"/>
          <w:rFonts w:ascii="Arial" w:hAnsi="Arial"/>
          <w:b/>
          <w:bCs/>
        </w:rPr>
        <w:t>large-scale data pipelines</w:t>
      </w:r>
      <w:r>
        <w:rPr>
          <w:rStyle w:val="None"/>
          <w:rFonts w:ascii="Arial" w:hAnsi="Arial"/>
        </w:rPr>
        <w:t xml:space="preserve"> in </w:t>
      </w:r>
      <w:r>
        <w:rPr>
          <w:rStyle w:val="NoneA"/>
          <w:rFonts w:ascii="Arial" w:hAnsi="Arial"/>
          <w:b/>
          <w:bCs/>
        </w:rPr>
        <w:t>Databricks + Spark</w:t>
      </w:r>
      <w:r>
        <w:rPr>
          <w:rStyle w:val="None"/>
          <w:rFonts w:ascii="Arial" w:hAnsi="Arial"/>
        </w:rPr>
        <w:t xml:space="preserve">, processing </w:t>
      </w:r>
      <w:r>
        <w:rPr>
          <w:rStyle w:val="NoneA"/>
          <w:rFonts w:ascii="Arial" w:hAnsi="Arial"/>
          <w:b/>
          <w:bCs/>
        </w:rPr>
        <w:t>multi-terabyte datasets</w:t>
      </w:r>
      <w:r>
        <w:rPr>
          <w:rStyle w:val="None"/>
          <w:rFonts w:ascii="Arial" w:hAnsi="Arial"/>
        </w:rPr>
        <w:t xml:space="preserve"> with automated </w:t>
      </w:r>
      <w:r>
        <w:rPr>
          <w:rStyle w:val="NoneA"/>
          <w:rFonts w:ascii="Arial" w:hAnsi="Arial"/>
          <w:b/>
          <w:bCs/>
        </w:rPr>
        <w:t>feature selection, anomaly detection, and data versioning (</w:t>
      </w:r>
      <w:proofErr w:type="spellStart"/>
      <w:r>
        <w:rPr>
          <w:rStyle w:val="NoneA"/>
          <w:rFonts w:ascii="Arial" w:hAnsi="Arial"/>
          <w:b/>
          <w:bCs/>
        </w:rPr>
        <w:t>LakeFS</w:t>
      </w:r>
      <w:proofErr w:type="spellEnd"/>
      <w:r>
        <w:rPr>
          <w:rStyle w:val="NoneA"/>
          <w:rFonts w:ascii="Arial" w:hAnsi="Arial"/>
          <w:b/>
          <w:bCs/>
        </w:rPr>
        <w:t>)</w:t>
      </w:r>
      <w:r>
        <w:rPr>
          <w:rStyle w:val="None"/>
          <w:rFonts w:ascii="Arial" w:hAnsi="Arial"/>
        </w:rPr>
        <w:t xml:space="preserve"> for reproducibility.</w:t>
      </w:r>
    </w:p>
    <w:p w14:paraId="59D1D701"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Deployed </w:t>
      </w:r>
      <w:r>
        <w:rPr>
          <w:rStyle w:val="None"/>
          <w:rFonts w:ascii="Arial" w:hAnsi="Arial"/>
          <w:b/>
          <w:bCs/>
        </w:rPr>
        <w:t>model observability stack</w:t>
      </w:r>
      <w:r>
        <w:rPr>
          <w:rStyle w:val="NoneA"/>
          <w:rFonts w:ascii="Arial" w:hAnsi="Arial"/>
        </w:rPr>
        <w:t xml:space="preserve"> with </w:t>
      </w:r>
      <w:proofErr w:type="spellStart"/>
      <w:r>
        <w:rPr>
          <w:rStyle w:val="None"/>
          <w:rFonts w:ascii="Arial" w:hAnsi="Arial"/>
          <w:b/>
          <w:bCs/>
        </w:rPr>
        <w:t>TensorBoard</w:t>
      </w:r>
      <w:proofErr w:type="spellEnd"/>
      <w:r>
        <w:rPr>
          <w:rStyle w:val="None"/>
          <w:rFonts w:ascii="Arial" w:hAnsi="Arial"/>
          <w:b/>
          <w:bCs/>
        </w:rPr>
        <w:t xml:space="preserve">, Prometheus, and </w:t>
      </w:r>
      <w:proofErr w:type="spellStart"/>
      <w:r>
        <w:rPr>
          <w:rStyle w:val="None"/>
          <w:rFonts w:ascii="Arial" w:hAnsi="Arial"/>
          <w:b/>
          <w:bCs/>
        </w:rPr>
        <w:t>EvidentlyAI</w:t>
      </w:r>
      <w:proofErr w:type="spellEnd"/>
      <w:r>
        <w:rPr>
          <w:rStyle w:val="NoneA"/>
          <w:rFonts w:ascii="Arial" w:hAnsi="Arial"/>
        </w:rPr>
        <w:t>, tracking drift, latency, and confidence calibration across iOS releases.</w:t>
      </w:r>
    </w:p>
    <w:p w14:paraId="623225C4"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Collaborated with </w:t>
      </w:r>
      <w:r>
        <w:rPr>
          <w:rStyle w:val="None"/>
          <w:rFonts w:ascii="Arial" w:hAnsi="Arial"/>
          <w:b/>
          <w:bCs/>
        </w:rPr>
        <w:t>privacy and compliance teams</w:t>
      </w:r>
      <w:r>
        <w:rPr>
          <w:rStyle w:val="NoneA"/>
          <w:rFonts w:ascii="Arial" w:hAnsi="Arial"/>
        </w:rPr>
        <w:t xml:space="preserve"> to implement </w:t>
      </w:r>
      <w:r>
        <w:rPr>
          <w:rStyle w:val="None"/>
          <w:rFonts w:ascii="Arial" w:hAnsi="Arial"/>
          <w:b/>
          <w:bCs/>
        </w:rPr>
        <w:t>federated aggregation</w:t>
      </w:r>
      <w:r>
        <w:rPr>
          <w:rStyle w:val="NoneA"/>
          <w:rFonts w:ascii="Arial" w:hAnsi="Arial"/>
        </w:rPr>
        <w:t xml:space="preserve"> and </w:t>
      </w:r>
      <w:r>
        <w:rPr>
          <w:rStyle w:val="None"/>
          <w:rFonts w:ascii="Arial" w:hAnsi="Arial"/>
          <w:b/>
          <w:bCs/>
        </w:rPr>
        <w:t>on-device differential privacy</w:t>
      </w:r>
      <w:r>
        <w:rPr>
          <w:rStyle w:val="NoneA"/>
          <w:rFonts w:ascii="Arial" w:hAnsi="Arial"/>
        </w:rPr>
        <w:t xml:space="preserve"> layers aligned with Apple’s Responsible AI principles.</w:t>
      </w:r>
    </w:p>
    <w:p w14:paraId="38DFB954"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Integrated </w:t>
      </w:r>
      <w:r>
        <w:rPr>
          <w:rStyle w:val="None"/>
          <w:rFonts w:ascii="Arial" w:hAnsi="Arial"/>
          <w:b/>
          <w:bCs/>
        </w:rPr>
        <w:t>Great Expectations</w:t>
      </w:r>
      <w:r>
        <w:rPr>
          <w:rStyle w:val="NoneA"/>
          <w:rFonts w:ascii="Arial" w:hAnsi="Arial"/>
        </w:rPr>
        <w:t xml:space="preserve"> for data quality checks and schema validation on internal experimentation pipelines to ensure statistical rigor and reproducibility.</w:t>
      </w:r>
    </w:p>
    <w:p w14:paraId="79D59F48" w14:textId="77777777" w:rsidR="007A3431" w:rsidRDefault="00000000">
      <w:pPr>
        <w:pStyle w:val="Default"/>
        <w:numPr>
          <w:ilvl w:val="0"/>
          <w:numId w:val="6"/>
        </w:numPr>
        <w:suppressAutoHyphens/>
        <w:spacing w:before="0" w:after="120" w:line="240" w:lineRule="auto"/>
        <w:jc w:val="both"/>
        <w:rPr>
          <w:rFonts w:ascii="Arial" w:hAnsi="Arial"/>
          <w:b/>
          <w:bCs/>
        </w:rPr>
      </w:pPr>
      <w:r>
        <w:rPr>
          <w:rStyle w:val="None"/>
          <w:rFonts w:ascii="Arial" w:hAnsi="Arial"/>
        </w:rPr>
        <w:t xml:space="preserve">Mentored engineers on </w:t>
      </w:r>
      <w:r>
        <w:rPr>
          <w:rStyle w:val="NoneA"/>
          <w:rFonts w:ascii="Arial" w:hAnsi="Arial"/>
          <w:b/>
          <w:bCs/>
        </w:rPr>
        <w:t>computer vision, multi-modal ML, feature-store design (Feast), and experiment reproducibility</w:t>
      </w:r>
      <w:r>
        <w:rPr>
          <w:rStyle w:val="None"/>
          <w:rFonts w:ascii="Arial" w:hAnsi="Arial"/>
        </w:rPr>
        <w:t>, influencing the roadmap of Apple’s internal ML platform.</w:t>
      </w:r>
    </w:p>
    <w:p w14:paraId="134C9035" w14:textId="77777777" w:rsidR="007A3431" w:rsidRDefault="00000000">
      <w:pPr>
        <w:pStyle w:val="Default"/>
        <w:numPr>
          <w:ilvl w:val="0"/>
          <w:numId w:val="6"/>
        </w:numPr>
        <w:suppressAutoHyphens/>
        <w:spacing w:before="0" w:after="120" w:line="240" w:lineRule="auto"/>
        <w:jc w:val="both"/>
        <w:rPr>
          <w:rFonts w:ascii="Arial" w:hAnsi="Arial"/>
        </w:rPr>
      </w:pPr>
      <w:r>
        <w:rPr>
          <w:rStyle w:val="NoneA"/>
          <w:rFonts w:ascii="Arial" w:hAnsi="Arial"/>
        </w:rPr>
        <w:t xml:space="preserve">Delivered measurable impact: improved </w:t>
      </w:r>
      <w:r>
        <w:rPr>
          <w:rStyle w:val="None"/>
          <w:rFonts w:ascii="Arial" w:hAnsi="Arial"/>
          <w:b/>
          <w:bCs/>
        </w:rPr>
        <w:t>Siri intent classification by 18%</w:t>
      </w:r>
      <w:r>
        <w:rPr>
          <w:rStyle w:val="NoneA"/>
          <w:rFonts w:ascii="Arial" w:hAnsi="Arial"/>
        </w:rPr>
        <w:t xml:space="preserve">, </w:t>
      </w:r>
      <w:r>
        <w:rPr>
          <w:rStyle w:val="None"/>
          <w:rFonts w:ascii="Arial" w:hAnsi="Arial"/>
          <w:b/>
          <w:bCs/>
        </w:rPr>
        <w:t>voice-assistant response latency by 30%</w:t>
      </w:r>
      <w:r>
        <w:rPr>
          <w:rStyle w:val="NoneA"/>
          <w:rFonts w:ascii="Arial" w:hAnsi="Arial"/>
        </w:rPr>
        <w:t xml:space="preserve">, and </w:t>
      </w:r>
      <w:r>
        <w:rPr>
          <w:rStyle w:val="None"/>
          <w:rFonts w:ascii="Arial" w:hAnsi="Arial"/>
          <w:b/>
          <w:bCs/>
        </w:rPr>
        <w:t>defect detection accuracy in semiconductor imaging by 22%</w:t>
      </w:r>
      <w:r>
        <w:rPr>
          <w:rStyle w:val="NoneA"/>
          <w:rFonts w:ascii="Arial" w:hAnsi="Arial"/>
        </w:rPr>
        <w:t>, contributing to yield optimization and user experience enhancement.</w:t>
      </w:r>
    </w:p>
    <w:p w14:paraId="7B450F40" w14:textId="77777777" w:rsidR="007A3431" w:rsidRDefault="00000000">
      <w:pPr>
        <w:pStyle w:val="Default"/>
        <w:suppressAutoHyphens/>
        <w:spacing w:before="0" w:after="120" w:line="240" w:lineRule="auto"/>
        <w:jc w:val="both"/>
        <w:rPr>
          <w:rStyle w:val="None"/>
          <w:rFonts w:ascii="Arial" w:eastAsia="Arial" w:hAnsi="Arial" w:cs="Arial"/>
        </w:rPr>
      </w:pPr>
      <w:r>
        <w:rPr>
          <w:rStyle w:val="None"/>
          <w:rFonts w:ascii="Arial" w:hAnsi="Arial"/>
          <w:b/>
          <w:bCs/>
        </w:rPr>
        <w:t>Core Tech Stack:</w:t>
      </w:r>
      <w:r>
        <w:rPr>
          <w:rStyle w:val="None"/>
          <w:rFonts w:ascii="Arial" w:hAnsi="Arial"/>
        </w:rPr>
        <w:t xml:space="preserve"> Python, Swift, SQL, </w:t>
      </w:r>
      <w:proofErr w:type="spellStart"/>
      <w:r>
        <w:rPr>
          <w:rStyle w:val="None"/>
          <w:rFonts w:ascii="Arial" w:hAnsi="Arial"/>
        </w:rPr>
        <w:t>PyTorch</w:t>
      </w:r>
      <w:proofErr w:type="spellEnd"/>
      <w:r>
        <w:rPr>
          <w:rStyle w:val="None"/>
          <w:rFonts w:ascii="Arial" w:hAnsi="Arial"/>
        </w:rPr>
        <w:t xml:space="preserve">, TensorFlow, Core ML, ONNX Runtime, Ray RLlib, Wav2Vec2, Whisper, CLIP, BLIP-2, </w:t>
      </w:r>
      <w:proofErr w:type="spellStart"/>
      <w:r>
        <w:rPr>
          <w:rStyle w:val="None"/>
          <w:rFonts w:ascii="Arial" w:hAnsi="Arial"/>
        </w:rPr>
        <w:t>ResNet</w:t>
      </w:r>
      <w:proofErr w:type="spellEnd"/>
      <w:r>
        <w:rPr>
          <w:rStyle w:val="None"/>
          <w:rFonts w:ascii="Arial" w:hAnsi="Arial"/>
        </w:rPr>
        <w:t xml:space="preserve">, YOLO, </w:t>
      </w:r>
      <w:proofErr w:type="spellStart"/>
      <w:r>
        <w:rPr>
          <w:rStyle w:val="None"/>
          <w:rFonts w:ascii="Arial" w:hAnsi="Arial"/>
        </w:rPr>
        <w:t>EfficientDet</w:t>
      </w:r>
      <w:proofErr w:type="spellEnd"/>
      <w:r>
        <w:rPr>
          <w:rStyle w:val="None"/>
          <w:rFonts w:ascii="Arial" w:hAnsi="Arial"/>
        </w:rPr>
        <w:t xml:space="preserve">, Hugging Face Transformers, Databricks, Spark, Airflow, Feast, </w:t>
      </w:r>
      <w:proofErr w:type="spellStart"/>
      <w:r>
        <w:rPr>
          <w:rStyle w:val="None"/>
          <w:rFonts w:ascii="Arial" w:hAnsi="Arial"/>
        </w:rPr>
        <w:t>LakeFS</w:t>
      </w:r>
      <w:proofErr w:type="spellEnd"/>
      <w:r>
        <w:rPr>
          <w:rStyle w:val="None"/>
          <w:rFonts w:ascii="Arial" w:hAnsi="Arial"/>
        </w:rPr>
        <w:t xml:space="preserve">, </w:t>
      </w:r>
      <w:proofErr w:type="spellStart"/>
      <w:r>
        <w:rPr>
          <w:rStyle w:val="None"/>
          <w:rFonts w:ascii="Arial" w:hAnsi="Arial"/>
        </w:rPr>
        <w:t>TensorBoard</w:t>
      </w:r>
      <w:proofErr w:type="spellEnd"/>
      <w:r>
        <w:rPr>
          <w:rStyle w:val="None"/>
          <w:rFonts w:ascii="Arial" w:hAnsi="Arial"/>
        </w:rPr>
        <w:t xml:space="preserve">, Prometheus, </w:t>
      </w:r>
      <w:proofErr w:type="spellStart"/>
      <w:r>
        <w:rPr>
          <w:rStyle w:val="None"/>
          <w:rFonts w:ascii="Arial" w:hAnsi="Arial"/>
        </w:rPr>
        <w:t>EvidentlyAI</w:t>
      </w:r>
      <w:proofErr w:type="spellEnd"/>
      <w:r>
        <w:rPr>
          <w:rStyle w:val="None"/>
          <w:rFonts w:ascii="Arial" w:hAnsi="Arial"/>
        </w:rPr>
        <w:t>, Great Expectations, Docker, Kubernetes, Terraform.</w:t>
      </w:r>
    </w:p>
    <w:p w14:paraId="23670DD3" w14:textId="77777777" w:rsidR="007A3431" w:rsidRDefault="007A3431">
      <w:pPr>
        <w:pStyle w:val="NoSpacing"/>
        <w:rPr>
          <w:rStyle w:val="NoneA"/>
          <w:sz w:val="28"/>
          <w:szCs w:val="28"/>
        </w:rPr>
      </w:pPr>
    </w:p>
    <w:p w14:paraId="438A2FFE" w14:textId="3C8047C9" w:rsidR="007A3431" w:rsidRDefault="00FC40A0">
      <w:pPr>
        <w:pStyle w:val="NoSpacing"/>
        <w:rPr>
          <w:rStyle w:val="None"/>
          <w:rFonts w:ascii="Arial" w:eastAsia="Arial" w:hAnsi="Arial" w:cs="Arial"/>
          <w:b/>
          <w:bCs/>
          <w:sz w:val="28"/>
          <w:szCs w:val="28"/>
        </w:rPr>
      </w:pPr>
      <w:r>
        <w:rPr>
          <w:rStyle w:val="None"/>
          <w:rFonts w:ascii="Arial" w:hAnsi="Arial"/>
          <w:b/>
          <w:bCs/>
          <w:sz w:val="28"/>
          <w:szCs w:val="28"/>
        </w:rPr>
        <w:t>Client :Charter Communications ,Kansas City | Jan 2014 to Mar 2018</w:t>
      </w:r>
    </w:p>
    <w:p w14:paraId="27600309" w14:textId="52C50573" w:rsidR="007A3431" w:rsidRDefault="00000000">
      <w:pPr>
        <w:pStyle w:val="NoSpacing"/>
        <w:rPr>
          <w:rStyle w:val="None"/>
          <w:rFonts w:ascii="Arial" w:eastAsia="Arial" w:hAnsi="Arial" w:cs="Arial"/>
          <w:b/>
          <w:bCs/>
          <w:sz w:val="28"/>
          <w:szCs w:val="28"/>
        </w:rPr>
      </w:pPr>
      <w:r>
        <w:rPr>
          <w:rStyle w:val="None"/>
          <w:rFonts w:ascii="Arial" w:hAnsi="Arial"/>
          <w:b/>
          <w:bCs/>
          <w:sz w:val="28"/>
          <w:szCs w:val="28"/>
        </w:rPr>
        <w:t xml:space="preserve">Data Scientist | ML Engineer </w:t>
      </w:r>
    </w:p>
    <w:p w14:paraId="296128FE" w14:textId="77777777" w:rsidR="007A3431" w:rsidRDefault="007A3431">
      <w:pPr>
        <w:pStyle w:val="NoSpacing"/>
        <w:rPr>
          <w:rStyle w:val="None"/>
          <w:rFonts w:ascii="Arial" w:eastAsia="Arial" w:hAnsi="Arial" w:cs="Arial"/>
          <w:b/>
          <w:bCs/>
          <w:sz w:val="28"/>
          <w:szCs w:val="28"/>
        </w:rPr>
      </w:pPr>
    </w:p>
    <w:p w14:paraId="0F6E5F02" w14:textId="77777777" w:rsidR="007A3431" w:rsidRDefault="00000000">
      <w:pPr>
        <w:pStyle w:val="NoSpacing"/>
        <w:rPr>
          <w:rStyle w:val="None"/>
          <w:rFonts w:ascii="Arial" w:eastAsia="Arial" w:hAnsi="Arial" w:cs="Arial"/>
        </w:rPr>
      </w:pPr>
      <w:r>
        <w:rPr>
          <w:rStyle w:val="None"/>
          <w:rFonts w:ascii="Arial" w:hAnsi="Arial"/>
          <w:b/>
          <w:bCs/>
          <w:sz w:val="28"/>
          <w:szCs w:val="28"/>
        </w:rPr>
        <w:t>Responsibilities:</w:t>
      </w:r>
      <w:r>
        <w:rPr>
          <w:rStyle w:val="None"/>
          <w:rFonts w:ascii="Arial" w:hAnsi="Arial"/>
        </w:rPr>
        <w:t xml:space="preserve"> </w:t>
      </w:r>
    </w:p>
    <w:p w14:paraId="183F9530" w14:textId="77777777" w:rsidR="007A3431" w:rsidRDefault="00000000">
      <w:pPr>
        <w:pStyle w:val="Default"/>
        <w:numPr>
          <w:ilvl w:val="0"/>
          <w:numId w:val="8"/>
        </w:numPr>
        <w:suppressAutoHyphens/>
        <w:spacing w:before="0" w:after="120" w:line="240" w:lineRule="auto"/>
        <w:jc w:val="both"/>
        <w:rPr>
          <w:rFonts w:ascii="Arial" w:hAnsi="Arial"/>
          <w:b/>
          <w:bCs/>
        </w:rPr>
      </w:pPr>
      <w:r>
        <w:rPr>
          <w:rStyle w:val="None"/>
          <w:rFonts w:ascii="Arial" w:hAnsi="Arial"/>
        </w:rPr>
        <w:t xml:space="preserve">Spearheaded </w:t>
      </w:r>
      <w:r>
        <w:rPr>
          <w:rStyle w:val="NoneA"/>
          <w:rFonts w:ascii="Arial" w:hAnsi="Arial"/>
          <w:b/>
          <w:bCs/>
        </w:rPr>
        <w:t>end-to-end AI and optimization initiatives</w:t>
      </w:r>
      <w:r>
        <w:rPr>
          <w:rStyle w:val="None"/>
          <w:rFonts w:ascii="Arial" w:hAnsi="Arial"/>
        </w:rPr>
        <w:t xml:space="preserve"> across </w:t>
      </w:r>
      <w:r>
        <w:rPr>
          <w:rStyle w:val="NoneA"/>
          <w:rFonts w:ascii="Arial" w:hAnsi="Arial"/>
          <w:b/>
          <w:bCs/>
        </w:rPr>
        <w:t>global supply chain, digital retail, and manufacturing operations</w:t>
      </w:r>
      <w:r>
        <w:rPr>
          <w:rStyle w:val="None"/>
          <w:rFonts w:ascii="Arial" w:hAnsi="Arial"/>
        </w:rPr>
        <w:t xml:space="preserve">, integrating </w:t>
      </w:r>
      <w:r>
        <w:rPr>
          <w:rStyle w:val="NoneA"/>
          <w:rFonts w:ascii="Arial" w:hAnsi="Arial"/>
          <w:b/>
          <w:bCs/>
        </w:rPr>
        <w:t>predictive modeling, computer vision, and simulation</w:t>
      </w:r>
      <w:r>
        <w:rPr>
          <w:rStyle w:val="None"/>
          <w:rFonts w:ascii="Arial" w:hAnsi="Arial"/>
        </w:rPr>
        <w:t xml:space="preserve"> for logistics, personalization, and quality control.</w:t>
      </w:r>
    </w:p>
    <w:p w14:paraId="5A4B1486"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Built </w:t>
      </w:r>
      <w:r>
        <w:rPr>
          <w:rStyle w:val="None"/>
          <w:rFonts w:ascii="Arial" w:hAnsi="Arial"/>
          <w:b/>
          <w:bCs/>
        </w:rPr>
        <w:t>time-series forecasting and demand-planning systems</w:t>
      </w:r>
      <w:r>
        <w:rPr>
          <w:rStyle w:val="NoneA"/>
          <w:rFonts w:ascii="Arial" w:hAnsi="Arial"/>
        </w:rPr>
        <w:t xml:space="preserve"> (Prophet, LSTM, ARIMA) for production scheduling and inventory optimization — achieving </w:t>
      </w:r>
      <w:r>
        <w:rPr>
          <w:rStyle w:val="None"/>
          <w:rFonts w:ascii="Arial" w:hAnsi="Arial"/>
          <w:b/>
          <w:bCs/>
        </w:rPr>
        <w:t>12% improvement in forecast accuracy</w:t>
      </w:r>
      <w:r>
        <w:rPr>
          <w:rStyle w:val="NoneA"/>
          <w:rFonts w:ascii="Arial" w:hAnsi="Arial"/>
        </w:rPr>
        <w:t xml:space="preserve"> and </w:t>
      </w:r>
      <w:r>
        <w:rPr>
          <w:rStyle w:val="None"/>
          <w:rFonts w:ascii="Arial" w:hAnsi="Arial"/>
          <w:b/>
          <w:bCs/>
        </w:rPr>
        <w:t>20% reduction in inventory waste</w:t>
      </w:r>
      <w:r>
        <w:rPr>
          <w:rStyle w:val="NoneA"/>
          <w:rFonts w:ascii="Arial" w:hAnsi="Arial"/>
        </w:rPr>
        <w:t>.</w:t>
      </w:r>
    </w:p>
    <w:p w14:paraId="0D5F3A77" w14:textId="77777777" w:rsidR="007A3431" w:rsidRDefault="00000000">
      <w:pPr>
        <w:pStyle w:val="Default"/>
        <w:numPr>
          <w:ilvl w:val="0"/>
          <w:numId w:val="8"/>
        </w:numPr>
        <w:suppressAutoHyphens/>
        <w:spacing w:before="0" w:after="120" w:line="240" w:lineRule="auto"/>
        <w:jc w:val="both"/>
        <w:rPr>
          <w:rFonts w:ascii="Arial" w:hAnsi="Arial"/>
          <w:b/>
          <w:bCs/>
        </w:rPr>
      </w:pPr>
      <w:r>
        <w:rPr>
          <w:rStyle w:val="None"/>
          <w:rFonts w:ascii="Arial" w:hAnsi="Arial"/>
        </w:rPr>
        <w:t xml:space="preserve">Developed </w:t>
      </w:r>
      <w:r>
        <w:rPr>
          <w:rStyle w:val="NoneA"/>
          <w:rFonts w:ascii="Arial" w:hAnsi="Arial"/>
          <w:b/>
          <w:bCs/>
        </w:rPr>
        <w:t>reinforcement learning frameworks</w:t>
      </w:r>
      <w:r>
        <w:rPr>
          <w:rStyle w:val="None"/>
          <w:rFonts w:ascii="Arial" w:hAnsi="Arial"/>
        </w:rPr>
        <w:t xml:space="preserve"> using </w:t>
      </w:r>
      <w:r>
        <w:rPr>
          <w:rStyle w:val="NoneA"/>
          <w:rFonts w:ascii="Arial" w:hAnsi="Arial"/>
          <w:b/>
          <w:bCs/>
        </w:rPr>
        <w:t xml:space="preserve">Ray </w:t>
      </w:r>
      <w:proofErr w:type="spellStart"/>
      <w:r>
        <w:rPr>
          <w:rStyle w:val="NoneA"/>
          <w:rFonts w:ascii="Arial" w:hAnsi="Arial"/>
          <w:b/>
          <w:bCs/>
        </w:rPr>
        <w:t>RLlib</w:t>
      </w:r>
      <w:proofErr w:type="spellEnd"/>
      <w:r>
        <w:rPr>
          <w:rStyle w:val="None"/>
          <w:rFonts w:ascii="Arial" w:hAnsi="Arial"/>
        </w:rPr>
        <w:t xml:space="preserve"> and </w:t>
      </w:r>
      <w:r>
        <w:rPr>
          <w:rStyle w:val="NoneA"/>
          <w:rFonts w:ascii="Arial" w:hAnsi="Arial"/>
          <w:b/>
          <w:bCs/>
        </w:rPr>
        <w:t>TensorFlow Agents</w:t>
      </w:r>
      <w:r>
        <w:rPr>
          <w:rStyle w:val="None"/>
          <w:rFonts w:ascii="Arial" w:hAnsi="Arial"/>
        </w:rPr>
        <w:t xml:space="preserve"> to automate </w:t>
      </w:r>
      <w:r>
        <w:rPr>
          <w:rStyle w:val="NoneA"/>
          <w:rFonts w:ascii="Arial" w:hAnsi="Arial"/>
          <w:b/>
          <w:bCs/>
        </w:rPr>
        <w:t>inventory routing, supplier selection, and logistics simulation</w:t>
      </w:r>
      <w:r>
        <w:rPr>
          <w:rStyle w:val="None"/>
          <w:rFonts w:ascii="Arial" w:hAnsi="Arial"/>
        </w:rPr>
        <w:t>, reducing delivery cycle times globally.</w:t>
      </w:r>
    </w:p>
    <w:p w14:paraId="19529C48" w14:textId="77777777" w:rsidR="007A3431" w:rsidRDefault="00000000">
      <w:pPr>
        <w:pStyle w:val="Default"/>
        <w:numPr>
          <w:ilvl w:val="0"/>
          <w:numId w:val="8"/>
        </w:numPr>
        <w:suppressAutoHyphens/>
        <w:spacing w:before="0" w:after="120" w:line="240" w:lineRule="auto"/>
        <w:jc w:val="both"/>
        <w:rPr>
          <w:rFonts w:ascii="Arial" w:hAnsi="Arial"/>
          <w:b/>
          <w:bCs/>
        </w:rPr>
      </w:pPr>
      <w:r>
        <w:rPr>
          <w:rStyle w:val="None"/>
          <w:rFonts w:ascii="Arial" w:hAnsi="Arial"/>
        </w:rPr>
        <w:t xml:space="preserve">Designed </w:t>
      </w:r>
      <w:r>
        <w:rPr>
          <w:rStyle w:val="NoneA"/>
          <w:rFonts w:ascii="Arial" w:hAnsi="Arial"/>
          <w:b/>
          <w:bCs/>
        </w:rPr>
        <w:t>computer vision and visual-inspection models</w:t>
      </w:r>
      <w:r>
        <w:rPr>
          <w:rStyle w:val="None"/>
          <w:rFonts w:ascii="Arial" w:hAnsi="Arial"/>
        </w:rPr>
        <w:t xml:space="preserve"> (</w:t>
      </w:r>
      <w:proofErr w:type="spellStart"/>
      <w:r>
        <w:rPr>
          <w:rStyle w:val="None"/>
          <w:rFonts w:ascii="Arial" w:hAnsi="Arial"/>
        </w:rPr>
        <w:t>ResNet</w:t>
      </w:r>
      <w:proofErr w:type="spellEnd"/>
      <w:r>
        <w:rPr>
          <w:rStyle w:val="None"/>
          <w:rFonts w:ascii="Arial" w:hAnsi="Arial"/>
        </w:rPr>
        <w:t xml:space="preserve">, </w:t>
      </w:r>
      <w:proofErr w:type="spellStart"/>
      <w:r>
        <w:rPr>
          <w:rStyle w:val="None"/>
          <w:rFonts w:ascii="Arial" w:hAnsi="Arial"/>
        </w:rPr>
        <w:t>EfficientNet</w:t>
      </w:r>
      <w:proofErr w:type="spellEnd"/>
      <w:r>
        <w:rPr>
          <w:rStyle w:val="None"/>
          <w:rFonts w:ascii="Arial" w:hAnsi="Arial"/>
        </w:rPr>
        <w:t xml:space="preserve">, </w:t>
      </w:r>
      <w:proofErr w:type="spellStart"/>
      <w:r>
        <w:rPr>
          <w:rStyle w:val="None"/>
          <w:rFonts w:ascii="Arial" w:hAnsi="Arial"/>
        </w:rPr>
        <w:t>MobileNet</w:t>
      </w:r>
      <w:proofErr w:type="spellEnd"/>
      <w:r>
        <w:rPr>
          <w:rStyle w:val="None"/>
          <w:rFonts w:ascii="Arial" w:hAnsi="Arial"/>
        </w:rPr>
        <w:t xml:space="preserve">) for </w:t>
      </w:r>
      <w:r>
        <w:rPr>
          <w:rStyle w:val="NoneA"/>
          <w:rFonts w:ascii="Arial" w:hAnsi="Arial"/>
          <w:b/>
          <w:bCs/>
        </w:rPr>
        <w:t>manufacturing defect detection and footwear quality control</w:t>
      </w:r>
      <w:r>
        <w:rPr>
          <w:rStyle w:val="None"/>
          <w:rFonts w:ascii="Arial" w:hAnsi="Arial"/>
        </w:rPr>
        <w:t xml:space="preserve">, deployed through </w:t>
      </w:r>
      <w:r>
        <w:rPr>
          <w:rStyle w:val="NoneA"/>
          <w:rFonts w:ascii="Arial" w:hAnsi="Arial"/>
          <w:b/>
          <w:bCs/>
        </w:rPr>
        <w:t>SageMaker Endpoints</w:t>
      </w:r>
      <w:r>
        <w:rPr>
          <w:rStyle w:val="None"/>
          <w:rFonts w:ascii="Arial" w:hAnsi="Arial"/>
        </w:rPr>
        <w:t xml:space="preserve"> and </w:t>
      </w:r>
      <w:r>
        <w:rPr>
          <w:rStyle w:val="NoneA"/>
          <w:rFonts w:ascii="Arial" w:hAnsi="Arial"/>
          <w:b/>
          <w:bCs/>
        </w:rPr>
        <w:t>Azure ML Edge</w:t>
      </w:r>
      <w:r>
        <w:rPr>
          <w:rStyle w:val="None"/>
          <w:rFonts w:ascii="Arial" w:hAnsi="Arial"/>
        </w:rPr>
        <w:t xml:space="preserve"> devices on factory floors.</w:t>
      </w:r>
    </w:p>
    <w:p w14:paraId="114240B7"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Applied </w:t>
      </w:r>
      <w:r>
        <w:rPr>
          <w:rStyle w:val="None"/>
          <w:rFonts w:ascii="Arial" w:hAnsi="Arial"/>
          <w:b/>
          <w:bCs/>
        </w:rPr>
        <w:t>Generative AI and diffusion models</w:t>
      </w:r>
      <w:r>
        <w:rPr>
          <w:rStyle w:val="NoneA"/>
          <w:rFonts w:ascii="Arial" w:hAnsi="Arial"/>
        </w:rPr>
        <w:t xml:space="preserve"> to create </w:t>
      </w:r>
      <w:r>
        <w:rPr>
          <w:rStyle w:val="None"/>
          <w:rFonts w:ascii="Arial" w:hAnsi="Arial"/>
          <w:b/>
          <w:bCs/>
        </w:rPr>
        <w:t>synthetic product imagery</w:t>
      </w:r>
      <w:r>
        <w:rPr>
          <w:rStyle w:val="NoneA"/>
          <w:rFonts w:ascii="Arial" w:hAnsi="Arial"/>
        </w:rPr>
        <w:t xml:space="preserve"> and </w:t>
      </w:r>
      <w:r>
        <w:rPr>
          <w:rStyle w:val="None"/>
          <w:rFonts w:ascii="Arial" w:hAnsi="Arial"/>
          <w:b/>
          <w:bCs/>
        </w:rPr>
        <w:t>virtual shoe prototypes</w:t>
      </w:r>
      <w:r>
        <w:rPr>
          <w:rStyle w:val="NoneA"/>
          <w:rFonts w:ascii="Arial" w:hAnsi="Arial"/>
        </w:rPr>
        <w:t>, reducing prototype iteration cycles by 30% and enhancing design-to-market speed.</w:t>
      </w:r>
    </w:p>
    <w:p w14:paraId="35B955B1"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Developed </w:t>
      </w:r>
      <w:r>
        <w:rPr>
          <w:rStyle w:val="None"/>
          <w:rFonts w:ascii="Arial" w:hAnsi="Arial"/>
          <w:b/>
          <w:bCs/>
        </w:rPr>
        <w:t>multi-modal product intelligence systems</w:t>
      </w:r>
      <w:r>
        <w:rPr>
          <w:rStyle w:val="NoneA"/>
          <w:rFonts w:ascii="Arial" w:hAnsi="Arial"/>
        </w:rPr>
        <w:t xml:space="preserve"> integrating </w:t>
      </w:r>
      <w:r>
        <w:rPr>
          <w:rStyle w:val="None"/>
          <w:rFonts w:ascii="Arial" w:hAnsi="Arial"/>
          <w:b/>
          <w:bCs/>
        </w:rPr>
        <w:t>image embeddings, text attributes, and sales telemetry</w:t>
      </w:r>
      <w:r>
        <w:rPr>
          <w:rStyle w:val="NoneA"/>
          <w:rFonts w:ascii="Arial" w:hAnsi="Arial"/>
        </w:rPr>
        <w:t xml:space="preserve"> for real-time recommendation and marketing optimization.</w:t>
      </w:r>
    </w:p>
    <w:p w14:paraId="22193D65"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Built </w:t>
      </w:r>
      <w:r>
        <w:rPr>
          <w:rStyle w:val="None"/>
          <w:rFonts w:ascii="Arial" w:hAnsi="Arial"/>
          <w:b/>
          <w:bCs/>
        </w:rPr>
        <w:t>ETL and data orchestration pipelines</w:t>
      </w:r>
      <w:r>
        <w:rPr>
          <w:rStyle w:val="NoneA"/>
          <w:rFonts w:ascii="Arial" w:hAnsi="Arial"/>
        </w:rPr>
        <w:t xml:space="preserve"> via </w:t>
      </w:r>
      <w:r>
        <w:rPr>
          <w:rStyle w:val="None"/>
          <w:rFonts w:ascii="Arial" w:hAnsi="Arial"/>
          <w:b/>
          <w:bCs/>
        </w:rPr>
        <w:t>Airflow, Databricks Delta Live Tables, and Snowflake</w:t>
      </w:r>
      <w:r>
        <w:rPr>
          <w:rStyle w:val="NoneA"/>
          <w:rFonts w:ascii="Arial" w:hAnsi="Arial"/>
        </w:rPr>
        <w:t>, unifying retail, logistics, and manufacturing data for cross-domain analytics.</w:t>
      </w:r>
    </w:p>
    <w:p w14:paraId="3D551A37"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Created </w:t>
      </w:r>
      <w:r>
        <w:rPr>
          <w:rStyle w:val="None"/>
          <w:rFonts w:ascii="Arial" w:hAnsi="Arial"/>
          <w:b/>
          <w:bCs/>
        </w:rPr>
        <w:t>causal impact and uplift models</w:t>
      </w:r>
      <w:r>
        <w:rPr>
          <w:rStyle w:val="NoneA"/>
          <w:rFonts w:ascii="Arial" w:hAnsi="Arial"/>
        </w:rPr>
        <w:t xml:space="preserve"> to evaluate promotional strategies, channel effectiveness, and pricing elasticity using </w:t>
      </w:r>
      <w:proofErr w:type="spellStart"/>
      <w:r>
        <w:rPr>
          <w:rStyle w:val="None"/>
          <w:rFonts w:ascii="Arial" w:hAnsi="Arial"/>
          <w:b/>
          <w:bCs/>
        </w:rPr>
        <w:t>DoWhy</w:t>
      </w:r>
      <w:proofErr w:type="spellEnd"/>
      <w:r>
        <w:rPr>
          <w:rStyle w:val="NoneA"/>
          <w:rFonts w:ascii="Arial" w:hAnsi="Arial"/>
        </w:rPr>
        <w:t xml:space="preserve"> and </w:t>
      </w:r>
      <w:proofErr w:type="spellStart"/>
      <w:r>
        <w:rPr>
          <w:rStyle w:val="None"/>
          <w:rFonts w:ascii="Arial" w:hAnsi="Arial"/>
          <w:b/>
          <w:bCs/>
        </w:rPr>
        <w:t>EconML</w:t>
      </w:r>
      <w:proofErr w:type="spellEnd"/>
      <w:r>
        <w:rPr>
          <w:rStyle w:val="NoneA"/>
          <w:rFonts w:ascii="Arial" w:hAnsi="Arial"/>
        </w:rPr>
        <w:t xml:space="preserve"> frameworks.</w:t>
      </w:r>
    </w:p>
    <w:p w14:paraId="04DB979C" w14:textId="77777777" w:rsidR="007A3431" w:rsidRDefault="00000000">
      <w:pPr>
        <w:pStyle w:val="Default"/>
        <w:numPr>
          <w:ilvl w:val="0"/>
          <w:numId w:val="8"/>
        </w:numPr>
        <w:suppressAutoHyphens/>
        <w:spacing w:before="0" w:after="120" w:line="240" w:lineRule="auto"/>
        <w:jc w:val="both"/>
        <w:rPr>
          <w:rFonts w:ascii="Arial" w:hAnsi="Arial"/>
          <w:b/>
          <w:bCs/>
        </w:rPr>
      </w:pPr>
      <w:r>
        <w:rPr>
          <w:rStyle w:val="None"/>
          <w:rFonts w:ascii="Arial" w:hAnsi="Arial"/>
        </w:rPr>
        <w:t xml:space="preserve">Implemented </w:t>
      </w:r>
      <w:r>
        <w:rPr>
          <w:rStyle w:val="NoneA"/>
          <w:rFonts w:ascii="Arial" w:hAnsi="Arial"/>
          <w:b/>
          <w:bCs/>
        </w:rPr>
        <w:t>anomaly detection and predictive maintenance</w:t>
      </w:r>
      <w:r>
        <w:rPr>
          <w:rStyle w:val="None"/>
          <w:rFonts w:ascii="Arial" w:hAnsi="Arial"/>
        </w:rPr>
        <w:t xml:space="preserve"> models for factory machinery using </w:t>
      </w:r>
      <w:r>
        <w:rPr>
          <w:rStyle w:val="NoneA"/>
          <w:rFonts w:ascii="Arial" w:hAnsi="Arial"/>
          <w:b/>
          <w:bCs/>
        </w:rPr>
        <w:t>time-series sensor data (IoT streams via Kafka + Spark Streaming)</w:t>
      </w:r>
      <w:r>
        <w:rPr>
          <w:rStyle w:val="None"/>
          <w:rFonts w:ascii="Arial" w:hAnsi="Arial"/>
        </w:rPr>
        <w:t xml:space="preserve"> and </w:t>
      </w:r>
      <w:r>
        <w:rPr>
          <w:rStyle w:val="NoneA"/>
          <w:rFonts w:ascii="Arial" w:hAnsi="Arial"/>
          <w:b/>
          <w:bCs/>
        </w:rPr>
        <w:t>autoencoder-based fault detection</w:t>
      </w:r>
      <w:r>
        <w:rPr>
          <w:rStyle w:val="None"/>
          <w:rFonts w:ascii="Arial" w:hAnsi="Arial"/>
        </w:rPr>
        <w:t>, improving equipment uptime.</w:t>
      </w:r>
    </w:p>
    <w:p w14:paraId="7753F729"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Engineered </w:t>
      </w:r>
      <w:r>
        <w:rPr>
          <w:rStyle w:val="None"/>
          <w:rFonts w:ascii="Arial" w:hAnsi="Arial"/>
          <w:b/>
          <w:bCs/>
        </w:rPr>
        <w:t>real-time dashboards</w:t>
      </w:r>
      <w:r>
        <w:rPr>
          <w:rStyle w:val="NoneA"/>
          <w:rFonts w:ascii="Arial" w:hAnsi="Arial"/>
        </w:rPr>
        <w:t xml:space="preserve"> (Power BI, Tableau, Grafana) for </w:t>
      </w:r>
      <w:r>
        <w:rPr>
          <w:rStyle w:val="None"/>
          <w:rFonts w:ascii="Arial" w:hAnsi="Arial"/>
          <w:b/>
          <w:bCs/>
        </w:rPr>
        <w:t>production KPIs, defect rates, and energy utilization</w:t>
      </w:r>
      <w:r>
        <w:rPr>
          <w:rStyle w:val="NoneA"/>
          <w:rFonts w:ascii="Arial" w:hAnsi="Arial"/>
        </w:rPr>
        <w:t>, enabling proactive decision-making in global manufacturing centers.</w:t>
      </w:r>
    </w:p>
    <w:p w14:paraId="6B3DE8A3" w14:textId="77777777" w:rsidR="007A3431" w:rsidRDefault="00000000">
      <w:pPr>
        <w:pStyle w:val="Default"/>
        <w:numPr>
          <w:ilvl w:val="0"/>
          <w:numId w:val="8"/>
        </w:numPr>
        <w:suppressAutoHyphens/>
        <w:spacing w:before="0" w:after="120" w:line="240" w:lineRule="auto"/>
        <w:jc w:val="both"/>
        <w:rPr>
          <w:rFonts w:ascii="Arial" w:hAnsi="Arial"/>
          <w:b/>
          <w:bCs/>
        </w:rPr>
      </w:pPr>
      <w:r>
        <w:rPr>
          <w:rStyle w:val="None"/>
          <w:rFonts w:ascii="Arial" w:hAnsi="Arial"/>
        </w:rPr>
        <w:t xml:space="preserve">Partnered with </w:t>
      </w:r>
      <w:r>
        <w:rPr>
          <w:rStyle w:val="NoneA"/>
          <w:rFonts w:ascii="Arial" w:hAnsi="Arial"/>
          <w:b/>
          <w:bCs/>
        </w:rPr>
        <w:t>semiconductor and materials suppliers</w:t>
      </w:r>
      <w:r>
        <w:rPr>
          <w:rStyle w:val="None"/>
          <w:rFonts w:ascii="Arial" w:hAnsi="Arial"/>
        </w:rPr>
        <w:t xml:space="preserve"> to analyze </w:t>
      </w:r>
      <w:r>
        <w:rPr>
          <w:rStyle w:val="NoneA"/>
          <w:rFonts w:ascii="Arial" w:hAnsi="Arial"/>
          <w:b/>
          <w:bCs/>
        </w:rPr>
        <w:t>sensor and fabrication data</w:t>
      </w:r>
      <w:r>
        <w:rPr>
          <w:rStyle w:val="None"/>
          <w:rFonts w:ascii="Arial" w:hAnsi="Arial"/>
        </w:rPr>
        <w:t xml:space="preserve"> for </w:t>
      </w:r>
      <w:r>
        <w:rPr>
          <w:rStyle w:val="NoneA"/>
          <w:rFonts w:ascii="Arial" w:hAnsi="Arial"/>
          <w:b/>
          <w:bCs/>
        </w:rPr>
        <w:t>component durability and sustainability forecasting</w:t>
      </w:r>
      <w:r>
        <w:rPr>
          <w:rStyle w:val="None"/>
          <w:rFonts w:ascii="Arial" w:hAnsi="Arial"/>
        </w:rPr>
        <w:t xml:space="preserve">, leveraging </w:t>
      </w:r>
      <w:r>
        <w:rPr>
          <w:rStyle w:val="NoneA"/>
          <w:rFonts w:ascii="Arial" w:hAnsi="Arial"/>
          <w:b/>
          <w:bCs/>
        </w:rPr>
        <w:t>graph analytics</w:t>
      </w:r>
      <w:r>
        <w:rPr>
          <w:rStyle w:val="None"/>
          <w:rFonts w:ascii="Arial" w:hAnsi="Arial"/>
        </w:rPr>
        <w:t xml:space="preserve"> for supplier risk networks.</w:t>
      </w:r>
    </w:p>
    <w:p w14:paraId="4112A216"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Deployed </w:t>
      </w:r>
      <w:proofErr w:type="spellStart"/>
      <w:r>
        <w:rPr>
          <w:rStyle w:val="None"/>
          <w:rFonts w:ascii="Arial" w:hAnsi="Arial"/>
          <w:b/>
          <w:bCs/>
        </w:rPr>
        <w:t>MLOps</w:t>
      </w:r>
      <w:proofErr w:type="spellEnd"/>
      <w:r>
        <w:rPr>
          <w:rStyle w:val="None"/>
          <w:rFonts w:ascii="Arial" w:hAnsi="Arial"/>
          <w:b/>
          <w:bCs/>
        </w:rPr>
        <w:t xml:space="preserve"> infrastructure</w:t>
      </w:r>
      <w:r>
        <w:rPr>
          <w:rStyle w:val="NoneA"/>
          <w:rFonts w:ascii="Arial" w:hAnsi="Arial"/>
        </w:rPr>
        <w:t xml:space="preserve"> using </w:t>
      </w:r>
      <w:proofErr w:type="spellStart"/>
      <w:r>
        <w:rPr>
          <w:rStyle w:val="None"/>
          <w:rFonts w:ascii="Arial" w:hAnsi="Arial"/>
          <w:b/>
          <w:bCs/>
        </w:rPr>
        <w:t>MLflow</w:t>
      </w:r>
      <w:proofErr w:type="spellEnd"/>
      <w:r>
        <w:rPr>
          <w:rStyle w:val="None"/>
          <w:rFonts w:ascii="Arial" w:hAnsi="Arial"/>
          <w:b/>
          <w:bCs/>
        </w:rPr>
        <w:t>, Docker, Kubernetes</w:t>
      </w:r>
      <w:r>
        <w:rPr>
          <w:rStyle w:val="NoneA"/>
          <w:rFonts w:ascii="Arial" w:hAnsi="Arial"/>
        </w:rPr>
        <w:t xml:space="preserve">, and </w:t>
      </w:r>
      <w:r>
        <w:rPr>
          <w:rStyle w:val="None"/>
          <w:rFonts w:ascii="Arial" w:hAnsi="Arial"/>
          <w:b/>
          <w:bCs/>
        </w:rPr>
        <w:t>Terraform</w:t>
      </w:r>
      <w:r>
        <w:rPr>
          <w:rStyle w:val="NoneA"/>
          <w:rFonts w:ascii="Arial" w:hAnsi="Arial"/>
        </w:rPr>
        <w:t>, enabling continuous delivery, drift detection, and model retraining pipelines.</w:t>
      </w:r>
    </w:p>
    <w:p w14:paraId="02E0FCFD"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Integrated </w:t>
      </w:r>
      <w:r>
        <w:rPr>
          <w:rStyle w:val="None"/>
          <w:rFonts w:ascii="Arial" w:hAnsi="Arial"/>
          <w:b/>
          <w:bCs/>
        </w:rPr>
        <w:t xml:space="preserve">Great Expectations, </w:t>
      </w:r>
      <w:proofErr w:type="spellStart"/>
      <w:r>
        <w:rPr>
          <w:rStyle w:val="None"/>
          <w:rFonts w:ascii="Arial" w:hAnsi="Arial"/>
          <w:b/>
          <w:bCs/>
        </w:rPr>
        <w:t>Deequ</w:t>
      </w:r>
      <w:proofErr w:type="spellEnd"/>
      <w:r>
        <w:rPr>
          <w:rStyle w:val="None"/>
          <w:rFonts w:ascii="Arial" w:hAnsi="Arial"/>
          <w:b/>
          <w:bCs/>
        </w:rPr>
        <w:t xml:space="preserve">, and </w:t>
      </w:r>
      <w:proofErr w:type="spellStart"/>
      <w:r>
        <w:rPr>
          <w:rStyle w:val="None"/>
          <w:rFonts w:ascii="Arial" w:hAnsi="Arial"/>
          <w:b/>
          <w:bCs/>
        </w:rPr>
        <w:t>OpenLineage</w:t>
      </w:r>
      <w:proofErr w:type="spellEnd"/>
      <w:r>
        <w:rPr>
          <w:rStyle w:val="NoneA"/>
          <w:rFonts w:ascii="Arial" w:hAnsi="Arial"/>
        </w:rPr>
        <w:t xml:space="preserve"> for </w:t>
      </w:r>
      <w:r>
        <w:rPr>
          <w:rStyle w:val="None"/>
          <w:rFonts w:ascii="Arial" w:hAnsi="Arial"/>
          <w:b/>
          <w:bCs/>
        </w:rPr>
        <w:t>data quality, lineage, and observability</w:t>
      </w:r>
      <w:r>
        <w:rPr>
          <w:rStyle w:val="NoneA"/>
          <w:rFonts w:ascii="Arial" w:hAnsi="Arial"/>
        </w:rPr>
        <w:t>, ensuring consistent data across retail, ERP, and factory systems.</w:t>
      </w:r>
    </w:p>
    <w:p w14:paraId="0C5624F8"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t xml:space="preserve">Collaborated with product, marketing, and sustainability teams to establish </w:t>
      </w:r>
      <w:r>
        <w:rPr>
          <w:rStyle w:val="None"/>
          <w:rFonts w:ascii="Arial" w:hAnsi="Arial"/>
          <w:b/>
          <w:bCs/>
        </w:rPr>
        <w:t>Responsible AI practices</w:t>
      </w:r>
      <w:r>
        <w:rPr>
          <w:rStyle w:val="NoneA"/>
          <w:rFonts w:ascii="Arial" w:hAnsi="Arial"/>
        </w:rPr>
        <w:t xml:space="preserve"> for recommendation fairness and environmental impact modeling.</w:t>
      </w:r>
    </w:p>
    <w:p w14:paraId="5FD4F445" w14:textId="77777777" w:rsidR="007A3431" w:rsidRDefault="00000000">
      <w:pPr>
        <w:pStyle w:val="Default"/>
        <w:numPr>
          <w:ilvl w:val="0"/>
          <w:numId w:val="8"/>
        </w:numPr>
        <w:suppressAutoHyphens/>
        <w:spacing w:before="0" w:after="120" w:line="240" w:lineRule="auto"/>
        <w:jc w:val="both"/>
        <w:rPr>
          <w:rFonts w:ascii="Arial" w:hAnsi="Arial"/>
        </w:rPr>
      </w:pPr>
      <w:r>
        <w:rPr>
          <w:rStyle w:val="NoneA"/>
          <w:rFonts w:ascii="Arial" w:hAnsi="Arial"/>
        </w:rPr>
        <w:lastRenderedPageBreak/>
        <w:t xml:space="preserve">Delivered measurable outcomes: improved </w:t>
      </w:r>
      <w:r>
        <w:rPr>
          <w:rStyle w:val="None"/>
          <w:rFonts w:ascii="Arial" w:hAnsi="Arial"/>
          <w:b/>
          <w:bCs/>
        </w:rPr>
        <w:t>manufacturing efficiency by 15%</w:t>
      </w:r>
      <w:r>
        <w:rPr>
          <w:rStyle w:val="NoneA"/>
          <w:rFonts w:ascii="Arial" w:hAnsi="Arial"/>
        </w:rPr>
        <w:t xml:space="preserve">, </w:t>
      </w:r>
      <w:r>
        <w:rPr>
          <w:rStyle w:val="None"/>
          <w:rFonts w:ascii="Arial" w:hAnsi="Arial"/>
          <w:b/>
          <w:bCs/>
        </w:rPr>
        <w:t>reduced supply-chain costs by 18%</w:t>
      </w:r>
      <w:r>
        <w:rPr>
          <w:rStyle w:val="NoneA"/>
          <w:rFonts w:ascii="Arial" w:hAnsi="Arial"/>
        </w:rPr>
        <w:t xml:space="preserve">, and </w:t>
      </w:r>
      <w:r>
        <w:rPr>
          <w:rStyle w:val="None"/>
          <w:rFonts w:ascii="Arial" w:hAnsi="Arial"/>
          <w:b/>
          <w:bCs/>
        </w:rPr>
        <w:t>increased campaign conversion by 24%</w:t>
      </w:r>
      <w:r>
        <w:rPr>
          <w:rStyle w:val="NoneA"/>
          <w:rFonts w:ascii="Arial" w:hAnsi="Arial"/>
        </w:rPr>
        <w:t xml:space="preserve"> through AI-driven personalization and optimization.</w:t>
      </w:r>
    </w:p>
    <w:p w14:paraId="07ABD20D" w14:textId="77777777" w:rsidR="007A3431" w:rsidRDefault="00000000">
      <w:pPr>
        <w:pStyle w:val="Default"/>
        <w:suppressAutoHyphens/>
        <w:spacing w:before="0" w:after="120" w:line="240" w:lineRule="auto"/>
        <w:jc w:val="both"/>
        <w:rPr>
          <w:rStyle w:val="None"/>
          <w:rFonts w:ascii="Arial" w:eastAsia="Arial" w:hAnsi="Arial" w:cs="Arial"/>
        </w:rPr>
      </w:pPr>
      <w:r>
        <w:rPr>
          <w:rStyle w:val="None"/>
          <w:rFonts w:ascii="Arial" w:hAnsi="Arial"/>
          <w:b/>
          <w:bCs/>
        </w:rPr>
        <w:t>Core Tech Stack:</w:t>
      </w:r>
      <w:r>
        <w:rPr>
          <w:rStyle w:val="None"/>
          <w:rFonts w:ascii="Arial" w:hAnsi="Arial"/>
        </w:rPr>
        <w:t xml:space="preserve"> Python, SQL, R, </w:t>
      </w:r>
      <w:proofErr w:type="spellStart"/>
      <w:r>
        <w:rPr>
          <w:rStyle w:val="None"/>
          <w:rFonts w:ascii="Arial" w:hAnsi="Arial"/>
        </w:rPr>
        <w:t>PySpark</w:t>
      </w:r>
      <w:proofErr w:type="spellEnd"/>
      <w:r>
        <w:rPr>
          <w:rStyle w:val="None"/>
          <w:rFonts w:ascii="Arial" w:hAnsi="Arial"/>
        </w:rPr>
        <w:t xml:space="preserve">, TensorFlow, </w:t>
      </w:r>
      <w:proofErr w:type="spellStart"/>
      <w:r>
        <w:rPr>
          <w:rStyle w:val="None"/>
          <w:rFonts w:ascii="Arial" w:hAnsi="Arial"/>
        </w:rPr>
        <w:t>PyTorch</w:t>
      </w:r>
      <w:proofErr w:type="spellEnd"/>
      <w:r>
        <w:rPr>
          <w:rStyle w:val="None"/>
          <w:rFonts w:ascii="Arial" w:hAnsi="Arial"/>
        </w:rPr>
        <w:t xml:space="preserve">, Prophet, ARIMA, Ray </w:t>
      </w:r>
      <w:proofErr w:type="spellStart"/>
      <w:r>
        <w:rPr>
          <w:rStyle w:val="None"/>
          <w:rFonts w:ascii="Arial" w:hAnsi="Arial"/>
        </w:rPr>
        <w:t>RLlib</w:t>
      </w:r>
      <w:proofErr w:type="spellEnd"/>
      <w:r>
        <w:rPr>
          <w:rStyle w:val="None"/>
          <w:rFonts w:ascii="Arial" w:hAnsi="Arial"/>
        </w:rPr>
        <w:t xml:space="preserve">, Scikit-learn, </w:t>
      </w:r>
      <w:proofErr w:type="spellStart"/>
      <w:r>
        <w:rPr>
          <w:rStyle w:val="None"/>
          <w:rFonts w:ascii="Arial" w:hAnsi="Arial"/>
        </w:rPr>
        <w:t>MLflow</w:t>
      </w:r>
      <w:proofErr w:type="spellEnd"/>
      <w:r>
        <w:rPr>
          <w:rStyle w:val="None"/>
          <w:rFonts w:ascii="Arial" w:hAnsi="Arial"/>
        </w:rPr>
        <w:t xml:space="preserve">, Airflow, Databricks, Delta Live Tables, SageMaker, Azure ML, Snowflake, Kafka, Spark Streaming, Great Expectations, </w:t>
      </w:r>
      <w:proofErr w:type="spellStart"/>
      <w:r>
        <w:rPr>
          <w:rStyle w:val="None"/>
          <w:rFonts w:ascii="Arial" w:hAnsi="Arial"/>
        </w:rPr>
        <w:t>Deequ</w:t>
      </w:r>
      <w:proofErr w:type="spellEnd"/>
      <w:r>
        <w:rPr>
          <w:rStyle w:val="None"/>
          <w:rFonts w:ascii="Arial" w:hAnsi="Arial"/>
        </w:rPr>
        <w:t xml:space="preserve">, </w:t>
      </w:r>
      <w:proofErr w:type="spellStart"/>
      <w:r>
        <w:rPr>
          <w:rStyle w:val="None"/>
          <w:rFonts w:ascii="Arial" w:hAnsi="Arial"/>
        </w:rPr>
        <w:t>OpenLineage</w:t>
      </w:r>
      <w:proofErr w:type="spellEnd"/>
      <w:r>
        <w:rPr>
          <w:rStyle w:val="None"/>
          <w:rFonts w:ascii="Arial" w:hAnsi="Arial"/>
        </w:rPr>
        <w:t xml:space="preserve">, Power BI, Tableau, Grafana, Docker, Kubernetes, Terraform, </w:t>
      </w:r>
      <w:proofErr w:type="spellStart"/>
      <w:r>
        <w:rPr>
          <w:rStyle w:val="None"/>
          <w:rFonts w:ascii="Arial" w:hAnsi="Arial"/>
        </w:rPr>
        <w:t>ResNet</w:t>
      </w:r>
      <w:proofErr w:type="spellEnd"/>
      <w:r>
        <w:rPr>
          <w:rStyle w:val="None"/>
          <w:rFonts w:ascii="Arial" w:hAnsi="Arial"/>
        </w:rPr>
        <w:t xml:space="preserve">, </w:t>
      </w:r>
      <w:proofErr w:type="spellStart"/>
      <w:r>
        <w:rPr>
          <w:rStyle w:val="None"/>
          <w:rFonts w:ascii="Arial" w:hAnsi="Arial"/>
        </w:rPr>
        <w:t>EfficientNet</w:t>
      </w:r>
      <w:proofErr w:type="spellEnd"/>
      <w:r>
        <w:rPr>
          <w:rStyle w:val="None"/>
          <w:rFonts w:ascii="Arial" w:hAnsi="Arial"/>
        </w:rPr>
        <w:t>, YOLO, Autoencoders, CLIP, Generative Diffusion Models.</w:t>
      </w:r>
    </w:p>
    <w:p w14:paraId="65A602DB" w14:textId="77777777" w:rsidR="007A3431" w:rsidRDefault="00000000">
      <w:pPr>
        <w:pStyle w:val="BodyAA"/>
        <w:shd w:val="clear" w:color="auto" w:fill="A7A7A7"/>
        <w:spacing w:before="100" w:after="100"/>
        <w:jc w:val="both"/>
        <w:rPr>
          <w:rStyle w:val="None"/>
          <w:rFonts w:ascii="Arial" w:eastAsia="Arial" w:hAnsi="Arial" w:cs="Arial"/>
          <w:b/>
          <w:bCs/>
          <w:sz w:val="28"/>
          <w:szCs w:val="28"/>
          <w:lang w:val="es-ES_tradnl"/>
        </w:rPr>
      </w:pPr>
      <w:r>
        <w:rPr>
          <w:rStyle w:val="None"/>
          <w:rFonts w:ascii="Arial" w:hAnsi="Arial"/>
          <w:b/>
          <w:bCs/>
          <w:sz w:val="28"/>
          <w:szCs w:val="28"/>
          <w:lang w:val="es-ES_tradnl"/>
        </w:rPr>
        <w:t>KEY PROJECTS</w:t>
      </w:r>
    </w:p>
    <w:p w14:paraId="2CC86600" w14:textId="3F566105" w:rsidR="007A3431" w:rsidRDefault="00000000">
      <w:pPr>
        <w:pStyle w:val="BodyAA"/>
        <w:spacing w:before="160" w:after="100"/>
        <w:jc w:val="both"/>
        <w:rPr>
          <w:rStyle w:val="None"/>
          <w:rFonts w:ascii="Arial" w:eastAsia="Arial" w:hAnsi="Arial" w:cs="Arial"/>
        </w:rPr>
      </w:pPr>
      <w:r>
        <w:rPr>
          <w:rStyle w:val="None"/>
          <w:rFonts w:ascii="Arial" w:hAnsi="Arial"/>
          <w:b/>
          <w:bCs/>
        </w:rPr>
        <w:t xml:space="preserve">Enterprise AI/ML Platform for Financial Services </w:t>
      </w:r>
      <w:r w:rsidR="00653EB2">
        <w:rPr>
          <w:rStyle w:val="None"/>
          <w:rFonts w:ascii="Arial" w:hAnsi="Arial"/>
          <w:b/>
          <w:bCs/>
        </w:rPr>
        <w:t>(Mojo AI)</w:t>
      </w:r>
    </w:p>
    <w:p w14:paraId="1EFDCAB2" w14:textId="77777777" w:rsidR="007A3431" w:rsidRDefault="00000000">
      <w:pPr>
        <w:pStyle w:val="BodyAA"/>
        <w:numPr>
          <w:ilvl w:val="0"/>
          <w:numId w:val="10"/>
        </w:numPr>
        <w:spacing w:before="100" w:after="100"/>
        <w:jc w:val="both"/>
        <w:rPr>
          <w:rFonts w:ascii="Arial" w:hAnsi="Arial"/>
        </w:rPr>
      </w:pPr>
      <w:r>
        <w:rPr>
          <w:rStyle w:val="NoneA"/>
          <w:rFonts w:ascii="Arial" w:hAnsi="Arial"/>
        </w:rPr>
        <w:t>Architected end-to-end AI platform combining quantitative risk models, derivatives pricing algorithms, and generative AI research automation serving 45+ trading desks across $1.5B multi-strategy hedge fund operations</w:t>
      </w:r>
    </w:p>
    <w:p w14:paraId="0955C717" w14:textId="77777777" w:rsidR="007A3431" w:rsidRDefault="00000000">
      <w:pPr>
        <w:pStyle w:val="BodyAA"/>
        <w:numPr>
          <w:ilvl w:val="0"/>
          <w:numId w:val="10"/>
        </w:numPr>
        <w:spacing w:before="100" w:after="100"/>
        <w:jc w:val="both"/>
        <w:rPr>
          <w:rFonts w:ascii="Arial" w:hAnsi="Arial"/>
        </w:rPr>
      </w:pPr>
      <w:r>
        <w:rPr>
          <w:rStyle w:val="NoneA"/>
          <w:rFonts w:ascii="Arial" w:hAnsi="Arial"/>
        </w:rPr>
        <w:t>Implemented automated trading signal generation using ensemble methods and time-series forecasting processing 500GB+ daily market data with real-time performance attribution and risk monitoring</w:t>
      </w:r>
    </w:p>
    <w:p w14:paraId="3AC36837" w14:textId="77777777" w:rsidR="007A3431" w:rsidRDefault="00000000">
      <w:pPr>
        <w:pStyle w:val="BodyAA"/>
        <w:numPr>
          <w:ilvl w:val="0"/>
          <w:numId w:val="10"/>
        </w:numPr>
        <w:spacing w:before="100" w:after="100"/>
        <w:jc w:val="both"/>
        <w:rPr>
          <w:rFonts w:ascii="Arial" w:hAnsi="Arial"/>
        </w:rPr>
      </w:pPr>
      <w:r>
        <w:rPr>
          <w:rStyle w:val="NoneA"/>
          <w:rFonts w:ascii="Arial" w:hAnsi="Arial"/>
        </w:rPr>
        <w:t xml:space="preserve">Deployed generative AI document analysis system using GPT-4, </w:t>
      </w:r>
      <w:proofErr w:type="spellStart"/>
      <w:r>
        <w:rPr>
          <w:rStyle w:val="NoneA"/>
          <w:rFonts w:ascii="Arial" w:hAnsi="Arial"/>
        </w:rPr>
        <w:t>LangChain</w:t>
      </w:r>
      <w:proofErr w:type="spellEnd"/>
      <w:r>
        <w:rPr>
          <w:rStyle w:val="NoneA"/>
          <w:rFonts w:ascii="Arial" w:hAnsi="Arial"/>
        </w:rPr>
        <w:t>, and RAG architecture, reducing research summarization time by 45% across 200+ securities and enabling faster investment decision-making</w:t>
      </w:r>
    </w:p>
    <w:p w14:paraId="7581DBEC" w14:textId="77777777" w:rsidR="007A3431" w:rsidRDefault="00000000">
      <w:pPr>
        <w:pStyle w:val="BodyAA"/>
        <w:tabs>
          <w:tab w:val="left" w:pos="720"/>
        </w:tabs>
        <w:spacing w:before="100" w:after="100"/>
        <w:ind w:left="720"/>
        <w:jc w:val="both"/>
        <w:rPr>
          <w:rStyle w:val="None"/>
          <w:rFonts w:ascii="Arial" w:eastAsia="Arial" w:hAnsi="Arial" w:cs="Arial"/>
        </w:rPr>
      </w:pPr>
      <w:r>
        <w:rPr>
          <w:rStyle w:val="None"/>
          <w:rFonts w:ascii="Arial" w:hAnsi="Arial"/>
        </w:rPr>
        <w:t xml:space="preserve">Tech Stack: Python, AWS (SageMaker, Redshift, Lambda), OpenAI, scikit-learn, TensorFlow, Apache Spark, Airflow, Docker, Kubernetes, </w:t>
      </w:r>
      <w:proofErr w:type="spellStart"/>
      <w:r>
        <w:rPr>
          <w:rStyle w:val="None"/>
          <w:rFonts w:ascii="Arial" w:hAnsi="Arial"/>
        </w:rPr>
        <w:t>FastAPI</w:t>
      </w:r>
      <w:proofErr w:type="spellEnd"/>
      <w:r>
        <w:rPr>
          <w:rStyle w:val="None"/>
          <w:rFonts w:ascii="Arial" w:hAnsi="Arial"/>
        </w:rPr>
        <w:t xml:space="preserve">, </w:t>
      </w:r>
      <w:proofErr w:type="spellStart"/>
      <w:r>
        <w:rPr>
          <w:rStyle w:val="None"/>
          <w:rFonts w:ascii="Arial" w:hAnsi="Arial"/>
        </w:rPr>
        <w:t>MLflow</w:t>
      </w:r>
      <w:proofErr w:type="spellEnd"/>
      <w:r>
        <w:rPr>
          <w:rStyle w:val="None"/>
          <w:rFonts w:ascii="Arial" w:hAnsi="Arial"/>
        </w:rPr>
        <w:t xml:space="preserve">, </w:t>
      </w:r>
      <w:proofErr w:type="spellStart"/>
      <w:r>
        <w:rPr>
          <w:rStyle w:val="None"/>
          <w:rFonts w:ascii="Arial" w:hAnsi="Arial"/>
        </w:rPr>
        <w:t>QuantLib</w:t>
      </w:r>
      <w:proofErr w:type="spellEnd"/>
      <w:r>
        <w:rPr>
          <w:rStyle w:val="None"/>
          <w:rFonts w:ascii="Arial" w:hAnsi="Arial"/>
        </w:rPr>
        <w:t>, Tableau</w:t>
      </w:r>
    </w:p>
    <w:p w14:paraId="11DED3B0" w14:textId="71797B33" w:rsidR="007A3431" w:rsidRDefault="00000000">
      <w:pPr>
        <w:pStyle w:val="BodyAA"/>
        <w:spacing w:before="100" w:after="100"/>
        <w:jc w:val="both"/>
        <w:rPr>
          <w:rStyle w:val="None"/>
          <w:rFonts w:ascii="Arial" w:eastAsia="Arial" w:hAnsi="Arial" w:cs="Arial"/>
        </w:rPr>
      </w:pPr>
      <w:r>
        <w:rPr>
          <w:rStyle w:val="None"/>
          <w:rFonts w:ascii="Arial" w:hAnsi="Arial"/>
          <w:b/>
          <w:bCs/>
        </w:rPr>
        <w:t>Integrated Healthcare Analytics &amp; AI Platform (</w:t>
      </w:r>
      <w:r w:rsidR="00FC40A0">
        <w:rPr>
          <w:rStyle w:val="None"/>
          <w:rFonts w:ascii="Arial" w:hAnsi="Arial"/>
          <w:b/>
          <w:bCs/>
        </w:rPr>
        <w:t>Snowflake</w:t>
      </w:r>
      <w:r>
        <w:rPr>
          <w:rStyle w:val="None"/>
          <w:rFonts w:ascii="Arial" w:hAnsi="Arial"/>
          <w:b/>
          <w:bCs/>
        </w:rPr>
        <w:t>)</w:t>
      </w:r>
    </w:p>
    <w:p w14:paraId="2C6BD098" w14:textId="77777777" w:rsidR="007A3431" w:rsidRDefault="00000000">
      <w:pPr>
        <w:pStyle w:val="BodyAA"/>
        <w:numPr>
          <w:ilvl w:val="0"/>
          <w:numId w:val="12"/>
        </w:numPr>
        <w:spacing w:before="100" w:after="100"/>
        <w:jc w:val="both"/>
        <w:rPr>
          <w:rFonts w:ascii="Arial" w:hAnsi="Arial"/>
        </w:rPr>
      </w:pPr>
      <w:r>
        <w:rPr>
          <w:rStyle w:val="NoneA"/>
          <w:rFonts w:ascii="Arial" w:hAnsi="Arial"/>
        </w:rPr>
        <w:t>Built comprehensive ML platform spanning clinical prediction models, patient readmission forecasting, and prescription optimization across 1TB+ daily claims data for 7M+ members</w:t>
      </w:r>
    </w:p>
    <w:p w14:paraId="3F2E1FE6" w14:textId="77777777" w:rsidR="007A3431" w:rsidRDefault="00000000">
      <w:pPr>
        <w:pStyle w:val="BodyAA"/>
        <w:numPr>
          <w:ilvl w:val="0"/>
          <w:numId w:val="12"/>
        </w:numPr>
        <w:spacing w:before="100" w:after="100"/>
        <w:jc w:val="both"/>
        <w:rPr>
          <w:rFonts w:ascii="Arial" w:hAnsi="Arial"/>
        </w:rPr>
      </w:pPr>
      <w:r>
        <w:rPr>
          <w:rStyle w:val="NoneA"/>
          <w:rFonts w:ascii="Arial" w:hAnsi="Arial"/>
        </w:rPr>
        <w:t xml:space="preserve">Developed deep learning models using TensorFlow and </w:t>
      </w:r>
      <w:proofErr w:type="spellStart"/>
      <w:r>
        <w:rPr>
          <w:rStyle w:val="NoneA"/>
          <w:rFonts w:ascii="Arial" w:hAnsi="Arial"/>
        </w:rPr>
        <w:t>PyTorch</w:t>
      </w:r>
      <w:proofErr w:type="spellEnd"/>
      <w:r>
        <w:rPr>
          <w:rStyle w:val="NoneA"/>
          <w:rFonts w:ascii="Arial" w:hAnsi="Arial"/>
        </w:rPr>
        <w:t xml:space="preserve"> for patient risk stratification and gradient boosting for churn prediction, achieving 85% accuracy in clinical interventions and reducing member attrition by 11%</w:t>
      </w:r>
    </w:p>
    <w:p w14:paraId="678A9BBC" w14:textId="77777777" w:rsidR="007A3431" w:rsidRDefault="00000000">
      <w:pPr>
        <w:pStyle w:val="BodyAA"/>
        <w:numPr>
          <w:ilvl w:val="0"/>
          <w:numId w:val="12"/>
        </w:numPr>
        <w:spacing w:before="100" w:after="100"/>
        <w:jc w:val="both"/>
        <w:rPr>
          <w:rFonts w:ascii="Arial" w:hAnsi="Arial"/>
        </w:rPr>
      </w:pPr>
      <w:r>
        <w:rPr>
          <w:rStyle w:val="NoneA"/>
          <w:rFonts w:ascii="Arial" w:hAnsi="Arial"/>
        </w:rPr>
        <w:t>Created AI-powered personalized recommendation engine using collaborative filtering and predictive modeling, improving medication adherence insights across 12 therapeutic categories and increasing campaign ROI by 18%</w:t>
      </w:r>
    </w:p>
    <w:p w14:paraId="4B856BB0" w14:textId="77777777" w:rsidR="007A3431" w:rsidRDefault="00000000">
      <w:pPr>
        <w:pStyle w:val="BodyAA"/>
        <w:tabs>
          <w:tab w:val="left" w:pos="720"/>
        </w:tabs>
        <w:spacing w:before="100" w:after="100"/>
        <w:ind w:left="720"/>
        <w:jc w:val="both"/>
        <w:rPr>
          <w:rStyle w:val="None"/>
          <w:rFonts w:ascii="Arial" w:eastAsia="Arial" w:hAnsi="Arial" w:cs="Arial"/>
        </w:rPr>
      </w:pPr>
      <w:r>
        <w:rPr>
          <w:rStyle w:val="None"/>
          <w:rFonts w:ascii="Arial" w:hAnsi="Arial"/>
        </w:rPr>
        <w:t>Tech Stack: Python, Azure (Databricks, Azure ML), GCP (</w:t>
      </w:r>
      <w:proofErr w:type="spellStart"/>
      <w:r>
        <w:rPr>
          <w:rStyle w:val="None"/>
          <w:rFonts w:ascii="Arial" w:hAnsi="Arial"/>
        </w:rPr>
        <w:t>BigQuery</w:t>
      </w:r>
      <w:proofErr w:type="spellEnd"/>
      <w:r>
        <w:rPr>
          <w:rStyle w:val="None"/>
          <w:rFonts w:ascii="Arial" w:hAnsi="Arial"/>
        </w:rPr>
        <w:t xml:space="preserve">), TensorFlow, </w:t>
      </w:r>
      <w:proofErr w:type="spellStart"/>
      <w:r>
        <w:rPr>
          <w:rStyle w:val="None"/>
          <w:rFonts w:ascii="Arial" w:hAnsi="Arial"/>
        </w:rPr>
        <w:t>PyTorch</w:t>
      </w:r>
      <w:proofErr w:type="spellEnd"/>
      <w:r>
        <w:rPr>
          <w:rStyle w:val="None"/>
          <w:rFonts w:ascii="Arial" w:hAnsi="Arial"/>
        </w:rPr>
        <w:t xml:space="preserve">, </w:t>
      </w:r>
      <w:proofErr w:type="spellStart"/>
      <w:r>
        <w:rPr>
          <w:rStyle w:val="None"/>
          <w:rFonts w:ascii="Arial" w:hAnsi="Arial"/>
        </w:rPr>
        <w:t>XGBoost</w:t>
      </w:r>
      <w:proofErr w:type="spellEnd"/>
      <w:r>
        <w:rPr>
          <w:rStyle w:val="None"/>
          <w:rFonts w:ascii="Arial" w:hAnsi="Arial"/>
        </w:rPr>
        <w:t xml:space="preserve">, Apache Airflow, </w:t>
      </w:r>
      <w:proofErr w:type="spellStart"/>
      <w:r>
        <w:rPr>
          <w:rStyle w:val="None"/>
          <w:rFonts w:ascii="Arial" w:hAnsi="Arial"/>
        </w:rPr>
        <w:t>FastAPI</w:t>
      </w:r>
      <w:proofErr w:type="spellEnd"/>
      <w:r>
        <w:rPr>
          <w:rStyle w:val="None"/>
          <w:rFonts w:ascii="Arial" w:hAnsi="Arial"/>
        </w:rPr>
        <w:t xml:space="preserve">, </w:t>
      </w:r>
      <w:proofErr w:type="spellStart"/>
      <w:r>
        <w:rPr>
          <w:rStyle w:val="None"/>
          <w:rFonts w:ascii="Arial" w:hAnsi="Arial"/>
        </w:rPr>
        <w:t>MLflow</w:t>
      </w:r>
      <w:proofErr w:type="spellEnd"/>
      <w:r>
        <w:rPr>
          <w:rStyle w:val="None"/>
          <w:rFonts w:ascii="Arial" w:hAnsi="Arial"/>
        </w:rPr>
        <w:t>, SQL, Tableau</w:t>
      </w:r>
    </w:p>
    <w:p w14:paraId="58812A75" w14:textId="0B6ABD4B" w:rsidR="007A3431" w:rsidRDefault="00000000">
      <w:pPr>
        <w:pStyle w:val="BodyAA"/>
        <w:spacing w:before="100" w:after="100"/>
        <w:jc w:val="both"/>
        <w:rPr>
          <w:rStyle w:val="None"/>
          <w:rFonts w:ascii="Arial" w:eastAsia="Arial" w:hAnsi="Arial" w:cs="Arial"/>
          <w:lang w:val="it-IT"/>
        </w:rPr>
      </w:pPr>
      <w:r>
        <w:rPr>
          <w:rStyle w:val="None"/>
          <w:rFonts w:ascii="Arial" w:hAnsi="Arial"/>
          <w:b/>
          <w:bCs/>
          <w:lang w:val="it-IT"/>
        </w:rPr>
        <w:t>Multi-Modal Mobile Intelligence Platform (</w:t>
      </w:r>
      <w:r w:rsidR="00653EB2">
        <w:rPr>
          <w:rStyle w:val="None"/>
          <w:rFonts w:ascii="Arial" w:hAnsi="Arial"/>
          <w:b/>
          <w:bCs/>
          <w:lang w:val="it-IT"/>
        </w:rPr>
        <w:t>Gap Inc</w:t>
      </w:r>
      <w:r>
        <w:rPr>
          <w:rStyle w:val="None"/>
          <w:rFonts w:ascii="Arial" w:hAnsi="Arial"/>
          <w:b/>
          <w:bCs/>
          <w:lang w:val="it-IT"/>
        </w:rPr>
        <w:t>)</w:t>
      </w:r>
    </w:p>
    <w:p w14:paraId="6E46BD71" w14:textId="77777777" w:rsidR="007A3431" w:rsidRDefault="00000000">
      <w:pPr>
        <w:pStyle w:val="BodyAA"/>
        <w:numPr>
          <w:ilvl w:val="0"/>
          <w:numId w:val="14"/>
        </w:numPr>
        <w:spacing w:before="100" w:after="100"/>
        <w:jc w:val="both"/>
        <w:rPr>
          <w:rFonts w:ascii="Arial" w:hAnsi="Arial"/>
        </w:rPr>
      </w:pPr>
      <w:r>
        <w:rPr>
          <w:rStyle w:val="NoneA"/>
          <w:rFonts w:ascii="Arial" w:hAnsi="Arial"/>
        </w:rPr>
        <w:t>Engineered comprehensive ML platform combining NLP for Siri voice recognition, computer vision for Photos, and recommendation systems across Apple Music, Maps, and App Store serving 200M+ active users</w:t>
      </w:r>
    </w:p>
    <w:p w14:paraId="2ADE8A51" w14:textId="77777777" w:rsidR="007A3431" w:rsidRDefault="00000000">
      <w:pPr>
        <w:pStyle w:val="BodyAA"/>
        <w:numPr>
          <w:ilvl w:val="0"/>
          <w:numId w:val="14"/>
        </w:numPr>
        <w:spacing w:before="100" w:after="100"/>
        <w:jc w:val="both"/>
        <w:rPr>
          <w:rFonts w:ascii="Arial" w:hAnsi="Arial"/>
        </w:rPr>
      </w:pPr>
      <w:r>
        <w:rPr>
          <w:rStyle w:val="NoneA"/>
          <w:rFonts w:ascii="Arial" w:hAnsi="Arial"/>
        </w:rPr>
        <w:t xml:space="preserve">Implemented distributed deep learning infrastructure using </w:t>
      </w:r>
      <w:proofErr w:type="spellStart"/>
      <w:r>
        <w:rPr>
          <w:rStyle w:val="NoneA"/>
          <w:rFonts w:ascii="Arial" w:hAnsi="Arial"/>
        </w:rPr>
        <w:t>PyTorch</w:t>
      </w:r>
      <w:proofErr w:type="spellEnd"/>
      <w:r>
        <w:rPr>
          <w:rStyle w:val="NoneA"/>
          <w:rFonts w:ascii="Arial" w:hAnsi="Arial"/>
        </w:rPr>
        <w:t xml:space="preserve"> and </w:t>
      </w:r>
      <w:proofErr w:type="spellStart"/>
      <w:r>
        <w:rPr>
          <w:rStyle w:val="NoneA"/>
          <w:rFonts w:ascii="Arial" w:hAnsi="Arial"/>
        </w:rPr>
        <w:t>Horovod</w:t>
      </w:r>
      <w:proofErr w:type="spellEnd"/>
      <w:r>
        <w:rPr>
          <w:rStyle w:val="NoneA"/>
          <w:rFonts w:ascii="Arial" w:hAnsi="Arial"/>
        </w:rPr>
        <w:t xml:space="preserve"> processing 1TB+ datasets with on-device optimization achieving 25ms inference latency through </w:t>
      </w:r>
      <w:proofErr w:type="spellStart"/>
      <w:r>
        <w:rPr>
          <w:rStyle w:val="NoneA"/>
          <w:rFonts w:ascii="Arial" w:hAnsi="Arial"/>
        </w:rPr>
        <w:t>CoreML</w:t>
      </w:r>
      <w:proofErr w:type="spellEnd"/>
      <w:r>
        <w:rPr>
          <w:rStyle w:val="NoneA"/>
          <w:rFonts w:ascii="Arial" w:hAnsi="Arial"/>
        </w:rPr>
        <w:t xml:space="preserve"> and TensorFlow Lite</w:t>
      </w:r>
    </w:p>
    <w:p w14:paraId="366D1F6A" w14:textId="77777777" w:rsidR="007A3431" w:rsidRDefault="00000000">
      <w:pPr>
        <w:pStyle w:val="BodyAA"/>
        <w:numPr>
          <w:ilvl w:val="0"/>
          <w:numId w:val="14"/>
        </w:numPr>
        <w:spacing w:before="100" w:after="100"/>
        <w:jc w:val="both"/>
        <w:rPr>
          <w:rFonts w:ascii="Arial" w:hAnsi="Arial"/>
        </w:rPr>
      </w:pPr>
      <w:r>
        <w:rPr>
          <w:rStyle w:val="NoneA"/>
          <w:rFonts w:ascii="Arial" w:hAnsi="Arial"/>
        </w:rPr>
        <w:t>Deployed real-time analytics pipeline using Apache Kafka and Spark handling 10M+ daily events with automated model monitoring tracking 12+ production models across iOS ecosystem</w:t>
      </w:r>
    </w:p>
    <w:p w14:paraId="135B051F" w14:textId="77777777" w:rsidR="007A3431" w:rsidRDefault="00000000">
      <w:pPr>
        <w:pStyle w:val="BodyAA"/>
        <w:tabs>
          <w:tab w:val="left" w:pos="720"/>
        </w:tabs>
        <w:spacing w:before="100" w:after="100"/>
        <w:ind w:left="720"/>
        <w:jc w:val="both"/>
        <w:rPr>
          <w:rStyle w:val="None"/>
          <w:rFonts w:ascii="Arial" w:eastAsia="Arial" w:hAnsi="Arial" w:cs="Arial"/>
        </w:rPr>
      </w:pPr>
      <w:r>
        <w:rPr>
          <w:rStyle w:val="None"/>
          <w:rFonts w:ascii="Arial" w:hAnsi="Arial"/>
          <w:b/>
          <w:bCs/>
          <w:lang w:val="de-DE"/>
        </w:rPr>
        <w:t>Tech</w:t>
      </w:r>
      <w:r>
        <w:rPr>
          <w:rStyle w:val="None"/>
          <w:rFonts w:ascii="Arial" w:hAnsi="Arial"/>
          <w:b/>
          <w:bCs/>
        </w:rPr>
        <w:t xml:space="preserve"> Stack</w:t>
      </w:r>
      <w:r>
        <w:rPr>
          <w:rStyle w:val="None"/>
          <w:rFonts w:ascii="Arial" w:hAnsi="Arial"/>
        </w:rPr>
        <w:t xml:space="preserve">: Python, TensorFlow, </w:t>
      </w:r>
      <w:proofErr w:type="spellStart"/>
      <w:r>
        <w:rPr>
          <w:rStyle w:val="None"/>
          <w:rFonts w:ascii="Arial" w:hAnsi="Arial"/>
        </w:rPr>
        <w:t>PyTorch</w:t>
      </w:r>
      <w:proofErr w:type="spellEnd"/>
      <w:r>
        <w:rPr>
          <w:rStyle w:val="None"/>
          <w:rFonts w:ascii="Arial" w:hAnsi="Arial"/>
        </w:rPr>
        <w:t xml:space="preserve">, </w:t>
      </w:r>
      <w:proofErr w:type="spellStart"/>
      <w:r>
        <w:rPr>
          <w:rStyle w:val="None"/>
          <w:rFonts w:ascii="Arial" w:hAnsi="Arial"/>
        </w:rPr>
        <w:t>CoreML</w:t>
      </w:r>
      <w:proofErr w:type="spellEnd"/>
      <w:r>
        <w:rPr>
          <w:rStyle w:val="None"/>
          <w:rFonts w:ascii="Arial" w:hAnsi="Arial"/>
        </w:rPr>
        <w:t xml:space="preserve">, Apache Spark, Apache Kafka, Airflow, Kubernetes, </w:t>
      </w:r>
      <w:proofErr w:type="spellStart"/>
      <w:r>
        <w:rPr>
          <w:rStyle w:val="None"/>
          <w:rFonts w:ascii="Arial" w:hAnsi="Arial"/>
        </w:rPr>
        <w:t>Horovod</w:t>
      </w:r>
      <w:proofErr w:type="spellEnd"/>
      <w:r>
        <w:rPr>
          <w:rStyle w:val="None"/>
          <w:rFonts w:ascii="Arial" w:hAnsi="Arial"/>
        </w:rPr>
        <w:t xml:space="preserve">, </w:t>
      </w:r>
      <w:proofErr w:type="spellStart"/>
      <w:r>
        <w:rPr>
          <w:rStyle w:val="None"/>
          <w:rFonts w:ascii="Arial" w:hAnsi="Arial"/>
        </w:rPr>
        <w:t>MLflow</w:t>
      </w:r>
      <w:proofErr w:type="spellEnd"/>
      <w:r>
        <w:rPr>
          <w:rStyle w:val="None"/>
          <w:rFonts w:ascii="Arial" w:hAnsi="Arial"/>
        </w:rPr>
        <w:t>, distributed GPU training</w:t>
      </w:r>
    </w:p>
    <w:p w14:paraId="25E0210C" w14:textId="52723F95" w:rsidR="007A3431" w:rsidRDefault="00000000">
      <w:pPr>
        <w:pStyle w:val="BodyAA"/>
        <w:spacing w:before="100" w:after="100"/>
        <w:jc w:val="both"/>
        <w:rPr>
          <w:rStyle w:val="None"/>
          <w:rFonts w:ascii="Arial" w:eastAsia="Arial" w:hAnsi="Arial" w:cs="Arial"/>
        </w:rPr>
      </w:pPr>
      <w:r>
        <w:rPr>
          <w:rStyle w:val="None"/>
          <w:rFonts w:ascii="Arial" w:hAnsi="Arial"/>
          <w:b/>
          <w:bCs/>
        </w:rPr>
        <w:lastRenderedPageBreak/>
        <w:t>Consumer Analytics &amp; Product Intelligence Platform (</w:t>
      </w:r>
      <w:r w:rsidR="00653EB2">
        <w:rPr>
          <w:rStyle w:val="None"/>
          <w:rFonts w:ascii="Arial" w:hAnsi="Arial"/>
          <w:b/>
          <w:bCs/>
        </w:rPr>
        <w:t xml:space="preserve">Charter communications </w:t>
      </w:r>
      <w:r>
        <w:rPr>
          <w:rStyle w:val="None"/>
          <w:rFonts w:ascii="Arial" w:hAnsi="Arial"/>
          <w:b/>
          <w:bCs/>
        </w:rPr>
        <w:t>)</w:t>
      </w:r>
    </w:p>
    <w:p w14:paraId="22609856" w14:textId="77777777" w:rsidR="007A3431" w:rsidRDefault="00000000">
      <w:pPr>
        <w:pStyle w:val="BodyAA"/>
        <w:numPr>
          <w:ilvl w:val="0"/>
          <w:numId w:val="16"/>
        </w:numPr>
        <w:spacing w:before="100" w:after="100"/>
        <w:jc w:val="both"/>
        <w:rPr>
          <w:rFonts w:ascii="Arial" w:hAnsi="Arial"/>
        </w:rPr>
      </w:pPr>
      <w:r>
        <w:rPr>
          <w:rStyle w:val="NoneA"/>
          <w:rFonts w:ascii="Arial" w:hAnsi="Arial"/>
        </w:rPr>
        <w:t>Built end-to-end analytics platform combining demand forecasting, customer segmentation, and biomechanical analysis supporting product design and marketing optimization for 5M+ Nike+ members</w:t>
      </w:r>
    </w:p>
    <w:p w14:paraId="6EC0DFF3" w14:textId="77777777" w:rsidR="007A3431" w:rsidRDefault="00000000">
      <w:pPr>
        <w:pStyle w:val="BodyAA"/>
        <w:numPr>
          <w:ilvl w:val="0"/>
          <w:numId w:val="16"/>
        </w:numPr>
        <w:spacing w:before="100" w:after="100"/>
        <w:jc w:val="both"/>
        <w:rPr>
          <w:rFonts w:ascii="Arial" w:hAnsi="Arial"/>
        </w:rPr>
      </w:pPr>
      <w:r>
        <w:rPr>
          <w:rStyle w:val="NoneA"/>
          <w:rFonts w:ascii="Arial" w:hAnsi="Arial"/>
        </w:rPr>
        <w:t>Developed machine learning models using random forests and clustering algorithms analyzing consumer behavior and athlete performance data, reducing inventory overstock by 18% and increasing campaign conversion by 24%</w:t>
      </w:r>
    </w:p>
    <w:p w14:paraId="785C5CC4" w14:textId="77777777" w:rsidR="007A3431" w:rsidRDefault="00000000">
      <w:pPr>
        <w:pStyle w:val="BodyAA"/>
        <w:numPr>
          <w:ilvl w:val="0"/>
          <w:numId w:val="16"/>
        </w:numPr>
        <w:spacing w:before="100" w:after="100"/>
        <w:jc w:val="both"/>
        <w:rPr>
          <w:rFonts w:ascii="Arial" w:hAnsi="Arial"/>
        </w:rPr>
      </w:pPr>
      <w:r>
        <w:rPr>
          <w:rStyle w:val="NoneA"/>
          <w:rFonts w:ascii="Arial" w:hAnsi="Arial"/>
        </w:rPr>
        <w:t>Created Marketing Mix Modeling framework using regression analysis across 20+ campaigns with real-time dashboards, optimizing spend allocation that improved ROI by 15% and enabled data-driven merchandising decisions</w:t>
      </w:r>
    </w:p>
    <w:p w14:paraId="0A5FD633" w14:textId="77777777" w:rsidR="007A3431" w:rsidRDefault="00000000">
      <w:pPr>
        <w:pStyle w:val="BodyAA"/>
        <w:tabs>
          <w:tab w:val="left" w:pos="720"/>
        </w:tabs>
        <w:spacing w:before="100" w:after="100"/>
        <w:ind w:left="720"/>
        <w:jc w:val="both"/>
      </w:pPr>
      <w:r>
        <w:rPr>
          <w:rStyle w:val="None"/>
          <w:rFonts w:ascii="Arial" w:hAnsi="Arial"/>
          <w:b/>
          <w:bCs/>
          <w:lang w:val="nl-NL"/>
        </w:rPr>
        <w:t>Tech Stack</w:t>
      </w:r>
      <w:r>
        <w:rPr>
          <w:rStyle w:val="None"/>
          <w:rFonts w:ascii="Arial" w:hAnsi="Arial"/>
        </w:rPr>
        <w:t>: Python, R, SQL, scikit-learn, Tableau, ETL pipelines, statistical modeling, A/B testing, collaborative filtering</w:t>
      </w:r>
    </w:p>
    <w:sectPr w:rsidR="007A3431">
      <w:headerReference w:type="default" r:id="rId7"/>
      <w:foot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786F1" w14:textId="77777777" w:rsidR="00BB59E9" w:rsidRDefault="00BB59E9">
      <w:r>
        <w:separator/>
      </w:r>
    </w:p>
  </w:endnote>
  <w:endnote w:type="continuationSeparator" w:id="0">
    <w:p w14:paraId="32E7FD22" w14:textId="77777777" w:rsidR="00BB59E9" w:rsidRDefault="00BB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1F9D" w14:textId="77777777" w:rsidR="007A3431" w:rsidRDefault="007A343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12151" w14:textId="77777777" w:rsidR="00BB59E9" w:rsidRDefault="00BB59E9">
      <w:r>
        <w:separator/>
      </w:r>
    </w:p>
  </w:footnote>
  <w:footnote w:type="continuationSeparator" w:id="0">
    <w:p w14:paraId="7C24C401" w14:textId="77777777" w:rsidR="00BB59E9" w:rsidRDefault="00BB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F4DDA" w14:textId="77777777" w:rsidR="007A3431" w:rsidRDefault="007A343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43F"/>
    <w:multiLevelType w:val="hybridMultilevel"/>
    <w:tmpl w:val="FBC0A5F6"/>
    <w:numStyleLink w:val="ImportedStyle2"/>
  </w:abstractNum>
  <w:abstractNum w:abstractNumId="1" w15:restartNumberingAfterBreak="0">
    <w:nsid w:val="16630B84"/>
    <w:multiLevelType w:val="hybridMultilevel"/>
    <w:tmpl w:val="128CE9B0"/>
    <w:styleLink w:val="ImportedStyle7"/>
    <w:lvl w:ilvl="0" w:tplc="CB506A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3389F7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7E24B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124697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81C793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AE05A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0F0A2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2E640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30855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1992391F"/>
    <w:multiLevelType w:val="hybridMultilevel"/>
    <w:tmpl w:val="394A5F70"/>
    <w:styleLink w:val="Bullet"/>
    <w:lvl w:ilvl="0" w:tplc="CBB6BF1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0DA8428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620CEC20">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09DA3D66">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CE22706E">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85C44698">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9CEB98E">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F60A647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618E192C">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3DF499D"/>
    <w:multiLevelType w:val="hybridMultilevel"/>
    <w:tmpl w:val="B268C172"/>
    <w:styleLink w:val="ImportedStyle4"/>
    <w:lvl w:ilvl="0" w:tplc="C9CAFB1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0467FB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3A61D2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78283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E061572">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D58D66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1E6FBF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E60340A">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B86C7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2489629E"/>
    <w:multiLevelType w:val="hybridMultilevel"/>
    <w:tmpl w:val="CF6273C8"/>
    <w:numStyleLink w:val="ImportedStyle8"/>
  </w:abstractNum>
  <w:abstractNum w:abstractNumId="5" w15:restartNumberingAfterBreak="0">
    <w:nsid w:val="25264C87"/>
    <w:multiLevelType w:val="hybridMultilevel"/>
    <w:tmpl w:val="128CE9B0"/>
    <w:numStyleLink w:val="ImportedStyle7"/>
  </w:abstractNum>
  <w:abstractNum w:abstractNumId="6" w15:restartNumberingAfterBreak="0">
    <w:nsid w:val="2D5D7A92"/>
    <w:multiLevelType w:val="hybridMultilevel"/>
    <w:tmpl w:val="E4F2C848"/>
    <w:numStyleLink w:val="ImportedStyle9"/>
  </w:abstractNum>
  <w:abstractNum w:abstractNumId="7" w15:restartNumberingAfterBreak="0">
    <w:nsid w:val="32F819C8"/>
    <w:multiLevelType w:val="hybridMultilevel"/>
    <w:tmpl w:val="A5EE2F5C"/>
    <w:styleLink w:val="ImportedStyle10"/>
    <w:lvl w:ilvl="0" w:tplc="63E009E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94406D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BACA7D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DA4B9A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F10CFC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D569E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7E4857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DE4BD2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AFB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3E044F75"/>
    <w:multiLevelType w:val="hybridMultilevel"/>
    <w:tmpl w:val="FBC0A5F6"/>
    <w:styleLink w:val="ImportedStyle2"/>
    <w:lvl w:ilvl="0" w:tplc="7F2C5A1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580F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FE699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AEDBE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26260B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DB037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BB6A01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AF450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0C4BD7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4AF67969"/>
    <w:multiLevelType w:val="hybridMultilevel"/>
    <w:tmpl w:val="E4F2C848"/>
    <w:styleLink w:val="ImportedStyle9"/>
    <w:lvl w:ilvl="0" w:tplc="050849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DDACE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900FE8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54671B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D0ECFC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E3A77E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766014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8448DD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E108C2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5541556C"/>
    <w:multiLevelType w:val="hybridMultilevel"/>
    <w:tmpl w:val="B268C172"/>
    <w:numStyleLink w:val="ImportedStyle4"/>
  </w:abstractNum>
  <w:abstractNum w:abstractNumId="11" w15:restartNumberingAfterBreak="0">
    <w:nsid w:val="5F272F38"/>
    <w:multiLevelType w:val="hybridMultilevel"/>
    <w:tmpl w:val="5022A494"/>
    <w:styleLink w:val="ImportedStyle1"/>
    <w:lvl w:ilvl="0" w:tplc="382E90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72589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A8CD58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0444BE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736125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8C0C15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30A5E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45E965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5EA848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1F1379F"/>
    <w:multiLevelType w:val="hybridMultilevel"/>
    <w:tmpl w:val="394A5F70"/>
    <w:numStyleLink w:val="Bullet"/>
  </w:abstractNum>
  <w:abstractNum w:abstractNumId="13" w15:restartNumberingAfterBreak="0">
    <w:nsid w:val="6CD61565"/>
    <w:multiLevelType w:val="hybridMultilevel"/>
    <w:tmpl w:val="A5EE2F5C"/>
    <w:numStyleLink w:val="ImportedStyle10"/>
  </w:abstractNum>
  <w:abstractNum w:abstractNumId="14" w15:restartNumberingAfterBreak="0">
    <w:nsid w:val="6D6A38E1"/>
    <w:multiLevelType w:val="hybridMultilevel"/>
    <w:tmpl w:val="5022A494"/>
    <w:numStyleLink w:val="ImportedStyle1"/>
  </w:abstractNum>
  <w:abstractNum w:abstractNumId="15" w15:restartNumberingAfterBreak="0">
    <w:nsid w:val="7D807BA3"/>
    <w:multiLevelType w:val="hybridMultilevel"/>
    <w:tmpl w:val="CF6273C8"/>
    <w:styleLink w:val="ImportedStyle8"/>
    <w:lvl w:ilvl="0" w:tplc="612EA7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FEE563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1D2B8A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612DE8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0A228B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76013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DE4B0B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B7AC05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7EEFA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2120251265">
    <w:abstractNumId w:val="11"/>
  </w:num>
  <w:num w:numId="2" w16cid:durableId="76486409">
    <w:abstractNumId w:val="14"/>
  </w:num>
  <w:num w:numId="3" w16cid:durableId="1147671975">
    <w:abstractNumId w:val="8"/>
  </w:num>
  <w:num w:numId="4" w16cid:durableId="1612324086">
    <w:abstractNumId w:val="0"/>
  </w:num>
  <w:num w:numId="5" w16cid:durableId="395007786">
    <w:abstractNumId w:val="3"/>
  </w:num>
  <w:num w:numId="6" w16cid:durableId="445002439">
    <w:abstractNumId w:val="10"/>
  </w:num>
  <w:num w:numId="7" w16cid:durableId="807547698">
    <w:abstractNumId w:val="2"/>
  </w:num>
  <w:num w:numId="8" w16cid:durableId="2015691268">
    <w:abstractNumId w:val="12"/>
  </w:num>
  <w:num w:numId="9" w16cid:durableId="611061184">
    <w:abstractNumId w:val="1"/>
  </w:num>
  <w:num w:numId="10" w16cid:durableId="2135899362">
    <w:abstractNumId w:val="5"/>
  </w:num>
  <w:num w:numId="11" w16cid:durableId="750732566">
    <w:abstractNumId w:val="15"/>
  </w:num>
  <w:num w:numId="12" w16cid:durableId="96410155">
    <w:abstractNumId w:val="4"/>
  </w:num>
  <w:num w:numId="13" w16cid:durableId="626012573">
    <w:abstractNumId w:val="9"/>
  </w:num>
  <w:num w:numId="14" w16cid:durableId="1994143271">
    <w:abstractNumId w:val="6"/>
  </w:num>
  <w:num w:numId="15" w16cid:durableId="8988326">
    <w:abstractNumId w:val="7"/>
  </w:num>
  <w:num w:numId="16" w16cid:durableId="754665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431"/>
    <w:rsid w:val="00157082"/>
    <w:rsid w:val="001A0686"/>
    <w:rsid w:val="0029511B"/>
    <w:rsid w:val="003030FA"/>
    <w:rsid w:val="00653EB2"/>
    <w:rsid w:val="007A3431"/>
    <w:rsid w:val="00835F8C"/>
    <w:rsid w:val="009E3ECF"/>
    <w:rsid w:val="00AA2954"/>
    <w:rsid w:val="00AE1F6C"/>
    <w:rsid w:val="00BB59E9"/>
    <w:rsid w:val="00E5135C"/>
    <w:rsid w:val="00FC4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44E0"/>
  <w15:docId w15:val="{1B73AB85-0248-4D21-9835-C80D118BB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rPr>
      <w:rFonts w:ascii="Aptos" w:eastAsia="Aptos" w:hAnsi="Aptos" w:cs="Aptos"/>
      <w:color w:val="000000"/>
      <w:kern w:val="2"/>
      <w:sz w:val="24"/>
      <w:szCs w:val="24"/>
      <w:u w:color="000000"/>
    </w:rPr>
  </w:style>
  <w:style w:type="character" w:customStyle="1" w:styleId="None">
    <w:name w:val="None"/>
  </w:style>
  <w:style w:type="character" w:customStyle="1" w:styleId="Hyperlink0">
    <w:name w:val="Hyperlink.0"/>
    <w:basedOn w:val="None"/>
    <w:rPr>
      <w:outline w:val="0"/>
      <w:color w:val="0000FF"/>
      <w:u w:val="single" w:color="0000FF"/>
    </w:rPr>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character" w:customStyle="1" w:styleId="NoneA">
    <w:name w:val="None A"/>
    <w:rPr>
      <w:lang w:val="en-US"/>
    </w:rPr>
  </w:style>
  <w:style w:type="numbering" w:customStyle="1" w:styleId="ImportedStyle2">
    <w:name w:val="Imported Style 2"/>
    <w:pPr>
      <w:numPr>
        <w:numId w:val="3"/>
      </w:numPr>
    </w:pPr>
  </w:style>
  <w:style w:type="numbering" w:customStyle="1" w:styleId="ImportedStyle4">
    <w:name w:val="Imported Style 4"/>
    <w:pPr>
      <w:numPr>
        <w:numId w:val="5"/>
      </w:numPr>
    </w:pPr>
  </w:style>
  <w:style w:type="numbering" w:customStyle="1" w:styleId="Bullet">
    <w:name w:val="Bullet"/>
    <w:pPr>
      <w:numPr>
        <w:numId w:val="7"/>
      </w:numPr>
    </w:pPr>
  </w:style>
  <w:style w:type="paragraph" w:customStyle="1" w:styleId="BodyAA">
    <w:name w:val="Body A A"/>
    <w:rPr>
      <w:rFonts w:cs="Arial Unicode MS"/>
      <w:color w:val="000000"/>
      <w:sz w:val="24"/>
      <w:szCs w:val="24"/>
      <w:u w:color="000000"/>
      <w14:textOutline w14:w="12700" w14:cap="flat" w14:cmpd="sng" w14:algn="ctr">
        <w14:noFill/>
        <w14:prstDash w14:val="solid"/>
        <w14:miter w14:lim="400000"/>
      </w14:textOutline>
    </w:rPr>
  </w:style>
  <w:style w:type="numbering" w:customStyle="1" w:styleId="ImportedStyle7">
    <w:name w:val="Imported Style 7"/>
    <w:pPr>
      <w:numPr>
        <w:numId w:val="9"/>
      </w:numPr>
    </w:pPr>
  </w:style>
  <w:style w:type="numbering" w:customStyle="1" w:styleId="ImportedStyle8">
    <w:name w:val="Imported Style 8"/>
    <w:pPr>
      <w:numPr>
        <w:numId w:val="11"/>
      </w:numPr>
    </w:pPr>
  </w:style>
  <w:style w:type="numbering" w:customStyle="1" w:styleId="ImportedStyle9">
    <w:name w:val="Imported Style 9"/>
    <w:pPr>
      <w:numPr>
        <w:numId w:val="13"/>
      </w:numPr>
    </w:pPr>
  </w:style>
  <w:style w:type="numbering" w:customStyle="1" w:styleId="ImportedStyle10">
    <w:name w:val="Imported Style 10"/>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4636</Words>
  <Characters>26428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Anirudh Reddy Kunduru</cp:lastModifiedBy>
  <cp:revision>3</cp:revision>
  <dcterms:created xsi:type="dcterms:W3CDTF">2025-12-29T16:11:00Z</dcterms:created>
  <dcterms:modified xsi:type="dcterms:W3CDTF">2026-03-10T14:53:00Z</dcterms:modified>
</cp:coreProperties>
</file>