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9B94" w14:textId="0CBF4043" w:rsidR="00C1671A" w:rsidRPr="00A50B11" w:rsidRDefault="00055355" w:rsidP="00883DF8">
      <w:pPr>
        <w:pStyle w:val="NoSpacing"/>
        <w:jc w:val="both"/>
        <w:rPr>
          <w:rFonts w:ascii="Calibri" w:hAnsi="Calibri" w:cs="Calibri"/>
          <w:b/>
          <w:bCs/>
          <w:sz w:val="20"/>
          <w:szCs w:val="20"/>
        </w:rPr>
      </w:pPr>
      <w:r w:rsidRPr="00A50B11">
        <w:rPr>
          <w:rFonts w:ascii="Calibri" w:hAnsi="Calibri" w:cs="Calibri"/>
          <w:b/>
          <w:bCs/>
          <w:noProof/>
          <w:sz w:val="20"/>
          <w:szCs w:val="20"/>
        </w:rPr>
        <w:drawing>
          <wp:anchor distT="0" distB="0" distL="114300" distR="114300" simplePos="0" relativeHeight="251663360" behindDoc="0" locked="0" layoutInCell="1" allowOverlap="1" wp14:anchorId="1A106917" wp14:editId="2010FFD7">
            <wp:simplePos x="0" y="0"/>
            <wp:positionH relativeFrom="page">
              <wp:posOffset>6810375</wp:posOffset>
            </wp:positionH>
            <wp:positionV relativeFrom="page">
              <wp:posOffset>352425</wp:posOffset>
            </wp:positionV>
            <wp:extent cx="853440" cy="857337"/>
            <wp:effectExtent l="0" t="0" r="3810" b="0"/>
            <wp:wrapSquare wrapText="bothSides"/>
            <wp:docPr id="1210295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95894" name="Picture 12102958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853440" cy="857337"/>
                    </a:xfrm>
                    <a:prstGeom prst="rect">
                      <a:avLst/>
                    </a:prstGeom>
                  </pic:spPr>
                </pic:pic>
              </a:graphicData>
            </a:graphic>
            <wp14:sizeRelH relativeFrom="margin">
              <wp14:pctWidth>0</wp14:pctWidth>
            </wp14:sizeRelH>
            <wp14:sizeRelV relativeFrom="margin">
              <wp14:pctHeight>0</wp14:pctHeight>
            </wp14:sizeRelV>
          </wp:anchor>
        </w:drawing>
      </w:r>
      <w:r w:rsidRPr="00A50B11">
        <w:rPr>
          <w:rFonts w:ascii="Calibri" w:hAnsi="Calibri" w:cs="Calibri"/>
          <w:b/>
          <w:bCs/>
          <w:noProof/>
          <w:sz w:val="20"/>
          <w:szCs w:val="20"/>
        </w:rPr>
        <w:drawing>
          <wp:anchor distT="0" distB="0" distL="114300" distR="114300" simplePos="0" relativeHeight="251662336" behindDoc="0" locked="0" layoutInCell="1" allowOverlap="1" wp14:anchorId="434E23C3" wp14:editId="27BED60C">
            <wp:simplePos x="0" y="0"/>
            <wp:positionH relativeFrom="margin">
              <wp:posOffset>5377180</wp:posOffset>
            </wp:positionH>
            <wp:positionV relativeFrom="margin">
              <wp:posOffset>46990</wp:posOffset>
            </wp:positionV>
            <wp:extent cx="871220" cy="581025"/>
            <wp:effectExtent l="0" t="0" r="5080" b="9525"/>
            <wp:wrapSquare wrapText="bothSides"/>
            <wp:docPr id="308823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23759" name="Picture 3088237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1220" cy="581025"/>
                    </a:xfrm>
                    <a:prstGeom prst="rect">
                      <a:avLst/>
                    </a:prstGeom>
                  </pic:spPr>
                </pic:pic>
              </a:graphicData>
            </a:graphic>
            <wp14:sizeRelH relativeFrom="margin">
              <wp14:pctWidth>0</wp14:pctWidth>
            </wp14:sizeRelH>
            <wp14:sizeRelV relativeFrom="margin">
              <wp14:pctHeight>0</wp14:pctHeight>
            </wp14:sizeRelV>
          </wp:anchor>
        </w:drawing>
      </w:r>
      <w:r w:rsidRPr="00A50B11">
        <w:rPr>
          <w:rFonts w:ascii="Calibri" w:hAnsi="Calibri" w:cs="Calibri"/>
          <w:b/>
          <w:bCs/>
          <w:noProof/>
          <w:sz w:val="20"/>
          <w:szCs w:val="20"/>
        </w:rPr>
        <w:drawing>
          <wp:anchor distT="0" distB="0" distL="114300" distR="114300" simplePos="0" relativeHeight="251660288" behindDoc="0" locked="0" layoutInCell="1" allowOverlap="1" wp14:anchorId="5F264B8C" wp14:editId="5B2D14BF">
            <wp:simplePos x="0" y="0"/>
            <wp:positionH relativeFrom="page">
              <wp:posOffset>5095875</wp:posOffset>
            </wp:positionH>
            <wp:positionV relativeFrom="margin">
              <wp:posOffset>9525</wp:posOffset>
            </wp:positionV>
            <wp:extent cx="657225" cy="657225"/>
            <wp:effectExtent l="0" t="0" r="9525" b="9525"/>
            <wp:wrapSquare wrapText="bothSides"/>
            <wp:docPr id="1318201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1316" name="Picture 13182013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7225" cy="657225"/>
                    </a:xfrm>
                    <a:prstGeom prst="rect">
                      <a:avLst/>
                    </a:prstGeom>
                  </pic:spPr>
                </pic:pic>
              </a:graphicData>
            </a:graphic>
            <wp14:sizeRelH relativeFrom="margin">
              <wp14:pctWidth>0</wp14:pctWidth>
            </wp14:sizeRelH>
            <wp14:sizeRelV relativeFrom="margin">
              <wp14:pctHeight>0</wp14:pctHeight>
            </wp14:sizeRelV>
          </wp:anchor>
        </w:drawing>
      </w:r>
      <w:r w:rsidR="008C2C36" w:rsidRPr="00A50B11">
        <w:rPr>
          <w:rFonts w:ascii="Calibri" w:hAnsi="Calibri" w:cs="Calibri"/>
          <w:b/>
          <w:bCs/>
          <w:sz w:val="20"/>
          <w:szCs w:val="20"/>
        </w:rPr>
        <w:t>Anusha</w:t>
      </w:r>
      <w:r w:rsidR="00C1671A" w:rsidRPr="00A50B11">
        <w:rPr>
          <w:rFonts w:ascii="Calibri" w:hAnsi="Calibri" w:cs="Calibri"/>
          <w:b/>
          <w:bCs/>
          <w:sz w:val="20"/>
          <w:szCs w:val="20"/>
        </w:rPr>
        <w:t xml:space="preserve">   </w:t>
      </w:r>
      <w:r w:rsidR="00C56A26" w:rsidRPr="00A50B11">
        <w:rPr>
          <w:rFonts w:ascii="Calibri" w:hAnsi="Calibri" w:cs="Calibri"/>
          <w:b/>
          <w:bCs/>
          <w:sz w:val="20"/>
          <w:szCs w:val="20"/>
        </w:rPr>
        <w:t xml:space="preserve">                                                                                      </w:t>
      </w:r>
      <w:r w:rsidR="00A50B11" w:rsidRPr="00A50B11">
        <w:rPr>
          <w:rFonts w:ascii="Calibri" w:hAnsi="Calibri" w:cs="Calibri"/>
          <w:b/>
          <w:bCs/>
          <w:sz w:val="20"/>
          <w:szCs w:val="20"/>
        </w:rPr>
        <w:br/>
      </w:r>
      <w:r w:rsidR="00E0623C" w:rsidRPr="00E0623C">
        <w:rPr>
          <w:rFonts w:ascii="Calibri" w:hAnsi="Calibri" w:cs="Calibri"/>
          <w:b/>
          <w:bCs/>
          <w:sz w:val="20"/>
          <w:szCs w:val="20"/>
        </w:rPr>
        <w:t>anubandaru28@gmail.com</w:t>
      </w:r>
      <w:r w:rsidR="00A50B11" w:rsidRPr="00A50B11">
        <w:rPr>
          <w:rFonts w:ascii="Calibri" w:hAnsi="Calibri" w:cs="Calibri"/>
          <w:b/>
          <w:bCs/>
          <w:sz w:val="20"/>
          <w:szCs w:val="20"/>
        </w:rPr>
        <w:br/>
      </w:r>
      <w:r w:rsidR="00CC2D4B">
        <w:rPr>
          <w:rFonts w:ascii="Calibri" w:hAnsi="Calibri" w:cs="Calibri"/>
          <w:b/>
          <w:bCs/>
          <w:sz w:val="20"/>
          <w:szCs w:val="20"/>
        </w:rPr>
        <w:t>972</w:t>
      </w:r>
      <w:r w:rsidR="00A50B11" w:rsidRPr="00A50B11">
        <w:rPr>
          <w:rFonts w:ascii="Calibri" w:hAnsi="Calibri" w:cs="Calibri"/>
          <w:b/>
          <w:bCs/>
          <w:sz w:val="20"/>
          <w:szCs w:val="20"/>
        </w:rPr>
        <w:t>-</w:t>
      </w:r>
      <w:r w:rsidR="00CC2D4B">
        <w:rPr>
          <w:rFonts w:ascii="Calibri" w:hAnsi="Calibri" w:cs="Calibri"/>
          <w:b/>
          <w:bCs/>
          <w:sz w:val="20"/>
          <w:szCs w:val="20"/>
        </w:rPr>
        <w:t>435</w:t>
      </w:r>
      <w:r w:rsidR="00A50B11" w:rsidRPr="00A50B11">
        <w:rPr>
          <w:rFonts w:ascii="Calibri" w:hAnsi="Calibri" w:cs="Calibri"/>
          <w:b/>
          <w:bCs/>
          <w:sz w:val="20"/>
          <w:szCs w:val="20"/>
        </w:rPr>
        <w:t>-</w:t>
      </w:r>
      <w:r w:rsidR="00CC2D4B">
        <w:rPr>
          <w:rFonts w:ascii="Calibri" w:hAnsi="Calibri" w:cs="Calibri"/>
          <w:b/>
          <w:bCs/>
          <w:sz w:val="20"/>
          <w:szCs w:val="20"/>
        </w:rPr>
        <w:t>0057</w:t>
      </w:r>
      <w:r w:rsidR="00A50B11" w:rsidRPr="00A50B11">
        <w:rPr>
          <w:rFonts w:ascii="Calibri" w:hAnsi="Calibri" w:cs="Calibri"/>
          <w:b/>
          <w:bCs/>
          <w:sz w:val="20"/>
          <w:szCs w:val="20"/>
        </w:rPr>
        <w:t xml:space="preserve">              </w:t>
      </w:r>
    </w:p>
    <w:p w14:paraId="71EA3D5A" w14:textId="77777777" w:rsidR="00C1671A" w:rsidRPr="00A50B11" w:rsidRDefault="003A26B8" w:rsidP="00883DF8">
      <w:pPr>
        <w:pStyle w:val="NoSpacing"/>
        <w:jc w:val="both"/>
        <w:rPr>
          <w:rFonts w:ascii="Calibri" w:hAnsi="Calibri" w:cs="Calibri"/>
          <w:sz w:val="20"/>
          <w:szCs w:val="20"/>
        </w:rPr>
      </w:pPr>
      <w:r w:rsidRPr="00A50B11">
        <w:rPr>
          <w:rFonts w:ascii="Calibri" w:hAnsi="Calibri" w:cs="Calibri"/>
          <w:b/>
          <w:bCs/>
          <w:noProof/>
          <w:sz w:val="20"/>
          <w:szCs w:val="20"/>
        </w:rPr>
        <mc:AlternateContent>
          <mc:Choice Requires="wps">
            <w:drawing>
              <wp:anchor distT="0" distB="0" distL="114300" distR="114300" simplePos="0" relativeHeight="251659264" behindDoc="0" locked="0" layoutInCell="1" allowOverlap="1" wp14:anchorId="6B81C9E3" wp14:editId="6D2AF5E2">
                <wp:simplePos x="0" y="0"/>
                <wp:positionH relativeFrom="page">
                  <wp:posOffset>9677400</wp:posOffset>
                </wp:positionH>
                <wp:positionV relativeFrom="paragraph">
                  <wp:posOffset>342265</wp:posOffset>
                </wp:positionV>
                <wp:extent cx="7858125" cy="19050"/>
                <wp:effectExtent l="0" t="0" r="28575" b="19050"/>
                <wp:wrapNone/>
                <wp:docPr id="1706079113" name="Straight Connector 1"/>
                <wp:cNvGraphicFramePr/>
                <a:graphic xmlns:a="http://schemas.openxmlformats.org/drawingml/2006/main">
                  <a:graphicData uri="http://schemas.microsoft.com/office/word/2010/wordprocessingShape">
                    <wps:wsp>
                      <wps:cNvCnPr/>
                      <wps:spPr>
                        <a:xfrm>
                          <a:off x="0" y="0"/>
                          <a:ext cx="78581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88C001" id="Straight Connector 1"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762pt,26.95pt" to="1380.7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" strokecolor="black [3200]" strokeweight=".5pt">
                <v:stroke joinstyle="miter"/>
                <w10:wrap anchorx="page"/>
              </v:line>
            </w:pict>
          </mc:Fallback>
        </mc:AlternateContent>
      </w:r>
      <w:r w:rsidR="00C1671A" w:rsidRPr="00A50B11">
        <w:rPr>
          <w:rFonts w:ascii="Calibri" w:hAnsi="Calibri" w:cs="Calibri"/>
          <w:b/>
          <w:bCs/>
          <w:sz w:val="20"/>
          <w:szCs w:val="20"/>
        </w:rPr>
        <w:t xml:space="preserve">Sr Network Engineer         </w:t>
      </w:r>
      <w:r w:rsidR="00C56A26" w:rsidRPr="00A50B11">
        <w:rPr>
          <w:rFonts w:ascii="Calibri" w:hAnsi="Calibri" w:cs="Calibri"/>
          <w:b/>
          <w:bCs/>
          <w:sz w:val="20"/>
          <w:szCs w:val="20"/>
        </w:rPr>
        <w:t xml:space="preserve"> </w:t>
      </w:r>
    </w:p>
    <w:p w14:paraId="42409590" w14:textId="77777777" w:rsidR="00C1671A" w:rsidRPr="00A50B11" w:rsidRDefault="00C1671A" w:rsidP="00883DF8">
      <w:pPr>
        <w:pStyle w:val="NoSpacing"/>
        <w:jc w:val="both"/>
        <w:rPr>
          <w:rFonts w:ascii="Calibri" w:hAnsi="Calibri" w:cs="Calibri"/>
          <w:sz w:val="20"/>
          <w:szCs w:val="20"/>
        </w:rPr>
      </w:pPr>
    </w:p>
    <w:p w14:paraId="42B6967F" w14:textId="77777777" w:rsidR="00C1671A" w:rsidRPr="00A50B11" w:rsidRDefault="00C1671A" w:rsidP="00883DF8">
      <w:pPr>
        <w:pStyle w:val="NoSpacing"/>
        <w:jc w:val="both"/>
        <w:rPr>
          <w:rFonts w:ascii="Calibri" w:hAnsi="Calibri" w:cs="Calibri"/>
          <w:b/>
          <w:bCs/>
          <w:sz w:val="20"/>
          <w:szCs w:val="20"/>
        </w:rPr>
      </w:pPr>
      <w:r w:rsidRPr="00A50B11">
        <w:rPr>
          <w:rFonts w:ascii="Calibri" w:hAnsi="Calibri" w:cs="Calibri"/>
          <w:b/>
          <w:bCs/>
          <w:sz w:val="20"/>
          <w:szCs w:val="20"/>
        </w:rPr>
        <w:t>Professional Summary:</w:t>
      </w:r>
    </w:p>
    <w:p w14:paraId="71B8502A"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1</w:t>
      </w:r>
      <w:r w:rsidR="00055355" w:rsidRPr="00F57B86">
        <w:rPr>
          <w:rFonts w:ascii="Calibri" w:hAnsi="Calibri" w:cs="Calibri"/>
          <w:sz w:val="20"/>
          <w:szCs w:val="20"/>
          <w:lang w:val="en-IN"/>
        </w:rPr>
        <w:t>2</w:t>
      </w:r>
      <w:r w:rsidRPr="00A50B11">
        <w:rPr>
          <w:rFonts w:ascii="Calibri" w:hAnsi="Calibri" w:cs="Calibri"/>
          <w:sz w:val="20"/>
          <w:szCs w:val="20"/>
          <w:lang w:val="en-IN"/>
        </w:rPr>
        <w:t>+ years of experience in designing, configuring, and troubleshooting enterprise networks (LAN/WAN/WLAN).</w:t>
      </w:r>
    </w:p>
    <w:p w14:paraId="46E846C8"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Expertise in Cisco Routers, Switches, Firewalls, Load Balancers, and Wireless Access Points.</w:t>
      </w:r>
    </w:p>
    <w:p w14:paraId="57F0334F"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 xml:space="preserve">1 year of experience in UI/UX design, wireframes, </w:t>
      </w:r>
      <w:r w:rsidRPr="00F57B86">
        <w:rPr>
          <w:rFonts w:ascii="Calibri" w:hAnsi="Calibri" w:cs="Calibri"/>
          <w:sz w:val="20"/>
          <w:szCs w:val="20"/>
          <w:lang w:val="en-IN"/>
        </w:rPr>
        <w:t>mock-ups</w:t>
      </w:r>
      <w:r w:rsidRPr="00A50B11">
        <w:rPr>
          <w:rFonts w:ascii="Calibri" w:hAnsi="Calibri" w:cs="Calibri"/>
          <w:sz w:val="20"/>
          <w:szCs w:val="20"/>
          <w:lang w:val="en-IN"/>
        </w:rPr>
        <w:t>, visual design, and prototyping using Adobe Photoshop and Illustrator.</w:t>
      </w:r>
    </w:p>
    <w:p w14:paraId="34ED3092"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Strong background in Network Access Control (NAC) systems for secure and compliant network environments.</w:t>
      </w:r>
    </w:p>
    <w:p w14:paraId="0A6D26D6"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Designed and implemented advanced Cisco routing protocols: BGP, OSPF, EIGRP, HSRP, and VRRP for high availability and resiliency.</w:t>
      </w:r>
    </w:p>
    <w:p w14:paraId="18779265"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Deployed, managed, and optimized next-generation firewalls (Cisco ASA, Palo Alto, Checkpoint) and UTM platforms.</w:t>
      </w:r>
    </w:p>
    <w:p w14:paraId="3E37FE70"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Proficient in hybrid cloud security across AWS, Azure, and on-premises environments.</w:t>
      </w:r>
    </w:p>
    <w:p w14:paraId="0528EF0D"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Skilled in deploying CyberArk for privileged access management and secure credential vaulting.</w:t>
      </w:r>
    </w:p>
    <w:p w14:paraId="0E676978"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Experience with SOAR platforms to automate incident response workflows.</w:t>
      </w:r>
    </w:p>
    <w:p w14:paraId="3045C65C"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Managed Identity and Access Management (IAM) practices, enforcing RBAC and compliance with regulatory frameworks.</w:t>
      </w:r>
    </w:p>
    <w:p w14:paraId="7FD77FE0"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Advanced scripting expertise in PowerShell for automating security controls, monitoring, and system hardening.</w:t>
      </w:r>
    </w:p>
    <w:p w14:paraId="0951A705"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Hands-on experience with SIEM platforms for threat detection, correlation rules, and dashboards.</w:t>
      </w:r>
    </w:p>
    <w:p w14:paraId="1C811AFF"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Knowledge of Endpoint Privilege Management (EPM) tools to enforce least privilege policies.</w:t>
      </w:r>
    </w:p>
    <w:p w14:paraId="1FF57A9C"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 xml:space="preserve">Implemented VPN solutions including </w:t>
      </w:r>
      <w:r w:rsidRPr="00F57B86">
        <w:rPr>
          <w:rFonts w:ascii="Calibri" w:hAnsi="Calibri" w:cs="Calibri"/>
          <w:sz w:val="20"/>
          <w:szCs w:val="20"/>
          <w:lang w:val="en-IN"/>
        </w:rPr>
        <w:t>Global Protect</w:t>
      </w:r>
      <w:r w:rsidRPr="00A50B11">
        <w:rPr>
          <w:rFonts w:ascii="Calibri" w:hAnsi="Calibri" w:cs="Calibri"/>
          <w:sz w:val="20"/>
          <w:szCs w:val="20"/>
          <w:lang w:val="en-IN"/>
        </w:rPr>
        <w:t xml:space="preserve"> and IPSec tunnels for secure remote and site-to-site connectivity.</w:t>
      </w:r>
    </w:p>
    <w:p w14:paraId="276D8193"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Developed and enforced network security policies, ACLs, NAT rules, and compliance standards (PCI DSS, ISO 27001).</w:t>
      </w:r>
    </w:p>
    <w:p w14:paraId="2F10A225"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 xml:space="preserve">Conducted threat </w:t>
      </w:r>
      <w:r w:rsidRPr="00F57B86">
        <w:rPr>
          <w:rFonts w:ascii="Calibri" w:hAnsi="Calibri" w:cs="Calibri"/>
          <w:sz w:val="20"/>
          <w:szCs w:val="20"/>
          <w:lang w:val="en-IN"/>
        </w:rPr>
        <w:t>modelling</w:t>
      </w:r>
      <w:r w:rsidRPr="00A50B11">
        <w:rPr>
          <w:rFonts w:ascii="Calibri" w:hAnsi="Calibri" w:cs="Calibri"/>
          <w:sz w:val="20"/>
          <w:szCs w:val="20"/>
          <w:lang w:val="en-IN"/>
        </w:rPr>
        <w:t>, risk assessments, and supported penetration testing and remediation activities.</w:t>
      </w:r>
    </w:p>
    <w:p w14:paraId="2C2932B2"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Authored detailed network design documents, operational runbooks, and configuration guides.</w:t>
      </w:r>
    </w:p>
    <w:p w14:paraId="438A948E"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 xml:space="preserve">Participated in enterprise projects including data </w:t>
      </w:r>
      <w:r w:rsidRPr="00F57B86">
        <w:rPr>
          <w:rFonts w:ascii="Calibri" w:hAnsi="Calibri" w:cs="Calibri"/>
          <w:sz w:val="20"/>
          <w:szCs w:val="20"/>
          <w:lang w:val="en-IN"/>
        </w:rPr>
        <w:t>centre</w:t>
      </w:r>
      <w:r w:rsidRPr="00A50B11">
        <w:rPr>
          <w:rFonts w:ascii="Calibri" w:hAnsi="Calibri" w:cs="Calibri"/>
          <w:sz w:val="20"/>
          <w:szCs w:val="20"/>
          <w:lang w:val="en-IN"/>
        </w:rPr>
        <w:t xml:space="preserve"> migrations, firewall refreshes, and network modernization.</w:t>
      </w:r>
    </w:p>
    <w:p w14:paraId="3671E6C6"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Experience in Infrastructure as Code (Terraform) and automation tools (Ansible, Python) for network provisioning.</w:t>
      </w:r>
    </w:p>
    <w:p w14:paraId="4AAF15F1"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Managed large-scale network deployments across global offices with WAN, VoIP, and Wi-Fi standardization.</w:t>
      </w:r>
    </w:p>
    <w:p w14:paraId="39E99A7D"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Implemented ISO 27001, NIST 800-53, and Zero Trust security frameworks across network and cloud infrastructure.</w:t>
      </w:r>
    </w:p>
    <w:p w14:paraId="51D88261"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Skilled in load balancing and application delivery using F5 BIG-IP, Citrix NetScaler, and proxies.</w:t>
      </w:r>
    </w:p>
    <w:p w14:paraId="7A0E9C53"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Expertise in SD-WAN implementation (Viptela) and MPLS, VLAN, QoS, HSRP, and VPC/VRF-lite configurations.</w:t>
      </w:r>
    </w:p>
    <w:p w14:paraId="1D901B3C"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UI development experience using ASP.NET, jQuery, JavaScript, HTML5, CSS3, AJAX, JSON, and XML.</w:t>
      </w:r>
    </w:p>
    <w:p w14:paraId="3C7182AC" w14:textId="77777777" w:rsidR="00A50B11" w:rsidRPr="00A50B11" w:rsidRDefault="00A50B11" w:rsidP="00883DF8">
      <w:pPr>
        <w:pStyle w:val="NoSpacing"/>
        <w:numPr>
          <w:ilvl w:val="0"/>
          <w:numId w:val="32"/>
        </w:numPr>
        <w:ind w:left="360"/>
        <w:jc w:val="both"/>
        <w:rPr>
          <w:rFonts w:ascii="Calibri" w:hAnsi="Calibri" w:cs="Calibri"/>
          <w:sz w:val="20"/>
          <w:szCs w:val="20"/>
          <w:lang w:val="en-IN"/>
        </w:rPr>
      </w:pPr>
      <w:r w:rsidRPr="00A50B11">
        <w:rPr>
          <w:rFonts w:ascii="Calibri" w:hAnsi="Calibri" w:cs="Calibri"/>
          <w:sz w:val="20"/>
          <w:szCs w:val="20"/>
          <w:lang w:val="en-IN"/>
        </w:rPr>
        <w:t>Strong mentoring and leadership skills, having led and guided network engineers and collaborated with cross-functional teams.</w:t>
      </w:r>
    </w:p>
    <w:p w14:paraId="69AECAF6" w14:textId="77777777" w:rsidR="00882F32" w:rsidRPr="00A50B11" w:rsidRDefault="00882F32" w:rsidP="00883DF8">
      <w:pPr>
        <w:pStyle w:val="NoSpacing"/>
        <w:jc w:val="both"/>
        <w:rPr>
          <w:rFonts w:ascii="Calibri" w:hAnsi="Calibri" w:cs="Calibri"/>
          <w:b/>
          <w:bCs/>
          <w:sz w:val="20"/>
          <w:szCs w:val="20"/>
        </w:rPr>
      </w:pPr>
    </w:p>
    <w:p w14:paraId="71AD2E55" w14:textId="77777777" w:rsidR="00882F32" w:rsidRPr="00A50B11" w:rsidRDefault="00882F32" w:rsidP="00883DF8">
      <w:pPr>
        <w:pStyle w:val="NoSpacing"/>
        <w:jc w:val="both"/>
        <w:rPr>
          <w:rFonts w:ascii="Calibri" w:hAnsi="Calibri" w:cs="Calibri"/>
          <w:b/>
          <w:bCs/>
          <w:sz w:val="20"/>
          <w:szCs w:val="20"/>
        </w:rPr>
      </w:pPr>
      <w:r w:rsidRPr="00A50B11">
        <w:rPr>
          <w:rFonts w:ascii="Calibri" w:hAnsi="Calibri" w:cs="Calibri"/>
          <w:b/>
          <w:bCs/>
          <w:sz w:val="20"/>
          <w:szCs w:val="20"/>
        </w:rPr>
        <w:t>Technical skills:</w:t>
      </w:r>
    </w:p>
    <w:tbl>
      <w:tblPr>
        <w:tblW w:w="5000" w:type="pct"/>
        <w:tblCellMar>
          <w:left w:w="0" w:type="dxa"/>
          <w:right w:w="0" w:type="dxa"/>
        </w:tblCellMar>
        <w:tblLook w:val="04A0" w:firstRow="1" w:lastRow="0" w:firstColumn="1" w:lastColumn="0" w:noHBand="0" w:noVBand="1"/>
      </w:tblPr>
      <w:tblGrid>
        <w:gridCol w:w="2583"/>
        <w:gridCol w:w="8223"/>
      </w:tblGrid>
      <w:tr w:rsidR="00055355" w:rsidRPr="00055355" w14:paraId="2EFF7AD1" w14:textId="77777777" w:rsidTr="00883DF8">
        <w:trPr>
          <w:trHeight w:val="315"/>
        </w:trPr>
        <w:tc>
          <w:tcPr>
            <w:tcW w:w="1195" w:type="pc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D77375"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Category</w:t>
            </w:r>
          </w:p>
        </w:tc>
        <w:tc>
          <w:tcPr>
            <w:tcW w:w="3805" w:type="pc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751DA8"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Skills / Tools / Technologies</w:t>
            </w:r>
          </w:p>
        </w:tc>
      </w:tr>
      <w:tr w:rsidR="00055355" w:rsidRPr="00055355" w14:paraId="539A39FA"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177407"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Routing Protocols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CAEAB1"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RIP v1/v2, EIGRP, OSPF, IS-IS, BGP, HSRP, VRRP, GLBP</w:t>
            </w:r>
          </w:p>
        </w:tc>
      </w:tr>
      <w:tr w:rsidR="00055355" w:rsidRPr="00055355" w14:paraId="40C1599F"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EAF1611"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LAN Technologies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EE79BE"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Ethernet/Fast Ethernet/Gigabit Ethernet, VLANs, VTP, STP, RSTP, PVST, 802.1q</w:t>
            </w:r>
          </w:p>
        </w:tc>
      </w:tr>
      <w:tr w:rsidR="00055355" w:rsidRPr="00055355" w14:paraId="3EE58AF9"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97FC4E"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WAN Technologies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B72A7B"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MPLS, Frame Relay, PPP, ATM, ISDN, DS1/DS2, OC3/OC12, T1/T3, E1/E3, Leased Lines</w:t>
            </w:r>
          </w:p>
        </w:tc>
      </w:tr>
      <w:tr w:rsidR="00055355" w:rsidRPr="00055355" w14:paraId="6D1D816E"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114794"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WLAN &amp; Wireless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F3B96E"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802.11 Standards, Lightweight &amp; Autonomous APs, Cisco &amp; Juniper E/J/M series, Juniper SRX VPN</w:t>
            </w:r>
          </w:p>
        </w:tc>
      </w:tr>
      <w:tr w:rsidR="00055355" w:rsidRPr="00055355" w14:paraId="72E7D020"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FB5C50"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Infrastructure &amp; IP Telephony</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112C94"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DHCP, DNS, SMTP, FTP, TFTP, POP3, VoIP (SIP, H.323, MGCP), Cisco CCM, Gateways/Gatekeeper, QoS</w:t>
            </w:r>
          </w:p>
        </w:tc>
      </w:tr>
      <w:tr w:rsidR="00055355" w:rsidRPr="00055355" w14:paraId="3A7F0A33"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285BD4"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Network Management</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57A5C4"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SNMP, Cisco</w:t>
            </w:r>
            <w:r>
              <w:rPr>
                <w:rFonts w:cstheme="minorHAnsi"/>
                <w:sz w:val="20"/>
                <w:szCs w:val="20"/>
                <w:lang w:val="en-IN"/>
              </w:rPr>
              <w:t xml:space="preserve"> </w:t>
            </w:r>
            <w:r w:rsidRPr="00055355">
              <w:rPr>
                <w:rFonts w:cstheme="minorHAnsi"/>
                <w:sz w:val="20"/>
                <w:szCs w:val="20"/>
                <w:lang w:val="en-IN"/>
              </w:rPr>
              <w:t>Works, What’s</w:t>
            </w:r>
            <w:r>
              <w:rPr>
                <w:rFonts w:cstheme="minorHAnsi"/>
                <w:sz w:val="20"/>
                <w:szCs w:val="20"/>
                <w:lang w:val="en-IN"/>
              </w:rPr>
              <w:t xml:space="preserve"> </w:t>
            </w:r>
            <w:r w:rsidRPr="00055355">
              <w:rPr>
                <w:rFonts w:cstheme="minorHAnsi"/>
                <w:sz w:val="20"/>
                <w:szCs w:val="20"/>
                <w:lang w:val="en-IN"/>
              </w:rPr>
              <w:t>Up Gold, HP OpenView, SolarWinds NPM</w:t>
            </w:r>
          </w:p>
        </w:tc>
      </w:tr>
      <w:tr w:rsidR="00055355" w:rsidRPr="00055355" w14:paraId="04E17FA5"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B710A2"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Communication Protocols &amp; Concepts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05E2FB"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TCP/IP, IPv6, ARP, VPN, Multicasting, CDMA, W-CDMA, GSM</w:t>
            </w:r>
          </w:p>
        </w:tc>
      </w:tr>
      <w:tr w:rsidR="00055355" w:rsidRPr="00055355" w14:paraId="7AAB11AC"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EA82DB"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Firewalls &amp; Security</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AAE1F4"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Cisco ASA, Palo Alto PAN-OS, Checkpoint, Juniper SRX, FortiGate, UTM appliances, F5 LTM/ASM/GTM, SSL Inspection, URL Filtering, IDS/IPS, AMP</w:t>
            </w:r>
          </w:p>
        </w:tc>
      </w:tr>
      <w:tr w:rsidR="00055355" w:rsidRPr="00055355" w14:paraId="0101CDDF"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D1F0FE"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Load Balancers &amp; Proxies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16FD58"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F5 BIG-IP (2000, 3900, 6400, 6800, Virion), Citrix NetScaler, MWG, Zscaler, Bluecoat</w:t>
            </w:r>
          </w:p>
        </w:tc>
      </w:tr>
      <w:tr w:rsidR="00055355" w:rsidRPr="00055355" w14:paraId="5B8F4924"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43A0A1"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Endpoint &amp; Privileged Access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76184E"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CyberArk, EPM tools, Cisco ISE NAC, Duo Security, Privileged Access Management</w:t>
            </w:r>
          </w:p>
        </w:tc>
      </w:tr>
      <w:tr w:rsidR="00055355" w:rsidRPr="00055355" w14:paraId="657CD156"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F5DDFF"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SIEM &amp; Automation</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523309"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Splunk, SOAR platforms, Ansible, Python 3.x, PowerShell scripting</w:t>
            </w:r>
          </w:p>
        </w:tc>
      </w:tr>
      <w:tr w:rsidR="00055355" w:rsidRPr="00055355" w14:paraId="767FDD01"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77ADC2"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Cloud &amp; Hybrid Security</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5192F8"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AWS (VPC, Subnets, Transit Gateway, Direct Connect), Azure (ExpressRoute, Virtual WAN), Prisma Access, Cloud security best practices</w:t>
            </w:r>
          </w:p>
        </w:tc>
      </w:tr>
      <w:tr w:rsidR="00055355" w:rsidRPr="00055355" w14:paraId="172172E3"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4E5B73"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Development &amp; Frontend</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17122F"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ASP.NET 4.5, HTML5, CSS3, JavaScript (ES5), jQuery 2.2, AJAX, JSON, XML, Bootstrap 3.3</w:t>
            </w:r>
          </w:p>
        </w:tc>
      </w:tr>
      <w:tr w:rsidR="00055355" w:rsidRPr="00055355" w14:paraId="7A25D110"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4131D2"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lastRenderedPageBreak/>
              <w:t>Design Tools &amp; UI/UX</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2150CE"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 xml:space="preserve">Adobe Photoshop CC 2015, Adobe Illustrator, Wireframes, </w:t>
            </w:r>
            <w:r w:rsidR="006F4B95" w:rsidRPr="00055355">
              <w:rPr>
                <w:rFonts w:cstheme="minorHAnsi"/>
                <w:sz w:val="20"/>
                <w:szCs w:val="20"/>
                <w:lang w:val="en-IN"/>
              </w:rPr>
              <w:t>Mock-ups</w:t>
            </w:r>
            <w:r w:rsidRPr="00055355">
              <w:rPr>
                <w:rFonts w:cstheme="minorHAnsi"/>
                <w:sz w:val="20"/>
                <w:szCs w:val="20"/>
                <w:lang w:val="en-IN"/>
              </w:rPr>
              <w:t>, Prototyping</w:t>
            </w:r>
          </w:p>
        </w:tc>
      </w:tr>
      <w:tr w:rsidR="00055355" w:rsidRPr="00055355" w14:paraId="31B1256E"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D2580A"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Databases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88299B"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SQL Server 2014</w:t>
            </w:r>
          </w:p>
        </w:tc>
      </w:tr>
      <w:tr w:rsidR="00055355" w:rsidRPr="00055355" w14:paraId="2D53C51C"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F5CC31"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Operating Systems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A76ED5"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Windows 98/ME/2000/XP/Vista/7/8, Windows Server 2003/2008/2012, Ubuntu, Linux, Kali Linux, CentOS, FreeBSD, Red Hat</w:t>
            </w:r>
          </w:p>
        </w:tc>
      </w:tr>
      <w:tr w:rsidR="00055355" w:rsidRPr="00055355" w14:paraId="4594FE76"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BD93F3"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Virtualization &amp; Software</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E17D69"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 xml:space="preserve">VMware ESX 5.x, VMware Workstation, vCenter Server, System </w:t>
            </w:r>
            <w:r w:rsidR="006F4B95" w:rsidRPr="00055355">
              <w:rPr>
                <w:rFonts w:cstheme="minorHAnsi"/>
                <w:sz w:val="20"/>
                <w:szCs w:val="20"/>
                <w:lang w:val="en-IN"/>
              </w:rPr>
              <w:t>Centre</w:t>
            </w:r>
            <w:r w:rsidRPr="00055355">
              <w:rPr>
                <w:rFonts w:cstheme="minorHAnsi"/>
                <w:sz w:val="20"/>
                <w:szCs w:val="20"/>
                <w:lang w:val="en-IN"/>
              </w:rPr>
              <w:t xml:space="preserve"> 2012 R2, MS SharePoint</w:t>
            </w:r>
          </w:p>
        </w:tc>
      </w:tr>
      <w:tr w:rsidR="00055355" w:rsidRPr="00055355" w14:paraId="3A59E19D"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F2D320"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Version Control &amp; Dev Tools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9A5FCC"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Git 2.9, TFS 2015, Visual Studio 2015</w:t>
            </w:r>
          </w:p>
        </w:tc>
      </w:tr>
      <w:tr w:rsidR="00055355" w:rsidRPr="00055355" w14:paraId="47D5FA41"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3108F9"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Monitoring &amp; Analysis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31F020"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 xml:space="preserve">Wireshark, NetFlow, SNMP, Syslog, SolarWinds NMS, </w:t>
            </w:r>
            <w:r w:rsidR="006F4B95" w:rsidRPr="00055355">
              <w:rPr>
                <w:rFonts w:cstheme="minorHAnsi"/>
                <w:sz w:val="20"/>
                <w:szCs w:val="20"/>
                <w:lang w:val="en-IN"/>
              </w:rPr>
              <w:t>Net Brain</w:t>
            </w:r>
          </w:p>
        </w:tc>
      </w:tr>
      <w:tr w:rsidR="00055355" w:rsidRPr="00055355" w14:paraId="2492327C"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EE6866"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Network Simulation &amp; Labs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281AA0"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GNS3, EVE-NG</w:t>
            </w:r>
          </w:p>
        </w:tc>
      </w:tr>
      <w:tr w:rsidR="00055355" w:rsidRPr="00055355" w14:paraId="38C51CB5" w14:textId="77777777" w:rsidTr="00883DF8">
        <w:trPr>
          <w:trHeight w:val="315"/>
        </w:trPr>
        <w:tc>
          <w:tcPr>
            <w:tcW w:w="1195"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A78808" w14:textId="77777777" w:rsidR="00055355" w:rsidRPr="00055355" w:rsidRDefault="00055355" w:rsidP="00883DF8">
            <w:pPr>
              <w:pStyle w:val="NoSpacing"/>
              <w:jc w:val="both"/>
              <w:rPr>
                <w:rFonts w:cstheme="minorHAnsi"/>
                <w:b/>
                <w:bCs/>
                <w:sz w:val="20"/>
                <w:szCs w:val="20"/>
                <w:lang w:val="en-IN"/>
              </w:rPr>
            </w:pPr>
            <w:r w:rsidRPr="00055355">
              <w:rPr>
                <w:rFonts w:cstheme="minorHAnsi"/>
                <w:b/>
                <w:bCs/>
                <w:sz w:val="20"/>
                <w:szCs w:val="20"/>
                <w:lang w:val="en-IN"/>
              </w:rPr>
              <w:t>Compliance &amp; Standards</w:t>
            </w:r>
          </w:p>
        </w:tc>
        <w:tc>
          <w:tcPr>
            <w:tcW w:w="380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1A4B3D" w14:textId="77777777" w:rsidR="00055355" w:rsidRPr="00055355" w:rsidRDefault="00055355" w:rsidP="00883DF8">
            <w:pPr>
              <w:pStyle w:val="NoSpacing"/>
              <w:jc w:val="both"/>
              <w:rPr>
                <w:rFonts w:cstheme="minorHAnsi"/>
                <w:sz w:val="20"/>
                <w:szCs w:val="20"/>
                <w:lang w:val="en-IN"/>
              </w:rPr>
            </w:pPr>
            <w:r w:rsidRPr="00055355">
              <w:rPr>
                <w:rFonts w:cstheme="minorHAnsi"/>
                <w:sz w:val="20"/>
                <w:szCs w:val="20"/>
                <w:lang w:val="en-IN"/>
              </w:rPr>
              <w:t>ISO 27001, NIST 800-53, PCI-DSS, HIPAA, ITIL 4, Zero Trust Architecture</w:t>
            </w:r>
          </w:p>
        </w:tc>
      </w:tr>
    </w:tbl>
    <w:p w14:paraId="7CEB1268" w14:textId="77777777" w:rsidR="00882F32" w:rsidRPr="00055355" w:rsidRDefault="00882F32" w:rsidP="00883DF8">
      <w:pPr>
        <w:pStyle w:val="NoSpacing"/>
        <w:jc w:val="both"/>
        <w:rPr>
          <w:rFonts w:cstheme="minorHAnsi"/>
          <w:b/>
          <w:bCs/>
          <w:sz w:val="20"/>
          <w:szCs w:val="20"/>
        </w:rPr>
      </w:pPr>
    </w:p>
    <w:p w14:paraId="612E2AFF" w14:textId="77777777" w:rsidR="004553E8" w:rsidRPr="00A50B11" w:rsidRDefault="004553E8" w:rsidP="00883DF8">
      <w:pPr>
        <w:pStyle w:val="NoSpacing"/>
        <w:jc w:val="both"/>
        <w:rPr>
          <w:rFonts w:ascii="Calibri" w:hAnsi="Calibri" w:cs="Calibri"/>
          <w:b/>
          <w:bCs/>
          <w:sz w:val="20"/>
          <w:szCs w:val="20"/>
        </w:rPr>
      </w:pPr>
      <w:r w:rsidRPr="00A50B11">
        <w:rPr>
          <w:rFonts w:ascii="Calibri" w:hAnsi="Calibri" w:cs="Calibri"/>
          <w:b/>
          <w:bCs/>
          <w:sz w:val="20"/>
          <w:szCs w:val="20"/>
        </w:rPr>
        <w:t>Educational Details:</w:t>
      </w:r>
    </w:p>
    <w:p w14:paraId="4334655C" w14:textId="77777777" w:rsidR="004553E8" w:rsidRPr="00A50B11" w:rsidRDefault="004553E8" w:rsidP="00883DF8">
      <w:pPr>
        <w:pStyle w:val="NoSpacing"/>
        <w:numPr>
          <w:ilvl w:val="0"/>
          <w:numId w:val="33"/>
        </w:numPr>
        <w:jc w:val="both"/>
        <w:rPr>
          <w:rFonts w:ascii="Calibri" w:hAnsi="Calibri" w:cs="Calibri"/>
          <w:sz w:val="20"/>
          <w:szCs w:val="20"/>
        </w:rPr>
      </w:pPr>
      <w:r w:rsidRPr="00A50B11">
        <w:rPr>
          <w:rFonts w:ascii="Calibri" w:hAnsi="Calibri" w:cs="Calibri"/>
          <w:sz w:val="20"/>
          <w:szCs w:val="20"/>
        </w:rPr>
        <w:t xml:space="preserve">Bachelor </w:t>
      </w:r>
      <w:r w:rsidR="00567DA7" w:rsidRPr="00A50B11">
        <w:rPr>
          <w:rFonts w:ascii="Calibri" w:hAnsi="Calibri" w:cs="Calibri"/>
          <w:sz w:val="20"/>
          <w:szCs w:val="20"/>
        </w:rPr>
        <w:t>in</w:t>
      </w:r>
      <w:r w:rsidRPr="00A50B11">
        <w:rPr>
          <w:rFonts w:ascii="Calibri" w:hAnsi="Calibri" w:cs="Calibri"/>
          <w:sz w:val="20"/>
          <w:szCs w:val="20"/>
        </w:rPr>
        <w:t xml:space="preserve"> computer science </w:t>
      </w:r>
      <w:r w:rsidR="00567DA7" w:rsidRPr="00A50B11">
        <w:rPr>
          <w:rFonts w:ascii="Calibri" w:hAnsi="Calibri" w:cs="Calibri"/>
          <w:sz w:val="20"/>
          <w:szCs w:val="20"/>
        </w:rPr>
        <w:t>from Kakatiya University</w:t>
      </w:r>
      <w:r w:rsidR="009A615A" w:rsidRPr="00A50B11">
        <w:rPr>
          <w:rFonts w:ascii="Calibri" w:hAnsi="Calibri" w:cs="Calibri"/>
          <w:sz w:val="20"/>
          <w:szCs w:val="20"/>
        </w:rPr>
        <w:t xml:space="preserve"> 2012</w:t>
      </w:r>
      <w:r w:rsidR="00567DA7" w:rsidRPr="00A50B11">
        <w:rPr>
          <w:rFonts w:ascii="Calibri" w:hAnsi="Calibri" w:cs="Calibri"/>
          <w:sz w:val="20"/>
          <w:szCs w:val="20"/>
        </w:rPr>
        <w:t>, Warangal.</w:t>
      </w:r>
    </w:p>
    <w:p w14:paraId="4C214367" w14:textId="77777777" w:rsidR="004553E8" w:rsidRPr="00A50B11" w:rsidRDefault="004553E8" w:rsidP="00883DF8">
      <w:pPr>
        <w:pStyle w:val="NoSpacing"/>
        <w:numPr>
          <w:ilvl w:val="0"/>
          <w:numId w:val="33"/>
        </w:numPr>
        <w:jc w:val="both"/>
        <w:rPr>
          <w:rFonts w:ascii="Calibri" w:hAnsi="Calibri" w:cs="Calibri"/>
          <w:sz w:val="20"/>
          <w:szCs w:val="20"/>
        </w:rPr>
      </w:pPr>
      <w:r w:rsidRPr="00A50B11">
        <w:rPr>
          <w:rFonts w:ascii="Calibri" w:hAnsi="Calibri" w:cs="Calibri"/>
          <w:sz w:val="20"/>
          <w:szCs w:val="20"/>
        </w:rPr>
        <w:t xml:space="preserve">Masters of computer </w:t>
      </w:r>
      <w:r w:rsidR="00567DA7" w:rsidRPr="00A50B11">
        <w:rPr>
          <w:rFonts w:ascii="Calibri" w:hAnsi="Calibri" w:cs="Calibri"/>
          <w:sz w:val="20"/>
          <w:szCs w:val="20"/>
        </w:rPr>
        <w:t>Applications Osmania University</w:t>
      </w:r>
      <w:r w:rsidR="009A615A" w:rsidRPr="00A50B11">
        <w:rPr>
          <w:rFonts w:ascii="Calibri" w:hAnsi="Calibri" w:cs="Calibri"/>
          <w:sz w:val="20"/>
          <w:szCs w:val="20"/>
        </w:rPr>
        <w:t xml:space="preserve"> 2015</w:t>
      </w:r>
      <w:r w:rsidR="00567DA7" w:rsidRPr="00A50B11">
        <w:rPr>
          <w:rFonts w:ascii="Calibri" w:hAnsi="Calibri" w:cs="Calibri"/>
          <w:sz w:val="20"/>
          <w:szCs w:val="20"/>
        </w:rPr>
        <w:t>, Hyderabad.</w:t>
      </w:r>
    </w:p>
    <w:p w14:paraId="33239D1C" w14:textId="77777777" w:rsidR="00114914" w:rsidRPr="00A50B11" w:rsidRDefault="00114914" w:rsidP="00883DF8">
      <w:pPr>
        <w:pStyle w:val="NoSpacing"/>
        <w:jc w:val="both"/>
        <w:rPr>
          <w:rFonts w:ascii="Calibri" w:hAnsi="Calibri" w:cs="Calibri"/>
          <w:sz w:val="20"/>
          <w:szCs w:val="20"/>
        </w:rPr>
      </w:pPr>
    </w:p>
    <w:p w14:paraId="784F1B14" w14:textId="77777777" w:rsidR="00114914" w:rsidRPr="00A50B11" w:rsidRDefault="00114914" w:rsidP="00883DF8">
      <w:pPr>
        <w:pStyle w:val="NoSpacing"/>
        <w:jc w:val="both"/>
        <w:rPr>
          <w:rFonts w:ascii="Calibri" w:hAnsi="Calibri" w:cs="Calibri"/>
          <w:b/>
          <w:bCs/>
          <w:sz w:val="20"/>
          <w:szCs w:val="20"/>
        </w:rPr>
      </w:pPr>
      <w:r w:rsidRPr="00A50B11">
        <w:rPr>
          <w:rFonts w:ascii="Calibri" w:hAnsi="Calibri" w:cs="Calibri"/>
          <w:b/>
          <w:bCs/>
          <w:sz w:val="20"/>
          <w:szCs w:val="20"/>
        </w:rPr>
        <w:t>Certification Details:</w:t>
      </w:r>
    </w:p>
    <w:p w14:paraId="0DCEBB4A" w14:textId="77777777" w:rsidR="00A84EC8" w:rsidRPr="00A50B11" w:rsidRDefault="00114914" w:rsidP="00883DF8">
      <w:pPr>
        <w:pStyle w:val="NoSpacing"/>
        <w:numPr>
          <w:ilvl w:val="0"/>
          <w:numId w:val="34"/>
        </w:numPr>
        <w:jc w:val="both"/>
        <w:rPr>
          <w:rFonts w:ascii="Calibri" w:hAnsi="Calibri" w:cs="Calibri"/>
          <w:sz w:val="20"/>
          <w:szCs w:val="20"/>
        </w:rPr>
      </w:pPr>
      <w:r w:rsidRPr="00A50B11">
        <w:rPr>
          <w:rFonts w:ascii="Calibri" w:hAnsi="Calibri" w:cs="Calibri"/>
          <w:sz w:val="20"/>
          <w:szCs w:val="20"/>
        </w:rPr>
        <w:t>Certified Juniper Networks Internet Professional</w:t>
      </w:r>
    </w:p>
    <w:p w14:paraId="4EF3C473" w14:textId="77777777" w:rsidR="00114914" w:rsidRPr="00A50B11" w:rsidRDefault="00114914" w:rsidP="00883DF8">
      <w:pPr>
        <w:pStyle w:val="NoSpacing"/>
        <w:numPr>
          <w:ilvl w:val="0"/>
          <w:numId w:val="34"/>
        </w:numPr>
        <w:jc w:val="both"/>
        <w:rPr>
          <w:rFonts w:ascii="Calibri" w:hAnsi="Calibri" w:cs="Calibri"/>
          <w:sz w:val="20"/>
          <w:szCs w:val="20"/>
        </w:rPr>
      </w:pPr>
      <w:r w:rsidRPr="00A50B11">
        <w:rPr>
          <w:rFonts w:ascii="Calibri" w:hAnsi="Calibri" w:cs="Calibri"/>
          <w:sz w:val="20"/>
          <w:szCs w:val="20"/>
        </w:rPr>
        <w:t>Certified AWS Advanced Networking – Specialty</w:t>
      </w:r>
    </w:p>
    <w:p w14:paraId="78C43CF3" w14:textId="77777777" w:rsidR="00395B56" w:rsidRPr="00A50B11" w:rsidRDefault="00395B56" w:rsidP="00883DF8">
      <w:pPr>
        <w:pStyle w:val="NoSpacing"/>
        <w:numPr>
          <w:ilvl w:val="0"/>
          <w:numId w:val="34"/>
        </w:numPr>
        <w:jc w:val="both"/>
        <w:rPr>
          <w:rFonts w:ascii="Calibri" w:hAnsi="Calibri" w:cs="Calibri"/>
          <w:sz w:val="20"/>
          <w:szCs w:val="20"/>
        </w:rPr>
      </w:pPr>
      <w:r w:rsidRPr="00A50B11">
        <w:rPr>
          <w:rFonts w:ascii="Calibri" w:hAnsi="Calibri" w:cs="Calibri"/>
          <w:sz w:val="20"/>
          <w:szCs w:val="20"/>
        </w:rPr>
        <w:t>Certified Cisco Network Associate (CCNA).</w:t>
      </w:r>
    </w:p>
    <w:p w14:paraId="1B6339EE" w14:textId="77777777" w:rsidR="005134C1" w:rsidRPr="00A50B11" w:rsidRDefault="005134C1" w:rsidP="00883DF8">
      <w:pPr>
        <w:pStyle w:val="NoSpacing"/>
        <w:numPr>
          <w:ilvl w:val="0"/>
          <w:numId w:val="34"/>
        </w:numPr>
        <w:jc w:val="both"/>
        <w:rPr>
          <w:rFonts w:ascii="Calibri" w:hAnsi="Calibri" w:cs="Calibri"/>
          <w:sz w:val="20"/>
          <w:szCs w:val="20"/>
        </w:rPr>
      </w:pPr>
      <w:r w:rsidRPr="00A50B11">
        <w:rPr>
          <w:rFonts w:ascii="Calibri" w:hAnsi="Calibri" w:cs="Calibri"/>
          <w:sz w:val="20"/>
          <w:szCs w:val="20"/>
        </w:rPr>
        <w:t>Certified Cisco Network Professional (CCNP)</w:t>
      </w:r>
    </w:p>
    <w:p w14:paraId="48B2187B" w14:textId="77777777" w:rsidR="005134C1" w:rsidRPr="00A50B11" w:rsidRDefault="005134C1" w:rsidP="00883DF8">
      <w:pPr>
        <w:pStyle w:val="NoSpacing"/>
        <w:jc w:val="both"/>
        <w:rPr>
          <w:rFonts w:ascii="Calibri" w:hAnsi="Calibri" w:cs="Calibri"/>
          <w:sz w:val="20"/>
          <w:szCs w:val="20"/>
        </w:rPr>
      </w:pPr>
    </w:p>
    <w:p w14:paraId="73620949" w14:textId="77777777" w:rsidR="00114914" w:rsidRPr="003A26B8" w:rsidRDefault="00114914" w:rsidP="00883DF8">
      <w:pPr>
        <w:pStyle w:val="NoSpacing"/>
        <w:jc w:val="both"/>
        <w:rPr>
          <w:rFonts w:ascii="Calibri" w:hAnsi="Calibri" w:cs="Calibri"/>
          <w:b/>
          <w:bCs/>
          <w:sz w:val="20"/>
          <w:szCs w:val="20"/>
        </w:rPr>
      </w:pPr>
      <w:r w:rsidRPr="00A50B11">
        <w:rPr>
          <w:rFonts w:ascii="Calibri" w:hAnsi="Calibri" w:cs="Calibri"/>
          <w:b/>
          <w:bCs/>
          <w:sz w:val="20"/>
          <w:szCs w:val="20"/>
        </w:rPr>
        <w:t>Professional Experience:</w:t>
      </w:r>
    </w:p>
    <w:p w14:paraId="130B3739" w14:textId="440629E5" w:rsidR="00114914" w:rsidRPr="00A50B11" w:rsidRDefault="00D80153" w:rsidP="00883DF8">
      <w:pPr>
        <w:pStyle w:val="NoSpacing"/>
        <w:jc w:val="both"/>
        <w:rPr>
          <w:rFonts w:ascii="Calibri" w:hAnsi="Calibri" w:cs="Calibri"/>
          <w:b/>
          <w:bCs/>
          <w:sz w:val="20"/>
          <w:szCs w:val="20"/>
        </w:rPr>
      </w:pPr>
      <w:r w:rsidRPr="00A50B11">
        <w:rPr>
          <w:rFonts w:ascii="Calibri" w:hAnsi="Calibri" w:cs="Calibri"/>
          <w:b/>
          <w:bCs/>
          <w:sz w:val="20"/>
          <w:szCs w:val="20"/>
        </w:rPr>
        <w:t>ServiceNow</w:t>
      </w:r>
      <w:r w:rsidR="008C2C36" w:rsidRPr="00A50B11">
        <w:rPr>
          <w:rFonts w:ascii="Calibri" w:hAnsi="Calibri" w:cs="Calibri"/>
          <w:b/>
          <w:bCs/>
          <w:sz w:val="20"/>
          <w:szCs w:val="20"/>
        </w:rPr>
        <w:t>, CA</w:t>
      </w:r>
      <w:r w:rsidR="00114914" w:rsidRPr="00A50B11">
        <w:rPr>
          <w:rFonts w:ascii="Calibri" w:hAnsi="Calibri" w:cs="Calibri"/>
          <w:b/>
          <w:bCs/>
          <w:sz w:val="20"/>
          <w:szCs w:val="20"/>
        </w:rPr>
        <w:t xml:space="preserve">                                                                                  </w:t>
      </w:r>
      <w:r w:rsidR="00EC5BEC" w:rsidRPr="00A50B11">
        <w:rPr>
          <w:rFonts w:ascii="Calibri" w:hAnsi="Calibri" w:cs="Calibri"/>
          <w:b/>
          <w:bCs/>
          <w:sz w:val="20"/>
          <w:szCs w:val="20"/>
        </w:rPr>
        <w:t xml:space="preserve">  </w:t>
      </w:r>
      <w:r w:rsidRPr="00A50B11">
        <w:rPr>
          <w:rFonts w:ascii="Calibri" w:hAnsi="Calibri" w:cs="Calibri"/>
          <w:b/>
          <w:bCs/>
          <w:sz w:val="20"/>
          <w:szCs w:val="20"/>
        </w:rPr>
        <w:t xml:space="preserve">          </w:t>
      </w:r>
      <w:r w:rsidR="003A26B8">
        <w:rPr>
          <w:rFonts w:ascii="Calibri" w:hAnsi="Calibri" w:cs="Calibri"/>
          <w:b/>
          <w:bCs/>
          <w:sz w:val="20"/>
          <w:szCs w:val="20"/>
        </w:rPr>
        <w:t xml:space="preserve">                                                                                      </w:t>
      </w:r>
      <w:r w:rsidR="000D6DEF" w:rsidRPr="00A50B11">
        <w:rPr>
          <w:rFonts w:ascii="Calibri" w:hAnsi="Calibri" w:cs="Calibri"/>
          <w:b/>
          <w:bCs/>
          <w:sz w:val="20"/>
          <w:szCs w:val="20"/>
        </w:rPr>
        <w:t>July</w:t>
      </w:r>
      <w:r w:rsidR="00EC5BEC" w:rsidRPr="00A50B11">
        <w:rPr>
          <w:rFonts w:ascii="Calibri" w:hAnsi="Calibri" w:cs="Calibri"/>
          <w:b/>
          <w:bCs/>
          <w:sz w:val="20"/>
          <w:szCs w:val="20"/>
        </w:rPr>
        <w:t xml:space="preserve"> 2024 - Present</w:t>
      </w:r>
    </w:p>
    <w:p w14:paraId="3052495E" w14:textId="77777777" w:rsidR="00114914" w:rsidRPr="00A50B11" w:rsidRDefault="00114914" w:rsidP="00883DF8">
      <w:pPr>
        <w:pStyle w:val="NoSpacing"/>
        <w:jc w:val="both"/>
        <w:rPr>
          <w:rFonts w:ascii="Calibri" w:hAnsi="Calibri" w:cs="Calibri"/>
          <w:b/>
          <w:bCs/>
          <w:sz w:val="20"/>
          <w:szCs w:val="20"/>
        </w:rPr>
      </w:pPr>
      <w:r w:rsidRPr="00A50B11">
        <w:rPr>
          <w:rFonts w:ascii="Calibri" w:hAnsi="Calibri" w:cs="Calibri"/>
          <w:b/>
          <w:bCs/>
          <w:sz w:val="20"/>
          <w:szCs w:val="20"/>
        </w:rPr>
        <w:t>Sr Network Engineer</w:t>
      </w:r>
      <w:r w:rsidR="00DF2520" w:rsidRPr="00A50B11">
        <w:rPr>
          <w:rFonts w:ascii="Calibri" w:hAnsi="Calibri" w:cs="Calibri"/>
          <w:b/>
          <w:bCs/>
          <w:sz w:val="20"/>
          <w:szCs w:val="20"/>
        </w:rPr>
        <w:t>/Sr Cybersecurity Engineer</w:t>
      </w:r>
      <w:r w:rsidRPr="00A50B11">
        <w:rPr>
          <w:rFonts w:ascii="Calibri" w:hAnsi="Calibri" w:cs="Calibri"/>
          <w:b/>
          <w:bCs/>
          <w:sz w:val="20"/>
          <w:szCs w:val="20"/>
        </w:rPr>
        <w:t xml:space="preserve">                                                                        </w:t>
      </w:r>
    </w:p>
    <w:p w14:paraId="5FD575CF" w14:textId="77777777" w:rsidR="00114914" w:rsidRPr="00A50B11" w:rsidRDefault="00114914" w:rsidP="00883DF8">
      <w:pPr>
        <w:pStyle w:val="NoSpacing"/>
        <w:jc w:val="both"/>
        <w:rPr>
          <w:rFonts w:ascii="Calibri" w:hAnsi="Calibri" w:cs="Calibri"/>
          <w:b/>
          <w:bCs/>
          <w:sz w:val="20"/>
          <w:szCs w:val="20"/>
        </w:rPr>
      </w:pPr>
    </w:p>
    <w:p w14:paraId="1B157E29" w14:textId="77777777" w:rsidR="00114914" w:rsidRPr="00A50B11" w:rsidRDefault="00114914" w:rsidP="00883DF8">
      <w:pPr>
        <w:pStyle w:val="NoSpacing"/>
        <w:jc w:val="both"/>
        <w:rPr>
          <w:rFonts w:ascii="Calibri" w:hAnsi="Calibri" w:cs="Calibri"/>
          <w:b/>
          <w:bCs/>
          <w:sz w:val="20"/>
          <w:szCs w:val="20"/>
        </w:rPr>
      </w:pPr>
      <w:r w:rsidRPr="00A50B11">
        <w:rPr>
          <w:rFonts w:ascii="Calibri" w:hAnsi="Calibri" w:cs="Calibri"/>
          <w:b/>
          <w:bCs/>
          <w:sz w:val="20"/>
          <w:szCs w:val="20"/>
        </w:rPr>
        <w:t>Responsibilities:</w:t>
      </w:r>
    </w:p>
    <w:p w14:paraId="2295BD51" w14:textId="77777777" w:rsidR="00D63BFA" w:rsidRPr="00A50B11" w:rsidRDefault="00D63BFA"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 xml:space="preserve">Designed and deployed Palo Alto firewalls with integrated Panorama management for centralized policy enforcement across enterprise environments. Ensured high availability and optimal threat prevention using </w:t>
      </w:r>
      <w:r w:rsidR="00F57B86" w:rsidRPr="00A50B11">
        <w:rPr>
          <w:rFonts w:ascii="Calibri" w:hAnsi="Calibri" w:cs="Calibri"/>
          <w:sz w:val="20"/>
          <w:szCs w:val="20"/>
        </w:rPr>
        <w:t>Wildfire</w:t>
      </w:r>
      <w:r w:rsidRPr="00A50B11">
        <w:rPr>
          <w:rFonts w:ascii="Calibri" w:hAnsi="Calibri" w:cs="Calibri"/>
          <w:sz w:val="20"/>
          <w:szCs w:val="20"/>
        </w:rPr>
        <w:t xml:space="preserve"> and URL filtering subscriptions.</w:t>
      </w:r>
    </w:p>
    <w:p w14:paraId="658C9EC5"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Architect, configure, and maintain enterprise security tooling across hybrid environments to protect sensitive systems and data.</w:t>
      </w:r>
    </w:p>
    <w:p w14:paraId="5EB3DD4E"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Implement and manage CyberArk privileged access management policies, ensuring secure credential vaulting and monitoring.</w:t>
      </w:r>
    </w:p>
    <w:p w14:paraId="353DEF33"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Develop automation workflows with SOAR platforms to streamline incident response and reduce manual intervention.</w:t>
      </w:r>
    </w:p>
    <w:p w14:paraId="240E46A7"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Oversee IAM processes, enforcing strong authentication, role-based access controls, and lifecycle management for identities.</w:t>
      </w:r>
    </w:p>
    <w:p w14:paraId="52B94750"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Strengthen infrastructure security by applying hardening measures, patch management, and vulnerability remediation.</w:t>
      </w:r>
    </w:p>
    <w:p w14:paraId="28F1AF51"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Enhance cloud security posture through secure configuration baselines, monitoring, and continuous assessment of workloads.</w:t>
      </w:r>
    </w:p>
    <w:p w14:paraId="5ADF7570"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Utilize PowerShell scripts to automate repetitive security operations, audits, and compliance reporting.</w:t>
      </w:r>
    </w:p>
    <w:p w14:paraId="49A940AC"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Configure and maintain SIEM systems, creating advanced correlation rules, threat detection logic, and forensic analysis capabilities.</w:t>
      </w:r>
    </w:p>
    <w:p w14:paraId="7D22F167"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Deploy and manage EPM solutions, enforcing least privilege policies and monitoring privileged activity on endpoints.</w:t>
      </w:r>
    </w:p>
    <w:p w14:paraId="40940457"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Drive security automation initiatives, integrating multiple tools and technologies to achieve higher efficiency and resilience against cyber threats.</w:t>
      </w:r>
    </w:p>
    <w:p w14:paraId="09774444" w14:textId="77777777" w:rsidR="00DF2520" w:rsidRPr="00A50B11" w:rsidRDefault="00D63BFA"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 xml:space="preserve">Implemented VPN solutions including Global Protect and IPSec tunnels, supporting secure remote access and site-to-site connectivity for hybrid workforce models. </w:t>
      </w:r>
    </w:p>
    <w:p w14:paraId="3F82A332" w14:textId="77777777" w:rsidR="00D63BFA" w:rsidRPr="00A50B11" w:rsidRDefault="00D63BFA"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Tuned performance parameters to minimize latency and enhance throughput.</w:t>
      </w:r>
    </w:p>
    <w:p w14:paraId="11BB7B60" w14:textId="77777777" w:rsidR="00D63BFA" w:rsidRPr="00A50B11" w:rsidRDefault="00D63BFA"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Developed and enforced network security policies, ACLs, and NAT rules based on compliance standards such as PCI DSS and ISO 27001. Conducted regular audits and log reviews to detect anomalies and ensure policy effectiveness.</w:t>
      </w:r>
    </w:p>
    <w:p w14:paraId="6078CCEB"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Perform threat modeling and risk assessments, providing actionable recommendations to enhance enterprise resilience.</w:t>
      </w:r>
    </w:p>
    <w:p w14:paraId="155A324F"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Integrate security tooling with DevOps pipelines, ensuring secure code deployment and vulnerability scanning throughout the SDLC.</w:t>
      </w:r>
    </w:p>
    <w:p w14:paraId="4048B97F"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Conduct penetration testing support and coordinate remediation activities with engineering and operations teams.</w:t>
      </w:r>
    </w:p>
    <w:p w14:paraId="41010AD6"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Define and enforce security baselines and compliance standards across servers, endpoints, and cloud workloads.</w:t>
      </w:r>
    </w:p>
    <w:p w14:paraId="60099B71"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Develop and maintain incident response playbooks to ensure rapid and consistent handling of security events.</w:t>
      </w:r>
    </w:p>
    <w:p w14:paraId="6B9D26E0"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Collaborate with SOC teams to refine threat intelligence use cases and improve proactive detection strategies.</w:t>
      </w:r>
    </w:p>
    <w:p w14:paraId="06E93DA3"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Oversee endpoint detection and response (EDR) integrations with SIEM and SOAR platforms for unified monitoring.</w:t>
      </w:r>
    </w:p>
    <w:p w14:paraId="3CEE5D2C"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Deliver security awareness guidance to engineering and application teams to reduce insider and human-related risks.</w:t>
      </w:r>
    </w:p>
    <w:p w14:paraId="1F793B5A"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t>Conduct regular security audits and posture reviews for IAM, cloud configurations, and privileged accounts.</w:t>
      </w:r>
    </w:p>
    <w:p w14:paraId="08E6A16C" w14:textId="77777777" w:rsidR="00DF2520" w:rsidRPr="00A50B11" w:rsidRDefault="00DF2520" w:rsidP="00883DF8">
      <w:pPr>
        <w:pStyle w:val="NoSpacing"/>
        <w:numPr>
          <w:ilvl w:val="0"/>
          <w:numId w:val="35"/>
        </w:numPr>
        <w:jc w:val="both"/>
        <w:rPr>
          <w:rFonts w:ascii="Calibri" w:hAnsi="Calibri" w:cs="Calibri"/>
          <w:sz w:val="20"/>
          <w:szCs w:val="20"/>
        </w:rPr>
      </w:pPr>
      <w:r w:rsidRPr="00A50B11">
        <w:rPr>
          <w:rFonts w:ascii="Calibri" w:hAnsi="Calibri" w:cs="Calibri"/>
          <w:sz w:val="20"/>
          <w:szCs w:val="20"/>
        </w:rPr>
        <w:lastRenderedPageBreak/>
        <w:t>Provide executive-level reporting on security incidents, risk metrics, and compliance gaps for leadership review.</w:t>
      </w:r>
    </w:p>
    <w:p w14:paraId="14E2BF3C" w14:textId="77777777" w:rsidR="00883DF8" w:rsidRDefault="00883DF8" w:rsidP="00883DF8">
      <w:pPr>
        <w:pStyle w:val="NoSpacing"/>
        <w:jc w:val="both"/>
        <w:rPr>
          <w:rFonts w:ascii="Calibri" w:hAnsi="Calibri" w:cs="Calibri"/>
          <w:b/>
          <w:bCs/>
          <w:sz w:val="20"/>
          <w:szCs w:val="20"/>
        </w:rPr>
      </w:pPr>
    </w:p>
    <w:p w14:paraId="12CB68C8" w14:textId="4F0BDB23" w:rsidR="00114914" w:rsidRPr="00A50B11" w:rsidRDefault="00D63BFA" w:rsidP="00883DF8">
      <w:pPr>
        <w:pStyle w:val="NoSpacing"/>
        <w:jc w:val="both"/>
        <w:rPr>
          <w:rFonts w:ascii="Calibri" w:hAnsi="Calibri" w:cs="Calibri"/>
          <w:sz w:val="20"/>
          <w:szCs w:val="20"/>
        </w:rPr>
      </w:pPr>
      <w:r w:rsidRPr="00A50B11">
        <w:rPr>
          <w:rFonts w:ascii="Calibri" w:hAnsi="Calibri" w:cs="Calibri"/>
          <w:b/>
          <w:bCs/>
          <w:sz w:val="20"/>
          <w:szCs w:val="20"/>
        </w:rPr>
        <w:t>Environment</w:t>
      </w:r>
      <w:r w:rsidRPr="00A50B11">
        <w:rPr>
          <w:rFonts w:ascii="Calibri" w:hAnsi="Calibri" w:cs="Calibri"/>
          <w:sz w:val="20"/>
          <w:szCs w:val="20"/>
        </w:rPr>
        <w:t xml:space="preserve">: </w:t>
      </w:r>
      <w:r w:rsidRPr="003A26B8">
        <w:rPr>
          <w:rFonts w:ascii="Calibri" w:hAnsi="Calibri" w:cs="Calibri"/>
          <w:sz w:val="20"/>
          <w:szCs w:val="20"/>
        </w:rPr>
        <w:t>Palo Alto PAN-OS 11.1,</w:t>
      </w:r>
      <w:r w:rsidRPr="00A50B11">
        <w:rPr>
          <w:rFonts w:ascii="Calibri" w:hAnsi="Calibri" w:cs="Calibri"/>
          <w:sz w:val="20"/>
          <w:szCs w:val="20"/>
        </w:rPr>
        <w:t xml:space="preserve"> Panorama 11.1, </w:t>
      </w:r>
      <w:r w:rsidR="003A26B8" w:rsidRPr="00A50B11">
        <w:rPr>
          <w:rFonts w:ascii="Calibri" w:hAnsi="Calibri" w:cs="Calibri"/>
          <w:sz w:val="20"/>
          <w:szCs w:val="20"/>
        </w:rPr>
        <w:t>Global Protect</w:t>
      </w:r>
      <w:r w:rsidRPr="00A50B11">
        <w:rPr>
          <w:rFonts w:ascii="Calibri" w:hAnsi="Calibri" w:cs="Calibri"/>
          <w:sz w:val="20"/>
          <w:szCs w:val="20"/>
        </w:rPr>
        <w:t xml:space="preserve"> 6.3, Cisco ISE 3.2, Cisco Duo 4.45, Cisco ASA 9.18, Cisco Nexus 93180YC-FX, Catalyst 9500X, Arista EOS 4.30.1F, BGP, OSPFv2, HSRP 2, VLAN 802.1Q, VRF-Lite, NAT64, ACL IPv4/IPv6, Ansible 2.15.3, Python 3.11.4, SolarWinds NPM 2024.2, </w:t>
      </w:r>
      <w:r w:rsidR="003A26B8" w:rsidRPr="00A50B11">
        <w:rPr>
          <w:rFonts w:ascii="Calibri" w:hAnsi="Calibri" w:cs="Calibri"/>
          <w:sz w:val="20"/>
          <w:szCs w:val="20"/>
        </w:rPr>
        <w:t>Net Brain</w:t>
      </w:r>
      <w:r w:rsidRPr="00A50B11">
        <w:rPr>
          <w:rFonts w:ascii="Calibri" w:hAnsi="Calibri" w:cs="Calibri"/>
          <w:sz w:val="20"/>
          <w:szCs w:val="20"/>
        </w:rPr>
        <w:t xml:space="preserve"> 11.0 R2, Wireshark 4.2.2, AWS VPC/Subnets/Transit Gateway , Azure ExpressRoute Virtual WAN, Prisma Access 5.0, </w:t>
      </w:r>
      <w:r w:rsidR="003A26B8" w:rsidRPr="00A50B11">
        <w:rPr>
          <w:rFonts w:ascii="Calibri" w:hAnsi="Calibri" w:cs="Calibri"/>
          <w:sz w:val="20"/>
          <w:szCs w:val="20"/>
        </w:rPr>
        <w:t>Wildfire</w:t>
      </w:r>
      <w:r w:rsidRPr="00A50B11">
        <w:rPr>
          <w:rFonts w:ascii="Calibri" w:hAnsi="Calibri" w:cs="Calibri"/>
          <w:sz w:val="20"/>
          <w:szCs w:val="20"/>
        </w:rPr>
        <w:t xml:space="preserve"> 11.1, URL Filtering Database 2025.07, ITIL 4, Splunk Enterprise 9.2.1, IPSec VPN Suite B, SSL VPN TLS 1.3, IEEE 802.1X-2020, Cisco ISE NAC 3.2</w:t>
      </w:r>
    </w:p>
    <w:p w14:paraId="207F6B25" w14:textId="77777777" w:rsidR="00D63BFA" w:rsidRPr="00A50B11" w:rsidRDefault="00D63BFA" w:rsidP="00883DF8">
      <w:pPr>
        <w:pStyle w:val="NoSpacing"/>
        <w:jc w:val="both"/>
        <w:rPr>
          <w:rFonts w:ascii="Calibri" w:hAnsi="Calibri" w:cs="Calibri"/>
          <w:sz w:val="20"/>
          <w:szCs w:val="20"/>
        </w:rPr>
      </w:pPr>
    </w:p>
    <w:p w14:paraId="533E1D8B" w14:textId="795AA6D0" w:rsidR="00D63BFA" w:rsidRPr="00A50B11" w:rsidRDefault="00523370" w:rsidP="00883DF8">
      <w:pPr>
        <w:pStyle w:val="NoSpacing"/>
        <w:jc w:val="both"/>
        <w:rPr>
          <w:rFonts w:ascii="Calibri" w:hAnsi="Calibri" w:cs="Calibri"/>
          <w:b/>
          <w:bCs/>
          <w:sz w:val="20"/>
          <w:szCs w:val="20"/>
        </w:rPr>
      </w:pPr>
      <w:r w:rsidRPr="00A50B11">
        <w:rPr>
          <w:rFonts w:ascii="Calibri" w:hAnsi="Calibri" w:cs="Calibri"/>
          <w:b/>
          <w:bCs/>
          <w:sz w:val="20"/>
          <w:szCs w:val="20"/>
        </w:rPr>
        <w:t>Infosys/</w:t>
      </w:r>
      <w:r w:rsidR="00352C9C" w:rsidRPr="00A50B11">
        <w:rPr>
          <w:rFonts w:ascii="Calibri" w:hAnsi="Calibri" w:cs="Calibri"/>
          <w:b/>
          <w:bCs/>
          <w:sz w:val="20"/>
          <w:szCs w:val="20"/>
        </w:rPr>
        <w:t xml:space="preserve"> Maybank, India</w:t>
      </w:r>
      <w:r w:rsidR="00D63BFA" w:rsidRPr="00A50B11">
        <w:rPr>
          <w:rFonts w:ascii="Calibri" w:hAnsi="Calibri" w:cs="Calibri"/>
          <w:b/>
          <w:bCs/>
          <w:sz w:val="20"/>
          <w:szCs w:val="20"/>
        </w:rPr>
        <w:t xml:space="preserve">                                                                   </w:t>
      </w:r>
      <w:r w:rsidR="004B3B45" w:rsidRPr="00A50B11">
        <w:rPr>
          <w:rFonts w:ascii="Calibri" w:hAnsi="Calibri" w:cs="Calibri"/>
          <w:b/>
          <w:bCs/>
          <w:sz w:val="20"/>
          <w:szCs w:val="20"/>
        </w:rPr>
        <w:t xml:space="preserve"> </w:t>
      </w:r>
      <w:r w:rsidR="00D63BFA" w:rsidRPr="00A50B11">
        <w:rPr>
          <w:rFonts w:ascii="Calibri" w:hAnsi="Calibri" w:cs="Calibri"/>
          <w:b/>
          <w:bCs/>
          <w:sz w:val="20"/>
          <w:szCs w:val="20"/>
        </w:rPr>
        <w:t xml:space="preserve">           </w:t>
      </w:r>
      <w:r w:rsidR="003A26B8">
        <w:rPr>
          <w:rFonts w:ascii="Calibri" w:hAnsi="Calibri" w:cs="Calibri"/>
          <w:b/>
          <w:bCs/>
          <w:sz w:val="20"/>
          <w:szCs w:val="20"/>
        </w:rPr>
        <w:t xml:space="preserve">                                                                        </w:t>
      </w:r>
      <w:r w:rsidR="0000667F" w:rsidRPr="00A50B11">
        <w:rPr>
          <w:rFonts w:ascii="Calibri" w:hAnsi="Calibri" w:cs="Calibri"/>
          <w:b/>
          <w:bCs/>
          <w:sz w:val="20"/>
          <w:szCs w:val="20"/>
        </w:rPr>
        <w:t>Jan</w:t>
      </w:r>
      <w:r w:rsidR="003A26B8">
        <w:rPr>
          <w:rFonts w:ascii="Calibri" w:hAnsi="Calibri" w:cs="Calibri"/>
          <w:b/>
          <w:bCs/>
          <w:sz w:val="20"/>
          <w:szCs w:val="20"/>
        </w:rPr>
        <w:t xml:space="preserve">uary </w:t>
      </w:r>
      <w:r w:rsidR="00EC5BEC" w:rsidRPr="00A50B11">
        <w:rPr>
          <w:rFonts w:ascii="Calibri" w:hAnsi="Calibri" w:cs="Calibri"/>
          <w:b/>
          <w:bCs/>
          <w:sz w:val="20"/>
          <w:szCs w:val="20"/>
        </w:rPr>
        <w:t>202</w:t>
      </w:r>
      <w:r w:rsidR="0000667F" w:rsidRPr="00A50B11">
        <w:rPr>
          <w:rFonts w:ascii="Calibri" w:hAnsi="Calibri" w:cs="Calibri"/>
          <w:b/>
          <w:bCs/>
          <w:sz w:val="20"/>
          <w:szCs w:val="20"/>
        </w:rPr>
        <w:t>0</w:t>
      </w:r>
      <w:r w:rsidR="00EC5BEC" w:rsidRPr="00A50B11">
        <w:rPr>
          <w:rFonts w:ascii="Calibri" w:hAnsi="Calibri" w:cs="Calibri"/>
          <w:b/>
          <w:bCs/>
          <w:sz w:val="20"/>
          <w:szCs w:val="20"/>
        </w:rPr>
        <w:t xml:space="preserve"> – </w:t>
      </w:r>
      <w:r w:rsidR="000D6DEF" w:rsidRPr="00A50B11">
        <w:rPr>
          <w:rFonts w:ascii="Calibri" w:hAnsi="Calibri" w:cs="Calibri"/>
          <w:b/>
          <w:bCs/>
          <w:sz w:val="20"/>
          <w:szCs w:val="20"/>
        </w:rPr>
        <w:t>Apr</w:t>
      </w:r>
      <w:r w:rsidR="003A26B8">
        <w:rPr>
          <w:rFonts w:ascii="Calibri" w:hAnsi="Calibri" w:cs="Calibri"/>
          <w:b/>
          <w:bCs/>
          <w:sz w:val="20"/>
          <w:szCs w:val="20"/>
        </w:rPr>
        <w:t>il</w:t>
      </w:r>
      <w:r w:rsidR="00EC5BEC" w:rsidRPr="00A50B11">
        <w:rPr>
          <w:rFonts w:ascii="Calibri" w:hAnsi="Calibri" w:cs="Calibri"/>
          <w:b/>
          <w:bCs/>
          <w:sz w:val="20"/>
          <w:szCs w:val="20"/>
        </w:rPr>
        <w:t xml:space="preserve"> 2024</w:t>
      </w:r>
    </w:p>
    <w:p w14:paraId="110032B1" w14:textId="77777777" w:rsidR="00D63BFA" w:rsidRPr="00A50B11" w:rsidRDefault="00D63BFA" w:rsidP="00883DF8">
      <w:pPr>
        <w:pStyle w:val="NoSpacing"/>
        <w:jc w:val="both"/>
        <w:rPr>
          <w:rFonts w:ascii="Calibri" w:hAnsi="Calibri" w:cs="Calibri"/>
          <w:b/>
          <w:bCs/>
          <w:sz w:val="20"/>
          <w:szCs w:val="20"/>
        </w:rPr>
      </w:pPr>
      <w:r w:rsidRPr="00A50B11">
        <w:rPr>
          <w:rFonts w:ascii="Calibri" w:hAnsi="Calibri" w:cs="Calibri"/>
          <w:b/>
          <w:bCs/>
          <w:sz w:val="20"/>
          <w:szCs w:val="20"/>
        </w:rPr>
        <w:t xml:space="preserve">Sr Network Engineer                                                                         </w:t>
      </w:r>
    </w:p>
    <w:p w14:paraId="4FA577EE" w14:textId="77777777" w:rsidR="00D63BFA" w:rsidRPr="00A50B11" w:rsidRDefault="00D63BFA" w:rsidP="00883DF8">
      <w:pPr>
        <w:pStyle w:val="NoSpacing"/>
        <w:jc w:val="both"/>
        <w:rPr>
          <w:rFonts w:ascii="Calibri" w:hAnsi="Calibri" w:cs="Calibri"/>
          <w:b/>
          <w:bCs/>
          <w:sz w:val="20"/>
          <w:szCs w:val="20"/>
        </w:rPr>
      </w:pPr>
    </w:p>
    <w:p w14:paraId="19F6D82E" w14:textId="77777777" w:rsidR="00D63BFA" w:rsidRPr="00A50B11" w:rsidRDefault="00D63BFA" w:rsidP="00883DF8">
      <w:pPr>
        <w:pStyle w:val="NoSpacing"/>
        <w:jc w:val="both"/>
        <w:rPr>
          <w:rFonts w:ascii="Calibri" w:hAnsi="Calibri" w:cs="Calibri"/>
          <w:b/>
          <w:bCs/>
          <w:sz w:val="20"/>
          <w:szCs w:val="20"/>
        </w:rPr>
      </w:pPr>
      <w:r w:rsidRPr="00A50B11">
        <w:rPr>
          <w:rFonts w:ascii="Calibri" w:hAnsi="Calibri" w:cs="Calibri"/>
          <w:b/>
          <w:bCs/>
          <w:sz w:val="20"/>
          <w:szCs w:val="20"/>
        </w:rPr>
        <w:t>Responsibilities:</w:t>
      </w:r>
    </w:p>
    <w:p w14:paraId="2DD013B6" w14:textId="77777777" w:rsidR="005379D3"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Redesigned the core and distribution layers of a data center using Cisco Nexus and ACI fabric to improve network throughput and redundancy. Delivered a high-availability architecture that reduced single points of failure and improved fault tolerance.</w:t>
      </w:r>
    </w:p>
    <w:p w14:paraId="2290ED08"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Integrated AWS and Azure VNETs with on-premises networks using IPsec tunnels and Direct Connect links. Enabled seamless hybrid connectivity and workload mobility across cloud and data center environments.</w:t>
      </w:r>
    </w:p>
    <w:p w14:paraId="2CE2236D"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Authored Terraform-based Infrastructure as Code (</w:t>
      </w:r>
      <w:r w:rsidR="00F57B86" w:rsidRPr="00A50B11">
        <w:rPr>
          <w:rFonts w:ascii="Calibri" w:hAnsi="Calibri" w:cs="Calibri"/>
          <w:sz w:val="20"/>
          <w:szCs w:val="20"/>
        </w:rPr>
        <w:t>Isac</w:t>
      </w:r>
      <w:r w:rsidRPr="00A50B11">
        <w:rPr>
          <w:rFonts w:ascii="Calibri" w:hAnsi="Calibri" w:cs="Calibri"/>
          <w:sz w:val="20"/>
          <w:szCs w:val="20"/>
        </w:rPr>
        <w:t>) modules to automate the provisioning of network resources. Minimized configuration drift and standardized deployments across development and production.</w:t>
      </w:r>
    </w:p>
    <w:p w14:paraId="7A75C610"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Delivered in-depth documentation and architectural diagrams to support knowledge transfer for network operations and incident response teams. Improved team autonomy and incident recovery time.</w:t>
      </w:r>
    </w:p>
    <w:p w14:paraId="133C603B"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Upgraded legacy Cisco hardware across 10 branch offices by deploying Catalyst 9300 switches and ISR 4431 routers. Boosted network performance, scalability, and remote manageability.</w:t>
      </w:r>
    </w:p>
    <w:p w14:paraId="0E447A33"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Configured VLANs, HSRP, and dynamic routing protocols including OSPF and EIGRP to enhance network segmentation and high availability. Improved failover capabilities and routing convergence times.</w:t>
      </w:r>
    </w:p>
    <w:p w14:paraId="7410A3EE"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Deployed SNMP, NetFlow, and Syslog agents across network infrastructure for real-time monitoring via SolarWinds NMS. Enabled proactive troubleshooting and trend analysis for critical performance indicators.</w:t>
      </w:r>
    </w:p>
    <w:p w14:paraId="3D6DE483"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Executed IOS firmware upgrades and failover tests during nightly maintenance cycles. Ensured timely patch application while maintaining operational continuity.</w:t>
      </w:r>
    </w:p>
    <w:p w14:paraId="3BE44397"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Conducted thorough root cause analysis of network outages and implemented long-term fixes. Increased network uptime by 25% through targeted preventative actions.</w:t>
      </w:r>
    </w:p>
    <w:p w14:paraId="3F01D511"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Deployed FortiGate UTM appliances across remote branches to enforce web filtering, antivirus, DLP, and VPN access. Strengthened branch security posture and centralized control.</w:t>
      </w:r>
    </w:p>
    <w:p w14:paraId="4457C584"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Configured SSL decryption and custom IPS signatures aligned with PCI-DSS standards. Enabled granular threat visibility and compliance-specific protection.</w:t>
      </w:r>
    </w:p>
    <w:p w14:paraId="764138B5"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 xml:space="preserve">Automated configuration backups and system health checks via </w:t>
      </w:r>
      <w:r w:rsidR="00F57B86" w:rsidRPr="00A50B11">
        <w:rPr>
          <w:rFonts w:ascii="Calibri" w:hAnsi="Calibri" w:cs="Calibri"/>
          <w:sz w:val="20"/>
          <w:szCs w:val="20"/>
        </w:rPr>
        <w:t>Forti Manager</w:t>
      </w:r>
      <w:r w:rsidRPr="00A50B11">
        <w:rPr>
          <w:rFonts w:ascii="Calibri" w:hAnsi="Calibri" w:cs="Calibri"/>
          <w:sz w:val="20"/>
          <w:szCs w:val="20"/>
        </w:rPr>
        <w:t xml:space="preserve"> and CLI scripts. Improved operational consistency and response readiness.</w:t>
      </w:r>
    </w:p>
    <w:p w14:paraId="3F297D34"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Analyzed threat logs and generated weekly risk reports, collaborating with leadership to drive remediation planning. Raised organizational awareness of emerging attack vectors.</w:t>
      </w:r>
    </w:p>
    <w:p w14:paraId="35B4FAB3"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Managed network infrastructure deployments for eight new global offices under tight timelines, coordinating with facilities and telecom teams. Delivered on-time network readiness in support of business expansion.</w:t>
      </w:r>
    </w:p>
    <w:p w14:paraId="7B027173"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Standardized WAN, VoIP, and Wi-Fi deployments in accordance with corporate design templates. Ensured global consistency in performance and security across sites.</w:t>
      </w:r>
    </w:p>
    <w:p w14:paraId="27C75379"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Facilitated weekly cross-region stakeholder meetings to resolve blockers, clarify scope, and align delivery timelines. Strengthened stakeholder engagement and reduced project friction.</w:t>
      </w:r>
    </w:p>
    <w:p w14:paraId="24DA04D4"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Authored runbooks, subnet allocation plans, and site-specific access policies in partnership with infrastructure and security teams. Streamlined onboarding and operational handoffs.</w:t>
      </w:r>
    </w:p>
    <w:p w14:paraId="5AF7F183"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Implemented ISO 27001 and NIST 800-53 network hardening standards across core, edge, and remote infrastructure. Reduced audit gaps and improved overall compliance posture.</w:t>
      </w:r>
    </w:p>
    <w:p w14:paraId="74F906C7"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Collaborated with cybersecurity teams to implement Zero Trust policies, segmentation, and RBAC. Enhanced security across internal networks and remote access channels.</w:t>
      </w:r>
    </w:p>
    <w:p w14:paraId="1085F87B"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Delivered training to operations teams on secure configurations and policy changes. Maintained a knowledge base to ensure consistent application across geographies.</w:t>
      </w:r>
    </w:p>
    <w:p w14:paraId="7E9A47A5" w14:textId="77777777" w:rsidR="00453A6E" w:rsidRPr="00A50B11" w:rsidRDefault="00453A6E" w:rsidP="00883DF8">
      <w:pPr>
        <w:pStyle w:val="NoSpacing"/>
        <w:numPr>
          <w:ilvl w:val="0"/>
          <w:numId w:val="36"/>
        </w:numPr>
        <w:jc w:val="both"/>
        <w:rPr>
          <w:rFonts w:ascii="Calibri" w:hAnsi="Calibri" w:cs="Calibri"/>
          <w:sz w:val="20"/>
          <w:szCs w:val="20"/>
        </w:rPr>
      </w:pPr>
      <w:r w:rsidRPr="00A50B11">
        <w:rPr>
          <w:rFonts w:ascii="Calibri" w:hAnsi="Calibri" w:cs="Calibri"/>
          <w:sz w:val="20"/>
          <w:szCs w:val="20"/>
        </w:rPr>
        <w:t>Served as technical lead for five network engineers, overseeing daily tasks, change requests, and mentorship. Promoted a culture of continuous learning and accountability.</w:t>
      </w:r>
    </w:p>
    <w:p w14:paraId="6731FBDD" w14:textId="77777777" w:rsidR="00883DF8" w:rsidRDefault="00883DF8" w:rsidP="00883DF8">
      <w:pPr>
        <w:pStyle w:val="NoSpacing"/>
        <w:jc w:val="both"/>
        <w:rPr>
          <w:rFonts w:ascii="Calibri" w:hAnsi="Calibri" w:cs="Calibri"/>
          <w:b/>
          <w:bCs/>
          <w:sz w:val="20"/>
          <w:szCs w:val="20"/>
        </w:rPr>
      </w:pPr>
    </w:p>
    <w:p w14:paraId="7FBB7149" w14:textId="011311ED" w:rsidR="00453A6E" w:rsidRPr="00A50B11" w:rsidRDefault="00453A6E" w:rsidP="00883DF8">
      <w:pPr>
        <w:pStyle w:val="NoSpacing"/>
        <w:jc w:val="both"/>
        <w:rPr>
          <w:rFonts w:ascii="Calibri" w:hAnsi="Calibri" w:cs="Calibri"/>
          <w:sz w:val="20"/>
          <w:szCs w:val="20"/>
        </w:rPr>
      </w:pPr>
      <w:r w:rsidRPr="00A50B11">
        <w:rPr>
          <w:rFonts w:ascii="Calibri" w:hAnsi="Calibri" w:cs="Calibri"/>
          <w:b/>
          <w:bCs/>
          <w:sz w:val="20"/>
          <w:szCs w:val="20"/>
        </w:rPr>
        <w:t>Environment</w:t>
      </w:r>
      <w:r w:rsidRPr="00A50B11">
        <w:rPr>
          <w:rFonts w:ascii="Calibri" w:hAnsi="Calibri" w:cs="Calibri"/>
          <w:sz w:val="20"/>
          <w:szCs w:val="20"/>
        </w:rPr>
        <w:t xml:space="preserve">: Cisco Nexus 9000 NX-OS 9.3, Cisco ACI 5.2, Catalyst 9300, ISR 4431, OSPFv2, EIGRP, HSRP, VLANs, AWS VPC &amp; Direct Connect, Azure </w:t>
      </w:r>
      <w:r w:rsidR="003A26B8" w:rsidRPr="00A50B11">
        <w:rPr>
          <w:rFonts w:ascii="Calibri" w:hAnsi="Calibri" w:cs="Calibri"/>
          <w:sz w:val="20"/>
          <w:szCs w:val="20"/>
        </w:rPr>
        <w:t>VNets</w:t>
      </w:r>
      <w:r w:rsidR="0048570E" w:rsidRPr="00A50B11">
        <w:rPr>
          <w:rFonts w:ascii="Calibri" w:hAnsi="Calibri" w:cs="Calibri"/>
          <w:sz w:val="20"/>
          <w:szCs w:val="20"/>
        </w:rPr>
        <w:t xml:space="preserve"> </w:t>
      </w:r>
      <w:r w:rsidRPr="00A50B11">
        <w:rPr>
          <w:rFonts w:ascii="Calibri" w:hAnsi="Calibri" w:cs="Calibri"/>
          <w:sz w:val="20"/>
          <w:szCs w:val="20"/>
        </w:rPr>
        <w:t xml:space="preserve">&amp; VPN Gateway, </w:t>
      </w:r>
      <w:r w:rsidR="00883DF8" w:rsidRPr="00A50B11">
        <w:rPr>
          <w:rFonts w:ascii="Calibri" w:hAnsi="Calibri" w:cs="Calibri"/>
          <w:sz w:val="20"/>
          <w:szCs w:val="20"/>
        </w:rPr>
        <w:t>terraform</w:t>
      </w:r>
      <w:r w:rsidRPr="00A50B11">
        <w:rPr>
          <w:rFonts w:ascii="Calibri" w:hAnsi="Calibri" w:cs="Calibri"/>
          <w:sz w:val="20"/>
          <w:szCs w:val="20"/>
        </w:rPr>
        <w:t xml:space="preserve"> v1.6, FortiGate OS 7.2, Forti Manager 7.2, Palo Alto PAN-OS 11.0, Panorama 11.0, </w:t>
      </w:r>
      <w:r w:rsidRPr="00A50B11">
        <w:rPr>
          <w:rFonts w:ascii="Calibri" w:hAnsi="Calibri" w:cs="Calibri"/>
          <w:sz w:val="20"/>
          <w:szCs w:val="20"/>
        </w:rPr>
        <w:lastRenderedPageBreak/>
        <w:t>SolarWinds NPM v2023.2, SNMPv3, NetFlow v9, Syslog, IPsec VPN, SSL Inspection, Custom IPS, PCI-DSS, ISO 27001, NIST 800-53, Zero Trust Architecture, RBAC, Cisco IOS XE, Network Diagrams Visio, GNS3/EVE-NG Lab Simulation</w:t>
      </w:r>
    </w:p>
    <w:p w14:paraId="54F5F089" w14:textId="77777777" w:rsidR="00453A6E" w:rsidRPr="00A50B11" w:rsidRDefault="00453A6E" w:rsidP="00883DF8">
      <w:pPr>
        <w:pStyle w:val="NoSpacing"/>
        <w:jc w:val="both"/>
        <w:rPr>
          <w:rFonts w:ascii="Calibri" w:hAnsi="Calibri" w:cs="Calibri"/>
          <w:sz w:val="20"/>
          <w:szCs w:val="20"/>
        </w:rPr>
      </w:pPr>
    </w:p>
    <w:p w14:paraId="7A198AB6" w14:textId="77777777" w:rsidR="00F9243D" w:rsidRPr="00A50B11" w:rsidRDefault="00F9243D" w:rsidP="00883DF8">
      <w:pPr>
        <w:pStyle w:val="NoSpacing"/>
        <w:jc w:val="both"/>
        <w:rPr>
          <w:rFonts w:ascii="Calibri" w:hAnsi="Calibri" w:cs="Calibri"/>
          <w:sz w:val="20"/>
          <w:szCs w:val="20"/>
        </w:rPr>
      </w:pPr>
    </w:p>
    <w:p w14:paraId="40EB6B3E" w14:textId="40A9324E" w:rsidR="005C006F" w:rsidRPr="00A50B11" w:rsidRDefault="005C006F" w:rsidP="00883DF8">
      <w:pPr>
        <w:pStyle w:val="NoSpacing"/>
        <w:jc w:val="both"/>
        <w:rPr>
          <w:rFonts w:ascii="Calibri" w:hAnsi="Calibri" w:cs="Calibri"/>
          <w:b/>
          <w:bCs/>
          <w:sz w:val="20"/>
          <w:szCs w:val="20"/>
        </w:rPr>
      </w:pPr>
      <w:r w:rsidRPr="00A50B11">
        <w:rPr>
          <w:rFonts w:ascii="Calibri" w:hAnsi="Calibri" w:cs="Calibri"/>
          <w:b/>
          <w:bCs/>
          <w:sz w:val="20"/>
          <w:szCs w:val="20"/>
        </w:rPr>
        <w:t>Infosys</w:t>
      </w:r>
      <w:r w:rsidR="00523370" w:rsidRPr="00A50B11">
        <w:rPr>
          <w:rFonts w:ascii="Calibri" w:eastAsia="Times New Roman" w:hAnsi="Calibri" w:cs="Calibri"/>
          <w:kern w:val="0"/>
          <w:sz w:val="20"/>
          <w:szCs w:val="20"/>
          <w14:ligatures w14:val="none"/>
        </w:rPr>
        <w:t>/</w:t>
      </w:r>
      <w:r w:rsidR="00523370" w:rsidRPr="00A50B11">
        <w:rPr>
          <w:rFonts w:ascii="Calibri" w:hAnsi="Calibri" w:cs="Calibri"/>
          <w:b/>
          <w:bCs/>
          <w:sz w:val="20"/>
          <w:szCs w:val="20"/>
        </w:rPr>
        <w:t>Singtel</w:t>
      </w:r>
      <w:r w:rsidR="00F9243D" w:rsidRPr="00A50B11">
        <w:rPr>
          <w:rFonts w:ascii="Calibri" w:hAnsi="Calibri" w:cs="Calibri"/>
          <w:b/>
          <w:bCs/>
          <w:sz w:val="20"/>
          <w:szCs w:val="20"/>
        </w:rPr>
        <w:t xml:space="preserve">, </w:t>
      </w:r>
      <w:r w:rsidRPr="00A50B11">
        <w:rPr>
          <w:rFonts w:ascii="Calibri" w:hAnsi="Calibri" w:cs="Calibri"/>
          <w:b/>
          <w:bCs/>
          <w:sz w:val="20"/>
          <w:szCs w:val="20"/>
        </w:rPr>
        <w:t>India</w:t>
      </w:r>
      <w:r w:rsidR="00F9243D" w:rsidRPr="00A50B11">
        <w:rPr>
          <w:rFonts w:ascii="Calibri" w:hAnsi="Calibri" w:cs="Calibri"/>
          <w:b/>
          <w:bCs/>
          <w:sz w:val="20"/>
          <w:szCs w:val="20"/>
        </w:rPr>
        <w:t xml:space="preserve">                                                                                  </w:t>
      </w:r>
      <w:r w:rsidRPr="00A50B11">
        <w:rPr>
          <w:rFonts w:ascii="Calibri" w:hAnsi="Calibri" w:cs="Calibri"/>
          <w:b/>
          <w:bCs/>
          <w:sz w:val="20"/>
          <w:szCs w:val="20"/>
        </w:rPr>
        <w:t xml:space="preserve">    </w:t>
      </w:r>
      <w:r w:rsidR="00523370" w:rsidRPr="00A50B11">
        <w:rPr>
          <w:rFonts w:ascii="Calibri" w:hAnsi="Calibri" w:cs="Calibri"/>
          <w:b/>
          <w:bCs/>
          <w:sz w:val="20"/>
          <w:szCs w:val="20"/>
        </w:rPr>
        <w:t xml:space="preserve"> </w:t>
      </w:r>
      <w:r w:rsidR="003A26B8">
        <w:rPr>
          <w:rFonts w:ascii="Calibri" w:hAnsi="Calibri" w:cs="Calibri"/>
          <w:b/>
          <w:bCs/>
          <w:sz w:val="20"/>
          <w:szCs w:val="20"/>
        </w:rPr>
        <w:t xml:space="preserve">                                                           </w:t>
      </w:r>
      <w:r w:rsidR="009A7C16" w:rsidRPr="00A50B11">
        <w:rPr>
          <w:rFonts w:ascii="Calibri" w:hAnsi="Calibri" w:cs="Calibri"/>
          <w:b/>
          <w:bCs/>
          <w:sz w:val="20"/>
          <w:szCs w:val="20"/>
        </w:rPr>
        <w:t>Oct</w:t>
      </w:r>
      <w:r w:rsidR="003A26B8">
        <w:rPr>
          <w:rFonts w:ascii="Calibri" w:hAnsi="Calibri" w:cs="Calibri"/>
          <w:b/>
          <w:bCs/>
          <w:sz w:val="20"/>
          <w:szCs w:val="20"/>
        </w:rPr>
        <w:t xml:space="preserve">ober </w:t>
      </w:r>
      <w:r w:rsidR="00EC5BEC" w:rsidRPr="00A50B11">
        <w:rPr>
          <w:rFonts w:ascii="Calibri" w:hAnsi="Calibri" w:cs="Calibri"/>
          <w:b/>
          <w:bCs/>
          <w:sz w:val="20"/>
          <w:szCs w:val="20"/>
        </w:rPr>
        <w:t>201</w:t>
      </w:r>
      <w:r w:rsidR="00A20B75" w:rsidRPr="00A50B11">
        <w:rPr>
          <w:rFonts w:ascii="Calibri" w:hAnsi="Calibri" w:cs="Calibri"/>
          <w:b/>
          <w:bCs/>
          <w:sz w:val="20"/>
          <w:szCs w:val="20"/>
        </w:rPr>
        <w:t>7</w:t>
      </w:r>
      <w:r w:rsidR="00EC5BEC" w:rsidRPr="00A50B11">
        <w:rPr>
          <w:rFonts w:ascii="Calibri" w:hAnsi="Calibri" w:cs="Calibri"/>
          <w:b/>
          <w:bCs/>
          <w:sz w:val="20"/>
          <w:szCs w:val="20"/>
        </w:rPr>
        <w:t xml:space="preserve"> – Dec</w:t>
      </w:r>
      <w:r w:rsidR="003A26B8">
        <w:rPr>
          <w:rFonts w:ascii="Calibri" w:hAnsi="Calibri" w:cs="Calibri"/>
          <w:b/>
          <w:bCs/>
          <w:sz w:val="20"/>
          <w:szCs w:val="20"/>
        </w:rPr>
        <w:t>ember</w:t>
      </w:r>
      <w:r w:rsidR="00EC5BEC" w:rsidRPr="00A50B11">
        <w:rPr>
          <w:rFonts w:ascii="Calibri" w:hAnsi="Calibri" w:cs="Calibri"/>
          <w:b/>
          <w:bCs/>
          <w:sz w:val="20"/>
          <w:szCs w:val="20"/>
        </w:rPr>
        <w:t xml:space="preserve"> 2019 </w:t>
      </w:r>
    </w:p>
    <w:p w14:paraId="227DFE92" w14:textId="77777777" w:rsidR="00F9243D" w:rsidRPr="00A50B11" w:rsidRDefault="009A7C16" w:rsidP="00883DF8">
      <w:pPr>
        <w:pStyle w:val="NoSpacing"/>
        <w:jc w:val="both"/>
        <w:rPr>
          <w:rFonts w:ascii="Calibri" w:hAnsi="Calibri" w:cs="Calibri"/>
          <w:b/>
          <w:bCs/>
          <w:sz w:val="20"/>
          <w:szCs w:val="20"/>
        </w:rPr>
      </w:pPr>
      <w:r w:rsidRPr="00A50B11">
        <w:rPr>
          <w:rFonts w:ascii="Calibri" w:hAnsi="Calibri" w:cs="Calibri"/>
          <w:b/>
          <w:bCs/>
          <w:sz w:val="20"/>
          <w:szCs w:val="20"/>
        </w:rPr>
        <w:t>Network Engineer</w:t>
      </w:r>
    </w:p>
    <w:p w14:paraId="569BE0BC" w14:textId="77777777" w:rsidR="00F9243D" w:rsidRPr="00A50B11" w:rsidRDefault="00F9243D" w:rsidP="00883DF8">
      <w:pPr>
        <w:pStyle w:val="NoSpacing"/>
        <w:jc w:val="both"/>
        <w:rPr>
          <w:rFonts w:ascii="Calibri" w:hAnsi="Calibri" w:cs="Calibri"/>
          <w:b/>
          <w:bCs/>
          <w:sz w:val="20"/>
          <w:szCs w:val="20"/>
        </w:rPr>
      </w:pPr>
    </w:p>
    <w:p w14:paraId="350960E4" w14:textId="77777777" w:rsidR="00F9243D" w:rsidRPr="00A50B11" w:rsidRDefault="00F9243D" w:rsidP="00883DF8">
      <w:pPr>
        <w:pStyle w:val="NoSpacing"/>
        <w:jc w:val="both"/>
        <w:rPr>
          <w:rFonts w:ascii="Calibri" w:hAnsi="Calibri" w:cs="Calibri"/>
          <w:b/>
          <w:bCs/>
          <w:sz w:val="20"/>
          <w:szCs w:val="20"/>
        </w:rPr>
      </w:pPr>
      <w:r w:rsidRPr="00A50B11">
        <w:rPr>
          <w:rFonts w:ascii="Calibri" w:hAnsi="Calibri" w:cs="Calibri"/>
          <w:b/>
          <w:bCs/>
          <w:sz w:val="20"/>
          <w:szCs w:val="20"/>
        </w:rPr>
        <w:t>Responsibilities:</w:t>
      </w:r>
    </w:p>
    <w:p w14:paraId="43D6E771"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Directed complex network projects including upgrades, migrations, and resource planning, ensuring seamless execution within defined timelines and budgets. Coordinated efforts across technical teams to minimize downtime and operational risk.</w:t>
      </w:r>
    </w:p>
    <w:p w14:paraId="2679A102"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Maintained and enhanced enterprise LAN/WAN infrastructure utilizing routing protocols like OSPF, BGP, EIGRP, and RIP with Cisco routers. Supported site connectivity over T1, T3, Frame Relay, and SONET links.</w:t>
      </w:r>
    </w:p>
    <w:p w14:paraId="2322A418"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Deployed and transitioned core technologies including Frame Relay VPNs, ISDN, VLANs, and Ethernet LANs to improve scalability and security. Ensured remote access reliability across multiple environments.</w:t>
      </w:r>
    </w:p>
    <w:p w14:paraId="02FDE272"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Managed switching protocols such as STP, RSTP, and PVST to maintain loop-free and efficient Layer 2 connectivity. Provided redundancy and optimized performance within distributed environments.</w:t>
      </w:r>
    </w:p>
    <w:p w14:paraId="60E4EBF4"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Configured multi-interface Cisco routers for IP and IPX protocols to support both modern and legacy traffic. Enabled inter-network communication through accurate routing and policy configuration.</w:t>
      </w:r>
    </w:p>
    <w:p w14:paraId="493CE6DB"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 xml:space="preserve">Designed secure VLAN structures using ISL and 802.1q </w:t>
      </w:r>
      <w:r w:rsidR="00F57B86" w:rsidRPr="00A50B11">
        <w:rPr>
          <w:rFonts w:ascii="Calibri" w:hAnsi="Calibri" w:cs="Calibri"/>
          <w:sz w:val="20"/>
          <w:szCs w:val="20"/>
        </w:rPr>
        <w:t>trucking</w:t>
      </w:r>
      <w:r w:rsidRPr="00A50B11">
        <w:rPr>
          <w:rFonts w:ascii="Calibri" w:hAnsi="Calibri" w:cs="Calibri"/>
          <w:sz w:val="20"/>
          <w:szCs w:val="20"/>
        </w:rPr>
        <w:t>, including Private VLANs in DMZ zones to prevent VLAN hopping. Strengthened security for hosted web and FTP services.</w:t>
      </w:r>
    </w:p>
    <w:p w14:paraId="407129AA"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Implemented access-lists, IDS/IPS, SNMP monitoring, and SDM configuration for comprehensive network protection. Enhanced visibility and response time to emerging threats.</w:t>
      </w:r>
    </w:p>
    <w:p w14:paraId="50582AE2"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Integrated 802.1x authentication with RADIUS and Identity-Based Network Services (IBNS) for secure user access. Applied AAA policies to enforce identity validation across access switches.</w:t>
      </w:r>
    </w:p>
    <w:p w14:paraId="61720EEB"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Configured HSRP and GLBP protocols to ensure high availability and redundancy across Layer 3 switching environments. Integrated F5 BIG-IP appliances for load distribution and fault tolerance.</w:t>
      </w:r>
    </w:p>
    <w:p w14:paraId="6FB34002"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Conducted simulations using Network Simulator-2 on Linux to evaluate and improve network security strategies. Provided insight into optimal deployment models before production rollout.</w:t>
      </w:r>
    </w:p>
    <w:p w14:paraId="4AAB897B"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Configured Cisco VPN 3000 series concentrators and FWSM firewalls for secure remote connectivity. Supported VPN, ISDN, and T1 links to maintain business operations across remote locations.</w:t>
      </w:r>
    </w:p>
    <w:p w14:paraId="31C61E28"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Built dedicated Voice and Data VLANs with QoS policies to prioritize voice traffic and reduce jitter. Ensured reliable call performance across converged networks.</w:t>
      </w:r>
    </w:p>
    <w:p w14:paraId="187FC2A5"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Supported and maintained a large F5 BIG-IP application delivery infrastructure including LTM, GTM, ASM, and APM modules. Handled SSL offload, session persistence, and traffic distribution.</w:t>
      </w:r>
    </w:p>
    <w:p w14:paraId="785AECCF"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 xml:space="preserve">Administered Checkpoint firewall platforms including rule management, authentication, and </w:t>
      </w:r>
      <w:r w:rsidR="00F57B86" w:rsidRPr="00A50B11">
        <w:rPr>
          <w:rFonts w:ascii="Calibri" w:hAnsi="Calibri" w:cs="Calibri"/>
          <w:sz w:val="20"/>
          <w:szCs w:val="20"/>
        </w:rPr>
        <w:t>Smart Update</w:t>
      </w:r>
      <w:r w:rsidRPr="00A50B11">
        <w:rPr>
          <w:rFonts w:ascii="Calibri" w:hAnsi="Calibri" w:cs="Calibri"/>
          <w:sz w:val="20"/>
          <w:szCs w:val="20"/>
        </w:rPr>
        <w:t xml:space="preserve"> deployment. Monitored connection logs to troubleshoot anomalies and security events.</w:t>
      </w:r>
    </w:p>
    <w:p w14:paraId="533BBC3B"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Deployed 18 Cisco Firepower appliances with FMC integration, enabling IDS/IPS, AMP, and URL filtering. Hardened perimeter defense using 5516-X, 5545-X, 2100, and 4100 platforms.</w:t>
      </w:r>
    </w:p>
    <w:p w14:paraId="35B1072A"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Migrated Avaya PBX systems to Cisco VoIP solutions including call manager updates, EC500 provisioning, and VXML gateway configurations. Enhanced system interoperability and voice quality.</w:t>
      </w:r>
    </w:p>
    <w:p w14:paraId="636CA707"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Engineered and deployed Cisco ISE with Meraki site profiles for secure wireless access. Applied dynamic VLAN assignment and posture-based policies across enterprise SSIDs.</w:t>
      </w:r>
    </w:p>
    <w:p w14:paraId="5A50B067"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Supported DHCP, DNS, and IPAM services via Infoblox; managed secure internet access through Zscaler. Ensured IP address allocation and compliance with enterprise access policies.</w:t>
      </w:r>
    </w:p>
    <w:p w14:paraId="648C38BB"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Troubleshot and optimized Palo Alto, Cisco ASA, and Checkpoint firewall policies based on change requests and security posture. Applied rule changes and monitored policy compliance across segments.</w:t>
      </w:r>
    </w:p>
    <w:p w14:paraId="72694B8D"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Administered and upgraded Nexus 7K, 5K, 2K, and UCS systems in datacenter environments using VDC, VPC, and VRF technologies. Ensured scalability and availability of network resources.</w:t>
      </w:r>
    </w:p>
    <w:p w14:paraId="4C845676"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 xml:space="preserve">Performed load balancing and application delivery optimization using F5 LTM/GTM, </w:t>
      </w:r>
      <w:r w:rsidR="003A26B8" w:rsidRPr="00A50B11">
        <w:rPr>
          <w:rFonts w:ascii="Calibri" w:hAnsi="Calibri" w:cs="Calibri"/>
          <w:sz w:val="20"/>
          <w:szCs w:val="20"/>
        </w:rPr>
        <w:t>rules</w:t>
      </w:r>
      <w:r w:rsidRPr="00A50B11">
        <w:rPr>
          <w:rFonts w:ascii="Calibri" w:hAnsi="Calibri" w:cs="Calibri"/>
          <w:sz w:val="20"/>
          <w:szCs w:val="20"/>
        </w:rPr>
        <w:t xml:space="preserve">, SSL termination, and DNS-SEC. Migrated from Cisco ACE and Citrix NetScaler platforms to F5 </w:t>
      </w:r>
      <w:r w:rsidR="003A26B8" w:rsidRPr="00A50B11">
        <w:rPr>
          <w:rFonts w:ascii="Calibri" w:hAnsi="Calibri" w:cs="Calibri"/>
          <w:sz w:val="20"/>
          <w:szCs w:val="20"/>
        </w:rPr>
        <w:t>Virion</w:t>
      </w:r>
      <w:r w:rsidRPr="00A50B11">
        <w:rPr>
          <w:rFonts w:ascii="Calibri" w:hAnsi="Calibri" w:cs="Calibri"/>
          <w:sz w:val="20"/>
          <w:szCs w:val="20"/>
        </w:rPr>
        <w:t>.</w:t>
      </w:r>
    </w:p>
    <w:p w14:paraId="0BF5B8A0"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 xml:space="preserve">Implemented and supported SD-WAN using Viptela </w:t>
      </w:r>
      <w:r w:rsidR="003A26B8" w:rsidRPr="00A50B11">
        <w:rPr>
          <w:rFonts w:ascii="Calibri" w:hAnsi="Calibri" w:cs="Calibri"/>
          <w:sz w:val="20"/>
          <w:szCs w:val="20"/>
        </w:rPr>
        <w:t>edge</w:t>
      </w:r>
      <w:r w:rsidRPr="00A50B11">
        <w:rPr>
          <w:rFonts w:ascii="Calibri" w:hAnsi="Calibri" w:cs="Calibri"/>
          <w:sz w:val="20"/>
          <w:szCs w:val="20"/>
        </w:rPr>
        <w:t xml:space="preserve"> devices, integrating MPLS and internet circuits. Developed and tested SD-WAN policies and documented configurations for production rollout.</w:t>
      </w:r>
    </w:p>
    <w:p w14:paraId="6CB877BD" w14:textId="77777777" w:rsidR="00471037" w:rsidRPr="00A50B11" w:rsidRDefault="00471037" w:rsidP="00883DF8">
      <w:pPr>
        <w:pStyle w:val="NoSpacing"/>
        <w:numPr>
          <w:ilvl w:val="0"/>
          <w:numId w:val="37"/>
        </w:numPr>
        <w:jc w:val="both"/>
        <w:rPr>
          <w:rFonts w:ascii="Calibri" w:hAnsi="Calibri" w:cs="Calibri"/>
          <w:sz w:val="20"/>
          <w:szCs w:val="20"/>
        </w:rPr>
      </w:pPr>
      <w:r w:rsidRPr="00A50B11">
        <w:rPr>
          <w:rFonts w:ascii="Calibri" w:hAnsi="Calibri" w:cs="Calibri"/>
          <w:sz w:val="20"/>
          <w:szCs w:val="20"/>
        </w:rPr>
        <w:t>Collaborated with vendors including Cisco, Palo Alto, Juniper, Zscaler, and F5 to ensure network stability and security. Provided Tier 3 escalation support and contributed to incident resolution and RCA.</w:t>
      </w:r>
    </w:p>
    <w:p w14:paraId="5CDE988A" w14:textId="77777777" w:rsidR="00883DF8" w:rsidRDefault="00883DF8" w:rsidP="00883DF8">
      <w:pPr>
        <w:pStyle w:val="NoSpacing"/>
        <w:jc w:val="both"/>
        <w:rPr>
          <w:rFonts w:ascii="Calibri" w:hAnsi="Calibri" w:cs="Calibri"/>
          <w:b/>
          <w:bCs/>
          <w:sz w:val="20"/>
          <w:szCs w:val="20"/>
        </w:rPr>
      </w:pPr>
    </w:p>
    <w:p w14:paraId="7BD66E8A" w14:textId="067BF7D0" w:rsidR="00F9243D" w:rsidRPr="00A50B11" w:rsidRDefault="00471037" w:rsidP="00883DF8">
      <w:pPr>
        <w:pStyle w:val="NoSpacing"/>
        <w:jc w:val="both"/>
        <w:rPr>
          <w:rFonts w:ascii="Calibri" w:hAnsi="Calibri" w:cs="Calibri"/>
          <w:sz w:val="20"/>
          <w:szCs w:val="20"/>
        </w:rPr>
      </w:pPr>
      <w:r w:rsidRPr="00A50B11">
        <w:rPr>
          <w:rFonts w:ascii="Calibri" w:hAnsi="Calibri" w:cs="Calibri"/>
          <w:b/>
          <w:bCs/>
          <w:sz w:val="20"/>
          <w:szCs w:val="20"/>
        </w:rPr>
        <w:t>Environment:</w:t>
      </w:r>
      <w:r w:rsidRPr="00A50B11">
        <w:rPr>
          <w:rFonts w:ascii="Calibri" w:hAnsi="Calibri" w:cs="Calibri"/>
          <w:sz w:val="20"/>
          <w:szCs w:val="20"/>
        </w:rPr>
        <w:t xml:space="preserve"> Cisco Routers/Switches 3850, 9300, 9500, Nexus 5672UP, 7010, 93180YC, ASA 5516, 5545, 2110, 4110, Firepower with FMC 7.0, Cisco ISE 3.1; F5 BIG-IP 16.0 LTM, GTM, ASM, Palo Alto PAN-OS 10.2; CUCM 12.5, CUBE 14.0; Routing OSPF, BGP, EIGRP, </w:t>
      </w:r>
      <w:r w:rsidRPr="00A50B11">
        <w:rPr>
          <w:rFonts w:ascii="Calibri" w:hAnsi="Calibri" w:cs="Calibri"/>
          <w:sz w:val="20"/>
          <w:szCs w:val="20"/>
        </w:rPr>
        <w:lastRenderedPageBreak/>
        <w:t>Switching RSTP, HSRP, VPC, VRF-lite; VPN IPSec, SSL, SD-WAN Viptela 20.7; VLANs 802.1q, Private VLANs; AAA ISE 3.1, 802.1, RADIUS, TACACS+; Infoblox NIOS 8.6.2; Zscaler ZIA/ZPA 3.9; Network Security ACLs, IDS/IPS, AMP, URL Filtering; Cisco WLC 9800; Wireshark 4.0.</w:t>
      </w:r>
    </w:p>
    <w:p w14:paraId="6C5B9F16" w14:textId="77777777" w:rsidR="00471037" w:rsidRPr="00A50B11" w:rsidRDefault="00471037" w:rsidP="00883DF8">
      <w:pPr>
        <w:pStyle w:val="NoSpacing"/>
        <w:jc w:val="both"/>
        <w:rPr>
          <w:rFonts w:ascii="Calibri" w:hAnsi="Calibri" w:cs="Calibri"/>
          <w:sz w:val="20"/>
          <w:szCs w:val="20"/>
        </w:rPr>
      </w:pPr>
    </w:p>
    <w:p w14:paraId="11F3120B" w14:textId="77777777" w:rsidR="009A7C16" w:rsidRPr="00A50B11" w:rsidRDefault="00F57B86" w:rsidP="00883DF8">
      <w:pPr>
        <w:pStyle w:val="NoSpacing"/>
        <w:jc w:val="both"/>
        <w:rPr>
          <w:rFonts w:ascii="Calibri" w:hAnsi="Calibri" w:cs="Calibri"/>
          <w:b/>
          <w:bCs/>
          <w:sz w:val="20"/>
          <w:szCs w:val="20"/>
        </w:rPr>
      </w:pPr>
      <w:r>
        <w:rPr>
          <w:rFonts w:ascii="Calibri" w:hAnsi="Calibri" w:cs="Calibri"/>
          <w:b/>
          <w:bCs/>
          <w:sz w:val="20"/>
          <w:szCs w:val="20"/>
        </w:rPr>
        <w:br/>
      </w:r>
      <w:r>
        <w:rPr>
          <w:rFonts w:ascii="Calibri" w:hAnsi="Calibri" w:cs="Calibri"/>
          <w:b/>
          <w:bCs/>
          <w:sz w:val="20"/>
          <w:szCs w:val="20"/>
        </w:rPr>
        <w:br/>
      </w:r>
      <w:r w:rsidR="003A26B8">
        <w:rPr>
          <w:rFonts w:ascii="Calibri" w:hAnsi="Calibri" w:cs="Calibri"/>
          <w:b/>
          <w:bCs/>
          <w:sz w:val="20"/>
          <w:szCs w:val="20"/>
        </w:rPr>
        <w:br/>
      </w:r>
      <w:r w:rsidR="009A7C16" w:rsidRPr="00A50B11">
        <w:rPr>
          <w:rFonts w:ascii="Calibri" w:hAnsi="Calibri" w:cs="Calibri"/>
          <w:b/>
          <w:bCs/>
          <w:sz w:val="20"/>
          <w:szCs w:val="20"/>
        </w:rPr>
        <w:t>Infosys/</w:t>
      </w:r>
      <w:r w:rsidR="003A26B8" w:rsidRPr="00A50B11">
        <w:rPr>
          <w:rFonts w:ascii="Calibri" w:hAnsi="Calibri" w:cs="Calibri"/>
          <w:b/>
          <w:bCs/>
          <w:sz w:val="20"/>
          <w:szCs w:val="20"/>
        </w:rPr>
        <w:t>Kohler</w:t>
      </w:r>
      <w:r w:rsidR="009A7C16" w:rsidRPr="00A50B11">
        <w:rPr>
          <w:rFonts w:ascii="Calibri" w:hAnsi="Calibri" w:cs="Calibri"/>
          <w:b/>
          <w:bCs/>
          <w:sz w:val="20"/>
          <w:szCs w:val="20"/>
        </w:rPr>
        <w:t xml:space="preserve">, India                                                                            </w:t>
      </w:r>
      <w:r w:rsidR="00523370" w:rsidRPr="00A50B11">
        <w:rPr>
          <w:rFonts w:ascii="Calibri" w:hAnsi="Calibri" w:cs="Calibri"/>
          <w:b/>
          <w:bCs/>
          <w:sz w:val="20"/>
          <w:szCs w:val="20"/>
        </w:rPr>
        <w:t xml:space="preserve">        </w:t>
      </w:r>
      <w:r w:rsidR="003A26B8">
        <w:rPr>
          <w:rFonts w:ascii="Calibri" w:hAnsi="Calibri" w:cs="Calibri"/>
          <w:b/>
          <w:bCs/>
          <w:sz w:val="20"/>
          <w:szCs w:val="20"/>
        </w:rPr>
        <w:t xml:space="preserve">                                                                </w:t>
      </w:r>
      <w:r w:rsidR="00A20B75" w:rsidRPr="00A50B11">
        <w:rPr>
          <w:rFonts w:ascii="Calibri" w:hAnsi="Calibri" w:cs="Calibri"/>
          <w:b/>
          <w:bCs/>
          <w:sz w:val="20"/>
          <w:szCs w:val="20"/>
        </w:rPr>
        <w:t xml:space="preserve"> Aug</w:t>
      </w:r>
      <w:r w:rsidR="003A26B8">
        <w:rPr>
          <w:rFonts w:ascii="Calibri" w:hAnsi="Calibri" w:cs="Calibri"/>
          <w:b/>
          <w:bCs/>
          <w:sz w:val="20"/>
          <w:szCs w:val="20"/>
        </w:rPr>
        <w:t>ust</w:t>
      </w:r>
      <w:r w:rsidR="009A7C16" w:rsidRPr="00A50B11">
        <w:rPr>
          <w:rFonts w:ascii="Calibri" w:hAnsi="Calibri" w:cs="Calibri"/>
          <w:b/>
          <w:bCs/>
          <w:sz w:val="20"/>
          <w:szCs w:val="20"/>
        </w:rPr>
        <w:t xml:space="preserve"> 201</w:t>
      </w:r>
      <w:r w:rsidR="00A50B11" w:rsidRPr="00A50B11">
        <w:rPr>
          <w:rFonts w:ascii="Calibri" w:hAnsi="Calibri" w:cs="Calibri"/>
          <w:b/>
          <w:bCs/>
          <w:sz w:val="20"/>
          <w:szCs w:val="20"/>
        </w:rPr>
        <w:t>2</w:t>
      </w:r>
      <w:r w:rsidR="009A7C16" w:rsidRPr="00A50B11">
        <w:rPr>
          <w:rFonts w:ascii="Calibri" w:hAnsi="Calibri" w:cs="Calibri"/>
          <w:b/>
          <w:bCs/>
          <w:sz w:val="20"/>
          <w:szCs w:val="20"/>
        </w:rPr>
        <w:t xml:space="preserve"> – Sept</w:t>
      </w:r>
      <w:r w:rsidR="003A26B8">
        <w:rPr>
          <w:rFonts w:ascii="Calibri" w:hAnsi="Calibri" w:cs="Calibri"/>
          <w:b/>
          <w:bCs/>
          <w:sz w:val="20"/>
          <w:szCs w:val="20"/>
        </w:rPr>
        <w:t>ember</w:t>
      </w:r>
      <w:r w:rsidR="009A7C16" w:rsidRPr="00A50B11">
        <w:rPr>
          <w:rFonts w:ascii="Calibri" w:hAnsi="Calibri" w:cs="Calibri"/>
          <w:b/>
          <w:bCs/>
          <w:sz w:val="20"/>
          <w:szCs w:val="20"/>
        </w:rPr>
        <w:t xml:space="preserve"> 2017                                                                                   </w:t>
      </w:r>
    </w:p>
    <w:p w14:paraId="3507FDFF" w14:textId="77777777" w:rsidR="00471037" w:rsidRPr="00A50B11" w:rsidRDefault="00EB5ACB" w:rsidP="00883DF8">
      <w:pPr>
        <w:pStyle w:val="NoSpacing"/>
        <w:jc w:val="both"/>
        <w:rPr>
          <w:rFonts w:ascii="Calibri" w:hAnsi="Calibri" w:cs="Calibri"/>
          <w:b/>
          <w:bCs/>
          <w:sz w:val="20"/>
          <w:szCs w:val="20"/>
        </w:rPr>
      </w:pPr>
      <w:r w:rsidRPr="00A50B11">
        <w:rPr>
          <w:rFonts w:ascii="Calibri" w:hAnsi="Calibri" w:cs="Calibri"/>
          <w:b/>
          <w:bCs/>
          <w:sz w:val="20"/>
          <w:szCs w:val="20"/>
        </w:rPr>
        <w:t>UI Developer</w:t>
      </w:r>
    </w:p>
    <w:p w14:paraId="0EA7FCDA" w14:textId="77777777" w:rsidR="00EB5ACB" w:rsidRPr="00A50B11" w:rsidRDefault="00EB5ACB" w:rsidP="00883DF8">
      <w:pPr>
        <w:pStyle w:val="NoSpacing"/>
        <w:jc w:val="both"/>
        <w:rPr>
          <w:rFonts w:ascii="Calibri" w:hAnsi="Calibri" w:cs="Calibri"/>
          <w:b/>
          <w:bCs/>
          <w:sz w:val="20"/>
          <w:szCs w:val="20"/>
        </w:rPr>
      </w:pPr>
    </w:p>
    <w:p w14:paraId="5D9BE92C" w14:textId="77777777" w:rsidR="00471037" w:rsidRPr="00A50B11" w:rsidRDefault="00471037" w:rsidP="00883DF8">
      <w:pPr>
        <w:pStyle w:val="NoSpacing"/>
        <w:jc w:val="both"/>
        <w:rPr>
          <w:rFonts w:ascii="Calibri" w:hAnsi="Calibri" w:cs="Calibri"/>
          <w:b/>
          <w:bCs/>
          <w:sz w:val="20"/>
          <w:szCs w:val="20"/>
        </w:rPr>
      </w:pPr>
      <w:r w:rsidRPr="00A50B11">
        <w:rPr>
          <w:rFonts w:ascii="Calibri" w:hAnsi="Calibri" w:cs="Calibri"/>
          <w:b/>
          <w:bCs/>
          <w:sz w:val="20"/>
          <w:szCs w:val="20"/>
        </w:rPr>
        <w:t>Responsibilities:</w:t>
      </w:r>
    </w:p>
    <w:p w14:paraId="414D1CBE"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Collaborated with system analysts to understand business logic and extract precise technical requirements. This ensured alignment between system architecture and stakeholder expectations.</w:t>
      </w:r>
    </w:p>
    <w:p w14:paraId="4654841B"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Translated business goals and brand strategies into functional UI/UX elements while addressing user experience needs. Balanced technical constraints with visual and usability standards.</w:t>
      </w:r>
    </w:p>
    <w:p w14:paraId="335CECE8"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Worked closely with product managers, developers, and internal stakeholders to drive product development. Ensured consistent feedback loops throughout the design lifecycle.</w:t>
      </w:r>
    </w:p>
    <w:p w14:paraId="0EF945BE"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Defined UI architecture for internal web platforms and collaborated with designers on wireframes and mockups. Facilitated visual design workflows aligned with technical feasibility.</w:t>
      </w:r>
    </w:p>
    <w:p w14:paraId="0BF54C1D"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Utilized jQuery extensively to create dynamic, responsive, and interactive components across web interfaces. Enhanced user engagement through intuitive client-side features.</w:t>
      </w:r>
    </w:p>
    <w:p w14:paraId="5C75AFF4"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Developed scalable front-end templates using ASP.NET with integration of jQuery, JavaScript, and CSS. Maintained clean, table-less layouts adhering to HTML5 standards.</w:t>
      </w:r>
    </w:p>
    <w:p w14:paraId="29EBFF0E"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Created application-level logic to communicate with external APIs and web services. Leveraged AJAX, JSON, and XML for asynchronous data retrieval and rendering.</w:t>
      </w:r>
    </w:p>
    <w:p w14:paraId="5DA486A3"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Engineered secure content management systems based on project requirements. Technologies used included HTML, CSS, AJAX, and jQuery to meet client expectations.</w:t>
      </w:r>
    </w:p>
    <w:p w14:paraId="0BCE1128"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Designed page layouts and navigation structures to improve usability and accessibility. Presented concepts and interactive mockups to stakeholders for approval.</w:t>
      </w:r>
    </w:p>
    <w:p w14:paraId="7B74DB42"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Participated in agile environments where requirements evolved rapidly. Contributed to iterative improvements and continuous delivery practices.</w:t>
      </w:r>
    </w:p>
    <w:p w14:paraId="4D0C67DD"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Oversaw all aspects of web application lifecycle including coding, testing, debugging, and deployment. Maintained performance and stability post-deployment.</w:t>
      </w:r>
    </w:p>
    <w:p w14:paraId="6FF970E9"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Delivered rapid prototypes and iteratively refined UI components based on testing outcomes. Adapted quickly to shifting project priorities and stakeholder inputs.</w:t>
      </w:r>
    </w:p>
    <w:p w14:paraId="4F6D7C80"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Conducted usability tests to identify areas of friction in UI/UX design. Applied feedback to improve interface behavior and user satisfaction.</w:t>
      </w:r>
    </w:p>
    <w:p w14:paraId="364E1D08"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Maintained branding consistency by aligning UI elements with company standards. Ensured accessible design principles were followed across platforms.</w:t>
      </w:r>
    </w:p>
    <w:p w14:paraId="6DBC9046"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Built reusable front-end components to optimize development speed and code maintainability. Promoted modular design across different project phases.</w:t>
      </w:r>
    </w:p>
    <w:p w14:paraId="75F7BB7F"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Implemented AJAX techniques to allow seamless user interactions and background data loading. Improved responsiveness and application fluidity.</w:t>
      </w:r>
    </w:p>
    <w:p w14:paraId="3BE0F0E5"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Documented system flows, UI behaviors, and development guidelines for team reference. Created knowledge assets for future scalability and handovers.</w:t>
      </w:r>
    </w:p>
    <w:p w14:paraId="3F86617A"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Conducted cross-browser testing and resolved rendering issues to ensure compatibility. Delivered a consistent experience across Chrome, Firefox, Safari, and Edge.</w:t>
      </w:r>
    </w:p>
    <w:p w14:paraId="21564875"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Participated in peer code reviews to maintain high-quality development standards. Shared constructive feedback and implemented best practices.</w:t>
      </w:r>
    </w:p>
    <w:p w14:paraId="062680C2"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Managed source control and deployment using CI/CD tools to streamline versioning. Ensured stable releases and minimal production downtime.</w:t>
      </w:r>
    </w:p>
    <w:p w14:paraId="0E263433" w14:textId="77777777" w:rsidR="00731E85" w:rsidRPr="00A50B11" w:rsidRDefault="00731E85" w:rsidP="00883DF8">
      <w:pPr>
        <w:pStyle w:val="NoSpacing"/>
        <w:numPr>
          <w:ilvl w:val="0"/>
          <w:numId w:val="38"/>
        </w:numPr>
        <w:jc w:val="both"/>
        <w:rPr>
          <w:rFonts w:ascii="Calibri" w:hAnsi="Calibri" w:cs="Calibri"/>
          <w:sz w:val="20"/>
          <w:szCs w:val="20"/>
        </w:rPr>
      </w:pPr>
      <w:r w:rsidRPr="00A50B11">
        <w:rPr>
          <w:rFonts w:ascii="Calibri" w:hAnsi="Calibri" w:cs="Calibri"/>
          <w:sz w:val="20"/>
          <w:szCs w:val="20"/>
        </w:rPr>
        <w:t>Followed web development best practices and adhered to W3C standards. Delivered clean, semantic, and accessible code for long-term usability.</w:t>
      </w:r>
    </w:p>
    <w:p w14:paraId="6AAD31F6" w14:textId="77777777" w:rsidR="00731E85" w:rsidRPr="00A50B11" w:rsidRDefault="00731E85" w:rsidP="00883DF8">
      <w:pPr>
        <w:pStyle w:val="NoSpacing"/>
        <w:numPr>
          <w:ilvl w:val="0"/>
          <w:numId w:val="38"/>
        </w:numPr>
        <w:jc w:val="both"/>
        <w:rPr>
          <w:rFonts w:ascii="Calibri" w:hAnsi="Calibri" w:cs="Calibri"/>
          <w:b/>
          <w:bCs/>
          <w:sz w:val="20"/>
          <w:szCs w:val="20"/>
        </w:rPr>
      </w:pPr>
      <w:r w:rsidRPr="00A50B11">
        <w:rPr>
          <w:rFonts w:ascii="Calibri" w:hAnsi="Calibri" w:cs="Calibri"/>
          <w:sz w:val="20"/>
          <w:szCs w:val="20"/>
        </w:rPr>
        <w:t>Produced visually consistent, responsive user interfaces that aligned with both client goals and end-user expectations. Maintained performance and scalability throughout delivery.</w:t>
      </w:r>
      <w:r w:rsidRPr="00A50B11">
        <w:rPr>
          <w:rFonts w:ascii="Calibri" w:hAnsi="Calibri" w:cs="Calibri"/>
          <w:b/>
          <w:bCs/>
          <w:sz w:val="20"/>
          <w:szCs w:val="20"/>
        </w:rPr>
        <w:t xml:space="preserve"> </w:t>
      </w:r>
    </w:p>
    <w:p w14:paraId="128512E2" w14:textId="77777777" w:rsidR="00883DF8" w:rsidRDefault="00883DF8" w:rsidP="00883DF8">
      <w:pPr>
        <w:pStyle w:val="NoSpacing"/>
        <w:jc w:val="both"/>
        <w:rPr>
          <w:rFonts w:ascii="Calibri" w:hAnsi="Calibri" w:cs="Calibri"/>
          <w:b/>
          <w:bCs/>
          <w:sz w:val="20"/>
          <w:szCs w:val="20"/>
        </w:rPr>
      </w:pPr>
    </w:p>
    <w:p w14:paraId="1162955E" w14:textId="114155CB" w:rsidR="00471037" w:rsidRPr="00A50B11" w:rsidRDefault="00EC5BEC" w:rsidP="00883DF8">
      <w:pPr>
        <w:pStyle w:val="NoSpacing"/>
        <w:jc w:val="both"/>
        <w:rPr>
          <w:rFonts w:ascii="Calibri" w:hAnsi="Calibri" w:cs="Calibri"/>
          <w:sz w:val="20"/>
          <w:szCs w:val="20"/>
        </w:rPr>
      </w:pPr>
      <w:r w:rsidRPr="00A50B11">
        <w:rPr>
          <w:rFonts w:ascii="Calibri" w:hAnsi="Calibri" w:cs="Calibri"/>
          <w:b/>
          <w:bCs/>
          <w:sz w:val="20"/>
          <w:szCs w:val="20"/>
        </w:rPr>
        <w:t>Environment</w:t>
      </w:r>
      <w:r w:rsidRPr="00A50B11">
        <w:rPr>
          <w:rFonts w:ascii="Calibri" w:hAnsi="Calibri" w:cs="Calibri"/>
          <w:sz w:val="20"/>
          <w:szCs w:val="20"/>
        </w:rPr>
        <w:t xml:space="preserve">: </w:t>
      </w:r>
      <w:r w:rsidR="000406B5" w:rsidRPr="00A50B11">
        <w:rPr>
          <w:rFonts w:ascii="Calibri" w:hAnsi="Calibri" w:cs="Calibri"/>
          <w:sz w:val="20"/>
          <w:szCs w:val="20"/>
        </w:rPr>
        <w:t>ASP.NET 4.5, jQuery 2.2, JavaScript ES5, HTML5, CSS3, AJAX 1.0, JSON, XML 1.0, Visual Studio 2015, IIS 8.5, SQL Server 2014, Windows Server 2012 R2, Adobe Photoshop CC 2015, Bootstrap 3.3, Git 2.9, TFS 2015, Chrome Developer Tools.</w:t>
      </w:r>
    </w:p>
    <w:sectPr w:rsidR="00471037" w:rsidRPr="00A50B11" w:rsidSect="00883DF8">
      <w:pgSz w:w="12240" w:h="15840"/>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BE5"/>
    <w:multiLevelType w:val="hybridMultilevel"/>
    <w:tmpl w:val="57F47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B541B"/>
    <w:multiLevelType w:val="hybridMultilevel"/>
    <w:tmpl w:val="AE240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5BD4EB5"/>
    <w:multiLevelType w:val="hybridMultilevel"/>
    <w:tmpl w:val="0A0E174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5C806B6"/>
    <w:multiLevelType w:val="hybridMultilevel"/>
    <w:tmpl w:val="2286C98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 w15:restartNumberingAfterBreak="0">
    <w:nsid w:val="085D7B1D"/>
    <w:multiLevelType w:val="hybridMultilevel"/>
    <w:tmpl w:val="92D47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4950EF"/>
    <w:multiLevelType w:val="hybridMultilevel"/>
    <w:tmpl w:val="643A59A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6" w15:restartNumberingAfterBreak="0">
    <w:nsid w:val="10D5750D"/>
    <w:multiLevelType w:val="hybridMultilevel"/>
    <w:tmpl w:val="9BA0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F32E1"/>
    <w:multiLevelType w:val="hybridMultilevel"/>
    <w:tmpl w:val="57828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E71028"/>
    <w:multiLevelType w:val="hybridMultilevel"/>
    <w:tmpl w:val="A4F6E01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CDE1CA2"/>
    <w:multiLevelType w:val="hybridMultilevel"/>
    <w:tmpl w:val="603438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BE1612"/>
    <w:multiLevelType w:val="hybridMultilevel"/>
    <w:tmpl w:val="E9F600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0D75C44"/>
    <w:multiLevelType w:val="hybridMultilevel"/>
    <w:tmpl w:val="DF8CACE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2603958"/>
    <w:multiLevelType w:val="hybridMultilevel"/>
    <w:tmpl w:val="5AD87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873A8E"/>
    <w:multiLevelType w:val="hybridMultilevel"/>
    <w:tmpl w:val="1E9CB4C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4" w15:restartNumberingAfterBreak="0">
    <w:nsid w:val="3D440CF4"/>
    <w:multiLevelType w:val="hybridMultilevel"/>
    <w:tmpl w:val="7D908AA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460569E"/>
    <w:multiLevelType w:val="hybridMultilevel"/>
    <w:tmpl w:val="8CB47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716365"/>
    <w:multiLevelType w:val="hybridMultilevel"/>
    <w:tmpl w:val="CA5CA32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59F2C0F"/>
    <w:multiLevelType w:val="hybridMultilevel"/>
    <w:tmpl w:val="FF8E7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2F06B7"/>
    <w:multiLevelType w:val="hybridMultilevel"/>
    <w:tmpl w:val="AD285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4776DD"/>
    <w:multiLevelType w:val="hybridMultilevel"/>
    <w:tmpl w:val="9E941F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CBB6A76"/>
    <w:multiLevelType w:val="hybridMultilevel"/>
    <w:tmpl w:val="A8F671D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CC55D76"/>
    <w:multiLevelType w:val="hybridMultilevel"/>
    <w:tmpl w:val="94F27C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F38539D"/>
    <w:multiLevelType w:val="hybridMultilevel"/>
    <w:tmpl w:val="CFAED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57243D"/>
    <w:multiLevelType w:val="hybridMultilevel"/>
    <w:tmpl w:val="E4BE0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31975F0"/>
    <w:multiLevelType w:val="hybridMultilevel"/>
    <w:tmpl w:val="B02E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4A4D90"/>
    <w:multiLevelType w:val="hybridMultilevel"/>
    <w:tmpl w:val="860CFC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B81043A"/>
    <w:multiLevelType w:val="hybridMultilevel"/>
    <w:tmpl w:val="8A0C98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CC92EBD"/>
    <w:multiLevelType w:val="hybridMultilevel"/>
    <w:tmpl w:val="D9EE0298"/>
    <w:lvl w:ilvl="0" w:tplc="037872A6">
      <w:numFmt w:val="bullet"/>
      <w:lvlText w:val=""/>
      <w:lvlJc w:val="left"/>
      <w:pPr>
        <w:ind w:left="76" w:hanging="360"/>
      </w:pPr>
      <w:rPr>
        <w:rFonts w:ascii="Calibri" w:eastAsiaTheme="minorHAnsi" w:hAnsi="Calibri" w:cs="Calibri"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28" w15:restartNumberingAfterBreak="0">
    <w:nsid w:val="6D0107F8"/>
    <w:multiLevelType w:val="hybridMultilevel"/>
    <w:tmpl w:val="AD3A047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9" w15:restartNumberingAfterBreak="0">
    <w:nsid w:val="708E564D"/>
    <w:multiLevelType w:val="hybridMultilevel"/>
    <w:tmpl w:val="019C1B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71D11FAF"/>
    <w:multiLevelType w:val="hybridMultilevel"/>
    <w:tmpl w:val="42EE0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D7519F"/>
    <w:multiLevelType w:val="hybridMultilevel"/>
    <w:tmpl w:val="0F5EE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752769"/>
    <w:multiLevelType w:val="hybridMultilevel"/>
    <w:tmpl w:val="42620D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71A0553"/>
    <w:multiLevelType w:val="hybridMultilevel"/>
    <w:tmpl w:val="C3005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76779E2"/>
    <w:multiLevelType w:val="hybridMultilevel"/>
    <w:tmpl w:val="3A4E55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839709F"/>
    <w:multiLevelType w:val="hybridMultilevel"/>
    <w:tmpl w:val="82D22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8400D74"/>
    <w:multiLevelType w:val="hybridMultilevel"/>
    <w:tmpl w:val="A5540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FD59FD"/>
    <w:multiLevelType w:val="hybridMultilevel"/>
    <w:tmpl w:val="2E2841F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num w:numId="1" w16cid:durableId="1838378886">
    <w:abstractNumId w:val="7"/>
  </w:num>
  <w:num w:numId="2" w16cid:durableId="125465865">
    <w:abstractNumId w:val="6"/>
  </w:num>
  <w:num w:numId="3" w16cid:durableId="1637492308">
    <w:abstractNumId w:val="24"/>
  </w:num>
  <w:num w:numId="4" w16cid:durableId="1518083799">
    <w:abstractNumId w:val="31"/>
  </w:num>
  <w:num w:numId="5" w16cid:durableId="1607078683">
    <w:abstractNumId w:val="17"/>
  </w:num>
  <w:num w:numId="6" w16cid:durableId="1995259913">
    <w:abstractNumId w:val="22"/>
  </w:num>
  <w:num w:numId="7" w16cid:durableId="2032998418">
    <w:abstractNumId w:val="30"/>
  </w:num>
  <w:num w:numId="8" w16cid:durableId="2068069107">
    <w:abstractNumId w:val="12"/>
  </w:num>
  <w:num w:numId="9" w16cid:durableId="1652825866">
    <w:abstractNumId w:val="18"/>
  </w:num>
  <w:num w:numId="10" w16cid:durableId="1488666772">
    <w:abstractNumId w:val="15"/>
  </w:num>
  <w:num w:numId="11" w16cid:durableId="198707398">
    <w:abstractNumId w:val="16"/>
  </w:num>
  <w:num w:numId="12" w16cid:durableId="811101144">
    <w:abstractNumId w:val="11"/>
  </w:num>
  <w:num w:numId="13" w16cid:durableId="766580068">
    <w:abstractNumId w:val="23"/>
  </w:num>
  <w:num w:numId="14" w16cid:durableId="117531672">
    <w:abstractNumId w:val="35"/>
  </w:num>
  <w:num w:numId="15" w16cid:durableId="445347174">
    <w:abstractNumId w:val="33"/>
  </w:num>
  <w:num w:numId="16" w16cid:durableId="519317571">
    <w:abstractNumId w:val="2"/>
  </w:num>
  <w:num w:numId="17" w16cid:durableId="2115048601">
    <w:abstractNumId w:val="0"/>
  </w:num>
  <w:num w:numId="18" w16cid:durableId="1724525143">
    <w:abstractNumId w:val="8"/>
  </w:num>
  <w:num w:numId="19" w16cid:durableId="1267664009">
    <w:abstractNumId w:val="14"/>
  </w:num>
  <w:num w:numId="20" w16cid:durableId="853767527">
    <w:abstractNumId w:val="20"/>
  </w:num>
  <w:num w:numId="21" w16cid:durableId="1916742447">
    <w:abstractNumId w:val="28"/>
  </w:num>
  <w:num w:numId="22" w16cid:durableId="1770470622">
    <w:abstractNumId w:val="27"/>
  </w:num>
  <w:num w:numId="23" w16cid:durableId="697043397">
    <w:abstractNumId w:val="3"/>
  </w:num>
  <w:num w:numId="24" w16cid:durableId="362287683">
    <w:abstractNumId w:val="9"/>
  </w:num>
  <w:num w:numId="25" w16cid:durableId="1100567534">
    <w:abstractNumId w:val="5"/>
  </w:num>
  <w:num w:numId="26" w16cid:durableId="1967079173">
    <w:abstractNumId w:val="36"/>
  </w:num>
  <w:num w:numId="27" w16cid:durableId="971599215">
    <w:abstractNumId w:val="32"/>
  </w:num>
  <w:num w:numId="28" w16cid:durableId="1285312840">
    <w:abstractNumId w:val="34"/>
  </w:num>
  <w:num w:numId="29" w16cid:durableId="1670012778">
    <w:abstractNumId w:val="37"/>
  </w:num>
  <w:num w:numId="30" w16cid:durableId="702024062">
    <w:abstractNumId w:val="29"/>
  </w:num>
  <w:num w:numId="31" w16cid:durableId="1461528948">
    <w:abstractNumId w:val="13"/>
  </w:num>
  <w:num w:numId="32" w16cid:durableId="514803623">
    <w:abstractNumId w:val="4"/>
  </w:num>
  <w:num w:numId="33" w16cid:durableId="1526941036">
    <w:abstractNumId w:val="21"/>
  </w:num>
  <w:num w:numId="34" w16cid:durableId="2096051330">
    <w:abstractNumId w:val="1"/>
  </w:num>
  <w:num w:numId="35" w16cid:durableId="850990574">
    <w:abstractNumId w:val="19"/>
  </w:num>
  <w:num w:numId="36" w16cid:durableId="481429470">
    <w:abstractNumId w:val="10"/>
  </w:num>
  <w:num w:numId="37" w16cid:durableId="384648629">
    <w:abstractNumId w:val="25"/>
  </w:num>
  <w:num w:numId="38" w16cid:durableId="17656097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1A"/>
    <w:rsid w:val="0000667F"/>
    <w:rsid w:val="000406B5"/>
    <w:rsid w:val="0004525D"/>
    <w:rsid w:val="00055355"/>
    <w:rsid w:val="00094F27"/>
    <w:rsid w:val="000D6DEF"/>
    <w:rsid w:val="000F0DDF"/>
    <w:rsid w:val="00114914"/>
    <w:rsid w:val="001D615D"/>
    <w:rsid w:val="001F2468"/>
    <w:rsid w:val="00200F0A"/>
    <w:rsid w:val="002546F8"/>
    <w:rsid w:val="002576FE"/>
    <w:rsid w:val="002725B9"/>
    <w:rsid w:val="00310B45"/>
    <w:rsid w:val="00352C9C"/>
    <w:rsid w:val="003717CD"/>
    <w:rsid w:val="003770FA"/>
    <w:rsid w:val="00395B56"/>
    <w:rsid w:val="003A26B8"/>
    <w:rsid w:val="003A361C"/>
    <w:rsid w:val="003B74E0"/>
    <w:rsid w:val="003C1D2D"/>
    <w:rsid w:val="003D237F"/>
    <w:rsid w:val="003F3D14"/>
    <w:rsid w:val="003F5552"/>
    <w:rsid w:val="00453A6E"/>
    <w:rsid w:val="004553E8"/>
    <w:rsid w:val="00471037"/>
    <w:rsid w:val="0048570E"/>
    <w:rsid w:val="00494B93"/>
    <w:rsid w:val="004B2908"/>
    <w:rsid w:val="004B3B45"/>
    <w:rsid w:val="004F732D"/>
    <w:rsid w:val="00501790"/>
    <w:rsid w:val="005134C1"/>
    <w:rsid w:val="00523370"/>
    <w:rsid w:val="005379D3"/>
    <w:rsid w:val="00546CC3"/>
    <w:rsid w:val="00567DA7"/>
    <w:rsid w:val="005C006F"/>
    <w:rsid w:val="00622533"/>
    <w:rsid w:val="006F4B95"/>
    <w:rsid w:val="00731E85"/>
    <w:rsid w:val="00882F32"/>
    <w:rsid w:val="00883DF8"/>
    <w:rsid w:val="008C0B20"/>
    <w:rsid w:val="008C2C36"/>
    <w:rsid w:val="008D755A"/>
    <w:rsid w:val="00973621"/>
    <w:rsid w:val="009A615A"/>
    <w:rsid w:val="009A7C16"/>
    <w:rsid w:val="009B2B15"/>
    <w:rsid w:val="009B5906"/>
    <w:rsid w:val="009D53CA"/>
    <w:rsid w:val="009F1296"/>
    <w:rsid w:val="00A20B75"/>
    <w:rsid w:val="00A50B11"/>
    <w:rsid w:val="00A56CFB"/>
    <w:rsid w:val="00A84EC8"/>
    <w:rsid w:val="00B079BA"/>
    <w:rsid w:val="00B77278"/>
    <w:rsid w:val="00BD2619"/>
    <w:rsid w:val="00BD3BC8"/>
    <w:rsid w:val="00C1671A"/>
    <w:rsid w:val="00C272C6"/>
    <w:rsid w:val="00C56A26"/>
    <w:rsid w:val="00CC2D4B"/>
    <w:rsid w:val="00CD78FF"/>
    <w:rsid w:val="00D47FA6"/>
    <w:rsid w:val="00D63BFA"/>
    <w:rsid w:val="00D7067B"/>
    <w:rsid w:val="00D80153"/>
    <w:rsid w:val="00DF2520"/>
    <w:rsid w:val="00E034CF"/>
    <w:rsid w:val="00E0623C"/>
    <w:rsid w:val="00E376A5"/>
    <w:rsid w:val="00E407E3"/>
    <w:rsid w:val="00E724AB"/>
    <w:rsid w:val="00EB5ACB"/>
    <w:rsid w:val="00EC5BEC"/>
    <w:rsid w:val="00EF72F7"/>
    <w:rsid w:val="00F31DBE"/>
    <w:rsid w:val="00F57B86"/>
    <w:rsid w:val="00F72A6C"/>
    <w:rsid w:val="00F90D61"/>
    <w:rsid w:val="00F9243D"/>
    <w:rsid w:val="00FC0726"/>
    <w:rsid w:val="00FE7B42"/>
    <w:rsid w:val="00FF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0FF3"/>
  <w15:chartTrackingRefBased/>
  <w15:docId w15:val="{2C716D3E-C631-41F2-AC70-FE8F48A3A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71A"/>
    <w:rPr>
      <w:rFonts w:eastAsiaTheme="majorEastAsia" w:cstheme="majorBidi"/>
      <w:color w:val="272727" w:themeColor="text1" w:themeTint="D8"/>
    </w:rPr>
  </w:style>
  <w:style w:type="paragraph" w:styleId="Title">
    <w:name w:val="Title"/>
    <w:basedOn w:val="Normal"/>
    <w:next w:val="Normal"/>
    <w:link w:val="TitleChar"/>
    <w:uiPriority w:val="10"/>
    <w:qFormat/>
    <w:rsid w:val="00C16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71A"/>
    <w:pPr>
      <w:spacing w:before="160"/>
      <w:jc w:val="center"/>
    </w:pPr>
    <w:rPr>
      <w:i/>
      <w:iCs/>
      <w:color w:val="404040" w:themeColor="text1" w:themeTint="BF"/>
    </w:rPr>
  </w:style>
  <w:style w:type="character" w:customStyle="1" w:styleId="QuoteChar">
    <w:name w:val="Quote Char"/>
    <w:basedOn w:val="DefaultParagraphFont"/>
    <w:link w:val="Quote"/>
    <w:uiPriority w:val="29"/>
    <w:rsid w:val="00C1671A"/>
    <w:rPr>
      <w:i/>
      <w:iCs/>
      <w:color w:val="404040" w:themeColor="text1" w:themeTint="BF"/>
    </w:rPr>
  </w:style>
  <w:style w:type="paragraph" w:styleId="ListParagraph">
    <w:name w:val="List Paragraph"/>
    <w:basedOn w:val="Normal"/>
    <w:uiPriority w:val="34"/>
    <w:qFormat/>
    <w:rsid w:val="00C1671A"/>
    <w:pPr>
      <w:ind w:left="720"/>
      <w:contextualSpacing/>
    </w:pPr>
  </w:style>
  <w:style w:type="character" w:styleId="IntenseEmphasis">
    <w:name w:val="Intense Emphasis"/>
    <w:basedOn w:val="DefaultParagraphFont"/>
    <w:uiPriority w:val="21"/>
    <w:qFormat/>
    <w:rsid w:val="00C1671A"/>
    <w:rPr>
      <w:i/>
      <w:iCs/>
      <w:color w:val="2F5496" w:themeColor="accent1" w:themeShade="BF"/>
    </w:rPr>
  </w:style>
  <w:style w:type="paragraph" w:styleId="IntenseQuote">
    <w:name w:val="Intense Quote"/>
    <w:basedOn w:val="Normal"/>
    <w:next w:val="Normal"/>
    <w:link w:val="IntenseQuoteChar"/>
    <w:uiPriority w:val="30"/>
    <w:qFormat/>
    <w:rsid w:val="00C16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71A"/>
    <w:rPr>
      <w:i/>
      <w:iCs/>
      <w:color w:val="2F5496" w:themeColor="accent1" w:themeShade="BF"/>
    </w:rPr>
  </w:style>
  <w:style w:type="character" w:styleId="IntenseReference">
    <w:name w:val="Intense Reference"/>
    <w:basedOn w:val="DefaultParagraphFont"/>
    <w:uiPriority w:val="32"/>
    <w:qFormat/>
    <w:rsid w:val="00C1671A"/>
    <w:rPr>
      <w:b/>
      <w:bCs/>
      <w:smallCaps/>
      <w:color w:val="2F5496" w:themeColor="accent1" w:themeShade="BF"/>
      <w:spacing w:val="5"/>
    </w:rPr>
  </w:style>
  <w:style w:type="paragraph" w:styleId="NoSpacing">
    <w:name w:val="No Spacing"/>
    <w:uiPriority w:val="1"/>
    <w:qFormat/>
    <w:rsid w:val="00C1671A"/>
    <w:pPr>
      <w:spacing w:after="0" w:line="240" w:lineRule="auto"/>
    </w:pPr>
  </w:style>
  <w:style w:type="table" w:styleId="TableGrid">
    <w:name w:val="Table Grid"/>
    <w:basedOn w:val="TableNormal"/>
    <w:uiPriority w:val="39"/>
    <w:rsid w:val="00882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82F3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4724">
      <w:bodyDiv w:val="1"/>
      <w:marLeft w:val="0"/>
      <w:marRight w:val="0"/>
      <w:marTop w:val="0"/>
      <w:marBottom w:val="0"/>
      <w:divBdr>
        <w:top w:val="none" w:sz="0" w:space="0" w:color="auto"/>
        <w:left w:val="none" w:sz="0" w:space="0" w:color="auto"/>
        <w:bottom w:val="none" w:sz="0" w:space="0" w:color="auto"/>
        <w:right w:val="none" w:sz="0" w:space="0" w:color="auto"/>
      </w:divBdr>
    </w:div>
    <w:div w:id="113984687">
      <w:bodyDiv w:val="1"/>
      <w:marLeft w:val="0"/>
      <w:marRight w:val="0"/>
      <w:marTop w:val="0"/>
      <w:marBottom w:val="0"/>
      <w:divBdr>
        <w:top w:val="none" w:sz="0" w:space="0" w:color="auto"/>
        <w:left w:val="none" w:sz="0" w:space="0" w:color="auto"/>
        <w:bottom w:val="none" w:sz="0" w:space="0" w:color="auto"/>
        <w:right w:val="none" w:sz="0" w:space="0" w:color="auto"/>
      </w:divBdr>
    </w:div>
    <w:div w:id="191843705">
      <w:bodyDiv w:val="1"/>
      <w:marLeft w:val="0"/>
      <w:marRight w:val="0"/>
      <w:marTop w:val="0"/>
      <w:marBottom w:val="0"/>
      <w:divBdr>
        <w:top w:val="none" w:sz="0" w:space="0" w:color="auto"/>
        <w:left w:val="none" w:sz="0" w:space="0" w:color="auto"/>
        <w:bottom w:val="none" w:sz="0" w:space="0" w:color="auto"/>
        <w:right w:val="none" w:sz="0" w:space="0" w:color="auto"/>
      </w:divBdr>
    </w:div>
    <w:div w:id="192379355">
      <w:bodyDiv w:val="1"/>
      <w:marLeft w:val="0"/>
      <w:marRight w:val="0"/>
      <w:marTop w:val="0"/>
      <w:marBottom w:val="0"/>
      <w:divBdr>
        <w:top w:val="none" w:sz="0" w:space="0" w:color="auto"/>
        <w:left w:val="none" w:sz="0" w:space="0" w:color="auto"/>
        <w:bottom w:val="none" w:sz="0" w:space="0" w:color="auto"/>
        <w:right w:val="none" w:sz="0" w:space="0" w:color="auto"/>
      </w:divBdr>
    </w:div>
    <w:div w:id="322977449">
      <w:bodyDiv w:val="1"/>
      <w:marLeft w:val="0"/>
      <w:marRight w:val="0"/>
      <w:marTop w:val="0"/>
      <w:marBottom w:val="0"/>
      <w:divBdr>
        <w:top w:val="none" w:sz="0" w:space="0" w:color="auto"/>
        <w:left w:val="none" w:sz="0" w:space="0" w:color="auto"/>
        <w:bottom w:val="none" w:sz="0" w:space="0" w:color="auto"/>
        <w:right w:val="none" w:sz="0" w:space="0" w:color="auto"/>
      </w:divBdr>
    </w:div>
    <w:div w:id="463232184">
      <w:bodyDiv w:val="1"/>
      <w:marLeft w:val="0"/>
      <w:marRight w:val="0"/>
      <w:marTop w:val="0"/>
      <w:marBottom w:val="0"/>
      <w:divBdr>
        <w:top w:val="none" w:sz="0" w:space="0" w:color="auto"/>
        <w:left w:val="none" w:sz="0" w:space="0" w:color="auto"/>
        <w:bottom w:val="none" w:sz="0" w:space="0" w:color="auto"/>
        <w:right w:val="none" w:sz="0" w:space="0" w:color="auto"/>
      </w:divBdr>
    </w:div>
    <w:div w:id="474223781">
      <w:bodyDiv w:val="1"/>
      <w:marLeft w:val="0"/>
      <w:marRight w:val="0"/>
      <w:marTop w:val="0"/>
      <w:marBottom w:val="0"/>
      <w:divBdr>
        <w:top w:val="none" w:sz="0" w:space="0" w:color="auto"/>
        <w:left w:val="none" w:sz="0" w:space="0" w:color="auto"/>
        <w:bottom w:val="none" w:sz="0" w:space="0" w:color="auto"/>
        <w:right w:val="none" w:sz="0" w:space="0" w:color="auto"/>
      </w:divBdr>
    </w:div>
    <w:div w:id="559096458">
      <w:bodyDiv w:val="1"/>
      <w:marLeft w:val="0"/>
      <w:marRight w:val="0"/>
      <w:marTop w:val="0"/>
      <w:marBottom w:val="0"/>
      <w:divBdr>
        <w:top w:val="none" w:sz="0" w:space="0" w:color="auto"/>
        <w:left w:val="none" w:sz="0" w:space="0" w:color="auto"/>
        <w:bottom w:val="none" w:sz="0" w:space="0" w:color="auto"/>
        <w:right w:val="none" w:sz="0" w:space="0" w:color="auto"/>
      </w:divBdr>
    </w:div>
    <w:div w:id="630479375">
      <w:bodyDiv w:val="1"/>
      <w:marLeft w:val="0"/>
      <w:marRight w:val="0"/>
      <w:marTop w:val="0"/>
      <w:marBottom w:val="0"/>
      <w:divBdr>
        <w:top w:val="none" w:sz="0" w:space="0" w:color="auto"/>
        <w:left w:val="none" w:sz="0" w:space="0" w:color="auto"/>
        <w:bottom w:val="none" w:sz="0" w:space="0" w:color="auto"/>
        <w:right w:val="none" w:sz="0" w:space="0" w:color="auto"/>
      </w:divBdr>
    </w:div>
    <w:div w:id="651252071">
      <w:bodyDiv w:val="1"/>
      <w:marLeft w:val="0"/>
      <w:marRight w:val="0"/>
      <w:marTop w:val="0"/>
      <w:marBottom w:val="0"/>
      <w:divBdr>
        <w:top w:val="none" w:sz="0" w:space="0" w:color="auto"/>
        <w:left w:val="none" w:sz="0" w:space="0" w:color="auto"/>
        <w:bottom w:val="none" w:sz="0" w:space="0" w:color="auto"/>
        <w:right w:val="none" w:sz="0" w:space="0" w:color="auto"/>
      </w:divBdr>
    </w:div>
    <w:div w:id="657340353">
      <w:bodyDiv w:val="1"/>
      <w:marLeft w:val="0"/>
      <w:marRight w:val="0"/>
      <w:marTop w:val="0"/>
      <w:marBottom w:val="0"/>
      <w:divBdr>
        <w:top w:val="none" w:sz="0" w:space="0" w:color="auto"/>
        <w:left w:val="none" w:sz="0" w:space="0" w:color="auto"/>
        <w:bottom w:val="none" w:sz="0" w:space="0" w:color="auto"/>
        <w:right w:val="none" w:sz="0" w:space="0" w:color="auto"/>
      </w:divBdr>
    </w:div>
    <w:div w:id="913592446">
      <w:bodyDiv w:val="1"/>
      <w:marLeft w:val="0"/>
      <w:marRight w:val="0"/>
      <w:marTop w:val="0"/>
      <w:marBottom w:val="0"/>
      <w:divBdr>
        <w:top w:val="none" w:sz="0" w:space="0" w:color="auto"/>
        <w:left w:val="none" w:sz="0" w:space="0" w:color="auto"/>
        <w:bottom w:val="none" w:sz="0" w:space="0" w:color="auto"/>
        <w:right w:val="none" w:sz="0" w:space="0" w:color="auto"/>
      </w:divBdr>
    </w:div>
    <w:div w:id="1021661277">
      <w:bodyDiv w:val="1"/>
      <w:marLeft w:val="0"/>
      <w:marRight w:val="0"/>
      <w:marTop w:val="0"/>
      <w:marBottom w:val="0"/>
      <w:divBdr>
        <w:top w:val="none" w:sz="0" w:space="0" w:color="auto"/>
        <w:left w:val="none" w:sz="0" w:space="0" w:color="auto"/>
        <w:bottom w:val="none" w:sz="0" w:space="0" w:color="auto"/>
        <w:right w:val="none" w:sz="0" w:space="0" w:color="auto"/>
      </w:divBdr>
    </w:div>
    <w:div w:id="1256355107">
      <w:bodyDiv w:val="1"/>
      <w:marLeft w:val="0"/>
      <w:marRight w:val="0"/>
      <w:marTop w:val="0"/>
      <w:marBottom w:val="0"/>
      <w:divBdr>
        <w:top w:val="none" w:sz="0" w:space="0" w:color="auto"/>
        <w:left w:val="none" w:sz="0" w:space="0" w:color="auto"/>
        <w:bottom w:val="none" w:sz="0" w:space="0" w:color="auto"/>
        <w:right w:val="none" w:sz="0" w:space="0" w:color="auto"/>
      </w:divBdr>
    </w:div>
    <w:div w:id="1322394696">
      <w:bodyDiv w:val="1"/>
      <w:marLeft w:val="0"/>
      <w:marRight w:val="0"/>
      <w:marTop w:val="0"/>
      <w:marBottom w:val="0"/>
      <w:divBdr>
        <w:top w:val="none" w:sz="0" w:space="0" w:color="auto"/>
        <w:left w:val="none" w:sz="0" w:space="0" w:color="auto"/>
        <w:bottom w:val="none" w:sz="0" w:space="0" w:color="auto"/>
        <w:right w:val="none" w:sz="0" w:space="0" w:color="auto"/>
      </w:divBdr>
    </w:div>
    <w:div w:id="1464495036">
      <w:bodyDiv w:val="1"/>
      <w:marLeft w:val="0"/>
      <w:marRight w:val="0"/>
      <w:marTop w:val="0"/>
      <w:marBottom w:val="0"/>
      <w:divBdr>
        <w:top w:val="none" w:sz="0" w:space="0" w:color="auto"/>
        <w:left w:val="none" w:sz="0" w:space="0" w:color="auto"/>
        <w:bottom w:val="none" w:sz="0" w:space="0" w:color="auto"/>
        <w:right w:val="none" w:sz="0" w:space="0" w:color="auto"/>
      </w:divBdr>
    </w:div>
    <w:div w:id="1629585297">
      <w:bodyDiv w:val="1"/>
      <w:marLeft w:val="0"/>
      <w:marRight w:val="0"/>
      <w:marTop w:val="0"/>
      <w:marBottom w:val="0"/>
      <w:divBdr>
        <w:top w:val="none" w:sz="0" w:space="0" w:color="auto"/>
        <w:left w:val="none" w:sz="0" w:space="0" w:color="auto"/>
        <w:bottom w:val="none" w:sz="0" w:space="0" w:color="auto"/>
        <w:right w:val="none" w:sz="0" w:space="0" w:color="auto"/>
      </w:divBdr>
    </w:div>
    <w:div w:id="1817990681">
      <w:bodyDiv w:val="1"/>
      <w:marLeft w:val="0"/>
      <w:marRight w:val="0"/>
      <w:marTop w:val="0"/>
      <w:marBottom w:val="0"/>
      <w:divBdr>
        <w:top w:val="none" w:sz="0" w:space="0" w:color="auto"/>
        <w:left w:val="none" w:sz="0" w:space="0" w:color="auto"/>
        <w:bottom w:val="none" w:sz="0" w:space="0" w:color="auto"/>
        <w:right w:val="none" w:sz="0" w:space="0" w:color="auto"/>
      </w:divBdr>
    </w:div>
    <w:div w:id="1827933531">
      <w:bodyDiv w:val="1"/>
      <w:marLeft w:val="0"/>
      <w:marRight w:val="0"/>
      <w:marTop w:val="0"/>
      <w:marBottom w:val="0"/>
      <w:divBdr>
        <w:top w:val="none" w:sz="0" w:space="0" w:color="auto"/>
        <w:left w:val="none" w:sz="0" w:space="0" w:color="auto"/>
        <w:bottom w:val="none" w:sz="0" w:space="0" w:color="auto"/>
        <w:right w:val="none" w:sz="0" w:space="0" w:color="auto"/>
      </w:divBdr>
    </w:div>
    <w:div w:id="1970239434">
      <w:bodyDiv w:val="1"/>
      <w:marLeft w:val="0"/>
      <w:marRight w:val="0"/>
      <w:marTop w:val="0"/>
      <w:marBottom w:val="0"/>
      <w:divBdr>
        <w:top w:val="none" w:sz="0" w:space="0" w:color="auto"/>
        <w:left w:val="none" w:sz="0" w:space="0" w:color="auto"/>
        <w:bottom w:val="none" w:sz="0" w:space="0" w:color="auto"/>
        <w:right w:val="none" w:sz="0" w:space="0" w:color="auto"/>
      </w:divBdr>
    </w:div>
    <w:div w:id="208714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3465</Words>
  <Characters>19754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Kumar Vemuri</dc:creator>
  <cp:keywords/>
  <dc:description/>
  <cp:lastModifiedBy>Kanisetti chandrahas</cp:lastModifiedBy>
  <cp:revision>2</cp:revision>
  <dcterms:created xsi:type="dcterms:W3CDTF">2026-01-20T20:31:00Z</dcterms:created>
  <dcterms:modified xsi:type="dcterms:W3CDTF">2026-01-20T20:31:00Z</dcterms:modified>
</cp:coreProperties>
</file>