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D266F" w14:textId="5275F477" w:rsidR="002A6471" w:rsidRPr="002F584A" w:rsidRDefault="009E7765" w:rsidP="00904C67">
      <w:pPr>
        <w:spacing w:before="43"/>
        <w:ind w:left="1" w:right="1147"/>
        <w:rPr>
          <w:rFonts w:eastAsia="Times New Roman" w:cstheme="minorHAnsi"/>
          <w:b/>
          <w:bCs/>
          <w:color w:val="000000"/>
          <w:sz w:val="32"/>
          <w:szCs w:val="32"/>
        </w:rPr>
      </w:pPr>
      <w:r w:rsidRPr="009E7765">
        <w:rPr>
          <w:rFonts w:eastAsia="Times New Roman" w:cstheme="minorHAnsi"/>
          <w:b/>
          <w:bCs/>
          <w:color w:val="000000"/>
          <w:sz w:val="32"/>
          <w:szCs w:val="32"/>
        </w:rPr>
        <w:t>Bhanu Prasad Thota</w:t>
      </w:r>
    </w:p>
    <w:p w14:paraId="50485819" w14:textId="77777777" w:rsidR="002A6471" w:rsidRPr="009E7765" w:rsidRDefault="002A6471" w:rsidP="00904C67">
      <w:pPr>
        <w:spacing w:before="43"/>
        <w:ind w:left="1" w:right="1147"/>
        <w:rPr>
          <w:rFonts w:eastAsia="Times New Roman" w:cstheme="minorHAnsi"/>
          <w:i/>
          <w:iCs/>
          <w:color w:val="000000" w:themeColor="text1"/>
        </w:rPr>
      </w:pPr>
      <w:r w:rsidRPr="009E7765">
        <w:rPr>
          <w:rFonts w:eastAsia="Times New Roman" w:cstheme="minorHAnsi"/>
          <w:b/>
          <w:bCs/>
          <w:i/>
          <w:iCs/>
          <w:color w:val="000000" w:themeColor="text1"/>
        </w:rPr>
        <w:t>Senior AI/ML Engineer &amp; Generative AI / Agentic AI Specialist</w:t>
      </w:r>
    </w:p>
    <w:p w14:paraId="39FDD1E0" w14:textId="68CE9D69" w:rsidR="00904C67" w:rsidRPr="00904C67" w:rsidRDefault="009E7765" w:rsidP="00904C67">
      <w:pPr>
        <w:spacing w:before="43"/>
        <w:ind w:left="1" w:right="1147"/>
        <w:rPr>
          <w:rFonts w:eastAsia="Times New Roman" w:cstheme="minorHAnsi"/>
          <w:b/>
          <w:bCs/>
          <w:color w:val="000000"/>
          <w:sz w:val="22"/>
          <w:szCs w:val="22"/>
        </w:rPr>
      </w:pPr>
      <w:r w:rsidRPr="009E7765">
        <w:rPr>
          <w:rFonts w:eastAsia="Times New Roman" w:cstheme="minorHAnsi"/>
          <w:b/>
          <w:bCs/>
          <w:color w:val="000000"/>
          <w:sz w:val="22"/>
          <w:szCs w:val="22"/>
        </w:rPr>
        <w:t>Phone: 5085913123</w:t>
      </w:r>
    </w:p>
    <w:p w14:paraId="6E22CC83" w14:textId="2C94BE03" w:rsidR="00904C67" w:rsidRPr="00904C67" w:rsidRDefault="002A6471" w:rsidP="00904C67">
      <w:pPr>
        <w:spacing w:before="43"/>
        <w:ind w:left="1" w:right="1147"/>
        <w:rPr>
          <w:rFonts w:eastAsia="Times New Roman" w:cstheme="minorHAnsi"/>
          <w:b/>
          <w:bCs/>
          <w:color w:val="000000"/>
          <w:sz w:val="22"/>
          <w:szCs w:val="22"/>
        </w:rPr>
      </w:pPr>
      <w:r w:rsidRPr="00904C67">
        <w:rPr>
          <w:rFonts w:eastAsia="Times New Roman" w:cstheme="minorHAnsi"/>
          <w:b/>
          <w:bCs/>
          <w:color w:val="000000"/>
          <w:sz w:val="22"/>
          <w:szCs w:val="22"/>
        </w:rPr>
        <w:t xml:space="preserve">Email: </w:t>
      </w:r>
      <w:hyperlink r:id="rId5" w:history="1">
        <w:r w:rsidRPr="00904C67">
          <w:rPr>
            <w:rStyle w:val="Hyperlink"/>
            <w:rFonts w:eastAsia="Times New Roman" w:cstheme="minorHAnsi"/>
            <w:b/>
            <w:bCs/>
            <w:sz w:val="22"/>
            <w:szCs w:val="22"/>
          </w:rPr>
          <w:t>bhanuprasadthota1729@gmail.com</w:t>
        </w:r>
      </w:hyperlink>
      <w:r w:rsidR="00E77339" w:rsidRPr="00904C67">
        <w:rPr>
          <w:rFonts w:eastAsia="Times New Roman" w:cstheme="minorHAnsi"/>
          <w:b/>
          <w:bCs/>
          <w:color w:val="000000"/>
          <w:sz w:val="22"/>
          <w:szCs w:val="22"/>
        </w:rPr>
        <w:t xml:space="preserve">  </w:t>
      </w:r>
    </w:p>
    <w:p w14:paraId="4B085B4A" w14:textId="288B1BD2" w:rsidR="009E7765" w:rsidRPr="009E7765" w:rsidRDefault="009E7765" w:rsidP="009E7765">
      <w:pPr>
        <w:spacing w:before="43"/>
        <w:ind w:left="1" w:right="1147"/>
        <w:rPr>
          <w:rFonts w:ascii="Times New Roman" w:eastAsia="Times New Roman" w:hAnsi="Times New Roman" w:cs="Times New Roman"/>
          <w:color w:val="00B050"/>
          <w:sz w:val="10"/>
          <w:szCs w:val="10"/>
        </w:rPr>
      </w:pPr>
    </w:p>
    <w:p w14:paraId="19917570" w14:textId="204623A3" w:rsidR="00A47365" w:rsidRPr="00A47365" w:rsidRDefault="009E7765" w:rsidP="00A47365">
      <w:pPr>
        <w:pBdr>
          <w:bottom w:val="single" w:sz="6" w:space="1" w:color="auto"/>
        </w:pBdr>
        <w:ind w:left="1"/>
        <w:jc w:val="both"/>
        <w:rPr>
          <w:rFonts w:ascii="Calibri" w:eastAsia="Times New Roman" w:hAnsi="Calibri" w:cs="Calibri"/>
          <w:b/>
          <w:bCs/>
          <w:color w:val="000000" w:themeColor="text1"/>
          <w:sz w:val="22"/>
          <w:szCs w:val="22"/>
        </w:rPr>
      </w:pPr>
      <w:r w:rsidRPr="009E7765">
        <w:rPr>
          <w:rFonts w:ascii="Calibri" w:eastAsia="Times New Roman" w:hAnsi="Calibri" w:cs="Calibri"/>
          <w:b/>
          <w:bCs/>
          <w:color w:val="000000" w:themeColor="text1"/>
          <w:sz w:val="22"/>
          <w:szCs w:val="22"/>
        </w:rPr>
        <w:t>EXECUTIVE SUMMARY:</w:t>
      </w:r>
    </w:p>
    <w:p w14:paraId="664F78C8" w14:textId="77777777" w:rsidR="00940E85" w:rsidRPr="00940E85" w:rsidRDefault="00940E85" w:rsidP="00940E85">
      <w:pPr>
        <w:rPr>
          <w:sz w:val="10"/>
          <w:szCs w:val="10"/>
        </w:rPr>
      </w:pPr>
    </w:p>
    <w:p w14:paraId="60BF6814" w14:textId="00D9464A" w:rsidR="001C20EC" w:rsidRDefault="001C20EC" w:rsidP="00B10E88">
      <w:pPr>
        <w:rPr>
          <w:sz w:val="20"/>
          <w:szCs w:val="20"/>
        </w:rPr>
      </w:pPr>
      <w:r w:rsidRPr="001C20EC">
        <w:rPr>
          <w:sz w:val="20"/>
          <w:szCs w:val="20"/>
        </w:rPr>
        <w:t xml:space="preserve">Results-driven </w:t>
      </w:r>
      <w:r w:rsidRPr="001C20EC">
        <w:rPr>
          <w:rStyle w:val="Strong"/>
          <w:sz w:val="20"/>
          <w:szCs w:val="20"/>
        </w:rPr>
        <w:t>AI/ML Engineer and Generative AI Architect</w:t>
      </w:r>
      <w:r w:rsidRPr="001C20EC">
        <w:rPr>
          <w:sz w:val="20"/>
          <w:szCs w:val="20"/>
        </w:rPr>
        <w:t xml:space="preserve"> with over 1</w:t>
      </w:r>
      <w:r w:rsidR="00A810A7">
        <w:rPr>
          <w:sz w:val="20"/>
          <w:szCs w:val="20"/>
        </w:rPr>
        <w:t>1</w:t>
      </w:r>
      <w:r w:rsidRPr="001C20EC">
        <w:rPr>
          <w:sz w:val="20"/>
          <w:szCs w:val="20"/>
        </w:rPr>
        <w:t xml:space="preserve"> years of experience designing and deploying </w:t>
      </w:r>
      <w:r w:rsidRPr="001C20EC">
        <w:rPr>
          <w:rStyle w:val="Strong"/>
          <w:sz w:val="20"/>
          <w:szCs w:val="20"/>
        </w:rPr>
        <w:t>intelligent, retrieval-augmented, and agentic AI systems</w:t>
      </w:r>
      <w:r w:rsidRPr="001C20EC">
        <w:rPr>
          <w:sz w:val="20"/>
          <w:szCs w:val="20"/>
        </w:rPr>
        <w:t xml:space="preserve"> in large-scale enterprise environments. Adept at building </w:t>
      </w:r>
      <w:r w:rsidRPr="001C20EC">
        <w:rPr>
          <w:rStyle w:val="Strong"/>
          <w:sz w:val="20"/>
          <w:szCs w:val="20"/>
        </w:rPr>
        <w:t>full-scale AI platforms</w:t>
      </w:r>
      <w:r w:rsidRPr="001C20EC">
        <w:rPr>
          <w:sz w:val="20"/>
          <w:szCs w:val="20"/>
        </w:rPr>
        <w:t xml:space="preserve"> powered by modern LLM technologies (</w:t>
      </w:r>
      <w:r w:rsidRPr="001C20EC">
        <w:rPr>
          <w:rStyle w:val="Strong"/>
          <w:sz w:val="20"/>
          <w:szCs w:val="20"/>
        </w:rPr>
        <w:t>GPT-4, Claude, Mistral, LLaMA</w:t>
      </w:r>
      <w:r w:rsidRPr="001C20EC">
        <w:rPr>
          <w:sz w:val="20"/>
          <w:szCs w:val="20"/>
        </w:rPr>
        <w:t xml:space="preserve">) and orchestration frameworks such as </w:t>
      </w:r>
      <w:r w:rsidRPr="001C20EC">
        <w:rPr>
          <w:rStyle w:val="Strong"/>
          <w:sz w:val="20"/>
          <w:szCs w:val="20"/>
        </w:rPr>
        <w:t>LangChain, AutoGen, and LangGraph</w:t>
      </w:r>
      <w:r w:rsidRPr="001C20EC">
        <w:rPr>
          <w:sz w:val="20"/>
          <w:szCs w:val="20"/>
        </w:rPr>
        <w:t xml:space="preserve">. Proven success </w:t>
      </w:r>
      <w:r w:rsidRPr="001C20EC">
        <w:rPr>
          <w:rStyle w:val="Strong"/>
          <w:sz w:val="20"/>
          <w:szCs w:val="20"/>
        </w:rPr>
        <w:t>architecting multi-agent copilots, grounding pipelines, and domain-tuned models</w:t>
      </w:r>
      <w:r w:rsidRPr="001C20EC">
        <w:rPr>
          <w:sz w:val="20"/>
          <w:szCs w:val="20"/>
        </w:rPr>
        <w:t xml:space="preserve"> across finance, healthcare, and retail industries.</w:t>
      </w:r>
      <w:r w:rsidRPr="001C20EC">
        <w:rPr>
          <w:sz w:val="20"/>
          <w:szCs w:val="20"/>
        </w:rPr>
        <w:br/>
        <w:t xml:space="preserve">Backed by a strong foundation in </w:t>
      </w:r>
      <w:r w:rsidRPr="001C20EC">
        <w:rPr>
          <w:rStyle w:val="Strong"/>
          <w:sz w:val="20"/>
          <w:szCs w:val="20"/>
        </w:rPr>
        <w:t>Python full-stack engineering</w:t>
      </w:r>
      <w:r w:rsidRPr="001C20EC">
        <w:rPr>
          <w:sz w:val="20"/>
          <w:szCs w:val="20"/>
        </w:rPr>
        <w:t xml:space="preserve">—including </w:t>
      </w:r>
      <w:r w:rsidRPr="001C20EC">
        <w:rPr>
          <w:rStyle w:val="Strong"/>
          <w:sz w:val="20"/>
          <w:szCs w:val="20"/>
        </w:rPr>
        <w:t>FastAPI, Django, Streamlit, PostgreSQL, and containerized CI/CD pipelines</w:t>
      </w:r>
      <w:r w:rsidRPr="001C20EC">
        <w:rPr>
          <w:sz w:val="20"/>
          <w:szCs w:val="20"/>
        </w:rPr>
        <w:t>—enabling rapid iteration, secure API exposure, and end-to-end ownership of GenAI solutions.</w:t>
      </w:r>
    </w:p>
    <w:p w14:paraId="2CD0B95D" w14:textId="77777777" w:rsidR="00B10E88" w:rsidRPr="00B10E88" w:rsidRDefault="00B10E88" w:rsidP="00B10E88">
      <w:pPr>
        <w:rPr>
          <w:sz w:val="10"/>
          <w:szCs w:val="10"/>
        </w:rPr>
      </w:pPr>
    </w:p>
    <w:p w14:paraId="45462804" w14:textId="5A4DFEC4" w:rsidR="00E77339" w:rsidRPr="00E77339" w:rsidRDefault="00E77339" w:rsidP="00B10E88">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Designed and deployed </w:t>
      </w:r>
      <w:r w:rsidRPr="00E77339">
        <w:rPr>
          <w:rFonts w:ascii="Calibri" w:eastAsia="Times New Roman" w:hAnsi="Calibri" w:cs="Calibri"/>
          <w:b/>
          <w:bCs/>
          <w:color w:val="000000"/>
          <w:sz w:val="20"/>
          <w:szCs w:val="20"/>
        </w:rPr>
        <w:t>multi-agent orchestration systems</w:t>
      </w:r>
      <w:r w:rsidRPr="00E77339">
        <w:rPr>
          <w:rFonts w:ascii="Calibri" w:eastAsia="Times New Roman" w:hAnsi="Calibri" w:cs="Calibri"/>
          <w:color w:val="000000"/>
          <w:sz w:val="20"/>
          <w:szCs w:val="20"/>
        </w:rPr>
        <w:t xml:space="preserve"> using LangChain, AutoGen, CrewAI, and LangGraph for document triage, customer service, and compliance automation.</w:t>
      </w:r>
    </w:p>
    <w:p w14:paraId="2F7A0CFA" w14:textId="226FA24A"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Built </w:t>
      </w:r>
      <w:r w:rsidRPr="00E77339">
        <w:rPr>
          <w:rFonts w:ascii="Calibri" w:eastAsia="Times New Roman" w:hAnsi="Calibri" w:cs="Calibri"/>
          <w:b/>
          <w:bCs/>
          <w:color w:val="000000"/>
          <w:sz w:val="20"/>
          <w:szCs w:val="20"/>
        </w:rPr>
        <w:t>GenAI copilots</w:t>
      </w:r>
      <w:r w:rsidRPr="00E77339">
        <w:rPr>
          <w:rFonts w:ascii="Calibri" w:eastAsia="Times New Roman" w:hAnsi="Calibri" w:cs="Calibri"/>
          <w:color w:val="000000"/>
          <w:sz w:val="20"/>
          <w:szCs w:val="20"/>
        </w:rPr>
        <w:t xml:space="preserve"> combining reasoning, retrieval memory, and API integrations with enterprise SaaS systems (ServiceNow, Snowflake, PostgreSQL).</w:t>
      </w:r>
    </w:p>
    <w:p w14:paraId="78509F65" w14:textId="5BC87D43"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Developed </w:t>
      </w:r>
      <w:r w:rsidRPr="00E77339">
        <w:rPr>
          <w:rFonts w:ascii="Calibri" w:eastAsia="Times New Roman" w:hAnsi="Calibri" w:cs="Calibri"/>
          <w:b/>
          <w:bCs/>
          <w:color w:val="000000"/>
          <w:sz w:val="20"/>
          <w:szCs w:val="20"/>
        </w:rPr>
        <w:t>RAG pipelines</w:t>
      </w:r>
      <w:r w:rsidRPr="00E77339">
        <w:rPr>
          <w:rFonts w:ascii="Calibri" w:eastAsia="Times New Roman" w:hAnsi="Calibri" w:cs="Calibri"/>
          <w:color w:val="000000"/>
          <w:sz w:val="20"/>
          <w:szCs w:val="20"/>
        </w:rPr>
        <w:t xml:space="preserve"> with FAISS, </w:t>
      </w:r>
      <w:proofErr w:type="spellStart"/>
      <w:r w:rsidRPr="00E77339">
        <w:rPr>
          <w:rFonts w:ascii="Calibri" w:eastAsia="Times New Roman" w:hAnsi="Calibri" w:cs="Calibri"/>
          <w:color w:val="000000"/>
          <w:sz w:val="20"/>
          <w:szCs w:val="20"/>
        </w:rPr>
        <w:t>Weaviate</w:t>
      </w:r>
      <w:proofErr w:type="spellEnd"/>
      <w:r w:rsidRPr="00E77339">
        <w:rPr>
          <w:rFonts w:ascii="Calibri" w:eastAsia="Times New Roman" w:hAnsi="Calibri" w:cs="Calibri"/>
          <w:color w:val="000000"/>
          <w:sz w:val="20"/>
          <w:szCs w:val="20"/>
        </w:rPr>
        <w:t>, ChromaDB, and Azure Cognitive Search for high-fidelity knowledge retrieval.</w:t>
      </w:r>
    </w:p>
    <w:p w14:paraId="47FFD7F5" w14:textId="24725745"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Fine-tuned </w:t>
      </w:r>
      <w:r w:rsidRPr="00E77339">
        <w:rPr>
          <w:rFonts w:ascii="Calibri" w:eastAsia="Times New Roman" w:hAnsi="Calibri" w:cs="Calibri"/>
          <w:b/>
          <w:bCs/>
          <w:color w:val="000000"/>
          <w:sz w:val="20"/>
          <w:szCs w:val="20"/>
        </w:rPr>
        <w:t>LLMs (GPT-4o, Claude 3, LLaMA 3)</w:t>
      </w:r>
      <w:r w:rsidRPr="00E77339">
        <w:rPr>
          <w:rFonts w:ascii="Calibri" w:eastAsia="Times New Roman" w:hAnsi="Calibri" w:cs="Calibri"/>
          <w:color w:val="000000"/>
          <w:sz w:val="20"/>
          <w:szCs w:val="20"/>
        </w:rPr>
        <w:t xml:space="preserve"> with QLoRA and SFT on domain-specific datasets for legal, retail, and financial applications.</w:t>
      </w:r>
    </w:p>
    <w:p w14:paraId="3D0CABFE" w14:textId="4BC6A14D"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Architected </w:t>
      </w:r>
      <w:r w:rsidRPr="00E77339">
        <w:rPr>
          <w:rFonts w:ascii="Calibri" w:eastAsia="Times New Roman" w:hAnsi="Calibri" w:cs="Calibri"/>
          <w:b/>
          <w:bCs/>
          <w:color w:val="000000"/>
          <w:sz w:val="20"/>
          <w:szCs w:val="20"/>
        </w:rPr>
        <w:t>LangGraph-based agent flows</w:t>
      </w:r>
      <w:r w:rsidRPr="00E77339">
        <w:rPr>
          <w:rFonts w:ascii="Calibri" w:eastAsia="Times New Roman" w:hAnsi="Calibri" w:cs="Calibri"/>
          <w:color w:val="000000"/>
          <w:sz w:val="20"/>
          <w:szCs w:val="20"/>
        </w:rPr>
        <w:t xml:space="preserve"> enabling task handoff, memory persistence, and automatic recovery across distributed systems.</w:t>
      </w:r>
    </w:p>
    <w:p w14:paraId="2A2F0EE2" w14:textId="5F547F35"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Built </w:t>
      </w:r>
      <w:r w:rsidRPr="00E77339">
        <w:rPr>
          <w:rFonts w:ascii="Calibri" w:eastAsia="Times New Roman" w:hAnsi="Calibri" w:cs="Calibri"/>
          <w:b/>
          <w:bCs/>
          <w:color w:val="000000"/>
          <w:sz w:val="20"/>
          <w:szCs w:val="20"/>
        </w:rPr>
        <w:t>end-to-end GenAI platforms</w:t>
      </w:r>
      <w:r w:rsidRPr="00E77339">
        <w:rPr>
          <w:rFonts w:ascii="Calibri" w:eastAsia="Times New Roman" w:hAnsi="Calibri" w:cs="Calibri"/>
          <w:color w:val="000000"/>
          <w:sz w:val="20"/>
          <w:szCs w:val="20"/>
        </w:rPr>
        <w:t xml:space="preserve"> using FastAPI, Streamlit, </w:t>
      </w:r>
      <w:proofErr w:type="spellStart"/>
      <w:r w:rsidRPr="00E77339">
        <w:rPr>
          <w:rFonts w:ascii="Calibri" w:eastAsia="Times New Roman" w:hAnsi="Calibri" w:cs="Calibri"/>
          <w:color w:val="000000"/>
          <w:sz w:val="20"/>
          <w:szCs w:val="20"/>
        </w:rPr>
        <w:t>SQLAlchemy</w:t>
      </w:r>
      <w:proofErr w:type="spellEnd"/>
      <w:r w:rsidRPr="00E77339">
        <w:rPr>
          <w:rFonts w:ascii="Calibri" w:eastAsia="Times New Roman" w:hAnsi="Calibri" w:cs="Calibri"/>
          <w:color w:val="000000"/>
          <w:sz w:val="20"/>
          <w:szCs w:val="20"/>
        </w:rPr>
        <w:t>, and Redis, exposing LangChain agent flows securely to enterprise users.</w:t>
      </w:r>
    </w:p>
    <w:p w14:paraId="6A5AC53F" w14:textId="09B6EF25"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Created </w:t>
      </w:r>
      <w:r w:rsidRPr="00E77339">
        <w:rPr>
          <w:rFonts w:ascii="Calibri" w:eastAsia="Times New Roman" w:hAnsi="Calibri" w:cs="Calibri"/>
          <w:b/>
          <w:bCs/>
          <w:color w:val="000000"/>
          <w:sz w:val="20"/>
          <w:szCs w:val="20"/>
        </w:rPr>
        <w:t>scalable LLM APIs</w:t>
      </w:r>
      <w:r w:rsidRPr="00E77339">
        <w:rPr>
          <w:rFonts w:ascii="Calibri" w:eastAsia="Times New Roman" w:hAnsi="Calibri" w:cs="Calibri"/>
          <w:color w:val="000000"/>
          <w:sz w:val="20"/>
          <w:szCs w:val="20"/>
        </w:rPr>
        <w:t xml:space="preserve"> with FastAPI and vLLM, containerized via Kubernetes and Docker to serve thousands of concurrent sessions.</w:t>
      </w:r>
    </w:p>
    <w:p w14:paraId="374DF73A" w14:textId="78AB0290"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Engineered </w:t>
      </w:r>
      <w:r w:rsidRPr="00E77339">
        <w:rPr>
          <w:rFonts w:ascii="Calibri" w:eastAsia="Times New Roman" w:hAnsi="Calibri" w:cs="Calibri"/>
          <w:b/>
          <w:bCs/>
          <w:color w:val="000000"/>
          <w:sz w:val="20"/>
          <w:szCs w:val="20"/>
        </w:rPr>
        <w:t>prompt governance and lifecycle systems</w:t>
      </w:r>
      <w:r w:rsidRPr="00E77339">
        <w:rPr>
          <w:rFonts w:ascii="Calibri" w:eastAsia="Times New Roman" w:hAnsi="Calibri" w:cs="Calibri"/>
          <w:color w:val="000000"/>
          <w:sz w:val="20"/>
          <w:szCs w:val="20"/>
        </w:rPr>
        <w:t xml:space="preserve"> with fallback routing, temperature control, role prompting, and version tracking for predictable model behavior.</w:t>
      </w:r>
    </w:p>
    <w:p w14:paraId="451230C8" w14:textId="34EC5332"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Implemented </w:t>
      </w:r>
      <w:r w:rsidRPr="00E77339">
        <w:rPr>
          <w:rFonts w:ascii="Calibri" w:eastAsia="Times New Roman" w:hAnsi="Calibri" w:cs="Calibri"/>
          <w:b/>
          <w:bCs/>
          <w:color w:val="000000"/>
          <w:sz w:val="20"/>
          <w:szCs w:val="20"/>
        </w:rPr>
        <w:t>evaluation and observability pipelines</w:t>
      </w:r>
      <w:r w:rsidRPr="00E77339">
        <w:rPr>
          <w:rFonts w:ascii="Calibri" w:eastAsia="Times New Roman" w:hAnsi="Calibri" w:cs="Calibri"/>
          <w:color w:val="000000"/>
          <w:sz w:val="20"/>
          <w:szCs w:val="20"/>
        </w:rPr>
        <w:t xml:space="preserve"> using LangSmith, PromptLayer, TruLens, and PostgreSQL dashboards to monitor grounding, coherence, and hallucination rates.</w:t>
      </w:r>
    </w:p>
    <w:p w14:paraId="65E631C9" w14:textId="3088ECB2"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Developed </w:t>
      </w:r>
      <w:r w:rsidRPr="00E77339">
        <w:rPr>
          <w:rFonts w:ascii="Calibri" w:eastAsia="Times New Roman" w:hAnsi="Calibri" w:cs="Calibri"/>
          <w:b/>
          <w:bCs/>
          <w:color w:val="000000"/>
          <w:sz w:val="20"/>
          <w:szCs w:val="20"/>
        </w:rPr>
        <w:t>multimodal agents</w:t>
      </w:r>
      <w:r w:rsidRPr="00E77339">
        <w:rPr>
          <w:rFonts w:ascii="Calibri" w:eastAsia="Times New Roman" w:hAnsi="Calibri" w:cs="Calibri"/>
          <w:color w:val="000000"/>
          <w:sz w:val="20"/>
          <w:szCs w:val="20"/>
        </w:rPr>
        <w:t xml:space="preserve"> leveraging Whisper, Gemini Vision, and OCR for data extraction and summarization from scanned and voice inputs.</w:t>
      </w:r>
    </w:p>
    <w:p w14:paraId="4B10D0A6" w14:textId="5E0C1D26"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Created </w:t>
      </w:r>
      <w:r w:rsidRPr="00E77339">
        <w:rPr>
          <w:rFonts w:ascii="Calibri" w:eastAsia="Times New Roman" w:hAnsi="Calibri" w:cs="Calibri"/>
          <w:b/>
          <w:bCs/>
          <w:color w:val="000000"/>
          <w:sz w:val="20"/>
          <w:szCs w:val="20"/>
        </w:rPr>
        <w:t>human-in-the-loop review UIs</w:t>
      </w:r>
      <w:r w:rsidRPr="00E77339">
        <w:rPr>
          <w:rFonts w:ascii="Calibri" w:eastAsia="Times New Roman" w:hAnsi="Calibri" w:cs="Calibri"/>
          <w:color w:val="000000"/>
          <w:sz w:val="20"/>
          <w:szCs w:val="20"/>
        </w:rPr>
        <w:t xml:space="preserve"> supporting annotation, red-teaming, and grounding validation across GenAI pipelines.</w:t>
      </w:r>
    </w:p>
    <w:p w14:paraId="5F2147F8" w14:textId="67445A61"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Built </w:t>
      </w:r>
      <w:r w:rsidRPr="00E77339">
        <w:rPr>
          <w:rFonts w:ascii="Calibri" w:eastAsia="Times New Roman" w:hAnsi="Calibri" w:cs="Calibri"/>
          <w:b/>
          <w:bCs/>
          <w:color w:val="000000"/>
          <w:sz w:val="20"/>
          <w:szCs w:val="20"/>
        </w:rPr>
        <w:t>compliance-driven content filters</w:t>
      </w:r>
      <w:r w:rsidRPr="00E77339">
        <w:rPr>
          <w:rFonts w:ascii="Calibri" w:eastAsia="Times New Roman" w:hAnsi="Calibri" w:cs="Calibri"/>
          <w:color w:val="000000"/>
          <w:sz w:val="20"/>
          <w:szCs w:val="20"/>
        </w:rPr>
        <w:t xml:space="preserve"> using Guardrails and LangChain validators to automatically remove PHI, PII, and sensitive information.</w:t>
      </w:r>
    </w:p>
    <w:p w14:paraId="1AD2E2DE" w14:textId="0351A350"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Designed </w:t>
      </w:r>
      <w:r w:rsidRPr="00E77339">
        <w:rPr>
          <w:rFonts w:ascii="Calibri" w:eastAsia="Times New Roman" w:hAnsi="Calibri" w:cs="Calibri"/>
          <w:b/>
          <w:bCs/>
          <w:color w:val="000000"/>
          <w:sz w:val="20"/>
          <w:szCs w:val="20"/>
        </w:rPr>
        <w:t>secure GenAI portals</w:t>
      </w:r>
      <w:r w:rsidRPr="00E77339">
        <w:rPr>
          <w:rFonts w:ascii="Calibri" w:eastAsia="Times New Roman" w:hAnsi="Calibri" w:cs="Calibri"/>
          <w:color w:val="000000"/>
          <w:sz w:val="20"/>
          <w:szCs w:val="20"/>
        </w:rPr>
        <w:t xml:space="preserve"> with JWT auth, RBAC, and prompt-policy enforcement embedded into Streamlit and FastAPI backends.</w:t>
      </w:r>
    </w:p>
    <w:p w14:paraId="27561619" w14:textId="5AADB8C7"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Delivered </w:t>
      </w:r>
      <w:r w:rsidRPr="00E77339">
        <w:rPr>
          <w:rFonts w:ascii="Calibri" w:eastAsia="Times New Roman" w:hAnsi="Calibri" w:cs="Calibri"/>
          <w:b/>
          <w:bCs/>
          <w:color w:val="000000"/>
          <w:sz w:val="20"/>
          <w:szCs w:val="20"/>
        </w:rPr>
        <w:t>cross-cloud MLOps pipelines</w:t>
      </w:r>
      <w:r w:rsidRPr="00E77339">
        <w:rPr>
          <w:rFonts w:ascii="Calibri" w:eastAsia="Times New Roman" w:hAnsi="Calibri" w:cs="Calibri"/>
          <w:color w:val="000000"/>
          <w:sz w:val="20"/>
          <w:szCs w:val="20"/>
        </w:rPr>
        <w:t xml:space="preserve"> orchestrated with MLflow, Airflow, Terraform, and GitHub Actions on AWS, Azure, and GCP.</w:t>
      </w:r>
    </w:p>
    <w:p w14:paraId="2C9A8072" w14:textId="1727417F"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Implemented </w:t>
      </w:r>
      <w:r w:rsidRPr="00E77339">
        <w:rPr>
          <w:rFonts w:ascii="Calibri" w:eastAsia="Times New Roman" w:hAnsi="Calibri" w:cs="Calibri"/>
          <w:b/>
          <w:bCs/>
          <w:color w:val="000000"/>
          <w:sz w:val="20"/>
          <w:szCs w:val="20"/>
        </w:rPr>
        <w:t>model fallback orchestration</w:t>
      </w:r>
      <w:r w:rsidRPr="00E77339">
        <w:rPr>
          <w:rFonts w:ascii="Calibri" w:eastAsia="Times New Roman" w:hAnsi="Calibri" w:cs="Calibri"/>
          <w:color w:val="000000"/>
          <w:sz w:val="20"/>
          <w:szCs w:val="20"/>
        </w:rPr>
        <w:t xml:space="preserve"> across GPT-4, Claude, Mistral, and open-source LLMs based on latency, cost, and accuracy metrics.</w:t>
      </w:r>
    </w:p>
    <w:p w14:paraId="3E3E5434" w14:textId="737037B3"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Built </w:t>
      </w:r>
      <w:r w:rsidRPr="00E77339">
        <w:rPr>
          <w:rFonts w:ascii="Calibri" w:eastAsia="Times New Roman" w:hAnsi="Calibri" w:cs="Calibri"/>
          <w:b/>
          <w:bCs/>
          <w:color w:val="000000"/>
          <w:sz w:val="20"/>
          <w:szCs w:val="20"/>
        </w:rPr>
        <w:t>backend observability and cost-monitoring services</w:t>
      </w:r>
      <w:r w:rsidRPr="00E77339">
        <w:rPr>
          <w:rFonts w:ascii="Calibri" w:eastAsia="Times New Roman" w:hAnsi="Calibri" w:cs="Calibri"/>
          <w:color w:val="000000"/>
          <w:sz w:val="20"/>
          <w:szCs w:val="20"/>
        </w:rPr>
        <w:t xml:space="preserve"> in FastAPI for token analytics, performance tracing, and latency debugging.</w:t>
      </w:r>
    </w:p>
    <w:p w14:paraId="783130F8" w14:textId="1DE79BF8"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Developed </w:t>
      </w:r>
      <w:r w:rsidRPr="00E77339">
        <w:rPr>
          <w:rFonts w:ascii="Calibri" w:eastAsia="Times New Roman" w:hAnsi="Calibri" w:cs="Calibri"/>
          <w:b/>
          <w:bCs/>
          <w:color w:val="000000"/>
          <w:sz w:val="20"/>
          <w:szCs w:val="20"/>
        </w:rPr>
        <w:t>embedding and chunking pipelines</w:t>
      </w:r>
      <w:r w:rsidRPr="00E77339">
        <w:rPr>
          <w:rFonts w:ascii="Calibri" w:eastAsia="Times New Roman" w:hAnsi="Calibri" w:cs="Calibri"/>
          <w:color w:val="000000"/>
          <w:sz w:val="20"/>
          <w:szCs w:val="20"/>
        </w:rPr>
        <w:t xml:space="preserve"> using Unstructured.io and </w:t>
      </w:r>
      <w:proofErr w:type="spellStart"/>
      <w:r w:rsidRPr="00E77339">
        <w:rPr>
          <w:rFonts w:ascii="Calibri" w:eastAsia="Times New Roman" w:hAnsi="Calibri" w:cs="Calibri"/>
          <w:color w:val="000000"/>
          <w:sz w:val="20"/>
          <w:szCs w:val="20"/>
        </w:rPr>
        <w:t>OpenAI</w:t>
      </w:r>
      <w:proofErr w:type="spellEnd"/>
      <w:r w:rsidRPr="00E77339">
        <w:rPr>
          <w:rFonts w:ascii="Calibri" w:eastAsia="Times New Roman" w:hAnsi="Calibri" w:cs="Calibri"/>
          <w:color w:val="000000"/>
          <w:sz w:val="20"/>
          <w:szCs w:val="20"/>
        </w:rPr>
        <w:t>/Azure embeddings with vector DB indexing and relevance scoring.</w:t>
      </w:r>
    </w:p>
    <w:p w14:paraId="12309162" w14:textId="71DE1B4A"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Delivered </w:t>
      </w:r>
      <w:r w:rsidRPr="00E77339">
        <w:rPr>
          <w:rFonts w:ascii="Calibri" w:eastAsia="Times New Roman" w:hAnsi="Calibri" w:cs="Calibri"/>
          <w:b/>
          <w:bCs/>
          <w:color w:val="000000"/>
          <w:sz w:val="20"/>
          <w:szCs w:val="20"/>
        </w:rPr>
        <w:t>enterprise GenAI templates</w:t>
      </w:r>
      <w:r w:rsidRPr="00E77339">
        <w:rPr>
          <w:rFonts w:ascii="Calibri" w:eastAsia="Times New Roman" w:hAnsi="Calibri" w:cs="Calibri"/>
          <w:color w:val="000000"/>
          <w:sz w:val="20"/>
          <w:szCs w:val="20"/>
        </w:rPr>
        <w:t xml:space="preserve"> (e.g., legal copilots, audit summarizers, schedulers, and customer service assistants) for rapid reuse.</w:t>
      </w:r>
    </w:p>
    <w:p w14:paraId="6C4616AB" w14:textId="26F56D14"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Designed </w:t>
      </w:r>
      <w:r w:rsidRPr="00E77339">
        <w:rPr>
          <w:rFonts w:ascii="Calibri" w:eastAsia="Times New Roman" w:hAnsi="Calibri" w:cs="Calibri"/>
          <w:b/>
          <w:bCs/>
          <w:color w:val="000000"/>
          <w:sz w:val="20"/>
          <w:szCs w:val="20"/>
        </w:rPr>
        <w:t>frontend UIs</w:t>
      </w:r>
      <w:r w:rsidRPr="00E77339">
        <w:rPr>
          <w:rFonts w:ascii="Calibri" w:eastAsia="Times New Roman" w:hAnsi="Calibri" w:cs="Calibri"/>
          <w:color w:val="000000"/>
          <w:sz w:val="20"/>
          <w:szCs w:val="20"/>
        </w:rPr>
        <w:t xml:space="preserve"> with Streamlit and React for memory visualization, prompt experimentation, and retrieval tuning.</w:t>
      </w:r>
    </w:p>
    <w:p w14:paraId="57E0958E" w14:textId="3C650282"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Established </w:t>
      </w:r>
      <w:r w:rsidRPr="00E77339">
        <w:rPr>
          <w:rFonts w:ascii="Calibri" w:eastAsia="Times New Roman" w:hAnsi="Calibri" w:cs="Calibri"/>
          <w:b/>
          <w:bCs/>
          <w:color w:val="000000"/>
          <w:sz w:val="20"/>
          <w:szCs w:val="20"/>
        </w:rPr>
        <w:t>model observability dashboards</w:t>
      </w:r>
      <w:r w:rsidRPr="00E77339">
        <w:rPr>
          <w:rFonts w:ascii="Calibri" w:eastAsia="Times New Roman" w:hAnsi="Calibri" w:cs="Calibri"/>
          <w:color w:val="000000"/>
          <w:sz w:val="20"/>
          <w:szCs w:val="20"/>
        </w:rPr>
        <w:t xml:space="preserve"> via Prometheus and Grafana for real-time inference metrics and drift detection.</w:t>
      </w:r>
    </w:p>
    <w:p w14:paraId="5DD656F4" w14:textId="74733851"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Partnered with </w:t>
      </w:r>
      <w:r w:rsidRPr="00E77339">
        <w:rPr>
          <w:rFonts w:ascii="Calibri" w:eastAsia="Times New Roman" w:hAnsi="Calibri" w:cs="Calibri"/>
          <w:b/>
          <w:bCs/>
          <w:color w:val="000000"/>
          <w:sz w:val="20"/>
          <w:szCs w:val="20"/>
        </w:rPr>
        <w:t>legal and compliance teams</w:t>
      </w:r>
      <w:r w:rsidRPr="00E77339">
        <w:rPr>
          <w:rFonts w:ascii="Calibri" w:eastAsia="Times New Roman" w:hAnsi="Calibri" w:cs="Calibri"/>
          <w:color w:val="000000"/>
          <w:sz w:val="20"/>
          <w:szCs w:val="20"/>
        </w:rPr>
        <w:t xml:space="preserve"> to ensure prompt safety, auditability, and AI policy adherence across all deployed systems.</w:t>
      </w:r>
    </w:p>
    <w:p w14:paraId="02D2BDD7" w14:textId="3E2CE07F"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Mentored developers on </w:t>
      </w:r>
      <w:r w:rsidRPr="00E77339">
        <w:rPr>
          <w:rFonts w:ascii="Calibri" w:eastAsia="Times New Roman" w:hAnsi="Calibri" w:cs="Calibri"/>
          <w:b/>
          <w:bCs/>
          <w:color w:val="000000"/>
          <w:sz w:val="20"/>
          <w:szCs w:val="20"/>
        </w:rPr>
        <w:t>LangChain constructs</w:t>
      </w:r>
      <w:r w:rsidRPr="00E77339">
        <w:rPr>
          <w:rFonts w:ascii="Calibri" w:eastAsia="Times New Roman" w:hAnsi="Calibri" w:cs="Calibri"/>
          <w:color w:val="000000"/>
          <w:sz w:val="20"/>
          <w:szCs w:val="20"/>
        </w:rPr>
        <w:t>, agent orchestration, and prompt-engineering best practices to scale organizational GenAI maturity.</w:t>
      </w:r>
    </w:p>
    <w:p w14:paraId="0CF2D598" w14:textId="5F630B1B" w:rsidR="00E77339" w:rsidRPr="00E77339" w:rsidRDefault="00E77339" w:rsidP="00E77339">
      <w:pPr>
        <w:numPr>
          <w:ilvl w:val="0"/>
          <w:numId w:val="1"/>
        </w:numPr>
        <w:ind w:left="454" w:right="81"/>
        <w:jc w:val="both"/>
        <w:textAlignment w:val="baseline"/>
        <w:rPr>
          <w:rFonts w:ascii="Calibri" w:eastAsia="Times New Roman" w:hAnsi="Calibri" w:cs="Calibri"/>
          <w:color w:val="000000"/>
          <w:sz w:val="20"/>
          <w:szCs w:val="20"/>
        </w:rPr>
      </w:pPr>
      <w:r w:rsidRPr="00E77339">
        <w:rPr>
          <w:rFonts w:ascii="Calibri" w:eastAsia="Times New Roman" w:hAnsi="Calibri" w:cs="Calibri"/>
          <w:color w:val="000000"/>
          <w:sz w:val="20"/>
          <w:szCs w:val="20"/>
        </w:rPr>
        <w:t xml:space="preserve">Recognized for </w:t>
      </w:r>
      <w:r w:rsidRPr="00E77339">
        <w:rPr>
          <w:rFonts w:ascii="Calibri" w:eastAsia="Times New Roman" w:hAnsi="Calibri" w:cs="Calibri"/>
          <w:b/>
          <w:bCs/>
          <w:color w:val="000000"/>
          <w:sz w:val="20"/>
          <w:szCs w:val="20"/>
        </w:rPr>
        <w:t>end-to-end GenAI ownership</w:t>
      </w:r>
      <w:r w:rsidRPr="00E77339">
        <w:rPr>
          <w:rFonts w:ascii="Calibri" w:eastAsia="Times New Roman" w:hAnsi="Calibri" w:cs="Calibri"/>
          <w:color w:val="000000"/>
          <w:sz w:val="20"/>
          <w:szCs w:val="20"/>
        </w:rPr>
        <w:t xml:space="preserve"> — spanning orchestration logic, backend APIs, MLOps deployment, and secure frontend integration — enabling enterprise-grade, responsible AI delivery.</w:t>
      </w:r>
    </w:p>
    <w:p w14:paraId="336B6901" w14:textId="77777777" w:rsidR="00940E85" w:rsidRPr="009E7765" w:rsidRDefault="00940E85" w:rsidP="00940E85">
      <w:pPr>
        <w:ind w:left="94" w:right="87"/>
        <w:jc w:val="both"/>
        <w:textAlignment w:val="baseline"/>
        <w:rPr>
          <w:rFonts w:ascii="Calibri" w:eastAsia="Times New Roman" w:hAnsi="Calibri" w:cs="Calibri"/>
          <w:color w:val="000000"/>
          <w:sz w:val="20"/>
          <w:szCs w:val="20"/>
        </w:rPr>
      </w:pPr>
    </w:p>
    <w:p w14:paraId="15BEFC53" w14:textId="4EB54DF8" w:rsidR="0005399B" w:rsidRPr="00BC2A7F" w:rsidRDefault="009E7765" w:rsidP="00B10E88">
      <w:pPr>
        <w:jc w:val="both"/>
        <w:rPr>
          <w:rFonts w:ascii="Calibri" w:eastAsia="Times New Roman" w:hAnsi="Calibri" w:cs="Calibri"/>
          <w:b/>
          <w:bCs/>
          <w:color w:val="000000" w:themeColor="text1"/>
          <w:sz w:val="22"/>
          <w:szCs w:val="22"/>
        </w:rPr>
      </w:pPr>
      <w:r w:rsidRPr="009E7765">
        <w:rPr>
          <w:rFonts w:ascii="Calibri" w:eastAsia="Times New Roman" w:hAnsi="Calibri" w:cs="Calibri"/>
          <w:b/>
          <w:bCs/>
          <w:color w:val="000000" w:themeColor="text1"/>
          <w:sz w:val="22"/>
          <w:szCs w:val="22"/>
        </w:rPr>
        <w:t>CORE COMPETENCIES:</w:t>
      </w:r>
    </w:p>
    <w:p w14:paraId="3206BC84" w14:textId="77777777" w:rsidR="00940E85" w:rsidRPr="009E7765" w:rsidRDefault="00940E85" w:rsidP="00940E85">
      <w:pPr>
        <w:jc w:val="both"/>
        <w:rPr>
          <w:rFonts w:ascii="Calibri" w:eastAsia="Times New Roman" w:hAnsi="Calibri" w:cs="Calibri"/>
          <w:b/>
          <w:bCs/>
          <w:color w:val="1F3863"/>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1885"/>
        <w:gridCol w:w="8905"/>
      </w:tblGrid>
      <w:tr w:rsidR="009E7765" w:rsidRPr="009E7765" w14:paraId="13E0AD33" w14:textId="77777777" w:rsidTr="00A47365">
        <w:trPr>
          <w:trHeight w:val="256"/>
        </w:trPr>
        <w:tc>
          <w:tcPr>
            <w:tcW w:w="1885" w:type="dxa"/>
            <w:tcBorders>
              <w:top w:val="single" w:sz="4" w:space="0" w:color="000000"/>
              <w:left w:val="single" w:sz="4" w:space="0" w:color="000000"/>
              <w:bottom w:val="single" w:sz="4" w:space="0" w:color="000000"/>
              <w:right w:val="single" w:sz="4" w:space="0" w:color="000000"/>
            </w:tcBorders>
            <w:hideMark/>
          </w:tcPr>
          <w:p w14:paraId="246787B3"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Programming</w:t>
            </w:r>
          </w:p>
        </w:tc>
        <w:tc>
          <w:tcPr>
            <w:tcW w:w="8905" w:type="dxa"/>
            <w:tcBorders>
              <w:top w:val="single" w:sz="4" w:space="0" w:color="000000"/>
              <w:left w:val="single" w:sz="4" w:space="0" w:color="000000"/>
              <w:bottom w:val="single" w:sz="4" w:space="0" w:color="000000"/>
              <w:right w:val="single" w:sz="4" w:space="0" w:color="000000"/>
            </w:tcBorders>
            <w:hideMark/>
          </w:tcPr>
          <w:p w14:paraId="32CD952D"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Python, SQL, R, Bash, Java, JavaScript, TypeScript, HTML, XML, PHP</w:t>
            </w:r>
          </w:p>
        </w:tc>
      </w:tr>
      <w:tr w:rsidR="009E7765" w:rsidRPr="009E7765" w14:paraId="5EC733D8" w14:textId="77777777" w:rsidTr="00A47365">
        <w:trPr>
          <w:trHeight w:val="486"/>
        </w:trPr>
        <w:tc>
          <w:tcPr>
            <w:tcW w:w="1885" w:type="dxa"/>
            <w:tcBorders>
              <w:top w:val="single" w:sz="4" w:space="0" w:color="000000"/>
              <w:left w:val="single" w:sz="4" w:space="0" w:color="000000"/>
              <w:bottom w:val="single" w:sz="4" w:space="0" w:color="000000"/>
              <w:right w:val="single" w:sz="4" w:space="0" w:color="000000"/>
            </w:tcBorders>
            <w:hideMark/>
          </w:tcPr>
          <w:p w14:paraId="2D614CCE"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ML/AI Frameworks</w:t>
            </w:r>
          </w:p>
        </w:tc>
        <w:tc>
          <w:tcPr>
            <w:tcW w:w="8905" w:type="dxa"/>
            <w:tcBorders>
              <w:top w:val="single" w:sz="4" w:space="0" w:color="000000"/>
              <w:left w:val="single" w:sz="4" w:space="0" w:color="000000"/>
              <w:bottom w:val="single" w:sz="4" w:space="0" w:color="000000"/>
              <w:right w:val="single" w:sz="4" w:space="0" w:color="000000"/>
            </w:tcBorders>
            <w:hideMark/>
          </w:tcPr>
          <w:p w14:paraId="1D1C3919" w14:textId="6D2636ED" w:rsidR="009E7765" w:rsidRPr="009E7765" w:rsidRDefault="009E7765" w:rsidP="00A47365">
            <w:pPr>
              <w:ind w:left="110"/>
              <w:rPr>
                <w:rFonts w:ascii="Times New Roman" w:eastAsia="Times New Roman" w:hAnsi="Times New Roman" w:cs="Times New Roman"/>
              </w:rPr>
            </w:pPr>
            <w:r w:rsidRPr="009E7765">
              <w:rPr>
                <w:rFonts w:ascii="Calibri" w:eastAsia="Times New Roman" w:hAnsi="Calibri" w:cs="Calibri"/>
                <w:color w:val="000000"/>
                <w:sz w:val="20"/>
                <w:szCs w:val="20"/>
              </w:rPr>
              <w:t xml:space="preserve">Django, Streamlit, Dash, React, Next.js, Scikit-learn, TensorFlow, PyTorch, Keras, XGBoost, LightGBM, Prophet, ARIMA, DNN, CNN, RNN, LSTM, T5, BERT, </w:t>
            </w:r>
            <w:proofErr w:type="spellStart"/>
            <w:r w:rsidRPr="009E7765">
              <w:rPr>
                <w:rFonts w:ascii="Calibri" w:eastAsia="Times New Roman" w:hAnsi="Calibri" w:cs="Calibri"/>
                <w:color w:val="000000"/>
                <w:sz w:val="20"/>
                <w:szCs w:val="20"/>
              </w:rPr>
              <w:t>SpaCy</w:t>
            </w:r>
            <w:proofErr w:type="spellEnd"/>
            <w:r w:rsidRPr="009E7765">
              <w:rPr>
                <w:rFonts w:ascii="Calibri" w:eastAsia="Times New Roman" w:hAnsi="Calibri" w:cs="Calibri"/>
                <w:color w:val="000000"/>
                <w:sz w:val="20"/>
                <w:szCs w:val="20"/>
              </w:rPr>
              <w:t>, NLTK, Transformers, OpenCV,</w:t>
            </w:r>
            <w:r w:rsidR="00E26797">
              <w:rPr>
                <w:rFonts w:ascii="Calibri" w:eastAsia="Times New Roman" w:hAnsi="Calibri" w:cs="Calibri"/>
                <w:color w:val="000000"/>
                <w:sz w:val="20"/>
                <w:szCs w:val="20"/>
              </w:rPr>
              <w:t xml:space="preserve"> </w:t>
            </w:r>
            <w:r w:rsidRPr="009E7765">
              <w:rPr>
                <w:rFonts w:ascii="Calibri" w:eastAsia="Times New Roman" w:hAnsi="Calibri" w:cs="Calibri"/>
                <w:color w:val="000000"/>
                <w:sz w:val="20"/>
                <w:szCs w:val="20"/>
              </w:rPr>
              <w:t>DeepStream, Triton</w:t>
            </w:r>
          </w:p>
        </w:tc>
      </w:tr>
      <w:tr w:rsidR="009E7765" w:rsidRPr="009E7765" w14:paraId="02401BF7" w14:textId="77777777" w:rsidTr="00A47365">
        <w:trPr>
          <w:trHeight w:val="487"/>
        </w:trPr>
        <w:tc>
          <w:tcPr>
            <w:tcW w:w="1885" w:type="dxa"/>
            <w:tcBorders>
              <w:top w:val="single" w:sz="4" w:space="0" w:color="000000"/>
              <w:left w:val="single" w:sz="4" w:space="0" w:color="000000"/>
              <w:bottom w:val="single" w:sz="4" w:space="0" w:color="000000"/>
              <w:right w:val="single" w:sz="4" w:space="0" w:color="000000"/>
            </w:tcBorders>
            <w:hideMark/>
          </w:tcPr>
          <w:p w14:paraId="1B1CD56A"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GenAI &amp; LLMs</w:t>
            </w:r>
          </w:p>
        </w:tc>
        <w:tc>
          <w:tcPr>
            <w:tcW w:w="8905" w:type="dxa"/>
            <w:tcBorders>
              <w:top w:val="single" w:sz="4" w:space="0" w:color="000000"/>
              <w:left w:val="single" w:sz="4" w:space="0" w:color="000000"/>
              <w:bottom w:val="single" w:sz="4" w:space="0" w:color="000000"/>
              <w:right w:val="single" w:sz="4" w:space="0" w:color="000000"/>
            </w:tcBorders>
            <w:hideMark/>
          </w:tcPr>
          <w:p w14:paraId="32B91AA6" w14:textId="46EB4D36" w:rsidR="009E7765" w:rsidRPr="009E7765" w:rsidRDefault="009E7765" w:rsidP="00940E85">
            <w:pPr>
              <w:ind w:left="110"/>
              <w:rPr>
                <w:rFonts w:ascii="Times New Roman" w:eastAsia="Times New Roman" w:hAnsi="Times New Roman" w:cs="Times New Roman"/>
              </w:rPr>
            </w:pPr>
            <w:proofErr w:type="spellStart"/>
            <w:r w:rsidRPr="009E7765">
              <w:rPr>
                <w:rFonts w:ascii="Calibri" w:eastAsia="Times New Roman" w:hAnsi="Calibri" w:cs="Calibri"/>
                <w:color w:val="000000"/>
                <w:sz w:val="20"/>
                <w:szCs w:val="20"/>
              </w:rPr>
              <w:t>OpenAI</w:t>
            </w:r>
            <w:proofErr w:type="spellEnd"/>
            <w:r w:rsidRPr="009E7765">
              <w:rPr>
                <w:rFonts w:ascii="Calibri" w:eastAsia="Times New Roman" w:hAnsi="Calibri" w:cs="Calibri"/>
                <w:color w:val="000000"/>
                <w:sz w:val="20"/>
                <w:szCs w:val="20"/>
              </w:rPr>
              <w:t xml:space="preserve"> (Function Calling, Chat Completion), LangChain, LangGraph, Semantic Kernel, Hugging Face, Gemini AI,</w:t>
            </w:r>
            <w:r w:rsidR="00940E85">
              <w:rPr>
                <w:rFonts w:ascii="Calibri" w:eastAsia="Times New Roman" w:hAnsi="Calibri" w:cs="Calibri"/>
                <w:color w:val="000000"/>
                <w:sz w:val="20"/>
                <w:szCs w:val="20"/>
              </w:rPr>
              <w:t xml:space="preserve"> </w:t>
            </w:r>
            <w:r w:rsidRPr="009E7765">
              <w:rPr>
                <w:rFonts w:ascii="Calibri" w:eastAsia="Times New Roman" w:hAnsi="Calibri" w:cs="Calibri"/>
                <w:color w:val="000000"/>
                <w:sz w:val="20"/>
                <w:szCs w:val="20"/>
              </w:rPr>
              <w:t xml:space="preserve">Claude 2/3, LLaMA 2/3, Azure, RAG Pipelines, AutoGen, CrewAI, </w:t>
            </w:r>
            <w:proofErr w:type="spellStart"/>
            <w:r w:rsidRPr="009E7765">
              <w:rPr>
                <w:rFonts w:ascii="Calibri" w:eastAsia="Times New Roman" w:hAnsi="Calibri" w:cs="Calibri"/>
                <w:color w:val="000000"/>
                <w:sz w:val="20"/>
                <w:szCs w:val="20"/>
              </w:rPr>
              <w:t>DSPy</w:t>
            </w:r>
            <w:proofErr w:type="spellEnd"/>
            <w:r w:rsidRPr="009E7765">
              <w:rPr>
                <w:rFonts w:ascii="Calibri" w:eastAsia="Times New Roman" w:hAnsi="Calibri" w:cs="Calibri"/>
                <w:color w:val="000000"/>
                <w:sz w:val="20"/>
                <w:szCs w:val="20"/>
              </w:rPr>
              <w:t>, Gemini, Mistral, LLaMA 3, Falcon, GPT-</w:t>
            </w:r>
            <w:r w:rsidR="0021460D">
              <w:rPr>
                <w:rFonts w:ascii="Calibri" w:eastAsia="Times New Roman" w:hAnsi="Calibri" w:cs="Calibri"/>
                <w:color w:val="000000"/>
                <w:sz w:val="20"/>
                <w:szCs w:val="20"/>
              </w:rPr>
              <w:t>3/</w:t>
            </w:r>
            <w:r w:rsidRPr="009E7765">
              <w:rPr>
                <w:rFonts w:ascii="Calibri" w:eastAsia="Times New Roman" w:hAnsi="Calibri" w:cs="Calibri"/>
                <w:color w:val="000000"/>
                <w:sz w:val="20"/>
                <w:szCs w:val="20"/>
              </w:rPr>
              <w:t>3.5/4</w:t>
            </w:r>
            <w:r w:rsidR="0021460D">
              <w:rPr>
                <w:rFonts w:ascii="Calibri" w:eastAsia="Times New Roman" w:hAnsi="Calibri" w:cs="Calibri"/>
                <w:color w:val="000000"/>
                <w:sz w:val="20"/>
                <w:szCs w:val="20"/>
              </w:rPr>
              <w:t>/4o</w:t>
            </w:r>
            <w:r w:rsidRPr="009E7765">
              <w:rPr>
                <w:rFonts w:ascii="Calibri" w:eastAsia="Times New Roman" w:hAnsi="Calibri" w:cs="Calibri"/>
                <w:color w:val="000000"/>
                <w:sz w:val="20"/>
                <w:szCs w:val="20"/>
              </w:rPr>
              <w:t xml:space="preserve">, </w:t>
            </w:r>
            <w:proofErr w:type="spellStart"/>
            <w:r w:rsidRPr="009E7765">
              <w:rPr>
                <w:rFonts w:ascii="Calibri" w:eastAsia="Times New Roman" w:hAnsi="Calibri" w:cs="Calibri"/>
                <w:color w:val="000000"/>
                <w:sz w:val="20"/>
                <w:szCs w:val="20"/>
              </w:rPr>
              <w:t>Mixtral</w:t>
            </w:r>
            <w:proofErr w:type="spellEnd"/>
            <w:r w:rsidRPr="009E7765">
              <w:rPr>
                <w:rFonts w:ascii="Calibri" w:eastAsia="Times New Roman" w:hAnsi="Calibri" w:cs="Calibri"/>
                <w:color w:val="000000"/>
                <w:sz w:val="20"/>
                <w:szCs w:val="20"/>
              </w:rPr>
              <w:t>, Cohere Command R</w:t>
            </w:r>
          </w:p>
        </w:tc>
      </w:tr>
      <w:tr w:rsidR="009E7765" w:rsidRPr="009E7765" w14:paraId="5A066B87" w14:textId="77777777" w:rsidTr="00A47365">
        <w:trPr>
          <w:trHeight w:val="486"/>
        </w:trPr>
        <w:tc>
          <w:tcPr>
            <w:tcW w:w="1885" w:type="dxa"/>
            <w:tcBorders>
              <w:top w:val="single" w:sz="4" w:space="0" w:color="000000"/>
              <w:left w:val="single" w:sz="4" w:space="0" w:color="000000"/>
              <w:bottom w:val="single" w:sz="4" w:space="0" w:color="000000"/>
              <w:right w:val="single" w:sz="4" w:space="0" w:color="000000"/>
            </w:tcBorders>
            <w:vAlign w:val="center"/>
            <w:hideMark/>
          </w:tcPr>
          <w:p w14:paraId="707D750C"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Prompt Engineering</w:t>
            </w:r>
          </w:p>
        </w:tc>
        <w:tc>
          <w:tcPr>
            <w:tcW w:w="8905" w:type="dxa"/>
            <w:tcBorders>
              <w:top w:val="single" w:sz="4" w:space="0" w:color="000000"/>
              <w:left w:val="single" w:sz="4" w:space="0" w:color="000000"/>
              <w:bottom w:val="single" w:sz="4" w:space="0" w:color="000000"/>
              <w:right w:val="single" w:sz="4" w:space="0" w:color="000000"/>
            </w:tcBorders>
            <w:vAlign w:val="center"/>
            <w:hideMark/>
          </w:tcPr>
          <w:p w14:paraId="18002E8C"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Chain-of-Thought (</w:t>
            </w:r>
            <w:proofErr w:type="spellStart"/>
            <w:r w:rsidRPr="009E7765">
              <w:rPr>
                <w:rFonts w:ascii="Calibri" w:eastAsia="Times New Roman" w:hAnsi="Calibri" w:cs="Calibri"/>
                <w:color w:val="000000"/>
                <w:sz w:val="20"/>
                <w:szCs w:val="20"/>
              </w:rPr>
              <w:t>CoT</w:t>
            </w:r>
            <w:proofErr w:type="spellEnd"/>
            <w:r w:rsidRPr="009E7765">
              <w:rPr>
                <w:rFonts w:ascii="Calibri" w:eastAsia="Times New Roman" w:hAnsi="Calibri" w:cs="Calibri"/>
                <w:color w:val="000000"/>
                <w:sz w:val="20"/>
                <w:szCs w:val="20"/>
              </w:rPr>
              <w:t xml:space="preserve">), </w:t>
            </w:r>
            <w:proofErr w:type="spellStart"/>
            <w:r w:rsidRPr="009E7765">
              <w:rPr>
                <w:rFonts w:ascii="Calibri" w:eastAsia="Times New Roman" w:hAnsi="Calibri" w:cs="Calibri"/>
                <w:color w:val="000000"/>
                <w:sz w:val="20"/>
                <w:szCs w:val="20"/>
              </w:rPr>
              <w:t>ReAct</w:t>
            </w:r>
            <w:proofErr w:type="spellEnd"/>
            <w:r w:rsidRPr="009E7765">
              <w:rPr>
                <w:rFonts w:ascii="Calibri" w:eastAsia="Times New Roman" w:hAnsi="Calibri" w:cs="Calibri"/>
                <w:color w:val="000000"/>
                <w:sz w:val="20"/>
                <w:szCs w:val="20"/>
              </w:rPr>
              <w:t xml:space="preserve">, </w:t>
            </w:r>
            <w:proofErr w:type="spellStart"/>
            <w:r w:rsidRPr="009E7765">
              <w:rPr>
                <w:rFonts w:ascii="Calibri" w:eastAsia="Times New Roman" w:hAnsi="Calibri" w:cs="Calibri"/>
                <w:color w:val="000000"/>
                <w:sz w:val="20"/>
                <w:szCs w:val="20"/>
              </w:rPr>
              <w:t>Toolformer</w:t>
            </w:r>
            <w:proofErr w:type="spellEnd"/>
            <w:r w:rsidRPr="009E7765">
              <w:rPr>
                <w:rFonts w:ascii="Calibri" w:eastAsia="Times New Roman" w:hAnsi="Calibri" w:cs="Calibri"/>
                <w:color w:val="000000"/>
                <w:sz w:val="20"/>
                <w:szCs w:val="20"/>
              </w:rPr>
              <w:t>, Role Prompting, Retrieval-Aware Prompting, System Messages</w:t>
            </w:r>
          </w:p>
        </w:tc>
      </w:tr>
      <w:tr w:rsidR="009E7765" w:rsidRPr="009E7765" w14:paraId="0E3074C0" w14:textId="77777777" w:rsidTr="00A47365">
        <w:trPr>
          <w:trHeight w:val="486"/>
        </w:trPr>
        <w:tc>
          <w:tcPr>
            <w:tcW w:w="1885" w:type="dxa"/>
            <w:tcBorders>
              <w:top w:val="single" w:sz="4" w:space="0" w:color="000000"/>
              <w:left w:val="single" w:sz="4" w:space="0" w:color="000000"/>
              <w:bottom w:val="single" w:sz="4" w:space="0" w:color="000000"/>
              <w:right w:val="single" w:sz="4" w:space="0" w:color="000000"/>
            </w:tcBorders>
            <w:vAlign w:val="center"/>
            <w:hideMark/>
          </w:tcPr>
          <w:p w14:paraId="4357FC80"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RAG &amp; Memory</w:t>
            </w:r>
          </w:p>
        </w:tc>
        <w:tc>
          <w:tcPr>
            <w:tcW w:w="8905" w:type="dxa"/>
            <w:tcBorders>
              <w:top w:val="single" w:sz="4" w:space="0" w:color="000000"/>
              <w:left w:val="single" w:sz="4" w:space="0" w:color="000000"/>
              <w:bottom w:val="single" w:sz="4" w:space="0" w:color="000000"/>
              <w:right w:val="single" w:sz="4" w:space="0" w:color="000000"/>
            </w:tcBorders>
            <w:vAlign w:val="center"/>
            <w:hideMark/>
          </w:tcPr>
          <w:p w14:paraId="217E87E7" w14:textId="2683003A"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 xml:space="preserve">RAG Fusion, Self-RAG, </w:t>
            </w:r>
            <w:proofErr w:type="spellStart"/>
            <w:r w:rsidRPr="009E7765">
              <w:rPr>
                <w:rFonts w:ascii="Calibri" w:eastAsia="Times New Roman" w:hAnsi="Calibri" w:cs="Calibri"/>
                <w:color w:val="000000"/>
                <w:sz w:val="20"/>
                <w:szCs w:val="20"/>
              </w:rPr>
              <w:t>AutoMemory</w:t>
            </w:r>
            <w:proofErr w:type="spellEnd"/>
            <w:r w:rsidRPr="009E7765">
              <w:rPr>
                <w:rFonts w:ascii="Calibri" w:eastAsia="Times New Roman" w:hAnsi="Calibri" w:cs="Calibri"/>
                <w:color w:val="000000"/>
                <w:sz w:val="20"/>
                <w:szCs w:val="20"/>
              </w:rPr>
              <w:t>, Guardrails, Embedding Ranking</w:t>
            </w:r>
            <w:r w:rsidR="0005399B">
              <w:rPr>
                <w:rFonts w:ascii="Calibri" w:eastAsia="Times New Roman" w:hAnsi="Calibri" w:cs="Calibri"/>
                <w:color w:val="000000"/>
                <w:sz w:val="20"/>
                <w:szCs w:val="20"/>
              </w:rPr>
              <w:t xml:space="preserve">, </w:t>
            </w:r>
            <w:r w:rsidR="0005399B" w:rsidRPr="009E7765">
              <w:rPr>
                <w:rFonts w:ascii="Calibri" w:eastAsia="Times New Roman" w:hAnsi="Calibri" w:cs="Calibri"/>
                <w:color w:val="000000"/>
                <w:sz w:val="20"/>
                <w:szCs w:val="20"/>
              </w:rPr>
              <w:t xml:space="preserve">FAISS, Pinecone, </w:t>
            </w:r>
            <w:proofErr w:type="spellStart"/>
            <w:r w:rsidR="0005399B" w:rsidRPr="009E7765">
              <w:rPr>
                <w:rFonts w:ascii="Calibri" w:eastAsia="Times New Roman" w:hAnsi="Calibri" w:cs="Calibri"/>
                <w:color w:val="000000"/>
                <w:sz w:val="20"/>
                <w:szCs w:val="20"/>
              </w:rPr>
              <w:t>Weaviate</w:t>
            </w:r>
            <w:proofErr w:type="spellEnd"/>
          </w:p>
        </w:tc>
      </w:tr>
      <w:tr w:rsidR="009E7765" w:rsidRPr="009E7765" w14:paraId="4C4DCB14" w14:textId="77777777" w:rsidTr="00A47365">
        <w:trPr>
          <w:trHeight w:val="486"/>
        </w:trPr>
        <w:tc>
          <w:tcPr>
            <w:tcW w:w="1885" w:type="dxa"/>
            <w:tcBorders>
              <w:top w:val="single" w:sz="4" w:space="0" w:color="000000"/>
              <w:left w:val="single" w:sz="4" w:space="0" w:color="000000"/>
              <w:bottom w:val="single" w:sz="4" w:space="0" w:color="000000"/>
              <w:right w:val="single" w:sz="4" w:space="0" w:color="000000"/>
            </w:tcBorders>
            <w:hideMark/>
          </w:tcPr>
          <w:p w14:paraId="73FB9654"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NLP / CV / Time-Series</w:t>
            </w:r>
          </w:p>
        </w:tc>
        <w:tc>
          <w:tcPr>
            <w:tcW w:w="8905" w:type="dxa"/>
            <w:tcBorders>
              <w:top w:val="single" w:sz="4" w:space="0" w:color="000000"/>
              <w:left w:val="single" w:sz="4" w:space="0" w:color="000000"/>
              <w:bottom w:val="single" w:sz="4" w:space="0" w:color="000000"/>
              <w:right w:val="single" w:sz="4" w:space="0" w:color="000000"/>
            </w:tcBorders>
            <w:hideMark/>
          </w:tcPr>
          <w:p w14:paraId="786EC378" w14:textId="3789348D" w:rsidR="009E7765" w:rsidRPr="009E7765" w:rsidRDefault="009E7765" w:rsidP="00940E85">
            <w:pPr>
              <w:ind w:left="110"/>
              <w:rPr>
                <w:rFonts w:ascii="Times New Roman" w:eastAsia="Times New Roman" w:hAnsi="Times New Roman" w:cs="Times New Roman"/>
              </w:rPr>
            </w:pPr>
            <w:r w:rsidRPr="009E7765">
              <w:rPr>
                <w:rFonts w:ascii="Calibri" w:eastAsia="Times New Roman" w:hAnsi="Calibri" w:cs="Calibri"/>
                <w:color w:val="000000"/>
                <w:sz w:val="20"/>
                <w:szCs w:val="20"/>
              </w:rPr>
              <w:t>Sentiment Analysis, Intent Detection, NER, OCR, Image Classification, Video Analytics,</w:t>
            </w:r>
            <w:r w:rsidR="00940E85">
              <w:rPr>
                <w:rFonts w:ascii="Calibri" w:eastAsia="Times New Roman" w:hAnsi="Calibri" w:cs="Calibri"/>
                <w:color w:val="000000"/>
                <w:sz w:val="20"/>
                <w:szCs w:val="20"/>
              </w:rPr>
              <w:t xml:space="preserve"> </w:t>
            </w:r>
            <w:r w:rsidRPr="009E7765">
              <w:rPr>
                <w:rFonts w:ascii="Calibri" w:eastAsia="Times New Roman" w:hAnsi="Calibri" w:cs="Calibri"/>
                <w:color w:val="000000"/>
                <w:sz w:val="20"/>
                <w:szCs w:val="20"/>
              </w:rPr>
              <w:t>Time-Series Forecasting, Anomaly Detection, Document Summarization, Semantic Search, Embedding Models</w:t>
            </w:r>
          </w:p>
        </w:tc>
      </w:tr>
      <w:tr w:rsidR="009E7765" w:rsidRPr="009E7765" w14:paraId="1AD174B4" w14:textId="77777777" w:rsidTr="00A47365">
        <w:trPr>
          <w:trHeight w:val="487"/>
        </w:trPr>
        <w:tc>
          <w:tcPr>
            <w:tcW w:w="1885" w:type="dxa"/>
            <w:tcBorders>
              <w:top w:val="single" w:sz="4" w:space="0" w:color="000000"/>
              <w:left w:val="single" w:sz="4" w:space="0" w:color="000000"/>
              <w:bottom w:val="single" w:sz="4" w:space="0" w:color="000000"/>
              <w:right w:val="single" w:sz="4" w:space="0" w:color="000000"/>
            </w:tcBorders>
            <w:hideMark/>
          </w:tcPr>
          <w:p w14:paraId="5F749B1A"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MLOps &amp; Pipelines</w:t>
            </w:r>
          </w:p>
        </w:tc>
        <w:tc>
          <w:tcPr>
            <w:tcW w:w="8905" w:type="dxa"/>
            <w:tcBorders>
              <w:top w:val="single" w:sz="4" w:space="0" w:color="000000"/>
              <w:left w:val="single" w:sz="4" w:space="0" w:color="000000"/>
              <w:bottom w:val="single" w:sz="4" w:space="0" w:color="000000"/>
              <w:right w:val="single" w:sz="4" w:space="0" w:color="000000"/>
            </w:tcBorders>
            <w:hideMark/>
          </w:tcPr>
          <w:p w14:paraId="176F104F" w14:textId="7759F52A"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MLflow, Kubeflow, Airflow, CI/CD, Model Registry, Versioning, OpenShift, FastAPI, Flask, Serverless (Lambda)</w:t>
            </w:r>
          </w:p>
        </w:tc>
      </w:tr>
      <w:tr w:rsidR="009E7765" w:rsidRPr="009E7765" w14:paraId="69550E55" w14:textId="77777777" w:rsidTr="00A47365">
        <w:trPr>
          <w:trHeight w:val="493"/>
        </w:trPr>
        <w:tc>
          <w:tcPr>
            <w:tcW w:w="1885" w:type="dxa"/>
            <w:tcBorders>
              <w:top w:val="single" w:sz="4" w:space="0" w:color="000000"/>
              <w:left w:val="single" w:sz="4" w:space="0" w:color="000000"/>
              <w:bottom w:val="single" w:sz="4" w:space="0" w:color="000000"/>
              <w:right w:val="single" w:sz="4" w:space="0" w:color="000000"/>
            </w:tcBorders>
            <w:vAlign w:val="center"/>
            <w:hideMark/>
          </w:tcPr>
          <w:p w14:paraId="7076D43C"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Model Tuning</w:t>
            </w:r>
          </w:p>
        </w:tc>
        <w:tc>
          <w:tcPr>
            <w:tcW w:w="8905" w:type="dxa"/>
            <w:tcBorders>
              <w:top w:val="single" w:sz="4" w:space="0" w:color="000000"/>
              <w:left w:val="single" w:sz="4" w:space="0" w:color="000000"/>
              <w:bottom w:val="single" w:sz="4" w:space="0" w:color="000000"/>
              <w:right w:val="single" w:sz="4" w:space="0" w:color="000000"/>
            </w:tcBorders>
            <w:vAlign w:val="center"/>
            <w:hideMark/>
          </w:tcPr>
          <w:p w14:paraId="19B90081" w14:textId="78F794B1"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 xml:space="preserve">QLoRA, </w:t>
            </w:r>
            <w:proofErr w:type="spellStart"/>
            <w:r w:rsidRPr="009E7765">
              <w:rPr>
                <w:rFonts w:ascii="Calibri" w:eastAsia="Times New Roman" w:hAnsi="Calibri" w:cs="Calibri"/>
                <w:color w:val="000000"/>
                <w:sz w:val="20"/>
                <w:szCs w:val="20"/>
              </w:rPr>
              <w:t>LoRA</w:t>
            </w:r>
            <w:proofErr w:type="spellEnd"/>
            <w:r w:rsidRPr="009E7765">
              <w:rPr>
                <w:rFonts w:ascii="Calibri" w:eastAsia="Times New Roman" w:hAnsi="Calibri" w:cs="Calibri"/>
                <w:color w:val="000000"/>
                <w:sz w:val="20"/>
                <w:szCs w:val="20"/>
              </w:rPr>
              <w:t>, PEFT, SFT, RLHF, vLLM</w:t>
            </w:r>
          </w:p>
        </w:tc>
      </w:tr>
      <w:tr w:rsidR="009E7765" w:rsidRPr="009E7765" w14:paraId="4EE86D98" w14:textId="77777777" w:rsidTr="00A47365">
        <w:trPr>
          <w:trHeight w:val="493"/>
        </w:trPr>
        <w:tc>
          <w:tcPr>
            <w:tcW w:w="1885" w:type="dxa"/>
            <w:tcBorders>
              <w:top w:val="single" w:sz="4" w:space="0" w:color="000000"/>
              <w:left w:val="single" w:sz="4" w:space="0" w:color="000000"/>
              <w:bottom w:val="single" w:sz="4" w:space="0" w:color="000000"/>
              <w:right w:val="single" w:sz="4" w:space="0" w:color="000000"/>
            </w:tcBorders>
            <w:hideMark/>
          </w:tcPr>
          <w:p w14:paraId="7F13B8ED"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Data Engineering</w:t>
            </w:r>
          </w:p>
        </w:tc>
        <w:tc>
          <w:tcPr>
            <w:tcW w:w="8905" w:type="dxa"/>
            <w:tcBorders>
              <w:top w:val="single" w:sz="4" w:space="0" w:color="000000"/>
              <w:left w:val="single" w:sz="4" w:space="0" w:color="000000"/>
              <w:bottom w:val="single" w:sz="4" w:space="0" w:color="000000"/>
              <w:right w:val="single" w:sz="4" w:space="0" w:color="000000"/>
            </w:tcBorders>
            <w:hideMark/>
          </w:tcPr>
          <w:p w14:paraId="32AA6B70"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 xml:space="preserve">Apache </w:t>
            </w:r>
            <w:proofErr w:type="spellStart"/>
            <w:r w:rsidRPr="009E7765">
              <w:rPr>
                <w:rFonts w:ascii="Calibri" w:eastAsia="Times New Roman" w:hAnsi="Calibri" w:cs="Calibri"/>
                <w:color w:val="000000"/>
                <w:sz w:val="20"/>
                <w:szCs w:val="20"/>
              </w:rPr>
              <w:t>NiFi</w:t>
            </w:r>
            <w:proofErr w:type="spellEnd"/>
            <w:r w:rsidRPr="009E7765">
              <w:rPr>
                <w:rFonts w:ascii="Calibri" w:eastAsia="Times New Roman" w:hAnsi="Calibri" w:cs="Calibri"/>
                <w:color w:val="000000"/>
                <w:sz w:val="20"/>
                <w:szCs w:val="20"/>
              </w:rPr>
              <w:t xml:space="preserve">, Apache Spark (SQL, </w:t>
            </w:r>
            <w:proofErr w:type="spellStart"/>
            <w:r w:rsidRPr="009E7765">
              <w:rPr>
                <w:rFonts w:ascii="Calibri" w:eastAsia="Times New Roman" w:hAnsi="Calibri" w:cs="Calibri"/>
                <w:color w:val="000000"/>
                <w:sz w:val="20"/>
                <w:szCs w:val="20"/>
              </w:rPr>
              <w:t>MLlib</w:t>
            </w:r>
            <w:proofErr w:type="spellEnd"/>
            <w:r w:rsidRPr="009E7765">
              <w:rPr>
                <w:rFonts w:ascii="Calibri" w:eastAsia="Times New Roman" w:hAnsi="Calibri" w:cs="Calibri"/>
                <w:color w:val="000000"/>
                <w:sz w:val="20"/>
                <w:szCs w:val="20"/>
              </w:rPr>
              <w:t>), Kafka, AWS Glue, Azure Data Factory, Google Dataflow, Feature Engineering, ETL Pipelines, Streaming Analytics</w:t>
            </w:r>
          </w:p>
        </w:tc>
      </w:tr>
      <w:tr w:rsidR="009E7765" w:rsidRPr="009E7765" w14:paraId="2EE2E54D" w14:textId="77777777" w:rsidTr="00A47365">
        <w:trPr>
          <w:trHeight w:val="487"/>
        </w:trPr>
        <w:tc>
          <w:tcPr>
            <w:tcW w:w="1885" w:type="dxa"/>
            <w:tcBorders>
              <w:top w:val="single" w:sz="4" w:space="0" w:color="000000"/>
              <w:left w:val="single" w:sz="4" w:space="0" w:color="000000"/>
              <w:bottom w:val="single" w:sz="4" w:space="0" w:color="000000"/>
              <w:right w:val="single" w:sz="4" w:space="0" w:color="000000"/>
            </w:tcBorders>
            <w:hideMark/>
          </w:tcPr>
          <w:p w14:paraId="45C14C1E"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Cloud Platforms</w:t>
            </w:r>
          </w:p>
        </w:tc>
        <w:tc>
          <w:tcPr>
            <w:tcW w:w="8905" w:type="dxa"/>
            <w:tcBorders>
              <w:top w:val="single" w:sz="4" w:space="0" w:color="000000"/>
              <w:left w:val="single" w:sz="4" w:space="0" w:color="000000"/>
              <w:bottom w:val="single" w:sz="4" w:space="0" w:color="000000"/>
              <w:right w:val="single" w:sz="4" w:space="0" w:color="000000"/>
            </w:tcBorders>
            <w:hideMark/>
          </w:tcPr>
          <w:p w14:paraId="2391E3F5" w14:textId="2E98DA80"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 xml:space="preserve">AWS (S3, </w:t>
            </w:r>
            <w:proofErr w:type="spellStart"/>
            <w:r w:rsidRPr="009E7765">
              <w:rPr>
                <w:rFonts w:ascii="Calibri" w:eastAsia="Times New Roman" w:hAnsi="Calibri" w:cs="Calibri"/>
                <w:color w:val="000000"/>
                <w:sz w:val="20"/>
                <w:szCs w:val="20"/>
              </w:rPr>
              <w:t>SageMaker</w:t>
            </w:r>
            <w:proofErr w:type="spellEnd"/>
            <w:r w:rsidRPr="009E7765">
              <w:rPr>
                <w:rFonts w:ascii="Calibri" w:eastAsia="Times New Roman" w:hAnsi="Calibri" w:cs="Calibri"/>
                <w:color w:val="000000"/>
                <w:sz w:val="20"/>
                <w:szCs w:val="20"/>
              </w:rPr>
              <w:t>, EMR, Lambda, Redshift, DynamoDB, Bedrock), Azure (ML Studio, Cosmos DB), GCP (Vertex AI, Pub/Sub, Dataflow, Spanner), Databricks, Snowflake</w:t>
            </w:r>
          </w:p>
        </w:tc>
      </w:tr>
      <w:tr w:rsidR="009E7765" w:rsidRPr="009E7765" w14:paraId="4558B558" w14:textId="77777777" w:rsidTr="00A47365">
        <w:trPr>
          <w:trHeight w:val="486"/>
        </w:trPr>
        <w:tc>
          <w:tcPr>
            <w:tcW w:w="1885" w:type="dxa"/>
            <w:tcBorders>
              <w:top w:val="single" w:sz="4" w:space="0" w:color="000000"/>
              <w:left w:val="single" w:sz="4" w:space="0" w:color="000000"/>
              <w:bottom w:val="single" w:sz="4" w:space="0" w:color="000000"/>
              <w:right w:val="single" w:sz="4" w:space="0" w:color="000000"/>
            </w:tcBorders>
            <w:vAlign w:val="center"/>
            <w:hideMark/>
          </w:tcPr>
          <w:p w14:paraId="518396C2"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Multimodal &amp; Vision</w:t>
            </w:r>
          </w:p>
        </w:tc>
        <w:tc>
          <w:tcPr>
            <w:tcW w:w="8905" w:type="dxa"/>
            <w:tcBorders>
              <w:top w:val="single" w:sz="4" w:space="0" w:color="000000"/>
              <w:left w:val="single" w:sz="4" w:space="0" w:color="000000"/>
              <w:bottom w:val="single" w:sz="4" w:space="0" w:color="000000"/>
              <w:right w:val="single" w:sz="4" w:space="0" w:color="000000"/>
            </w:tcBorders>
            <w:vAlign w:val="center"/>
            <w:hideMark/>
          </w:tcPr>
          <w:p w14:paraId="403B7DDF" w14:textId="33ED8DD6"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 xml:space="preserve">Gemini Vision, CLIP, BLIP, Whisper, Tesseract OCR, </w:t>
            </w:r>
            <w:proofErr w:type="spellStart"/>
            <w:r w:rsidRPr="009E7765">
              <w:rPr>
                <w:rFonts w:ascii="Calibri" w:eastAsia="Times New Roman" w:hAnsi="Calibri" w:cs="Calibri"/>
                <w:color w:val="000000"/>
                <w:sz w:val="20"/>
                <w:szCs w:val="20"/>
              </w:rPr>
              <w:t>LLaVA</w:t>
            </w:r>
            <w:proofErr w:type="spellEnd"/>
          </w:p>
        </w:tc>
      </w:tr>
      <w:tr w:rsidR="009E7765" w:rsidRPr="009E7765" w14:paraId="1AC3F472" w14:textId="77777777" w:rsidTr="00A47365">
        <w:trPr>
          <w:trHeight w:val="486"/>
        </w:trPr>
        <w:tc>
          <w:tcPr>
            <w:tcW w:w="1885" w:type="dxa"/>
            <w:tcBorders>
              <w:top w:val="single" w:sz="4" w:space="0" w:color="000000"/>
              <w:left w:val="single" w:sz="4" w:space="0" w:color="000000"/>
              <w:bottom w:val="single" w:sz="4" w:space="0" w:color="000000"/>
              <w:right w:val="single" w:sz="4" w:space="0" w:color="000000"/>
            </w:tcBorders>
            <w:hideMark/>
          </w:tcPr>
          <w:p w14:paraId="7731C8EE"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Monitoring &amp; Security</w:t>
            </w:r>
          </w:p>
        </w:tc>
        <w:tc>
          <w:tcPr>
            <w:tcW w:w="8905" w:type="dxa"/>
            <w:tcBorders>
              <w:top w:val="single" w:sz="4" w:space="0" w:color="000000"/>
              <w:left w:val="single" w:sz="4" w:space="0" w:color="000000"/>
              <w:bottom w:val="single" w:sz="4" w:space="0" w:color="000000"/>
              <w:right w:val="single" w:sz="4" w:space="0" w:color="000000"/>
            </w:tcBorders>
            <w:hideMark/>
          </w:tcPr>
          <w:p w14:paraId="4BF65C1B"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Prometheus, Grafana, CloudWatch, IAM, Okta, HIPAA Compliance, Secure APIs, Audit Logging, Model Drift</w:t>
            </w:r>
          </w:p>
          <w:p w14:paraId="45384536"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Detection</w:t>
            </w:r>
          </w:p>
        </w:tc>
      </w:tr>
      <w:tr w:rsidR="009E7765" w:rsidRPr="009E7765" w14:paraId="179D19F9" w14:textId="77777777" w:rsidTr="00A47365">
        <w:trPr>
          <w:trHeight w:val="256"/>
        </w:trPr>
        <w:tc>
          <w:tcPr>
            <w:tcW w:w="1885" w:type="dxa"/>
            <w:tcBorders>
              <w:top w:val="single" w:sz="4" w:space="0" w:color="000000"/>
              <w:left w:val="single" w:sz="4" w:space="0" w:color="000000"/>
              <w:bottom w:val="single" w:sz="4" w:space="0" w:color="000000"/>
              <w:right w:val="single" w:sz="4" w:space="0" w:color="000000"/>
            </w:tcBorders>
            <w:hideMark/>
          </w:tcPr>
          <w:p w14:paraId="6A858C5B"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Databases</w:t>
            </w:r>
          </w:p>
        </w:tc>
        <w:tc>
          <w:tcPr>
            <w:tcW w:w="8905" w:type="dxa"/>
            <w:tcBorders>
              <w:top w:val="single" w:sz="4" w:space="0" w:color="000000"/>
              <w:left w:val="single" w:sz="4" w:space="0" w:color="000000"/>
              <w:bottom w:val="single" w:sz="4" w:space="0" w:color="000000"/>
              <w:right w:val="single" w:sz="4" w:space="0" w:color="000000"/>
            </w:tcBorders>
            <w:hideMark/>
          </w:tcPr>
          <w:p w14:paraId="2066822F"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 xml:space="preserve">PostgreSQL, MySQL, MongoDB, Redshift, Snowflake, </w:t>
            </w:r>
            <w:proofErr w:type="spellStart"/>
            <w:r w:rsidRPr="009E7765">
              <w:rPr>
                <w:rFonts w:ascii="Calibri" w:eastAsia="Times New Roman" w:hAnsi="Calibri" w:cs="Calibri"/>
                <w:color w:val="000000"/>
                <w:sz w:val="20"/>
                <w:szCs w:val="20"/>
              </w:rPr>
              <w:t>BigQuery</w:t>
            </w:r>
            <w:proofErr w:type="spellEnd"/>
            <w:r w:rsidRPr="009E7765">
              <w:rPr>
                <w:rFonts w:ascii="Calibri" w:eastAsia="Times New Roman" w:hAnsi="Calibri" w:cs="Calibri"/>
                <w:color w:val="000000"/>
                <w:sz w:val="20"/>
                <w:szCs w:val="20"/>
              </w:rPr>
              <w:t>, Cosmos DB, Spanner</w:t>
            </w:r>
          </w:p>
        </w:tc>
      </w:tr>
      <w:tr w:rsidR="009E7765" w:rsidRPr="009E7765" w14:paraId="2596F8CA" w14:textId="77777777" w:rsidTr="00A47365">
        <w:trPr>
          <w:trHeight w:val="256"/>
        </w:trPr>
        <w:tc>
          <w:tcPr>
            <w:tcW w:w="1885" w:type="dxa"/>
            <w:tcBorders>
              <w:top w:val="single" w:sz="4" w:space="0" w:color="000000"/>
              <w:left w:val="single" w:sz="4" w:space="0" w:color="000000"/>
              <w:bottom w:val="single" w:sz="4" w:space="0" w:color="000000"/>
              <w:right w:val="single" w:sz="4" w:space="0" w:color="000000"/>
            </w:tcBorders>
            <w:hideMark/>
          </w:tcPr>
          <w:p w14:paraId="00FA1138"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Visualization &amp; BI</w:t>
            </w:r>
          </w:p>
        </w:tc>
        <w:tc>
          <w:tcPr>
            <w:tcW w:w="8905" w:type="dxa"/>
            <w:tcBorders>
              <w:top w:val="single" w:sz="4" w:space="0" w:color="000000"/>
              <w:left w:val="single" w:sz="4" w:space="0" w:color="000000"/>
              <w:bottom w:val="single" w:sz="4" w:space="0" w:color="000000"/>
              <w:right w:val="single" w:sz="4" w:space="0" w:color="000000"/>
            </w:tcBorders>
            <w:hideMark/>
          </w:tcPr>
          <w:p w14:paraId="147347D2"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 xml:space="preserve">Power BI, Tableau, R Shiny, Matplotlib, Seaborn, </w:t>
            </w:r>
            <w:proofErr w:type="spellStart"/>
            <w:r w:rsidRPr="009E7765">
              <w:rPr>
                <w:rFonts w:ascii="Calibri" w:eastAsia="Times New Roman" w:hAnsi="Calibri" w:cs="Calibri"/>
                <w:color w:val="000000"/>
                <w:sz w:val="20"/>
                <w:szCs w:val="20"/>
              </w:rPr>
              <w:t>Plotly</w:t>
            </w:r>
            <w:proofErr w:type="spellEnd"/>
          </w:p>
        </w:tc>
      </w:tr>
      <w:tr w:rsidR="009E7765" w:rsidRPr="009E7765" w14:paraId="15956ED7" w14:textId="77777777" w:rsidTr="00A47365">
        <w:trPr>
          <w:trHeight w:val="486"/>
        </w:trPr>
        <w:tc>
          <w:tcPr>
            <w:tcW w:w="1885" w:type="dxa"/>
            <w:tcBorders>
              <w:top w:val="single" w:sz="4" w:space="0" w:color="000000"/>
              <w:left w:val="single" w:sz="4" w:space="0" w:color="000000"/>
              <w:bottom w:val="single" w:sz="4" w:space="0" w:color="000000"/>
              <w:right w:val="single" w:sz="4" w:space="0" w:color="000000"/>
            </w:tcBorders>
            <w:hideMark/>
          </w:tcPr>
          <w:p w14:paraId="2BD336E3"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DevOps &amp; Automation</w:t>
            </w:r>
          </w:p>
        </w:tc>
        <w:tc>
          <w:tcPr>
            <w:tcW w:w="8905" w:type="dxa"/>
            <w:tcBorders>
              <w:top w:val="single" w:sz="4" w:space="0" w:color="000000"/>
              <w:left w:val="single" w:sz="4" w:space="0" w:color="000000"/>
              <w:bottom w:val="single" w:sz="4" w:space="0" w:color="000000"/>
              <w:right w:val="single" w:sz="4" w:space="0" w:color="000000"/>
            </w:tcBorders>
            <w:hideMark/>
          </w:tcPr>
          <w:p w14:paraId="0EBA2120" w14:textId="5442F9DB" w:rsidR="009E7765" w:rsidRPr="009E7765" w:rsidRDefault="009E7765" w:rsidP="00A47365">
            <w:pPr>
              <w:ind w:left="110"/>
              <w:rPr>
                <w:rFonts w:ascii="Times New Roman" w:eastAsia="Times New Roman" w:hAnsi="Times New Roman" w:cs="Times New Roman"/>
              </w:rPr>
            </w:pPr>
            <w:r w:rsidRPr="009E7765">
              <w:rPr>
                <w:rFonts w:ascii="Calibri" w:eastAsia="Times New Roman" w:hAnsi="Calibri" w:cs="Calibri"/>
                <w:color w:val="000000"/>
                <w:sz w:val="20"/>
                <w:szCs w:val="20"/>
              </w:rPr>
              <w:t>Docker, Kubernetes, Terraform, Jenkins, GitHub Actions, Infrastructure as Code (</w:t>
            </w:r>
            <w:proofErr w:type="spellStart"/>
            <w:r w:rsidRPr="009E7765">
              <w:rPr>
                <w:rFonts w:ascii="Calibri" w:eastAsia="Times New Roman" w:hAnsi="Calibri" w:cs="Calibri"/>
                <w:color w:val="000000"/>
                <w:sz w:val="20"/>
                <w:szCs w:val="20"/>
              </w:rPr>
              <w:t>IaC</w:t>
            </w:r>
            <w:proofErr w:type="spellEnd"/>
            <w:r w:rsidRPr="009E7765">
              <w:rPr>
                <w:rFonts w:ascii="Calibri" w:eastAsia="Times New Roman" w:hAnsi="Calibri" w:cs="Calibri"/>
                <w:color w:val="000000"/>
                <w:sz w:val="20"/>
                <w:szCs w:val="20"/>
              </w:rPr>
              <w:t>), Event-Driven ML (Step</w:t>
            </w:r>
            <w:r w:rsidR="00A47365">
              <w:rPr>
                <w:rFonts w:ascii="Calibri" w:eastAsia="Times New Roman" w:hAnsi="Calibri" w:cs="Calibri"/>
                <w:color w:val="000000"/>
                <w:sz w:val="20"/>
                <w:szCs w:val="20"/>
              </w:rPr>
              <w:t xml:space="preserve"> </w:t>
            </w:r>
            <w:r w:rsidRPr="009E7765">
              <w:rPr>
                <w:rFonts w:ascii="Calibri" w:eastAsia="Times New Roman" w:hAnsi="Calibri" w:cs="Calibri"/>
                <w:color w:val="000000"/>
                <w:sz w:val="20"/>
                <w:szCs w:val="20"/>
              </w:rPr>
              <w:t>Functions, Event Hubs, Pub/Sub)</w:t>
            </w:r>
          </w:p>
        </w:tc>
      </w:tr>
      <w:tr w:rsidR="009E7765" w:rsidRPr="009E7765" w14:paraId="4F582DB0" w14:textId="77777777" w:rsidTr="00A47365">
        <w:trPr>
          <w:trHeight w:val="494"/>
        </w:trPr>
        <w:tc>
          <w:tcPr>
            <w:tcW w:w="1885" w:type="dxa"/>
            <w:tcBorders>
              <w:top w:val="single" w:sz="4" w:space="0" w:color="000000"/>
              <w:left w:val="single" w:sz="4" w:space="0" w:color="000000"/>
              <w:bottom w:val="single" w:sz="4" w:space="0" w:color="000000"/>
              <w:right w:val="single" w:sz="4" w:space="0" w:color="000000"/>
            </w:tcBorders>
            <w:hideMark/>
          </w:tcPr>
          <w:p w14:paraId="20C9FA03"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b/>
                <w:bCs/>
                <w:color w:val="000000"/>
                <w:sz w:val="20"/>
                <w:szCs w:val="20"/>
              </w:rPr>
              <w:t>Other AI Capabilities</w:t>
            </w:r>
          </w:p>
        </w:tc>
        <w:tc>
          <w:tcPr>
            <w:tcW w:w="8905" w:type="dxa"/>
            <w:tcBorders>
              <w:top w:val="single" w:sz="4" w:space="0" w:color="000000"/>
              <w:left w:val="single" w:sz="4" w:space="0" w:color="000000"/>
              <w:bottom w:val="single" w:sz="4" w:space="0" w:color="000000"/>
              <w:right w:val="single" w:sz="4" w:space="0" w:color="000000"/>
            </w:tcBorders>
            <w:hideMark/>
          </w:tcPr>
          <w:p w14:paraId="7F88F8A3" w14:textId="77777777" w:rsidR="009E7765" w:rsidRPr="009E7765" w:rsidRDefault="009E7765" w:rsidP="009E7765">
            <w:pPr>
              <w:ind w:left="110"/>
              <w:rPr>
                <w:rFonts w:ascii="Times New Roman" w:eastAsia="Times New Roman" w:hAnsi="Times New Roman" w:cs="Times New Roman"/>
              </w:rPr>
            </w:pPr>
            <w:r w:rsidRPr="009E7765">
              <w:rPr>
                <w:rFonts w:ascii="Calibri" w:eastAsia="Times New Roman" w:hAnsi="Calibri" w:cs="Calibri"/>
                <w:color w:val="000000"/>
                <w:sz w:val="20"/>
                <w:szCs w:val="20"/>
              </w:rPr>
              <w:t>Agentic AI Systems, Generative AI Automation, Multi-Agent Coordination, Chatbot Design, Knowledge</w:t>
            </w:r>
          </w:p>
          <w:p w14:paraId="44B78438" w14:textId="77777777" w:rsidR="009E7765" w:rsidRPr="009E7765" w:rsidRDefault="009E7765" w:rsidP="009E7765">
            <w:pPr>
              <w:spacing w:before="1"/>
              <w:ind w:left="110"/>
              <w:rPr>
                <w:rFonts w:ascii="Times New Roman" w:eastAsia="Times New Roman" w:hAnsi="Times New Roman" w:cs="Times New Roman"/>
              </w:rPr>
            </w:pPr>
            <w:r w:rsidRPr="009E7765">
              <w:rPr>
                <w:rFonts w:ascii="Calibri" w:eastAsia="Times New Roman" w:hAnsi="Calibri" w:cs="Calibri"/>
                <w:color w:val="000000"/>
                <w:sz w:val="20"/>
                <w:szCs w:val="20"/>
              </w:rPr>
              <w:t>Extraction, Personalized Recommendations, Clinical Risk Modeling, Real-time Inference, A/B Testing</w:t>
            </w:r>
          </w:p>
        </w:tc>
      </w:tr>
    </w:tbl>
    <w:p w14:paraId="04DD8E82" w14:textId="77777777" w:rsidR="009E7765" w:rsidRPr="009E7765" w:rsidRDefault="009E7765" w:rsidP="009E7765">
      <w:pPr>
        <w:pBdr>
          <w:bottom w:val="single" w:sz="6" w:space="1" w:color="auto"/>
        </w:pBdr>
        <w:spacing w:before="248"/>
        <w:ind w:left="10" w:right="9"/>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PROFESSIONAL SUMMARY:</w:t>
      </w:r>
    </w:p>
    <w:p w14:paraId="45D8CD1E" w14:textId="77777777" w:rsidR="00940E85" w:rsidRPr="009E7765" w:rsidRDefault="00940E85" w:rsidP="009E7765">
      <w:pPr>
        <w:rPr>
          <w:rFonts w:ascii="Times New Roman" w:eastAsia="Times New Roman" w:hAnsi="Times New Roman" w:cs="Times New Roman"/>
          <w:color w:val="000000" w:themeColor="text1"/>
          <w:sz w:val="10"/>
          <w:szCs w:val="10"/>
        </w:rPr>
      </w:pPr>
    </w:p>
    <w:p w14:paraId="14F5225B" w14:textId="26630C25" w:rsidR="009E7765" w:rsidRPr="009E7765" w:rsidRDefault="009E7765" w:rsidP="00940E85">
      <w:pPr>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Morgan Stanley, Charlotte, NC.</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940E85" w:rsidRPr="00BC2A7F">
        <w:rPr>
          <w:rFonts w:ascii="Calibri" w:eastAsia="Times New Roman" w:hAnsi="Calibri" w:cs="Calibri"/>
          <w:b/>
          <w:bCs/>
          <w:color w:val="000000" w:themeColor="text1"/>
          <w:sz w:val="22"/>
          <w:szCs w:val="22"/>
        </w:rPr>
        <w:t xml:space="preserve">  </w:t>
      </w:r>
      <w:r w:rsidR="00940E85" w:rsidRPr="00BC2A7F">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2A6471" w:rsidRPr="00BC2A7F">
        <w:rPr>
          <w:rFonts w:ascii="Calibri" w:eastAsia="Times New Roman" w:hAnsi="Calibri" w:cs="Calibri"/>
          <w:b/>
          <w:bCs/>
          <w:color w:val="000000" w:themeColor="text1"/>
          <w:sz w:val="22"/>
          <w:szCs w:val="22"/>
        </w:rPr>
        <w:t xml:space="preserve"> </w:t>
      </w:r>
      <w:r w:rsidR="00940E85" w:rsidRPr="00BC2A7F">
        <w:rPr>
          <w:rFonts w:ascii="Calibri" w:eastAsia="Times New Roman" w:hAnsi="Calibri" w:cs="Calibri"/>
          <w:b/>
          <w:bCs/>
          <w:color w:val="000000" w:themeColor="text1"/>
          <w:sz w:val="22"/>
          <w:szCs w:val="22"/>
        </w:rPr>
        <w:t xml:space="preserve"> </w:t>
      </w:r>
      <w:r w:rsidR="00940E85" w:rsidRPr="00BC2A7F">
        <w:rPr>
          <w:rFonts w:ascii="Calibri" w:eastAsia="Times New Roman" w:hAnsi="Calibri" w:cs="Calibri"/>
          <w:b/>
          <w:bCs/>
          <w:color w:val="000000" w:themeColor="text1"/>
          <w:sz w:val="22"/>
          <w:szCs w:val="22"/>
        </w:rPr>
        <w:tab/>
      </w:r>
      <w:r w:rsidR="00940E85" w:rsidRPr="00BC2A7F">
        <w:rPr>
          <w:rFonts w:ascii="Calibri" w:eastAsia="Times New Roman" w:hAnsi="Calibri" w:cs="Calibri"/>
          <w:b/>
          <w:bCs/>
          <w:color w:val="000000" w:themeColor="text1"/>
          <w:sz w:val="22"/>
          <w:szCs w:val="22"/>
        </w:rPr>
        <w:tab/>
        <w:t xml:space="preserve"> </w:t>
      </w:r>
      <w:r w:rsidR="002A6471" w:rsidRPr="00BC2A7F">
        <w:rPr>
          <w:rFonts w:ascii="Calibri" w:eastAsia="Times New Roman" w:hAnsi="Calibri" w:cs="Calibri"/>
          <w:b/>
          <w:bCs/>
          <w:color w:val="000000" w:themeColor="text1"/>
          <w:sz w:val="22"/>
          <w:szCs w:val="22"/>
        </w:rPr>
        <w:t xml:space="preserve">       </w:t>
      </w:r>
      <w:r w:rsidRPr="009E7765">
        <w:rPr>
          <w:rFonts w:ascii="Calibri" w:eastAsia="Times New Roman" w:hAnsi="Calibri" w:cs="Calibri"/>
          <w:b/>
          <w:bCs/>
          <w:color w:val="000000" w:themeColor="text1"/>
          <w:sz w:val="22"/>
          <w:szCs w:val="22"/>
        </w:rPr>
        <w:t>Feb 2023 – Present</w:t>
      </w:r>
    </w:p>
    <w:p w14:paraId="1B33B5EF" w14:textId="77777777" w:rsidR="009E7765" w:rsidRPr="009E7765" w:rsidRDefault="009E7765" w:rsidP="00940E85">
      <w:pPr>
        <w:spacing w:before="7"/>
        <w:ind w:right="3405"/>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Sr. AI/ML Engineer | Generative AI &amp; Agentic AI Specialist </w:t>
      </w:r>
    </w:p>
    <w:p w14:paraId="29D74022" w14:textId="77777777" w:rsidR="009E7765" w:rsidRPr="009E7765" w:rsidRDefault="009E7765" w:rsidP="00363654">
      <w:pPr>
        <w:jc w:val="both"/>
        <w:rPr>
          <w:rFonts w:ascii="Times New Roman" w:eastAsia="Times New Roman" w:hAnsi="Times New Roman" w:cs="Times New Roman"/>
        </w:rPr>
      </w:pPr>
      <w:r w:rsidRPr="009E7765">
        <w:rPr>
          <w:rFonts w:ascii="Calibri" w:eastAsia="Times New Roman" w:hAnsi="Calibri" w:cs="Calibri"/>
          <w:b/>
          <w:bCs/>
          <w:color w:val="000000"/>
          <w:sz w:val="22"/>
          <w:szCs w:val="22"/>
        </w:rPr>
        <w:t>Key Responsibilities:</w:t>
      </w:r>
    </w:p>
    <w:p w14:paraId="751B5467" w14:textId="77777777" w:rsidR="0015397A" w:rsidRPr="0015397A" w:rsidRDefault="0015397A" w:rsidP="0015397A">
      <w:pPr>
        <w:pStyle w:val="NormalWeb"/>
        <w:numPr>
          <w:ilvl w:val="0"/>
          <w:numId w:val="2"/>
        </w:numPr>
        <w:spacing w:before="0" w:beforeAutospacing="0"/>
        <w:rPr>
          <w:rFonts w:asciiTheme="minorHAnsi" w:hAnsiTheme="minorHAnsi" w:cstheme="minorHAnsi"/>
          <w:sz w:val="20"/>
          <w:szCs w:val="20"/>
        </w:rPr>
      </w:pPr>
      <w:r w:rsidRPr="0015397A">
        <w:rPr>
          <w:rFonts w:asciiTheme="minorHAnsi" w:hAnsiTheme="minorHAnsi" w:cstheme="minorHAnsi"/>
          <w:sz w:val="20"/>
          <w:szCs w:val="20"/>
        </w:rPr>
        <w:t xml:space="preserve">Engineered enterprise-scale </w:t>
      </w:r>
      <w:r w:rsidRPr="0015397A">
        <w:rPr>
          <w:rStyle w:val="Strong"/>
          <w:rFonts w:asciiTheme="minorHAnsi" w:hAnsiTheme="minorHAnsi" w:cstheme="minorHAnsi"/>
          <w:sz w:val="20"/>
          <w:szCs w:val="20"/>
        </w:rPr>
        <w:t>multi-agent orchestration systems</w:t>
      </w:r>
      <w:r w:rsidRPr="0015397A">
        <w:rPr>
          <w:rFonts w:asciiTheme="minorHAnsi" w:hAnsiTheme="minorHAnsi" w:cstheme="minorHAnsi"/>
          <w:sz w:val="20"/>
          <w:szCs w:val="20"/>
        </w:rPr>
        <w:t xml:space="preserve"> using LangChain, LangGraph, and CrewAI, enabling autonomous document triage, compliance routing, and supply chain analysis.</w:t>
      </w:r>
    </w:p>
    <w:p w14:paraId="3481F68B" w14:textId="3746C9FC"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Built </w:t>
      </w:r>
      <w:r w:rsidRPr="0015397A">
        <w:rPr>
          <w:rStyle w:val="Strong"/>
          <w:rFonts w:asciiTheme="minorHAnsi" w:hAnsiTheme="minorHAnsi" w:cstheme="minorHAnsi"/>
          <w:sz w:val="20"/>
          <w:szCs w:val="20"/>
        </w:rPr>
        <w:t>GenAI copilots</w:t>
      </w:r>
      <w:r w:rsidRPr="0015397A">
        <w:rPr>
          <w:rFonts w:asciiTheme="minorHAnsi" w:hAnsiTheme="minorHAnsi" w:cstheme="minorHAnsi"/>
          <w:sz w:val="20"/>
          <w:szCs w:val="20"/>
        </w:rPr>
        <w:t xml:space="preserve"> embedded in merchandising and retail systems for product comparison, pricing intelligence, and supplier resolution powered by reasoning based LLMs.</w:t>
      </w:r>
    </w:p>
    <w:p w14:paraId="78DC0763"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Designed and deployed </w:t>
      </w:r>
      <w:r w:rsidRPr="0015397A">
        <w:rPr>
          <w:rStyle w:val="Strong"/>
          <w:rFonts w:asciiTheme="minorHAnsi" w:hAnsiTheme="minorHAnsi" w:cstheme="minorHAnsi"/>
          <w:sz w:val="20"/>
          <w:szCs w:val="20"/>
        </w:rPr>
        <w:t>Retrieval-Augmented Generation (RAG)</w:t>
      </w:r>
      <w:r w:rsidRPr="0015397A">
        <w:rPr>
          <w:rFonts w:asciiTheme="minorHAnsi" w:hAnsiTheme="minorHAnsi" w:cstheme="minorHAnsi"/>
          <w:sz w:val="20"/>
          <w:szCs w:val="20"/>
        </w:rPr>
        <w:t xml:space="preserve"> pipelines using FAISS, ChromaDB, and Azure Cognitive Search, improving document retrieval accuracy by 40%.</w:t>
      </w:r>
    </w:p>
    <w:p w14:paraId="2C145973"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Fine-tuned </w:t>
      </w:r>
      <w:r w:rsidRPr="0015397A">
        <w:rPr>
          <w:rStyle w:val="Strong"/>
          <w:rFonts w:asciiTheme="minorHAnsi" w:hAnsiTheme="minorHAnsi" w:cstheme="minorHAnsi"/>
          <w:sz w:val="20"/>
          <w:szCs w:val="20"/>
        </w:rPr>
        <w:t>LLMs (GPT-4o, Claude 3, LLaMA 3)</w:t>
      </w:r>
      <w:r w:rsidRPr="0015397A">
        <w:rPr>
          <w:rFonts w:asciiTheme="minorHAnsi" w:hAnsiTheme="minorHAnsi" w:cstheme="minorHAnsi"/>
          <w:sz w:val="20"/>
          <w:szCs w:val="20"/>
        </w:rPr>
        <w:t xml:space="preserve"> via QLoRA and SFT for domain-specific summarization, contextual reasoning, and audit report generation.</w:t>
      </w:r>
    </w:p>
    <w:p w14:paraId="23B86D9E"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Architected </w:t>
      </w:r>
      <w:r w:rsidRPr="0015397A">
        <w:rPr>
          <w:rStyle w:val="Strong"/>
          <w:rFonts w:asciiTheme="minorHAnsi" w:hAnsiTheme="minorHAnsi" w:cstheme="minorHAnsi"/>
          <w:sz w:val="20"/>
          <w:szCs w:val="20"/>
        </w:rPr>
        <w:t>LangGraph-based agent flows</w:t>
      </w:r>
      <w:r w:rsidRPr="0015397A">
        <w:rPr>
          <w:rFonts w:asciiTheme="minorHAnsi" w:hAnsiTheme="minorHAnsi" w:cstheme="minorHAnsi"/>
          <w:sz w:val="20"/>
          <w:szCs w:val="20"/>
        </w:rPr>
        <w:t xml:space="preserve"> supporting task handoff, memory persistence, fallback handling, and autonomous recovery in multi-agent ecosystems.</w:t>
      </w:r>
    </w:p>
    <w:p w14:paraId="7551FBE5"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Created </w:t>
      </w:r>
      <w:r w:rsidRPr="0015397A">
        <w:rPr>
          <w:rStyle w:val="Strong"/>
          <w:rFonts w:asciiTheme="minorHAnsi" w:hAnsiTheme="minorHAnsi" w:cstheme="minorHAnsi"/>
          <w:sz w:val="20"/>
          <w:szCs w:val="20"/>
        </w:rPr>
        <w:t>AI observability dashboards</w:t>
      </w:r>
      <w:r w:rsidRPr="0015397A">
        <w:rPr>
          <w:rFonts w:asciiTheme="minorHAnsi" w:hAnsiTheme="minorHAnsi" w:cstheme="minorHAnsi"/>
          <w:sz w:val="20"/>
          <w:szCs w:val="20"/>
        </w:rPr>
        <w:t xml:space="preserve"> (Prometheus, Grafana, LangSmith, TruLens, PromptLayer) for model usage analytics, hallucination scoring, and token optimization.</w:t>
      </w:r>
    </w:p>
    <w:p w14:paraId="6539748E"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Developed </w:t>
      </w:r>
      <w:r w:rsidRPr="0015397A">
        <w:rPr>
          <w:rStyle w:val="Strong"/>
          <w:rFonts w:asciiTheme="minorHAnsi" w:hAnsiTheme="minorHAnsi" w:cstheme="minorHAnsi"/>
          <w:sz w:val="20"/>
          <w:szCs w:val="20"/>
        </w:rPr>
        <w:t>secure GenAI experimentation and evaluation framework</w:t>
      </w:r>
      <w:r w:rsidRPr="0015397A">
        <w:rPr>
          <w:rFonts w:asciiTheme="minorHAnsi" w:hAnsiTheme="minorHAnsi" w:cstheme="minorHAnsi"/>
          <w:sz w:val="20"/>
          <w:szCs w:val="20"/>
        </w:rPr>
        <w:t xml:space="preserve"> using Streamlit, FastAPI, and PostgreSQL for prompt testing, scoring, and lifecycle management.</w:t>
      </w:r>
    </w:p>
    <w:p w14:paraId="683948DF"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Integrated </w:t>
      </w:r>
      <w:r w:rsidRPr="0015397A">
        <w:rPr>
          <w:rStyle w:val="Strong"/>
          <w:rFonts w:asciiTheme="minorHAnsi" w:hAnsiTheme="minorHAnsi" w:cstheme="minorHAnsi"/>
          <w:sz w:val="20"/>
          <w:szCs w:val="20"/>
        </w:rPr>
        <w:t>Redis memory layers</w:t>
      </w:r>
      <w:r w:rsidRPr="0015397A">
        <w:rPr>
          <w:rFonts w:asciiTheme="minorHAnsi" w:hAnsiTheme="minorHAnsi" w:cstheme="minorHAnsi"/>
          <w:sz w:val="20"/>
          <w:szCs w:val="20"/>
        </w:rPr>
        <w:t xml:space="preserve"> and </w:t>
      </w:r>
      <w:r w:rsidRPr="0015397A">
        <w:rPr>
          <w:rStyle w:val="Strong"/>
          <w:rFonts w:asciiTheme="minorHAnsi" w:hAnsiTheme="minorHAnsi" w:cstheme="minorHAnsi"/>
          <w:sz w:val="20"/>
          <w:szCs w:val="20"/>
        </w:rPr>
        <w:t>self-healing agents</w:t>
      </w:r>
      <w:r w:rsidRPr="0015397A">
        <w:rPr>
          <w:rFonts w:asciiTheme="minorHAnsi" w:hAnsiTheme="minorHAnsi" w:cstheme="minorHAnsi"/>
          <w:sz w:val="20"/>
          <w:szCs w:val="20"/>
        </w:rPr>
        <w:t xml:space="preserve"> enabling long-term conversational memory and replay for downstream analytics.</w:t>
      </w:r>
    </w:p>
    <w:p w14:paraId="78AD7251"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lastRenderedPageBreak/>
        <w:t xml:space="preserve">Implemented </w:t>
      </w:r>
      <w:r w:rsidRPr="0015397A">
        <w:rPr>
          <w:rStyle w:val="Strong"/>
          <w:rFonts w:asciiTheme="minorHAnsi" w:hAnsiTheme="minorHAnsi" w:cstheme="minorHAnsi"/>
          <w:sz w:val="20"/>
          <w:szCs w:val="20"/>
        </w:rPr>
        <w:t>compliance and content-safety frameworks</w:t>
      </w:r>
      <w:r w:rsidRPr="0015397A">
        <w:rPr>
          <w:rFonts w:asciiTheme="minorHAnsi" w:hAnsiTheme="minorHAnsi" w:cstheme="minorHAnsi"/>
          <w:sz w:val="20"/>
          <w:szCs w:val="20"/>
        </w:rPr>
        <w:t xml:space="preserve"> using LangChain Guardrails for PHI/PII redaction, prompt injection mitigation, and response filtering.</w:t>
      </w:r>
    </w:p>
    <w:p w14:paraId="31078F6D"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Built </w:t>
      </w:r>
      <w:r w:rsidRPr="0015397A">
        <w:rPr>
          <w:rStyle w:val="Strong"/>
          <w:rFonts w:asciiTheme="minorHAnsi" w:hAnsiTheme="minorHAnsi" w:cstheme="minorHAnsi"/>
          <w:sz w:val="20"/>
          <w:szCs w:val="20"/>
        </w:rPr>
        <w:t>production-ready RAG and LLM APIs</w:t>
      </w:r>
      <w:r w:rsidRPr="0015397A">
        <w:rPr>
          <w:rFonts w:asciiTheme="minorHAnsi" w:hAnsiTheme="minorHAnsi" w:cstheme="minorHAnsi"/>
          <w:sz w:val="20"/>
          <w:szCs w:val="20"/>
        </w:rPr>
        <w:t xml:space="preserve"> deployed via FastAPI, vLLM, Docker, and Kubernetes, supporting thousands of concurrent inference sessions across QA and production.</w:t>
      </w:r>
    </w:p>
    <w:p w14:paraId="0A162823"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Designed </w:t>
      </w:r>
      <w:r w:rsidRPr="0015397A">
        <w:rPr>
          <w:rStyle w:val="Strong"/>
          <w:rFonts w:asciiTheme="minorHAnsi" w:hAnsiTheme="minorHAnsi" w:cstheme="minorHAnsi"/>
          <w:sz w:val="20"/>
          <w:szCs w:val="20"/>
        </w:rPr>
        <w:t>model orchestration and fallback routing</w:t>
      </w:r>
      <w:r w:rsidRPr="0015397A">
        <w:rPr>
          <w:rFonts w:asciiTheme="minorHAnsi" w:hAnsiTheme="minorHAnsi" w:cstheme="minorHAnsi"/>
          <w:sz w:val="20"/>
          <w:szCs w:val="20"/>
        </w:rPr>
        <w:t xml:space="preserve"> across GPT, Claude, Gemini, and open-source LLMs using latency, accuracy, and cost thresholds.</w:t>
      </w:r>
    </w:p>
    <w:p w14:paraId="0F0E6A89"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Delivered </w:t>
      </w:r>
      <w:r w:rsidRPr="0015397A">
        <w:rPr>
          <w:rStyle w:val="Strong"/>
          <w:rFonts w:asciiTheme="minorHAnsi" w:hAnsiTheme="minorHAnsi" w:cstheme="minorHAnsi"/>
          <w:sz w:val="20"/>
          <w:szCs w:val="20"/>
        </w:rPr>
        <w:t>multi-modal AI pipelines</w:t>
      </w:r>
      <w:r w:rsidRPr="0015397A">
        <w:rPr>
          <w:rFonts w:asciiTheme="minorHAnsi" w:hAnsiTheme="minorHAnsi" w:cstheme="minorHAnsi"/>
          <w:sz w:val="20"/>
          <w:szCs w:val="20"/>
        </w:rPr>
        <w:t xml:space="preserve"> using Whisper, Gemini Vision, and OCR for document extraction, audio summarization, and risk detection from imagery.</w:t>
      </w:r>
    </w:p>
    <w:p w14:paraId="3719B681"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Created </w:t>
      </w:r>
      <w:r w:rsidRPr="0015397A">
        <w:rPr>
          <w:rStyle w:val="Strong"/>
          <w:rFonts w:asciiTheme="minorHAnsi" w:hAnsiTheme="minorHAnsi" w:cstheme="minorHAnsi"/>
          <w:sz w:val="20"/>
          <w:szCs w:val="20"/>
        </w:rPr>
        <w:t>real-time forecasting and pricing models</w:t>
      </w:r>
      <w:r w:rsidRPr="0015397A">
        <w:rPr>
          <w:rFonts w:asciiTheme="minorHAnsi" w:hAnsiTheme="minorHAnsi" w:cstheme="minorHAnsi"/>
          <w:sz w:val="20"/>
          <w:szCs w:val="20"/>
        </w:rPr>
        <w:t xml:space="preserve"> with LSTM, XGBoost, and Random Forest integrated into Kafka and Databricks for streaming analytics.</w:t>
      </w:r>
    </w:p>
    <w:p w14:paraId="707B3732"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Implemented </w:t>
      </w:r>
      <w:r w:rsidRPr="0015397A">
        <w:rPr>
          <w:rStyle w:val="Strong"/>
          <w:rFonts w:asciiTheme="minorHAnsi" w:hAnsiTheme="minorHAnsi" w:cstheme="minorHAnsi"/>
          <w:sz w:val="20"/>
          <w:szCs w:val="20"/>
        </w:rPr>
        <w:t>end-to-end MLOps pipelines</w:t>
      </w:r>
      <w:r w:rsidRPr="0015397A">
        <w:rPr>
          <w:rFonts w:asciiTheme="minorHAnsi" w:hAnsiTheme="minorHAnsi" w:cstheme="minorHAnsi"/>
          <w:sz w:val="20"/>
          <w:szCs w:val="20"/>
        </w:rPr>
        <w:t xml:space="preserve"> using MLflow, Airflow, Kubeflow, and Terraform, automating training, evaluation, and deployment across AWS, Azure, and GCP.</w:t>
      </w:r>
    </w:p>
    <w:p w14:paraId="42016C2E" w14:textId="3C48FC04"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Built </w:t>
      </w:r>
      <w:r w:rsidR="00B10E88" w:rsidRPr="0015397A">
        <w:rPr>
          <w:rStyle w:val="Strong"/>
          <w:rFonts w:asciiTheme="minorHAnsi" w:hAnsiTheme="minorHAnsi" w:cstheme="minorHAnsi"/>
          <w:sz w:val="20"/>
          <w:szCs w:val="20"/>
        </w:rPr>
        <w:t>event driven</w:t>
      </w:r>
      <w:r w:rsidRPr="0015397A">
        <w:rPr>
          <w:rStyle w:val="Strong"/>
          <w:rFonts w:asciiTheme="minorHAnsi" w:hAnsiTheme="minorHAnsi" w:cstheme="minorHAnsi"/>
          <w:sz w:val="20"/>
          <w:szCs w:val="20"/>
        </w:rPr>
        <w:t xml:space="preserve"> GenAI workflows</w:t>
      </w:r>
      <w:r w:rsidRPr="0015397A">
        <w:rPr>
          <w:rFonts w:asciiTheme="minorHAnsi" w:hAnsiTheme="minorHAnsi" w:cstheme="minorHAnsi"/>
          <w:sz w:val="20"/>
          <w:szCs w:val="20"/>
        </w:rPr>
        <w:t xml:space="preserve"> with AWS Lambda and Step Functions, integrating model inference within serverless infrastructure.</w:t>
      </w:r>
    </w:p>
    <w:p w14:paraId="4B9FF3A8"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Developed </w:t>
      </w:r>
      <w:r w:rsidRPr="0015397A">
        <w:rPr>
          <w:rStyle w:val="Strong"/>
          <w:rFonts w:asciiTheme="minorHAnsi" w:hAnsiTheme="minorHAnsi" w:cstheme="minorHAnsi"/>
          <w:sz w:val="20"/>
          <w:szCs w:val="20"/>
        </w:rPr>
        <w:t>advanced NLP and semantic search systems</w:t>
      </w:r>
      <w:r w:rsidRPr="0015397A">
        <w:rPr>
          <w:rFonts w:asciiTheme="minorHAnsi" w:hAnsiTheme="minorHAnsi" w:cstheme="minorHAnsi"/>
          <w:sz w:val="20"/>
          <w:szCs w:val="20"/>
        </w:rPr>
        <w:t xml:space="preserve"> with GPT, T5, and BERT for policy retrieval, intent detection, and intelligent knowledge assistants.</w:t>
      </w:r>
    </w:p>
    <w:p w14:paraId="525350CB"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Deployed </w:t>
      </w:r>
      <w:r w:rsidRPr="0015397A">
        <w:rPr>
          <w:rStyle w:val="Strong"/>
          <w:rFonts w:asciiTheme="minorHAnsi" w:hAnsiTheme="minorHAnsi" w:cstheme="minorHAnsi"/>
          <w:sz w:val="20"/>
          <w:szCs w:val="20"/>
        </w:rPr>
        <w:t>CNN and vision models</w:t>
      </w:r>
      <w:r w:rsidRPr="0015397A">
        <w:rPr>
          <w:rFonts w:asciiTheme="minorHAnsi" w:hAnsiTheme="minorHAnsi" w:cstheme="minorHAnsi"/>
          <w:sz w:val="20"/>
          <w:szCs w:val="20"/>
        </w:rPr>
        <w:t xml:space="preserve"> (TensorFlow, DeepStream, PyTorch) for shelf classification, visual QA, and insurance document verification.</w:t>
      </w:r>
    </w:p>
    <w:p w14:paraId="614F50A3"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Secured GenAI pipelines with </w:t>
      </w:r>
      <w:r w:rsidRPr="0015397A">
        <w:rPr>
          <w:rStyle w:val="Strong"/>
          <w:rFonts w:asciiTheme="minorHAnsi" w:hAnsiTheme="minorHAnsi" w:cstheme="minorHAnsi"/>
          <w:sz w:val="20"/>
          <w:szCs w:val="20"/>
        </w:rPr>
        <w:t>RBAC, encryption, API gateways</w:t>
      </w:r>
      <w:r w:rsidRPr="0015397A">
        <w:rPr>
          <w:rFonts w:asciiTheme="minorHAnsi" w:hAnsiTheme="minorHAnsi" w:cstheme="minorHAnsi"/>
          <w:sz w:val="20"/>
          <w:szCs w:val="20"/>
        </w:rPr>
        <w:t>, and detailed audit trails in collaboration with infosec and governance teams.</w:t>
      </w:r>
    </w:p>
    <w:p w14:paraId="3AD575B3"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Mentored cross-functional teams (AI engineers, analysts, and compliance) on </w:t>
      </w:r>
      <w:r w:rsidRPr="0015397A">
        <w:rPr>
          <w:rStyle w:val="Strong"/>
          <w:rFonts w:asciiTheme="minorHAnsi" w:hAnsiTheme="minorHAnsi" w:cstheme="minorHAnsi"/>
          <w:sz w:val="20"/>
          <w:szCs w:val="20"/>
        </w:rPr>
        <w:t>agentic AI design patterns</w:t>
      </w:r>
      <w:r w:rsidRPr="0015397A">
        <w:rPr>
          <w:rFonts w:asciiTheme="minorHAnsi" w:hAnsiTheme="minorHAnsi" w:cstheme="minorHAnsi"/>
          <w:sz w:val="20"/>
          <w:szCs w:val="20"/>
        </w:rPr>
        <w:t>, model governance, and evaluation strategies.</w:t>
      </w:r>
    </w:p>
    <w:p w14:paraId="77848D8C" w14:textId="199333DA" w:rsidR="0015397A" w:rsidRDefault="0015397A" w:rsidP="0015397A">
      <w:pPr>
        <w:pStyle w:val="NormalWeb"/>
        <w:numPr>
          <w:ilvl w:val="0"/>
          <w:numId w:val="2"/>
        </w:numPr>
        <w:spacing w:before="0" w:beforeAutospacing="0" w:after="0" w:afterAutospacing="0"/>
        <w:rPr>
          <w:rFonts w:asciiTheme="minorHAnsi" w:hAnsiTheme="minorHAnsi" w:cstheme="minorHAnsi"/>
          <w:sz w:val="20"/>
          <w:szCs w:val="20"/>
        </w:rPr>
      </w:pPr>
      <w:r w:rsidRPr="0015397A">
        <w:rPr>
          <w:rFonts w:asciiTheme="minorHAnsi" w:hAnsiTheme="minorHAnsi" w:cstheme="minorHAnsi"/>
          <w:sz w:val="20"/>
          <w:szCs w:val="20"/>
        </w:rPr>
        <w:t xml:space="preserve">Recognized for delivering </w:t>
      </w:r>
      <w:r w:rsidRPr="0015397A">
        <w:rPr>
          <w:rStyle w:val="Strong"/>
          <w:rFonts w:asciiTheme="minorHAnsi" w:hAnsiTheme="minorHAnsi" w:cstheme="minorHAnsi"/>
          <w:sz w:val="20"/>
          <w:szCs w:val="20"/>
        </w:rPr>
        <w:t>end-to-end ownership of GenAI platforms</w:t>
      </w:r>
      <w:r w:rsidRPr="0015397A">
        <w:rPr>
          <w:rFonts w:asciiTheme="minorHAnsi" w:hAnsiTheme="minorHAnsi" w:cstheme="minorHAnsi"/>
          <w:sz w:val="20"/>
          <w:szCs w:val="20"/>
        </w:rPr>
        <w:t>, from orchestration logic and backend services to deployment, monitoring, and compliance integration.</w:t>
      </w:r>
    </w:p>
    <w:p w14:paraId="2F5845B9" w14:textId="77777777" w:rsidR="00363654" w:rsidRPr="00363654" w:rsidRDefault="00363654" w:rsidP="00363654">
      <w:pPr>
        <w:pStyle w:val="NormalWeb"/>
        <w:spacing w:before="0" w:beforeAutospacing="0" w:after="0" w:afterAutospacing="0"/>
        <w:ind w:left="720"/>
        <w:rPr>
          <w:rFonts w:asciiTheme="minorHAnsi" w:hAnsiTheme="minorHAnsi" w:cstheme="minorHAnsi"/>
          <w:sz w:val="10"/>
          <w:szCs w:val="10"/>
        </w:rPr>
      </w:pPr>
    </w:p>
    <w:p w14:paraId="4BCB1D39" w14:textId="7CB41CB4" w:rsidR="009E7765" w:rsidRPr="009E7765" w:rsidRDefault="009E7765" w:rsidP="00363654">
      <w:pPr>
        <w:outlineLvl w:val="0"/>
        <w:rPr>
          <w:rFonts w:ascii="Times New Roman" w:eastAsia="Times New Roman" w:hAnsi="Times New Roman" w:cs="Times New Roman"/>
          <w:b/>
          <w:bCs/>
          <w:kern w:val="36"/>
          <w:sz w:val="22"/>
          <w:szCs w:val="22"/>
        </w:rPr>
      </w:pPr>
      <w:r w:rsidRPr="009E7765">
        <w:rPr>
          <w:rFonts w:ascii="Calibri" w:eastAsia="Times New Roman" w:hAnsi="Calibri" w:cs="Calibri"/>
          <w:b/>
          <w:bCs/>
          <w:color w:val="000000"/>
          <w:kern w:val="36"/>
          <w:sz w:val="22"/>
          <w:szCs w:val="22"/>
        </w:rPr>
        <w:t>Technologies:</w:t>
      </w:r>
    </w:p>
    <w:p w14:paraId="4A2CE049" w14:textId="55D330E1" w:rsidR="009E7765" w:rsidRPr="009E7765" w:rsidRDefault="00B10E88" w:rsidP="00363654">
      <w:pPr>
        <w:ind w:right="78"/>
        <w:jc w:val="both"/>
        <w:rPr>
          <w:rFonts w:eastAsia="Times New Roman" w:cstheme="minorHAnsi"/>
          <w:sz w:val="20"/>
          <w:szCs w:val="20"/>
        </w:rPr>
      </w:pPr>
      <w:r w:rsidRPr="00B10E88">
        <w:rPr>
          <w:rFonts w:cstheme="minorHAnsi"/>
          <w:sz w:val="20"/>
          <w:szCs w:val="20"/>
        </w:rPr>
        <w:t xml:space="preserve">Python, </w:t>
      </w:r>
      <w:proofErr w:type="spellStart"/>
      <w:r w:rsidRPr="00B10E88">
        <w:rPr>
          <w:rFonts w:cstheme="minorHAnsi"/>
          <w:sz w:val="20"/>
          <w:szCs w:val="20"/>
        </w:rPr>
        <w:t>OpenAI</w:t>
      </w:r>
      <w:proofErr w:type="spellEnd"/>
      <w:r w:rsidRPr="00B10E88">
        <w:rPr>
          <w:rFonts w:cstheme="minorHAnsi"/>
          <w:sz w:val="20"/>
          <w:szCs w:val="20"/>
        </w:rPr>
        <w:t xml:space="preserve"> (GPT-3.5 / 4 / 4o with Function Calling), Claude 3, Google Gemini 1.5, LLaMA 2 / 3, LangChain, LangGraph, Semantic Kernel, AutoGen, CrewAI, </w:t>
      </w:r>
      <w:proofErr w:type="spellStart"/>
      <w:r w:rsidRPr="00B10E88">
        <w:rPr>
          <w:rFonts w:cstheme="minorHAnsi"/>
          <w:sz w:val="20"/>
          <w:szCs w:val="20"/>
        </w:rPr>
        <w:t>DSPy</w:t>
      </w:r>
      <w:proofErr w:type="spellEnd"/>
      <w:r w:rsidRPr="00B10E88">
        <w:rPr>
          <w:rFonts w:cstheme="minorHAnsi"/>
          <w:sz w:val="20"/>
          <w:szCs w:val="20"/>
        </w:rPr>
        <w:t xml:space="preserve">, Hugging Face Transformers, T5, RAG Pipelines (FAISS, Pinecone, </w:t>
      </w:r>
      <w:proofErr w:type="spellStart"/>
      <w:r w:rsidRPr="00B10E88">
        <w:rPr>
          <w:rFonts w:cstheme="minorHAnsi"/>
          <w:sz w:val="20"/>
          <w:szCs w:val="20"/>
        </w:rPr>
        <w:t>Weaviate</w:t>
      </w:r>
      <w:proofErr w:type="spellEnd"/>
      <w:r w:rsidRPr="00B10E88">
        <w:rPr>
          <w:rFonts w:cstheme="minorHAnsi"/>
          <w:sz w:val="20"/>
          <w:szCs w:val="20"/>
        </w:rPr>
        <w:t xml:space="preserve">, ChromaDB), vLLM, FastAPI, Streamlit, Keras, PyTorch, TensorFlow, Azure Cognitive Services, Apache </w:t>
      </w:r>
      <w:proofErr w:type="spellStart"/>
      <w:r w:rsidRPr="00B10E88">
        <w:rPr>
          <w:rFonts w:cstheme="minorHAnsi"/>
          <w:sz w:val="20"/>
          <w:szCs w:val="20"/>
        </w:rPr>
        <w:t>NiFi</w:t>
      </w:r>
      <w:proofErr w:type="spellEnd"/>
      <w:r w:rsidRPr="00B10E88">
        <w:rPr>
          <w:rFonts w:cstheme="minorHAnsi"/>
          <w:sz w:val="20"/>
          <w:szCs w:val="20"/>
        </w:rPr>
        <w:t xml:space="preserve">, Spark, Kafka, Airflow, Kubeflow, MLflow, Docker, Kubernetes (EKS), Terraform, AWS (Lambda, </w:t>
      </w:r>
      <w:proofErr w:type="spellStart"/>
      <w:r w:rsidRPr="00B10E88">
        <w:rPr>
          <w:rFonts w:cstheme="minorHAnsi"/>
          <w:sz w:val="20"/>
          <w:szCs w:val="20"/>
        </w:rPr>
        <w:t>SageMaker</w:t>
      </w:r>
      <w:proofErr w:type="spellEnd"/>
      <w:r w:rsidRPr="00B10E88">
        <w:rPr>
          <w:rFonts w:cstheme="minorHAnsi"/>
          <w:sz w:val="20"/>
          <w:szCs w:val="20"/>
        </w:rPr>
        <w:t xml:space="preserve">, S3, EMR), GCP (Vertex AI, </w:t>
      </w:r>
      <w:proofErr w:type="spellStart"/>
      <w:r w:rsidRPr="00B10E88">
        <w:rPr>
          <w:rFonts w:cstheme="minorHAnsi"/>
          <w:sz w:val="20"/>
          <w:szCs w:val="20"/>
        </w:rPr>
        <w:t>BigQuery</w:t>
      </w:r>
      <w:proofErr w:type="spellEnd"/>
      <w:r w:rsidRPr="00B10E88">
        <w:rPr>
          <w:rFonts w:cstheme="minorHAnsi"/>
          <w:sz w:val="20"/>
          <w:szCs w:val="20"/>
        </w:rPr>
        <w:t>, Dataflow, Pub/Sub), Azure (ML Studio, Cosmos DB), Databricks, Snowflake, Neo4j, Redis, PostgreSQL, MySQL, Spanner, Prometheus, Grafana, NVIDIA Triton, DeepStream, Whisper, Gemini Vision, Unstructured.io, Jenkins, Apache Beam, LangSmith, PromptLayer</w:t>
      </w:r>
      <w:r>
        <w:rPr>
          <w:rFonts w:cstheme="minorHAnsi"/>
          <w:sz w:val="20"/>
          <w:szCs w:val="20"/>
        </w:rPr>
        <w:t xml:space="preserve">.      </w:t>
      </w:r>
    </w:p>
    <w:p w14:paraId="75DD358E" w14:textId="77777777" w:rsidR="00363654" w:rsidRDefault="00363654" w:rsidP="00363654">
      <w:pPr>
        <w:ind w:right="78"/>
        <w:jc w:val="both"/>
        <w:rPr>
          <w:rFonts w:ascii="Times New Roman" w:eastAsia="Times New Roman" w:hAnsi="Times New Roman" w:cs="Times New Roman"/>
          <w:sz w:val="20"/>
          <w:szCs w:val="20"/>
        </w:rPr>
      </w:pPr>
    </w:p>
    <w:p w14:paraId="77403525" w14:textId="6D371994" w:rsidR="009E7765" w:rsidRPr="009E7765" w:rsidRDefault="009E7765" w:rsidP="00363654">
      <w:pPr>
        <w:ind w:right="78"/>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 xml:space="preserve">American Express, </w:t>
      </w:r>
      <w:proofErr w:type="spellStart"/>
      <w:r w:rsidRPr="009E7765">
        <w:rPr>
          <w:rFonts w:ascii="Calibri" w:eastAsia="Times New Roman" w:hAnsi="Calibri" w:cs="Calibri"/>
          <w:b/>
          <w:bCs/>
          <w:color w:val="000000" w:themeColor="text1"/>
          <w:sz w:val="22"/>
          <w:szCs w:val="22"/>
        </w:rPr>
        <w:t>Pheonix</w:t>
      </w:r>
      <w:proofErr w:type="spellEnd"/>
      <w:r w:rsidRPr="009E7765">
        <w:rPr>
          <w:rFonts w:ascii="Calibri" w:eastAsia="Times New Roman" w:hAnsi="Calibri" w:cs="Calibri"/>
          <w:b/>
          <w:bCs/>
          <w:color w:val="000000" w:themeColor="text1"/>
          <w:sz w:val="22"/>
          <w:szCs w:val="22"/>
        </w:rPr>
        <w:t>, Arizona.</w:t>
      </w:r>
      <w:r w:rsidRPr="009E7765">
        <w:rPr>
          <w:rFonts w:ascii="Calibri" w:eastAsia="Times New Roman" w:hAnsi="Calibri" w:cs="Calibri"/>
          <w:b/>
          <w:bCs/>
          <w:color w:val="000000" w:themeColor="text1"/>
          <w:sz w:val="20"/>
          <w:szCs w:val="20"/>
        </w:rPr>
        <w:tab/>
      </w:r>
      <w:r w:rsidR="00B10E88" w:rsidRPr="00B10E88">
        <w:rPr>
          <w:rFonts w:ascii="Calibri" w:eastAsia="Times New Roman" w:hAnsi="Calibri" w:cs="Calibri"/>
          <w:b/>
          <w:bCs/>
          <w:color w:val="000000" w:themeColor="text1"/>
          <w:sz w:val="20"/>
          <w:szCs w:val="20"/>
        </w:rPr>
        <w:tab/>
      </w:r>
      <w:r w:rsidR="00B10E88" w:rsidRPr="00B10E88">
        <w:rPr>
          <w:rFonts w:ascii="Calibri" w:eastAsia="Times New Roman" w:hAnsi="Calibri" w:cs="Calibri"/>
          <w:b/>
          <w:bCs/>
          <w:color w:val="000000" w:themeColor="text1"/>
          <w:sz w:val="20"/>
          <w:szCs w:val="20"/>
        </w:rPr>
        <w:tab/>
      </w:r>
      <w:r w:rsidRPr="009E7765">
        <w:rPr>
          <w:rFonts w:ascii="Calibri" w:eastAsia="Times New Roman" w:hAnsi="Calibri" w:cs="Calibri"/>
          <w:b/>
          <w:bCs/>
          <w:color w:val="000000" w:themeColor="text1"/>
          <w:sz w:val="20"/>
          <w:szCs w:val="20"/>
        </w:rPr>
        <w:tab/>
      </w:r>
      <w:r w:rsidRPr="009E7765">
        <w:rPr>
          <w:rFonts w:ascii="Calibri" w:eastAsia="Times New Roman" w:hAnsi="Calibri" w:cs="Calibri"/>
          <w:b/>
          <w:bCs/>
          <w:color w:val="000000" w:themeColor="text1"/>
          <w:sz w:val="20"/>
          <w:szCs w:val="20"/>
        </w:rPr>
        <w:tab/>
      </w:r>
      <w:r w:rsidRPr="009E7765">
        <w:rPr>
          <w:rFonts w:ascii="Calibri" w:eastAsia="Times New Roman" w:hAnsi="Calibri" w:cs="Calibri"/>
          <w:b/>
          <w:bCs/>
          <w:color w:val="000000" w:themeColor="text1"/>
          <w:sz w:val="20"/>
          <w:szCs w:val="20"/>
        </w:rPr>
        <w:tab/>
      </w:r>
      <w:r w:rsidRPr="009E7765">
        <w:rPr>
          <w:rFonts w:ascii="Calibri" w:eastAsia="Times New Roman" w:hAnsi="Calibri" w:cs="Calibri"/>
          <w:b/>
          <w:bCs/>
          <w:color w:val="000000" w:themeColor="text1"/>
          <w:sz w:val="20"/>
          <w:szCs w:val="20"/>
        </w:rPr>
        <w:tab/>
      </w:r>
      <w:r w:rsidR="002A6471" w:rsidRPr="00B10E88">
        <w:rPr>
          <w:rFonts w:ascii="Calibri" w:eastAsia="Times New Roman" w:hAnsi="Calibri" w:cs="Calibri"/>
          <w:b/>
          <w:bCs/>
          <w:color w:val="000000" w:themeColor="text1"/>
          <w:sz w:val="20"/>
          <w:szCs w:val="20"/>
        </w:rPr>
        <w:t xml:space="preserve">     </w:t>
      </w:r>
      <w:r w:rsidR="002A6471" w:rsidRPr="00B10E88">
        <w:rPr>
          <w:rFonts w:ascii="Calibri" w:eastAsia="Times New Roman" w:hAnsi="Calibri" w:cs="Calibri"/>
          <w:b/>
          <w:bCs/>
          <w:color w:val="000000" w:themeColor="text1"/>
          <w:sz w:val="20"/>
          <w:szCs w:val="20"/>
        </w:rPr>
        <w:tab/>
        <w:t xml:space="preserve">          </w:t>
      </w:r>
      <w:r w:rsidRPr="009E7765">
        <w:rPr>
          <w:rFonts w:ascii="Calibri" w:eastAsia="Times New Roman" w:hAnsi="Calibri" w:cs="Calibri"/>
          <w:b/>
          <w:bCs/>
          <w:color w:val="000000" w:themeColor="text1"/>
          <w:sz w:val="20"/>
          <w:szCs w:val="20"/>
        </w:rPr>
        <w:t>Jan 2021 – Jan 2023</w:t>
      </w:r>
    </w:p>
    <w:p w14:paraId="7543CB71" w14:textId="79A2A35C" w:rsidR="009E7765" w:rsidRPr="009E7765" w:rsidRDefault="009E7765" w:rsidP="00363654">
      <w:pPr>
        <w:spacing w:before="1"/>
        <w:ind w:right="4402"/>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AI/ML Engineer | GenAI &amp; Agentic AI Specialist</w:t>
      </w:r>
    </w:p>
    <w:p w14:paraId="7A442D97" w14:textId="6C1230BB" w:rsidR="009E7765" w:rsidRPr="005A0C5C" w:rsidRDefault="009E7765" w:rsidP="005A0C5C">
      <w:pPr>
        <w:ind w:right="4402"/>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Key Responsibilities:</w:t>
      </w:r>
    </w:p>
    <w:p w14:paraId="2F10D8FA" w14:textId="77777777" w:rsidR="005A0C5C" w:rsidRPr="005A0C5C" w:rsidRDefault="005A0C5C" w:rsidP="005A0C5C">
      <w:pPr>
        <w:pStyle w:val="NormalWeb"/>
        <w:numPr>
          <w:ilvl w:val="0"/>
          <w:numId w:val="3"/>
        </w:numPr>
        <w:spacing w:before="0" w:beforeAutospacing="0"/>
        <w:rPr>
          <w:rFonts w:asciiTheme="minorHAnsi" w:hAnsiTheme="minorHAnsi" w:cstheme="minorHAnsi"/>
          <w:sz w:val="20"/>
          <w:szCs w:val="20"/>
        </w:rPr>
      </w:pPr>
      <w:r w:rsidRPr="005A0C5C">
        <w:rPr>
          <w:rFonts w:asciiTheme="minorHAnsi" w:hAnsiTheme="minorHAnsi" w:cstheme="minorHAnsi"/>
          <w:sz w:val="20"/>
          <w:szCs w:val="20"/>
        </w:rPr>
        <w:t xml:space="preserve">Led the design and deployment of a </w:t>
      </w:r>
      <w:r w:rsidRPr="005A0C5C">
        <w:rPr>
          <w:rStyle w:val="Strong"/>
          <w:rFonts w:asciiTheme="minorHAnsi" w:hAnsiTheme="minorHAnsi" w:cstheme="minorHAnsi"/>
          <w:sz w:val="20"/>
          <w:szCs w:val="20"/>
        </w:rPr>
        <w:t>multi-agent GenAI ecosystem</w:t>
      </w:r>
      <w:r w:rsidRPr="005A0C5C">
        <w:rPr>
          <w:rFonts w:asciiTheme="minorHAnsi" w:hAnsiTheme="minorHAnsi" w:cstheme="minorHAnsi"/>
          <w:sz w:val="20"/>
          <w:szCs w:val="20"/>
        </w:rPr>
        <w:t xml:space="preserve"> for risk, finance, and client divisions, powering document synthesis, report generation, and fraud detection.</w:t>
      </w:r>
    </w:p>
    <w:p w14:paraId="3460BF12"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Built </w:t>
      </w:r>
      <w:r w:rsidRPr="005A0C5C">
        <w:rPr>
          <w:rStyle w:val="Strong"/>
          <w:rFonts w:asciiTheme="minorHAnsi" w:hAnsiTheme="minorHAnsi" w:cstheme="minorHAnsi"/>
          <w:sz w:val="20"/>
          <w:szCs w:val="20"/>
        </w:rPr>
        <w:t>autonomous agents</w:t>
      </w:r>
      <w:r w:rsidRPr="005A0C5C">
        <w:rPr>
          <w:rFonts w:asciiTheme="minorHAnsi" w:hAnsiTheme="minorHAnsi" w:cstheme="minorHAnsi"/>
          <w:sz w:val="20"/>
          <w:szCs w:val="20"/>
        </w:rPr>
        <w:t xml:space="preserve"> using LangChain, LangGraph, and Semantic Kernel capable of reasoning, tool use, and multi-turn task execution for financial analytics and regulatory Q&amp;A.</w:t>
      </w:r>
    </w:p>
    <w:p w14:paraId="7E8EDD9E"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Designed </w:t>
      </w:r>
      <w:r w:rsidRPr="005A0C5C">
        <w:rPr>
          <w:rStyle w:val="Strong"/>
          <w:rFonts w:asciiTheme="minorHAnsi" w:hAnsiTheme="minorHAnsi" w:cstheme="minorHAnsi"/>
          <w:sz w:val="20"/>
          <w:szCs w:val="20"/>
        </w:rPr>
        <w:t>RAG pipelines</w:t>
      </w:r>
      <w:r w:rsidRPr="005A0C5C">
        <w:rPr>
          <w:rFonts w:asciiTheme="minorHAnsi" w:hAnsiTheme="minorHAnsi" w:cstheme="minorHAnsi"/>
          <w:sz w:val="20"/>
          <w:szCs w:val="20"/>
        </w:rPr>
        <w:t xml:space="preserve"> integrating FAISS, </w:t>
      </w:r>
      <w:proofErr w:type="spellStart"/>
      <w:r w:rsidRPr="005A0C5C">
        <w:rPr>
          <w:rFonts w:asciiTheme="minorHAnsi" w:hAnsiTheme="minorHAnsi" w:cstheme="minorHAnsi"/>
          <w:sz w:val="20"/>
          <w:szCs w:val="20"/>
        </w:rPr>
        <w:t>Weaviate</w:t>
      </w:r>
      <w:proofErr w:type="spellEnd"/>
      <w:r w:rsidRPr="005A0C5C">
        <w:rPr>
          <w:rFonts w:asciiTheme="minorHAnsi" w:hAnsiTheme="minorHAnsi" w:cstheme="minorHAnsi"/>
          <w:sz w:val="20"/>
          <w:szCs w:val="20"/>
        </w:rPr>
        <w:t>, and Azure Cognitive Search to retrieve context-aware answers from over 5M+ internal documents, improving grounding by 40%.</w:t>
      </w:r>
    </w:p>
    <w:p w14:paraId="49D8EC8F"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Fine-tuned </w:t>
      </w:r>
      <w:r w:rsidRPr="005A0C5C">
        <w:rPr>
          <w:rStyle w:val="Strong"/>
          <w:rFonts w:asciiTheme="minorHAnsi" w:hAnsiTheme="minorHAnsi" w:cstheme="minorHAnsi"/>
          <w:sz w:val="20"/>
          <w:szCs w:val="20"/>
        </w:rPr>
        <w:t>GPT-4, Claude 3, and LLaMA 3</w:t>
      </w:r>
      <w:r w:rsidRPr="005A0C5C">
        <w:rPr>
          <w:rFonts w:asciiTheme="minorHAnsi" w:hAnsiTheme="minorHAnsi" w:cstheme="minorHAnsi"/>
          <w:sz w:val="20"/>
          <w:szCs w:val="20"/>
        </w:rPr>
        <w:t xml:space="preserve"> models using </w:t>
      </w:r>
      <w:proofErr w:type="spellStart"/>
      <w:r w:rsidRPr="005A0C5C">
        <w:rPr>
          <w:rFonts w:asciiTheme="minorHAnsi" w:hAnsiTheme="minorHAnsi" w:cstheme="minorHAnsi"/>
          <w:sz w:val="20"/>
          <w:szCs w:val="20"/>
        </w:rPr>
        <w:t>LoRA</w:t>
      </w:r>
      <w:proofErr w:type="spellEnd"/>
      <w:r w:rsidRPr="005A0C5C">
        <w:rPr>
          <w:rFonts w:asciiTheme="minorHAnsi" w:hAnsiTheme="minorHAnsi" w:cstheme="minorHAnsi"/>
          <w:sz w:val="20"/>
          <w:szCs w:val="20"/>
        </w:rPr>
        <w:t xml:space="preserve"> and SFT with proprietary financial datasets (SEC filings, transaction data, policy docs) for institution-specific GenAI outputs.</w:t>
      </w:r>
    </w:p>
    <w:p w14:paraId="21F81506"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Engineered </w:t>
      </w:r>
      <w:r w:rsidRPr="005A0C5C">
        <w:rPr>
          <w:rStyle w:val="Strong"/>
          <w:rFonts w:asciiTheme="minorHAnsi" w:hAnsiTheme="minorHAnsi" w:cstheme="minorHAnsi"/>
          <w:sz w:val="20"/>
          <w:szCs w:val="20"/>
        </w:rPr>
        <w:t>forecasting models</w:t>
      </w:r>
      <w:r w:rsidRPr="005A0C5C">
        <w:rPr>
          <w:rFonts w:asciiTheme="minorHAnsi" w:hAnsiTheme="minorHAnsi" w:cstheme="minorHAnsi"/>
          <w:sz w:val="20"/>
          <w:szCs w:val="20"/>
        </w:rPr>
        <w:t xml:space="preserve"> (LSTM, XGBoost, Random Forest) to monitor bond volatility, FX risk, and credit spreads, integrated into real-time agentic workflows.</w:t>
      </w:r>
    </w:p>
    <w:p w14:paraId="454B504F"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Constructed </w:t>
      </w:r>
      <w:r w:rsidRPr="005A0C5C">
        <w:rPr>
          <w:rStyle w:val="Strong"/>
          <w:rFonts w:asciiTheme="minorHAnsi" w:hAnsiTheme="minorHAnsi" w:cstheme="minorHAnsi"/>
          <w:sz w:val="20"/>
          <w:szCs w:val="20"/>
        </w:rPr>
        <w:t>LangGraph workflows</w:t>
      </w:r>
      <w:r w:rsidRPr="005A0C5C">
        <w:rPr>
          <w:rFonts w:asciiTheme="minorHAnsi" w:hAnsiTheme="minorHAnsi" w:cstheme="minorHAnsi"/>
          <w:sz w:val="20"/>
          <w:szCs w:val="20"/>
        </w:rPr>
        <w:t xml:space="preserve"> chaining data retrieval, drafting, and compliance verification to automate executive summaries and client memos.</w:t>
      </w:r>
    </w:p>
    <w:p w14:paraId="7554CB53"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Integrated </w:t>
      </w:r>
      <w:r w:rsidRPr="005A0C5C">
        <w:rPr>
          <w:rStyle w:val="Strong"/>
          <w:rFonts w:asciiTheme="minorHAnsi" w:hAnsiTheme="minorHAnsi" w:cstheme="minorHAnsi"/>
          <w:sz w:val="20"/>
          <w:szCs w:val="20"/>
        </w:rPr>
        <w:t>Bloomberg feeds, SQL databases, and REST APIs</w:t>
      </w:r>
      <w:r w:rsidRPr="005A0C5C">
        <w:rPr>
          <w:rFonts w:asciiTheme="minorHAnsi" w:hAnsiTheme="minorHAnsi" w:cstheme="minorHAnsi"/>
          <w:sz w:val="20"/>
          <w:szCs w:val="20"/>
        </w:rPr>
        <w:t xml:space="preserve"> into agent chains for real-time market insights and trading intelligence synthesis.</w:t>
      </w:r>
    </w:p>
    <w:p w14:paraId="51092D2E"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Developed </w:t>
      </w:r>
      <w:r w:rsidRPr="005A0C5C">
        <w:rPr>
          <w:rStyle w:val="Strong"/>
          <w:rFonts w:asciiTheme="minorHAnsi" w:hAnsiTheme="minorHAnsi" w:cstheme="minorHAnsi"/>
          <w:sz w:val="20"/>
          <w:szCs w:val="20"/>
        </w:rPr>
        <w:t>cost-aware model routing</w:t>
      </w:r>
      <w:r w:rsidRPr="005A0C5C">
        <w:rPr>
          <w:rFonts w:asciiTheme="minorHAnsi" w:hAnsiTheme="minorHAnsi" w:cstheme="minorHAnsi"/>
          <w:sz w:val="20"/>
          <w:szCs w:val="20"/>
        </w:rPr>
        <w:t xml:space="preserve"> that auto-selected between Claude, GPT-4o, and Mistral based on complexity and latency, reducing API cost by 28%.</w:t>
      </w:r>
    </w:p>
    <w:p w14:paraId="68172B7B"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Deployed </w:t>
      </w:r>
      <w:r w:rsidRPr="005A0C5C">
        <w:rPr>
          <w:rStyle w:val="Strong"/>
          <w:rFonts w:asciiTheme="minorHAnsi" w:hAnsiTheme="minorHAnsi" w:cstheme="minorHAnsi"/>
          <w:sz w:val="20"/>
          <w:szCs w:val="20"/>
        </w:rPr>
        <w:t>FastAPI microservices</w:t>
      </w:r>
      <w:r w:rsidRPr="005A0C5C">
        <w:rPr>
          <w:rFonts w:asciiTheme="minorHAnsi" w:hAnsiTheme="minorHAnsi" w:cstheme="minorHAnsi"/>
          <w:sz w:val="20"/>
          <w:szCs w:val="20"/>
        </w:rPr>
        <w:t xml:space="preserve"> with vLLM and Kubernetes (EKS), managed via Terraform, and monitored via Prometheus and Grafana for latency, cost, and error analytics.</w:t>
      </w:r>
    </w:p>
    <w:p w14:paraId="5BEBEB7E"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Implemented </w:t>
      </w:r>
      <w:r w:rsidRPr="005A0C5C">
        <w:rPr>
          <w:rStyle w:val="Strong"/>
          <w:rFonts w:asciiTheme="minorHAnsi" w:hAnsiTheme="minorHAnsi" w:cstheme="minorHAnsi"/>
          <w:sz w:val="20"/>
          <w:szCs w:val="20"/>
        </w:rPr>
        <w:t>prompt governance pipelines</w:t>
      </w:r>
      <w:r w:rsidRPr="005A0C5C">
        <w:rPr>
          <w:rFonts w:asciiTheme="minorHAnsi" w:hAnsiTheme="minorHAnsi" w:cstheme="minorHAnsi"/>
          <w:sz w:val="20"/>
          <w:szCs w:val="20"/>
        </w:rPr>
        <w:t xml:space="preserve"> using LangSmith, PromptLayer, and human QA to monitor hallucinations, bias, and regulatory compliance.</w:t>
      </w:r>
    </w:p>
    <w:p w14:paraId="04B62A80"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Created an internal </w:t>
      </w:r>
      <w:r w:rsidRPr="005A0C5C">
        <w:rPr>
          <w:rStyle w:val="Strong"/>
          <w:rFonts w:asciiTheme="minorHAnsi" w:hAnsiTheme="minorHAnsi" w:cstheme="minorHAnsi"/>
          <w:sz w:val="20"/>
          <w:szCs w:val="20"/>
        </w:rPr>
        <w:t>compliance agent</w:t>
      </w:r>
      <w:r w:rsidRPr="005A0C5C">
        <w:rPr>
          <w:rFonts w:asciiTheme="minorHAnsi" w:hAnsiTheme="minorHAnsi" w:cstheme="minorHAnsi"/>
          <w:sz w:val="20"/>
          <w:szCs w:val="20"/>
        </w:rPr>
        <w:t xml:space="preserve"> to automate FAQs and regulatory document triage, integrating citation retrieval and RAG-powered summarization.</w:t>
      </w:r>
    </w:p>
    <w:p w14:paraId="5B892F4A"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lastRenderedPageBreak/>
        <w:t xml:space="preserve">Partnered with </w:t>
      </w:r>
      <w:r w:rsidRPr="005A0C5C">
        <w:rPr>
          <w:rStyle w:val="Strong"/>
          <w:rFonts w:asciiTheme="minorHAnsi" w:hAnsiTheme="minorHAnsi" w:cstheme="minorHAnsi"/>
          <w:sz w:val="20"/>
          <w:szCs w:val="20"/>
        </w:rPr>
        <w:t>cybersecurity and legal teams</w:t>
      </w:r>
      <w:r w:rsidRPr="005A0C5C">
        <w:rPr>
          <w:rFonts w:asciiTheme="minorHAnsi" w:hAnsiTheme="minorHAnsi" w:cstheme="minorHAnsi"/>
          <w:sz w:val="20"/>
          <w:szCs w:val="20"/>
        </w:rPr>
        <w:t xml:space="preserve"> to enforce encryption, RBAC, audit logging, and AI usage policies aligned with AmEx governance standards.</w:t>
      </w:r>
    </w:p>
    <w:p w14:paraId="38E80BF7"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Developed </w:t>
      </w:r>
      <w:r w:rsidRPr="005A0C5C">
        <w:rPr>
          <w:rStyle w:val="Strong"/>
          <w:rFonts w:asciiTheme="minorHAnsi" w:hAnsiTheme="minorHAnsi" w:cstheme="minorHAnsi"/>
          <w:sz w:val="20"/>
          <w:szCs w:val="20"/>
        </w:rPr>
        <w:t>chunking and embedding pipelines</w:t>
      </w:r>
      <w:r w:rsidRPr="005A0C5C">
        <w:rPr>
          <w:rFonts w:asciiTheme="minorHAnsi" w:hAnsiTheme="minorHAnsi" w:cstheme="minorHAnsi"/>
          <w:sz w:val="20"/>
          <w:szCs w:val="20"/>
        </w:rPr>
        <w:t xml:space="preserve"> (Unstructured.io, FAISS) for ingestion of PDFs, spreadsheets, and memos, improving retriever recall efficiency.</w:t>
      </w:r>
    </w:p>
    <w:p w14:paraId="391FD3A7"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Enabled </w:t>
      </w:r>
      <w:r w:rsidRPr="005A0C5C">
        <w:rPr>
          <w:rStyle w:val="Strong"/>
          <w:rFonts w:asciiTheme="minorHAnsi" w:hAnsiTheme="minorHAnsi" w:cstheme="minorHAnsi"/>
          <w:sz w:val="20"/>
          <w:szCs w:val="20"/>
        </w:rPr>
        <w:t>SQL-integrated LangChain agents</w:t>
      </w:r>
      <w:r w:rsidRPr="005A0C5C">
        <w:rPr>
          <w:rFonts w:asciiTheme="minorHAnsi" w:hAnsiTheme="minorHAnsi" w:cstheme="minorHAnsi"/>
          <w:sz w:val="20"/>
          <w:szCs w:val="20"/>
        </w:rPr>
        <w:t xml:space="preserve"> for automated reconciliation, anomaly detection, and ledger validation.</w:t>
      </w:r>
    </w:p>
    <w:p w14:paraId="15078E1B"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Designed </w:t>
      </w:r>
      <w:r w:rsidRPr="005A0C5C">
        <w:rPr>
          <w:rStyle w:val="Strong"/>
          <w:rFonts w:asciiTheme="minorHAnsi" w:hAnsiTheme="minorHAnsi" w:cstheme="minorHAnsi"/>
          <w:sz w:val="20"/>
          <w:szCs w:val="20"/>
        </w:rPr>
        <w:t>prompt templates with embedded compliance logic</w:t>
      </w:r>
      <w:r w:rsidRPr="005A0C5C">
        <w:rPr>
          <w:rFonts w:asciiTheme="minorHAnsi" w:hAnsiTheme="minorHAnsi" w:cstheme="minorHAnsi"/>
          <w:sz w:val="20"/>
          <w:szCs w:val="20"/>
        </w:rPr>
        <w:t>, reducing regulatory flagging by 37% while ensuring citation traceability.</w:t>
      </w:r>
    </w:p>
    <w:p w14:paraId="5DE34C84"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Conducted </w:t>
      </w:r>
      <w:r w:rsidRPr="005A0C5C">
        <w:rPr>
          <w:rStyle w:val="Strong"/>
          <w:rFonts w:asciiTheme="minorHAnsi" w:hAnsiTheme="minorHAnsi" w:cstheme="minorHAnsi"/>
          <w:sz w:val="20"/>
          <w:szCs w:val="20"/>
        </w:rPr>
        <w:t>hallucination mitigation experiments</w:t>
      </w:r>
      <w:r w:rsidRPr="005A0C5C">
        <w:rPr>
          <w:rFonts w:asciiTheme="minorHAnsi" w:hAnsiTheme="minorHAnsi" w:cstheme="minorHAnsi"/>
          <w:sz w:val="20"/>
          <w:szCs w:val="20"/>
        </w:rPr>
        <w:t xml:space="preserve"> with embedding reranking, grounded prompting, and dual-agent critique loops for SEC-sensitive outputs.</w:t>
      </w:r>
    </w:p>
    <w:p w14:paraId="73FB5252"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Created </w:t>
      </w:r>
      <w:r w:rsidRPr="005A0C5C">
        <w:rPr>
          <w:rStyle w:val="Strong"/>
          <w:rFonts w:asciiTheme="minorHAnsi" w:hAnsiTheme="minorHAnsi" w:cstheme="minorHAnsi"/>
          <w:sz w:val="20"/>
          <w:szCs w:val="20"/>
        </w:rPr>
        <w:t>secure sandbox environments</w:t>
      </w:r>
      <w:r w:rsidRPr="005A0C5C">
        <w:rPr>
          <w:rFonts w:asciiTheme="minorHAnsi" w:hAnsiTheme="minorHAnsi" w:cstheme="minorHAnsi"/>
          <w:sz w:val="20"/>
          <w:szCs w:val="20"/>
        </w:rPr>
        <w:t xml:space="preserve"> in Streamlit and LangChain for internal teams to prototype agent flows safely.</w:t>
      </w:r>
    </w:p>
    <w:p w14:paraId="0B9202FC"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Developed </w:t>
      </w:r>
      <w:r w:rsidRPr="005A0C5C">
        <w:rPr>
          <w:rStyle w:val="Strong"/>
          <w:rFonts w:asciiTheme="minorHAnsi" w:hAnsiTheme="minorHAnsi" w:cstheme="minorHAnsi"/>
          <w:sz w:val="20"/>
          <w:szCs w:val="20"/>
        </w:rPr>
        <w:t>token-efficiency monitors</w:t>
      </w:r>
      <w:r w:rsidRPr="005A0C5C">
        <w:rPr>
          <w:rFonts w:asciiTheme="minorHAnsi" w:hAnsiTheme="minorHAnsi" w:cstheme="minorHAnsi"/>
          <w:sz w:val="20"/>
          <w:szCs w:val="20"/>
        </w:rPr>
        <w:t xml:space="preserve"> to optimize context window usage and prevent excessive cost across long-chain workflows.</w:t>
      </w:r>
    </w:p>
    <w:p w14:paraId="7B89464D"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Delivered </w:t>
      </w:r>
      <w:r w:rsidRPr="005A0C5C">
        <w:rPr>
          <w:rStyle w:val="Strong"/>
          <w:rFonts w:asciiTheme="minorHAnsi" w:hAnsiTheme="minorHAnsi" w:cstheme="minorHAnsi"/>
          <w:sz w:val="20"/>
          <w:szCs w:val="20"/>
        </w:rPr>
        <w:t>analytics dashboards</w:t>
      </w:r>
      <w:r w:rsidRPr="005A0C5C">
        <w:rPr>
          <w:rFonts w:asciiTheme="minorHAnsi" w:hAnsiTheme="minorHAnsi" w:cstheme="minorHAnsi"/>
          <w:sz w:val="20"/>
          <w:szCs w:val="20"/>
        </w:rPr>
        <w:t xml:space="preserve"> (Power BI, Dash) aggregating model metrics, latency, audit logs, and confidence scores for compliance reporting.</w:t>
      </w:r>
    </w:p>
    <w:p w14:paraId="5C5AE01F"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Established an </w:t>
      </w:r>
      <w:r w:rsidRPr="005A0C5C">
        <w:rPr>
          <w:rStyle w:val="Strong"/>
          <w:rFonts w:asciiTheme="minorHAnsi" w:hAnsiTheme="minorHAnsi" w:cstheme="minorHAnsi"/>
          <w:sz w:val="20"/>
          <w:szCs w:val="20"/>
        </w:rPr>
        <w:t>internal AI governance checklist and framework</w:t>
      </w:r>
      <w:r w:rsidRPr="005A0C5C">
        <w:rPr>
          <w:rFonts w:asciiTheme="minorHAnsi" w:hAnsiTheme="minorHAnsi" w:cstheme="minorHAnsi"/>
          <w:sz w:val="20"/>
          <w:szCs w:val="20"/>
        </w:rPr>
        <w:t xml:space="preserve"> used across multiple business units for GenAI adoption and risk evaluation.</w:t>
      </w:r>
    </w:p>
    <w:p w14:paraId="2554F189"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Built and maintained </w:t>
      </w:r>
      <w:r w:rsidRPr="005A0C5C">
        <w:rPr>
          <w:rStyle w:val="Strong"/>
          <w:rFonts w:asciiTheme="minorHAnsi" w:hAnsiTheme="minorHAnsi" w:cstheme="minorHAnsi"/>
          <w:sz w:val="20"/>
          <w:szCs w:val="20"/>
        </w:rPr>
        <w:t>CI/CD and MLOps pipelines</w:t>
      </w:r>
      <w:r w:rsidRPr="005A0C5C">
        <w:rPr>
          <w:rFonts w:asciiTheme="minorHAnsi" w:hAnsiTheme="minorHAnsi" w:cstheme="minorHAnsi"/>
          <w:sz w:val="20"/>
          <w:szCs w:val="20"/>
        </w:rPr>
        <w:t xml:space="preserve"> using Airflow, Kubeflow, and MLflow, deploying to AWS </w:t>
      </w:r>
      <w:proofErr w:type="spellStart"/>
      <w:r w:rsidRPr="005A0C5C">
        <w:rPr>
          <w:rFonts w:asciiTheme="minorHAnsi" w:hAnsiTheme="minorHAnsi" w:cstheme="minorHAnsi"/>
          <w:sz w:val="20"/>
          <w:szCs w:val="20"/>
        </w:rPr>
        <w:t>SageMaker</w:t>
      </w:r>
      <w:proofErr w:type="spellEnd"/>
      <w:r w:rsidRPr="005A0C5C">
        <w:rPr>
          <w:rFonts w:asciiTheme="minorHAnsi" w:hAnsiTheme="minorHAnsi" w:cstheme="minorHAnsi"/>
          <w:sz w:val="20"/>
          <w:szCs w:val="20"/>
        </w:rPr>
        <w:t>, EKS, and Lambda with Terraform.</w:t>
      </w:r>
    </w:p>
    <w:p w14:paraId="46C2DA4E"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Scaled ML and GenAI workloads across </w:t>
      </w:r>
      <w:r w:rsidRPr="005A0C5C">
        <w:rPr>
          <w:rStyle w:val="Strong"/>
          <w:rFonts w:asciiTheme="minorHAnsi" w:hAnsiTheme="minorHAnsi" w:cstheme="minorHAnsi"/>
          <w:sz w:val="20"/>
          <w:szCs w:val="20"/>
        </w:rPr>
        <w:t>multi-cloud</w:t>
      </w:r>
      <w:r w:rsidRPr="005A0C5C">
        <w:rPr>
          <w:rFonts w:asciiTheme="minorHAnsi" w:hAnsiTheme="minorHAnsi" w:cstheme="minorHAnsi"/>
          <w:sz w:val="20"/>
          <w:szCs w:val="20"/>
        </w:rPr>
        <w:t xml:space="preserve"> environments (AWS, Azure, GCP) using Docker, Kubernetes, and OpenShift for reproducibility and failover.</w:t>
      </w:r>
    </w:p>
    <w:p w14:paraId="3C3DAB64"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Applied </w:t>
      </w:r>
      <w:r w:rsidRPr="005A0C5C">
        <w:rPr>
          <w:rStyle w:val="Strong"/>
          <w:rFonts w:asciiTheme="minorHAnsi" w:hAnsiTheme="minorHAnsi" w:cstheme="minorHAnsi"/>
          <w:sz w:val="20"/>
          <w:szCs w:val="20"/>
        </w:rPr>
        <w:t>OCR and vision models</w:t>
      </w:r>
      <w:r w:rsidRPr="005A0C5C">
        <w:rPr>
          <w:rFonts w:asciiTheme="minorHAnsi" w:hAnsiTheme="minorHAnsi" w:cstheme="minorHAnsi"/>
          <w:sz w:val="20"/>
          <w:szCs w:val="20"/>
        </w:rPr>
        <w:t xml:space="preserve"> (OpenCV, Tesseract) for document parsing and fraud detection, and </w:t>
      </w:r>
      <w:r w:rsidRPr="005A0C5C">
        <w:rPr>
          <w:rStyle w:val="Strong"/>
          <w:rFonts w:asciiTheme="minorHAnsi" w:hAnsiTheme="minorHAnsi" w:cstheme="minorHAnsi"/>
          <w:sz w:val="20"/>
          <w:szCs w:val="20"/>
        </w:rPr>
        <w:t>semantic search</w:t>
      </w:r>
      <w:r w:rsidRPr="005A0C5C">
        <w:rPr>
          <w:rFonts w:asciiTheme="minorHAnsi" w:hAnsiTheme="minorHAnsi" w:cstheme="minorHAnsi"/>
          <w:sz w:val="20"/>
          <w:szCs w:val="20"/>
        </w:rPr>
        <w:t xml:space="preserve"> for contextual retrieval.</w:t>
      </w:r>
    </w:p>
    <w:p w14:paraId="0D594FDF" w14:textId="5E37CDC4" w:rsidR="005A0C5C" w:rsidRDefault="005A0C5C" w:rsidP="005A0C5C">
      <w:pPr>
        <w:pStyle w:val="NormalWeb"/>
        <w:numPr>
          <w:ilvl w:val="0"/>
          <w:numId w:val="3"/>
        </w:numPr>
        <w:spacing w:before="0" w:beforeAutospacing="0" w:after="0" w:afterAutospacing="0"/>
        <w:rPr>
          <w:rFonts w:asciiTheme="minorHAnsi" w:hAnsiTheme="minorHAnsi" w:cstheme="minorHAnsi"/>
          <w:sz w:val="20"/>
          <w:szCs w:val="20"/>
        </w:rPr>
      </w:pPr>
      <w:r w:rsidRPr="005A0C5C">
        <w:rPr>
          <w:rFonts w:asciiTheme="minorHAnsi" w:hAnsiTheme="minorHAnsi" w:cstheme="minorHAnsi"/>
          <w:sz w:val="20"/>
          <w:szCs w:val="20"/>
        </w:rPr>
        <w:t xml:space="preserve">Collaborated cross-functionally with data science, compliance, and risk teams to deliver </w:t>
      </w:r>
      <w:r w:rsidRPr="005A0C5C">
        <w:rPr>
          <w:rStyle w:val="Strong"/>
          <w:rFonts w:asciiTheme="minorHAnsi" w:hAnsiTheme="minorHAnsi" w:cstheme="minorHAnsi"/>
          <w:sz w:val="20"/>
          <w:szCs w:val="20"/>
        </w:rPr>
        <w:t>production-grade, responsible GenAI solutions</w:t>
      </w:r>
      <w:r w:rsidRPr="005A0C5C">
        <w:rPr>
          <w:rFonts w:asciiTheme="minorHAnsi" w:hAnsiTheme="minorHAnsi" w:cstheme="minorHAnsi"/>
          <w:sz w:val="20"/>
          <w:szCs w:val="20"/>
        </w:rPr>
        <w:t xml:space="preserve"> improving efficiency across departments.</w:t>
      </w:r>
    </w:p>
    <w:p w14:paraId="5D435ED2" w14:textId="77777777" w:rsidR="005A0C5C" w:rsidRPr="005A0C5C" w:rsidRDefault="005A0C5C" w:rsidP="005A0C5C">
      <w:pPr>
        <w:pStyle w:val="NormalWeb"/>
        <w:spacing w:before="0" w:beforeAutospacing="0" w:after="0" w:afterAutospacing="0"/>
        <w:ind w:left="720"/>
        <w:rPr>
          <w:rFonts w:asciiTheme="minorHAnsi" w:hAnsiTheme="minorHAnsi" w:cstheme="minorHAnsi"/>
          <w:sz w:val="10"/>
          <w:szCs w:val="10"/>
        </w:rPr>
      </w:pPr>
    </w:p>
    <w:p w14:paraId="6FCA8C7F" w14:textId="3CB45215" w:rsidR="005A0C5C" w:rsidRPr="005A0C5C" w:rsidRDefault="009E7765" w:rsidP="00363654">
      <w:pPr>
        <w:outlineLvl w:val="0"/>
        <w:rPr>
          <w:rFonts w:ascii="Times New Roman" w:eastAsia="Times New Roman" w:hAnsi="Times New Roman" w:cs="Times New Roman"/>
          <w:b/>
          <w:bCs/>
          <w:kern w:val="36"/>
          <w:sz w:val="48"/>
          <w:szCs w:val="48"/>
        </w:rPr>
      </w:pPr>
      <w:r w:rsidRPr="009E7765">
        <w:rPr>
          <w:rFonts w:ascii="Calibri" w:eastAsia="Times New Roman" w:hAnsi="Calibri" w:cs="Calibri"/>
          <w:b/>
          <w:bCs/>
          <w:color w:val="000000"/>
          <w:kern w:val="36"/>
          <w:sz w:val="20"/>
          <w:szCs w:val="20"/>
        </w:rPr>
        <w:t>Technologies:</w:t>
      </w:r>
    </w:p>
    <w:p w14:paraId="089F0C28" w14:textId="60BEE255" w:rsidR="005A0C5C" w:rsidRPr="009E7765" w:rsidRDefault="005A0C5C" w:rsidP="00363654">
      <w:pPr>
        <w:outlineLvl w:val="0"/>
        <w:rPr>
          <w:rFonts w:ascii="Times New Roman" w:eastAsia="Times New Roman" w:hAnsi="Times New Roman" w:cs="Times New Roman"/>
          <w:b/>
          <w:bCs/>
          <w:kern w:val="36"/>
          <w:sz w:val="20"/>
          <w:szCs w:val="20"/>
        </w:rPr>
      </w:pPr>
      <w:r w:rsidRPr="005A0C5C">
        <w:rPr>
          <w:sz w:val="20"/>
          <w:szCs w:val="20"/>
        </w:rPr>
        <w:t xml:space="preserve">Python, LangChain, LangGraph, Semantic Kernel, AutoGen, CrewAI, </w:t>
      </w:r>
      <w:proofErr w:type="spellStart"/>
      <w:r w:rsidRPr="005A0C5C">
        <w:rPr>
          <w:sz w:val="20"/>
          <w:szCs w:val="20"/>
        </w:rPr>
        <w:t>DSPy</w:t>
      </w:r>
      <w:proofErr w:type="spellEnd"/>
      <w:r w:rsidRPr="005A0C5C">
        <w:rPr>
          <w:sz w:val="20"/>
          <w:szCs w:val="20"/>
        </w:rPr>
        <w:t xml:space="preserve">, GPT-3.5 / 4 / 4o, Claude 3, Gemini 1.5, Mistral, LLaMA 2 / 3, Hugging Face Transformers, BERT, T5, RAG Pipelines (FAISS, Pinecone, </w:t>
      </w:r>
      <w:proofErr w:type="spellStart"/>
      <w:r w:rsidRPr="005A0C5C">
        <w:rPr>
          <w:sz w:val="20"/>
          <w:szCs w:val="20"/>
        </w:rPr>
        <w:t>Weaviate</w:t>
      </w:r>
      <w:proofErr w:type="spellEnd"/>
      <w:r w:rsidRPr="005A0C5C">
        <w:rPr>
          <w:sz w:val="20"/>
          <w:szCs w:val="20"/>
        </w:rPr>
        <w:t xml:space="preserve">, ChromaDB), vLLM, Azure </w:t>
      </w:r>
      <w:proofErr w:type="spellStart"/>
      <w:r w:rsidRPr="005A0C5C">
        <w:rPr>
          <w:sz w:val="20"/>
          <w:szCs w:val="20"/>
        </w:rPr>
        <w:t>OpenAI</w:t>
      </w:r>
      <w:proofErr w:type="spellEnd"/>
      <w:r w:rsidRPr="005A0C5C">
        <w:rPr>
          <w:sz w:val="20"/>
          <w:szCs w:val="20"/>
        </w:rPr>
        <w:t xml:space="preserve">, AWS Bedrock, Azure Cognitive Search, Bloomberg APIs, FastAPI, Flask, Streamlit, Dash, Power BI, Prometheus, Grafana, TruLens, PromptLayer, Unstructured.io, Terraform, Kubernetes (EKS), Docker, OpenShift, GitHub Actions, Apache Airflow, Kubeflow, MLflow, Spark, Kafka, AWS (S3, Lambda, </w:t>
      </w:r>
      <w:proofErr w:type="spellStart"/>
      <w:r w:rsidRPr="005A0C5C">
        <w:rPr>
          <w:sz w:val="20"/>
          <w:szCs w:val="20"/>
        </w:rPr>
        <w:t>SageMaker</w:t>
      </w:r>
      <w:proofErr w:type="spellEnd"/>
      <w:r w:rsidRPr="005A0C5C">
        <w:rPr>
          <w:sz w:val="20"/>
          <w:szCs w:val="20"/>
        </w:rPr>
        <w:t>, Glue, Redshift, DynamoDB, ECR, CloudWatch), Azure ML Studio, GCP (</w:t>
      </w:r>
      <w:proofErr w:type="spellStart"/>
      <w:r w:rsidRPr="005A0C5C">
        <w:rPr>
          <w:sz w:val="20"/>
          <w:szCs w:val="20"/>
        </w:rPr>
        <w:t>BigQuery</w:t>
      </w:r>
      <w:proofErr w:type="spellEnd"/>
      <w:r w:rsidRPr="005A0C5C">
        <w:rPr>
          <w:sz w:val="20"/>
          <w:szCs w:val="20"/>
        </w:rPr>
        <w:t>, Dataflow, Pub/Sub), Databricks, Snowflake, PostgreSQL, MySQL, SQL, Neo4j, Vector DBs, PyTorch, TensorFlow, Scikit-learn, Pandas, NumPy, OpenCV, Tesseract, R Shiny, Tableau.</w:t>
      </w:r>
    </w:p>
    <w:p w14:paraId="7EB39E4D" w14:textId="77777777" w:rsidR="00363654" w:rsidRDefault="00363654" w:rsidP="00363654">
      <w:pPr>
        <w:jc w:val="both"/>
        <w:rPr>
          <w:rFonts w:ascii="Times New Roman" w:eastAsia="Times New Roman" w:hAnsi="Times New Roman" w:cs="Times New Roman"/>
          <w:sz w:val="20"/>
          <w:szCs w:val="20"/>
        </w:rPr>
      </w:pPr>
    </w:p>
    <w:p w14:paraId="0F4D1E07" w14:textId="73181A3D" w:rsidR="009E7765" w:rsidRPr="009E7765" w:rsidRDefault="009E7765" w:rsidP="00363654">
      <w:pPr>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CVS Pharmacy, Chicago, IL.</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5A0C5C" w:rsidRPr="005A0C5C">
        <w:rPr>
          <w:rFonts w:ascii="Calibri" w:eastAsia="Times New Roman" w:hAnsi="Calibri" w:cs="Calibri"/>
          <w:b/>
          <w:bCs/>
          <w:color w:val="000000" w:themeColor="text1"/>
          <w:sz w:val="22"/>
          <w:szCs w:val="22"/>
        </w:rPr>
        <w:t xml:space="preserve">                  </w:t>
      </w:r>
      <w:r w:rsidR="005A0C5C" w:rsidRPr="005A0C5C">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5A0C5C" w:rsidRPr="005A0C5C">
        <w:rPr>
          <w:rFonts w:ascii="Calibri" w:eastAsia="Times New Roman" w:hAnsi="Calibri" w:cs="Calibri"/>
          <w:b/>
          <w:bCs/>
          <w:color w:val="000000" w:themeColor="text1"/>
          <w:sz w:val="22"/>
          <w:szCs w:val="22"/>
        </w:rPr>
        <w:t xml:space="preserve">                     </w:t>
      </w:r>
      <w:r w:rsidRPr="009E7765">
        <w:rPr>
          <w:rFonts w:ascii="Calibri" w:eastAsia="Times New Roman" w:hAnsi="Calibri" w:cs="Calibri"/>
          <w:b/>
          <w:bCs/>
          <w:color w:val="000000" w:themeColor="text1"/>
          <w:sz w:val="22"/>
          <w:szCs w:val="22"/>
        </w:rPr>
        <w:t>July 2018 – Jan 2021</w:t>
      </w:r>
    </w:p>
    <w:p w14:paraId="51F000C6" w14:textId="77777777" w:rsidR="00363654" w:rsidRDefault="009E7765" w:rsidP="00363654">
      <w:pPr>
        <w:spacing w:before="7"/>
        <w:ind w:right="1665"/>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Data Scientist | Senior Python Full Stack Developer </w:t>
      </w:r>
    </w:p>
    <w:p w14:paraId="4C9292C2" w14:textId="7F17DFC2" w:rsidR="009E7765" w:rsidRPr="009E7765" w:rsidRDefault="009E7765" w:rsidP="00363654">
      <w:pPr>
        <w:spacing w:before="7"/>
        <w:ind w:right="1665"/>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Key Responsibilities</w:t>
      </w:r>
      <w:r w:rsidRPr="009E7765">
        <w:rPr>
          <w:rFonts w:ascii="Calibri" w:eastAsia="Times New Roman" w:hAnsi="Calibri" w:cs="Calibri"/>
          <w:color w:val="000000" w:themeColor="text1"/>
          <w:sz w:val="22"/>
          <w:szCs w:val="22"/>
        </w:rPr>
        <w:t>:</w:t>
      </w:r>
    </w:p>
    <w:p w14:paraId="29FC8599" w14:textId="31BFC871" w:rsidR="003C076B" w:rsidRPr="003C076B" w:rsidRDefault="003C076B" w:rsidP="003C076B">
      <w:pPr>
        <w:pStyle w:val="NormalWeb"/>
        <w:numPr>
          <w:ilvl w:val="0"/>
          <w:numId w:val="3"/>
        </w:numPr>
        <w:spacing w:before="0" w:beforeAutospacing="0"/>
        <w:rPr>
          <w:rFonts w:asciiTheme="minorHAnsi" w:hAnsiTheme="minorHAnsi" w:cstheme="minorHAnsi"/>
          <w:sz w:val="20"/>
          <w:szCs w:val="20"/>
        </w:rPr>
      </w:pPr>
      <w:r w:rsidRPr="003C076B">
        <w:rPr>
          <w:rFonts w:asciiTheme="minorHAnsi" w:hAnsiTheme="minorHAnsi" w:cstheme="minorHAnsi"/>
          <w:sz w:val="20"/>
          <w:szCs w:val="20"/>
        </w:rPr>
        <w:t xml:space="preserve">Designed and deployed an </w:t>
      </w:r>
      <w:r w:rsidRPr="003C076B">
        <w:rPr>
          <w:rFonts w:asciiTheme="minorHAnsi" w:hAnsiTheme="minorHAnsi" w:cstheme="minorHAnsi"/>
          <w:b/>
          <w:bCs/>
          <w:sz w:val="20"/>
          <w:szCs w:val="20"/>
        </w:rPr>
        <w:t>AI-powered knowledge assistant</w:t>
      </w:r>
      <w:r w:rsidRPr="003C076B">
        <w:rPr>
          <w:rFonts w:asciiTheme="minorHAnsi" w:hAnsiTheme="minorHAnsi" w:cstheme="minorHAnsi"/>
          <w:sz w:val="20"/>
          <w:szCs w:val="20"/>
        </w:rPr>
        <w:t xml:space="preserve"> for 4,000+ operations and compliance staff, enabling secure natural-language access to HR, safety, and SOP documents across the enterprise intranet.</w:t>
      </w:r>
    </w:p>
    <w:p w14:paraId="579E047D" w14:textId="38670517"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Built a </w:t>
      </w:r>
      <w:r w:rsidRPr="003C076B">
        <w:rPr>
          <w:rFonts w:asciiTheme="minorHAnsi" w:hAnsiTheme="minorHAnsi" w:cstheme="minorHAnsi"/>
          <w:b/>
          <w:bCs/>
          <w:sz w:val="20"/>
          <w:szCs w:val="20"/>
        </w:rPr>
        <w:t>retrieval-based QA system</w:t>
      </w:r>
      <w:r w:rsidRPr="003C076B">
        <w:rPr>
          <w:rFonts w:asciiTheme="minorHAnsi" w:hAnsiTheme="minorHAnsi" w:cstheme="minorHAnsi"/>
          <w:sz w:val="20"/>
          <w:szCs w:val="20"/>
        </w:rPr>
        <w:t xml:space="preserve"> using Azure Cognitive Search, FAISS, and transformer embeddings to deliver high-precision, context-relevant policies while enforcing strict access-control rules.</w:t>
      </w:r>
    </w:p>
    <w:p w14:paraId="641F1B4E" w14:textId="0D229417"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Fine-tuned </w:t>
      </w:r>
      <w:r w:rsidRPr="003C076B">
        <w:rPr>
          <w:rFonts w:asciiTheme="minorHAnsi" w:hAnsiTheme="minorHAnsi" w:cstheme="minorHAnsi"/>
          <w:b/>
          <w:bCs/>
          <w:sz w:val="20"/>
          <w:szCs w:val="20"/>
        </w:rPr>
        <w:t>GPT-3, T5, and BERT</w:t>
      </w:r>
      <w:r w:rsidRPr="003C076B">
        <w:rPr>
          <w:rFonts w:asciiTheme="minorHAnsi" w:hAnsiTheme="minorHAnsi" w:cstheme="minorHAnsi"/>
          <w:sz w:val="20"/>
          <w:szCs w:val="20"/>
        </w:rPr>
        <w:t xml:space="preserve"> models on domain-specific corpora (pharmacy safety sheets, audit reports, store protocols), improving compliance answer precision by 35% and reducing manual lookup time.</w:t>
      </w:r>
    </w:p>
    <w:p w14:paraId="18676EC2" w14:textId="177E5DEC"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Developed </w:t>
      </w:r>
      <w:r w:rsidRPr="003C076B">
        <w:rPr>
          <w:rFonts w:asciiTheme="minorHAnsi" w:hAnsiTheme="minorHAnsi" w:cstheme="minorHAnsi"/>
          <w:b/>
          <w:bCs/>
          <w:sz w:val="20"/>
          <w:szCs w:val="20"/>
        </w:rPr>
        <w:t>prompt validation pipelines</w:t>
      </w:r>
      <w:r w:rsidRPr="003C076B">
        <w:rPr>
          <w:rFonts w:asciiTheme="minorHAnsi" w:hAnsiTheme="minorHAnsi" w:cstheme="minorHAnsi"/>
          <w:sz w:val="20"/>
          <w:szCs w:val="20"/>
        </w:rPr>
        <w:t xml:space="preserve"> using entropy analysis, rule-based filters, and confidence scoring to identify hallucinated or outdated completions for human review.</w:t>
      </w:r>
    </w:p>
    <w:p w14:paraId="5310BFC6" w14:textId="7F05E5A2"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Created a </w:t>
      </w:r>
      <w:r w:rsidRPr="003C076B">
        <w:rPr>
          <w:rFonts w:asciiTheme="minorHAnsi" w:hAnsiTheme="minorHAnsi" w:cstheme="minorHAnsi"/>
          <w:b/>
          <w:bCs/>
          <w:sz w:val="20"/>
          <w:szCs w:val="20"/>
        </w:rPr>
        <w:t>LangChain-style early agent prototype</w:t>
      </w:r>
      <w:r w:rsidRPr="003C076B">
        <w:rPr>
          <w:rFonts w:asciiTheme="minorHAnsi" w:hAnsiTheme="minorHAnsi" w:cstheme="minorHAnsi"/>
          <w:sz w:val="20"/>
          <w:szCs w:val="20"/>
        </w:rPr>
        <w:t xml:space="preserve"> with persistent memory and citation-based context linking, reducing repetitive compliance queries by 38%.</w:t>
      </w:r>
    </w:p>
    <w:p w14:paraId="4499EAB8" w14:textId="773CE07C"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Engineered </w:t>
      </w:r>
      <w:r w:rsidRPr="003C076B">
        <w:rPr>
          <w:rFonts w:asciiTheme="minorHAnsi" w:hAnsiTheme="minorHAnsi" w:cstheme="minorHAnsi"/>
          <w:b/>
          <w:bCs/>
          <w:sz w:val="20"/>
          <w:szCs w:val="20"/>
        </w:rPr>
        <w:t>document chunking and embedding logic</w:t>
      </w:r>
      <w:r w:rsidRPr="003C076B">
        <w:rPr>
          <w:rFonts w:asciiTheme="minorHAnsi" w:hAnsiTheme="minorHAnsi" w:cstheme="minorHAnsi"/>
          <w:sz w:val="20"/>
          <w:szCs w:val="20"/>
        </w:rPr>
        <w:t xml:space="preserve"> for large-format compliance PDFs and safety manuals, reducing token cost by 30% while preserving semantic fidelity.</w:t>
      </w:r>
    </w:p>
    <w:p w14:paraId="5FCE5BE0" w14:textId="7D04A4C9"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Partnered with </w:t>
      </w:r>
      <w:r w:rsidRPr="003C076B">
        <w:rPr>
          <w:rFonts w:asciiTheme="minorHAnsi" w:hAnsiTheme="minorHAnsi" w:cstheme="minorHAnsi"/>
          <w:b/>
          <w:bCs/>
          <w:sz w:val="20"/>
          <w:szCs w:val="20"/>
        </w:rPr>
        <w:t>legal and audit teams</w:t>
      </w:r>
      <w:r w:rsidRPr="003C076B">
        <w:rPr>
          <w:rFonts w:asciiTheme="minorHAnsi" w:hAnsiTheme="minorHAnsi" w:cstheme="minorHAnsi"/>
          <w:sz w:val="20"/>
          <w:szCs w:val="20"/>
        </w:rPr>
        <w:t xml:space="preserve"> to track and mitigate hallucinations across 20K+ model responses, deploying grounded prompting strategies and fallback routing.</w:t>
      </w:r>
    </w:p>
    <w:p w14:paraId="0AA781B6" w14:textId="5D8F0005"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Built </w:t>
      </w:r>
      <w:r w:rsidRPr="003C076B">
        <w:rPr>
          <w:rFonts w:asciiTheme="minorHAnsi" w:hAnsiTheme="minorHAnsi" w:cstheme="minorHAnsi"/>
          <w:b/>
          <w:bCs/>
          <w:sz w:val="20"/>
          <w:szCs w:val="20"/>
        </w:rPr>
        <w:t>automation agents</w:t>
      </w:r>
      <w:r w:rsidRPr="003C076B">
        <w:rPr>
          <w:rFonts w:asciiTheme="minorHAnsi" w:hAnsiTheme="minorHAnsi" w:cstheme="minorHAnsi"/>
          <w:sz w:val="20"/>
          <w:szCs w:val="20"/>
        </w:rPr>
        <w:t xml:space="preserve"> that fetched product-recall information, generated compliance summaries, and prepared audit-ready documentation in seconds.</w:t>
      </w:r>
    </w:p>
    <w:p w14:paraId="5727D4B8" w14:textId="64D65CAF"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Developed </w:t>
      </w:r>
      <w:r w:rsidRPr="003C076B">
        <w:rPr>
          <w:rFonts w:asciiTheme="minorHAnsi" w:hAnsiTheme="minorHAnsi" w:cstheme="minorHAnsi"/>
          <w:b/>
          <w:bCs/>
          <w:sz w:val="20"/>
          <w:szCs w:val="20"/>
        </w:rPr>
        <w:t>FastAPI-based microservices</w:t>
      </w:r>
      <w:r w:rsidRPr="003C076B">
        <w:rPr>
          <w:rFonts w:asciiTheme="minorHAnsi" w:hAnsiTheme="minorHAnsi" w:cstheme="minorHAnsi"/>
          <w:sz w:val="20"/>
          <w:szCs w:val="20"/>
        </w:rPr>
        <w:t>, containerized with Docker and deployed using Terraform and Azure DevOps, enabling consistent CI/CD and version-controlled LLM updates.</w:t>
      </w:r>
    </w:p>
    <w:p w14:paraId="2E187A20" w14:textId="13369C7E"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Implemented </w:t>
      </w:r>
      <w:r w:rsidRPr="003C076B">
        <w:rPr>
          <w:rFonts w:asciiTheme="minorHAnsi" w:hAnsiTheme="minorHAnsi" w:cstheme="minorHAnsi"/>
          <w:b/>
          <w:bCs/>
          <w:sz w:val="20"/>
          <w:szCs w:val="20"/>
        </w:rPr>
        <w:t>multilingual compliance support</w:t>
      </w:r>
      <w:r w:rsidRPr="003C076B">
        <w:rPr>
          <w:rFonts w:asciiTheme="minorHAnsi" w:hAnsiTheme="minorHAnsi" w:cstheme="minorHAnsi"/>
          <w:sz w:val="20"/>
          <w:szCs w:val="20"/>
        </w:rPr>
        <w:t xml:space="preserve"> using translation APIs and semantic reranking to serve Spanish- and French-speaking retail locations.</w:t>
      </w:r>
    </w:p>
    <w:p w14:paraId="7C11EAF3" w14:textId="018063F8"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lastRenderedPageBreak/>
        <w:t xml:space="preserve">Conducted </w:t>
      </w:r>
      <w:r w:rsidRPr="003C076B">
        <w:rPr>
          <w:rFonts w:asciiTheme="minorHAnsi" w:hAnsiTheme="minorHAnsi" w:cstheme="minorHAnsi"/>
          <w:b/>
          <w:bCs/>
          <w:sz w:val="20"/>
          <w:szCs w:val="20"/>
        </w:rPr>
        <w:t>GenAI upskilling workshops</w:t>
      </w:r>
      <w:r w:rsidRPr="003C076B">
        <w:rPr>
          <w:rFonts w:asciiTheme="minorHAnsi" w:hAnsiTheme="minorHAnsi" w:cstheme="minorHAnsi"/>
          <w:sz w:val="20"/>
          <w:szCs w:val="20"/>
        </w:rPr>
        <w:t xml:space="preserve"> training 100+ staff on prompt safety, governance, and responsible AI usage with human-in-the-loop feedback.</w:t>
      </w:r>
    </w:p>
    <w:p w14:paraId="566F5780" w14:textId="5B329F11"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Created </w:t>
      </w:r>
      <w:r w:rsidRPr="003C076B">
        <w:rPr>
          <w:rFonts w:asciiTheme="minorHAnsi" w:hAnsiTheme="minorHAnsi" w:cstheme="minorHAnsi"/>
          <w:b/>
          <w:bCs/>
          <w:sz w:val="20"/>
          <w:szCs w:val="20"/>
        </w:rPr>
        <w:t>real-time observability dashboards</w:t>
      </w:r>
      <w:r w:rsidRPr="003C076B">
        <w:rPr>
          <w:rFonts w:asciiTheme="minorHAnsi" w:hAnsiTheme="minorHAnsi" w:cstheme="minorHAnsi"/>
          <w:sz w:val="20"/>
          <w:szCs w:val="20"/>
        </w:rPr>
        <w:t xml:space="preserve"> in Power BI and Streamlit for latency, model accuracy, and engagement metrics across 50+ AI workflows.</w:t>
      </w:r>
    </w:p>
    <w:p w14:paraId="087CA0A5" w14:textId="77A10423"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Conducted </w:t>
      </w:r>
      <w:r w:rsidRPr="003C076B">
        <w:rPr>
          <w:rFonts w:asciiTheme="minorHAnsi" w:hAnsiTheme="minorHAnsi" w:cstheme="minorHAnsi"/>
          <w:b/>
          <w:bCs/>
          <w:sz w:val="20"/>
          <w:szCs w:val="20"/>
        </w:rPr>
        <w:t>A/B testing across GPT-3, BERT, and T5</w:t>
      </w:r>
      <w:r w:rsidRPr="003C076B">
        <w:rPr>
          <w:rFonts w:asciiTheme="minorHAnsi" w:hAnsiTheme="minorHAnsi" w:cstheme="minorHAnsi"/>
          <w:sz w:val="20"/>
          <w:szCs w:val="20"/>
        </w:rPr>
        <w:t xml:space="preserve"> architectures for retail-specific prompts, improving grounded response accuracy by 22%.</w:t>
      </w:r>
    </w:p>
    <w:p w14:paraId="302B96EF" w14:textId="7B93F508"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Documented the entire </w:t>
      </w:r>
      <w:r w:rsidRPr="003C076B">
        <w:rPr>
          <w:rFonts w:asciiTheme="minorHAnsi" w:hAnsiTheme="minorHAnsi" w:cstheme="minorHAnsi"/>
          <w:b/>
          <w:bCs/>
          <w:sz w:val="20"/>
          <w:szCs w:val="20"/>
        </w:rPr>
        <w:t>GenAI architecture</w:t>
      </w:r>
      <w:r w:rsidRPr="003C076B">
        <w:rPr>
          <w:rFonts w:asciiTheme="minorHAnsi" w:hAnsiTheme="minorHAnsi" w:cstheme="minorHAnsi"/>
          <w:sz w:val="20"/>
          <w:szCs w:val="20"/>
        </w:rPr>
        <w:t xml:space="preserve"> — from RAG flow to access governance — ensuring internal audit readiness and compliance traceability.</w:t>
      </w:r>
    </w:p>
    <w:p w14:paraId="134A231F" w14:textId="43CDB85D"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Built </w:t>
      </w:r>
      <w:r w:rsidRPr="003C076B">
        <w:rPr>
          <w:rFonts w:asciiTheme="minorHAnsi" w:hAnsiTheme="minorHAnsi" w:cstheme="minorHAnsi"/>
          <w:b/>
          <w:bCs/>
          <w:sz w:val="20"/>
          <w:szCs w:val="20"/>
        </w:rPr>
        <w:t>credit risk scoring, churn prediction, and portfolio optimization models</w:t>
      </w:r>
      <w:r w:rsidRPr="003C076B">
        <w:rPr>
          <w:rFonts w:asciiTheme="minorHAnsi" w:hAnsiTheme="minorHAnsi" w:cstheme="minorHAnsi"/>
          <w:sz w:val="20"/>
          <w:szCs w:val="20"/>
        </w:rPr>
        <w:t xml:space="preserve"> using scikit-learn, Spark </w:t>
      </w:r>
      <w:proofErr w:type="spellStart"/>
      <w:r w:rsidRPr="003C076B">
        <w:rPr>
          <w:rFonts w:asciiTheme="minorHAnsi" w:hAnsiTheme="minorHAnsi" w:cstheme="minorHAnsi"/>
          <w:sz w:val="20"/>
          <w:szCs w:val="20"/>
        </w:rPr>
        <w:t>MLlib</w:t>
      </w:r>
      <w:proofErr w:type="spellEnd"/>
      <w:r w:rsidRPr="003C076B">
        <w:rPr>
          <w:rFonts w:asciiTheme="minorHAnsi" w:hAnsiTheme="minorHAnsi" w:cstheme="minorHAnsi"/>
          <w:sz w:val="20"/>
          <w:szCs w:val="20"/>
        </w:rPr>
        <w:t xml:space="preserve">, and AWS </w:t>
      </w:r>
      <w:proofErr w:type="spellStart"/>
      <w:r w:rsidRPr="003C076B">
        <w:rPr>
          <w:rFonts w:asciiTheme="minorHAnsi" w:hAnsiTheme="minorHAnsi" w:cstheme="minorHAnsi"/>
          <w:sz w:val="20"/>
          <w:szCs w:val="20"/>
        </w:rPr>
        <w:t>SageMaker</w:t>
      </w:r>
      <w:proofErr w:type="spellEnd"/>
      <w:r w:rsidRPr="003C076B">
        <w:rPr>
          <w:rFonts w:asciiTheme="minorHAnsi" w:hAnsiTheme="minorHAnsi" w:cstheme="minorHAnsi"/>
          <w:sz w:val="20"/>
          <w:szCs w:val="20"/>
        </w:rPr>
        <w:t xml:space="preserve"> with MLflow-based experiment tracking.</w:t>
      </w:r>
    </w:p>
    <w:p w14:paraId="1E321D01" w14:textId="39F9821A"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Developed </w:t>
      </w:r>
      <w:r w:rsidRPr="003C076B">
        <w:rPr>
          <w:rFonts w:asciiTheme="minorHAnsi" w:hAnsiTheme="minorHAnsi" w:cstheme="minorHAnsi"/>
          <w:b/>
          <w:bCs/>
          <w:sz w:val="20"/>
          <w:szCs w:val="20"/>
        </w:rPr>
        <w:t>robust ETL workflows</w:t>
      </w:r>
      <w:r w:rsidRPr="003C076B">
        <w:rPr>
          <w:rFonts w:asciiTheme="minorHAnsi" w:hAnsiTheme="minorHAnsi" w:cstheme="minorHAnsi"/>
          <w:sz w:val="20"/>
          <w:szCs w:val="20"/>
        </w:rPr>
        <w:t xml:space="preserve"> using AWS Glue, SQL, and MongoDB to process millions of </w:t>
      </w:r>
      <w:proofErr w:type="gramStart"/>
      <w:r w:rsidRPr="003C076B">
        <w:rPr>
          <w:rFonts w:asciiTheme="minorHAnsi" w:hAnsiTheme="minorHAnsi" w:cstheme="minorHAnsi"/>
          <w:sz w:val="20"/>
          <w:szCs w:val="20"/>
        </w:rPr>
        <w:t>customer</w:t>
      </w:r>
      <w:proofErr w:type="gramEnd"/>
      <w:r w:rsidRPr="003C076B">
        <w:rPr>
          <w:rFonts w:asciiTheme="minorHAnsi" w:hAnsiTheme="minorHAnsi" w:cstheme="minorHAnsi"/>
          <w:sz w:val="20"/>
          <w:szCs w:val="20"/>
        </w:rPr>
        <w:t xml:space="preserve"> and transactional records efficiently.</w:t>
      </w:r>
    </w:p>
    <w:p w14:paraId="038F6072" w14:textId="06B0482F"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Created </w:t>
      </w:r>
      <w:r w:rsidRPr="003C076B">
        <w:rPr>
          <w:rFonts w:asciiTheme="minorHAnsi" w:hAnsiTheme="minorHAnsi" w:cstheme="minorHAnsi"/>
          <w:b/>
          <w:bCs/>
          <w:sz w:val="20"/>
          <w:szCs w:val="20"/>
        </w:rPr>
        <w:t>predictive models</w:t>
      </w:r>
      <w:r w:rsidRPr="003C076B">
        <w:rPr>
          <w:rFonts w:asciiTheme="minorHAnsi" w:hAnsiTheme="minorHAnsi" w:cstheme="minorHAnsi"/>
          <w:sz w:val="20"/>
          <w:szCs w:val="20"/>
        </w:rPr>
        <w:t xml:space="preserve"> (Random Forest, Logistic Regression, SVM) for loan default and risk forecasting, achieving 85% accuracy on validation sets.</w:t>
      </w:r>
    </w:p>
    <w:p w14:paraId="2E73A7EB" w14:textId="4BAF718A"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Designed </w:t>
      </w:r>
      <w:r w:rsidRPr="003C076B">
        <w:rPr>
          <w:rFonts w:asciiTheme="minorHAnsi" w:hAnsiTheme="minorHAnsi" w:cstheme="minorHAnsi"/>
          <w:b/>
          <w:bCs/>
          <w:sz w:val="20"/>
          <w:szCs w:val="20"/>
        </w:rPr>
        <w:t>time-series forecasting pipelines</w:t>
      </w:r>
      <w:r w:rsidRPr="003C076B">
        <w:rPr>
          <w:rFonts w:asciiTheme="minorHAnsi" w:hAnsiTheme="minorHAnsi" w:cstheme="minorHAnsi"/>
          <w:sz w:val="20"/>
          <w:szCs w:val="20"/>
        </w:rPr>
        <w:t xml:space="preserve"> (ARIMA, STL, LSTM) for store demand prediction and macroeconomic risk analysis.</w:t>
      </w:r>
    </w:p>
    <w:p w14:paraId="25FDA62F" w14:textId="19785718"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Applied </w:t>
      </w:r>
      <w:r w:rsidRPr="003C076B">
        <w:rPr>
          <w:rFonts w:asciiTheme="minorHAnsi" w:hAnsiTheme="minorHAnsi" w:cstheme="minorHAnsi"/>
          <w:b/>
          <w:bCs/>
          <w:sz w:val="20"/>
          <w:szCs w:val="20"/>
        </w:rPr>
        <w:t>NLP and sentiment analysis</w:t>
      </w:r>
      <w:r w:rsidRPr="003C076B">
        <w:rPr>
          <w:rFonts w:asciiTheme="minorHAnsi" w:hAnsiTheme="minorHAnsi" w:cstheme="minorHAnsi"/>
          <w:sz w:val="20"/>
          <w:szCs w:val="20"/>
        </w:rPr>
        <w:t xml:space="preserve"> using </w:t>
      </w:r>
      <w:proofErr w:type="spellStart"/>
      <w:r w:rsidRPr="003C076B">
        <w:rPr>
          <w:rFonts w:asciiTheme="minorHAnsi" w:hAnsiTheme="minorHAnsi" w:cstheme="minorHAnsi"/>
          <w:sz w:val="20"/>
          <w:szCs w:val="20"/>
        </w:rPr>
        <w:t>spaCy</w:t>
      </w:r>
      <w:proofErr w:type="spellEnd"/>
      <w:r w:rsidRPr="003C076B">
        <w:rPr>
          <w:rFonts w:asciiTheme="minorHAnsi" w:hAnsiTheme="minorHAnsi" w:cstheme="minorHAnsi"/>
          <w:sz w:val="20"/>
          <w:szCs w:val="20"/>
        </w:rPr>
        <w:t>, NLTK, TensorFlow, and PyTorch on financial and customer communications for trend insights.</w:t>
      </w:r>
    </w:p>
    <w:p w14:paraId="0EDD1B50" w14:textId="13BB64AF"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Established </w:t>
      </w:r>
      <w:r w:rsidRPr="003C076B">
        <w:rPr>
          <w:rFonts w:asciiTheme="minorHAnsi" w:hAnsiTheme="minorHAnsi" w:cstheme="minorHAnsi"/>
          <w:b/>
          <w:bCs/>
          <w:sz w:val="20"/>
          <w:szCs w:val="20"/>
        </w:rPr>
        <w:t>MLOps pipelines</w:t>
      </w:r>
      <w:r w:rsidRPr="003C076B">
        <w:rPr>
          <w:rFonts w:asciiTheme="minorHAnsi" w:hAnsiTheme="minorHAnsi" w:cstheme="minorHAnsi"/>
          <w:sz w:val="20"/>
          <w:szCs w:val="20"/>
        </w:rPr>
        <w:t xml:space="preserve"> integrating MLflow, Kubeflow, and Airflow for automated retraining, deployment, and monitoring of production ML workflows.</w:t>
      </w:r>
    </w:p>
    <w:p w14:paraId="536D956B" w14:textId="056521C7"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Integrated </w:t>
      </w:r>
      <w:r w:rsidRPr="003C076B">
        <w:rPr>
          <w:rFonts w:asciiTheme="minorHAnsi" w:hAnsiTheme="minorHAnsi" w:cstheme="minorHAnsi"/>
          <w:b/>
          <w:bCs/>
          <w:sz w:val="20"/>
          <w:szCs w:val="20"/>
        </w:rPr>
        <w:t>Prometheus and Grafana</w:t>
      </w:r>
      <w:r w:rsidRPr="003C076B">
        <w:rPr>
          <w:rFonts w:asciiTheme="minorHAnsi" w:hAnsiTheme="minorHAnsi" w:cstheme="minorHAnsi"/>
          <w:sz w:val="20"/>
          <w:szCs w:val="20"/>
        </w:rPr>
        <w:t xml:space="preserve"> to monitor inference latency, data drift, and throughput in deployed ML APIs across multi-cloud environments.</w:t>
      </w:r>
    </w:p>
    <w:p w14:paraId="2E09FD0B" w14:textId="3CCA50F1"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Created </w:t>
      </w:r>
      <w:r w:rsidRPr="003C076B">
        <w:rPr>
          <w:rFonts w:asciiTheme="minorHAnsi" w:hAnsiTheme="minorHAnsi" w:cstheme="minorHAnsi"/>
          <w:b/>
          <w:bCs/>
          <w:sz w:val="20"/>
          <w:szCs w:val="20"/>
        </w:rPr>
        <w:t>executive dashboards</w:t>
      </w:r>
      <w:r w:rsidRPr="003C076B">
        <w:rPr>
          <w:rFonts w:asciiTheme="minorHAnsi" w:hAnsiTheme="minorHAnsi" w:cstheme="minorHAnsi"/>
          <w:sz w:val="20"/>
          <w:szCs w:val="20"/>
        </w:rPr>
        <w:t xml:space="preserve"> in Tableau, Power BI, and R Shiny to visualize churn risk, compliance coverage, and customer satisfaction KPIs.</w:t>
      </w:r>
    </w:p>
    <w:p w14:paraId="503D5A4C" w14:textId="5ABB514B"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Deployed </w:t>
      </w:r>
      <w:r w:rsidRPr="003C076B">
        <w:rPr>
          <w:rFonts w:asciiTheme="minorHAnsi" w:hAnsiTheme="minorHAnsi" w:cstheme="minorHAnsi"/>
          <w:b/>
          <w:bCs/>
          <w:sz w:val="20"/>
          <w:szCs w:val="20"/>
        </w:rPr>
        <w:t>cloud-native ML solutions</w:t>
      </w:r>
      <w:r w:rsidRPr="003C076B">
        <w:rPr>
          <w:rFonts w:asciiTheme="minorHAnsi" w:hAnsiTheme="minorHAnsi" w:cstheme="minorHAnsi"/>
          <w:sz w:val="20"/>
          <w:szCs w:val="20"/>
        </w:rPr>
        <w:t xml:space="preserve"> using Docker, Kubernetes (EKS/AKS), and </w:t>
      </w:r>
      <w:proofErr w:type="gramStart"/>
      <w:r w:rsidRPr="003C076B">
        <w:rPr>
          <w:rFonts w:asciiTheme="minorHAnsi" w:hAnsiTheme="minorHAnsi" w:cstheme="minorHAnsi"/>
          <w:sz w:val="20"/>
          <w:szCs w:val="20"/>
        </w:rPr>
        <w:t>Terraform</w:t>
      </w:r>
      <w:proofErr w:type="gramEnd"/>
      <w:r w:rsidRPr="003C076B">
        <w:rPr>
          <w:rFonts w:asciiTheme="minorHAnsi" w:hAnsiTheme="minorHAnsi" w:cstheme="minorHAnsi"/>
          <w:sz w:val="20"/>
          <w:szCs w:val="20"/>
        </w:rPr>
        <w:t xml:space="preserve"> across AWS, Azure, and GCP for scalable, reproducible AI services.</w:t>
      </w:r>
    </w:p>
    <w:p w14:paraId="5CBE0480" w14:textId="3E16D9A6"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Developed </w:t>
      </w:r>
      <w:r w:rsidRPr="003C076B">
        <w:rPr>
          <w:rFonts w:asciiTheme="minorHAnsi" w:hAnsiTheme="minorHAnsi" w:cstheme="minorHAnsi"/>
          <w:b/>
          <w:bCs/>
          <w:sz w:val="20"/>
          <w:szCs w:val="20"/>
        </w:rPr>
        <w:t>reinforcement learning prototypes</w:t>
      </w:r>
      <w:r w:rsidRPr="003C076B">
        <w:rPr>
          <w:rFonts w:asciiTheme="minorHAnsi" w:hAnsiTheme="minorHAnsi" w:cstheme="minorHAnsi"/>
          <w:sz w:val="20"/>
          <w:szCs w:val="20"/>
        </w:rPr>
        <w:t xml:space="preserve"> to optimize retail pricing and promotional strategies through continuous reward feedback.</w:t>
      </w:r>
    </w:p>
    <w:p w14:paraId="246BEF70" w14:textId="3560AEED" w:rsidR="00251804" w:rsidRDefault="003C076B" w:rsidP="00251804">
      <w:pPr>
        <w:pStyle w:val="NormalWeb"/>
        <w:numPr>
          <w:ilvl w:val="0"/>
          <w:numId w:val="3"/>
        </w:numPr>
        <w:spacing w:before="0" w:beforeAutospacing="0" w:after="0" w:afterAutospacing="0"/>
        <w:rPr>
          <w:rFonts w:asciiTheme="minorHAnsi" w:hAnsiTheme="minorHAnsi" w:cstheme="minorHAnsi"/>
          <w:sz w:val="20"/>
          <w:szCs w:val="20"/>
        </w:rPr>
      </w:pPr>
      <w:r w:rsidRPr="003C076B">
        <w:rPr>
          <w:rFonts w:asciiTheme="minorHAnsi" w:hAnsiTheme="minorHAnsi" w:cstheme="minorHAnsi"/>
          <w:sz w:val="20"/>
          <w:szCs w:val="20"/>
        </w:rPr>
        <w:t xml:space="preserve">Delivered measurable business impact by </w:t>
      </w:r>
      <w:r w:rsidRPr="003C076B">
        <w:rPr>
          <w:rFonts w:asciiTheme="minorHAnsi" w:hAnsiTheme="minorHAnsi" w:cstheme="minorHAnsi"/>
          <w:b/>
          <w:bCs/>
          <w:sz w:val="20"/>
          <w:szCs w:val="20"/>
        </w:rPr>
        <w:t>reducing manual report turnaround time by 40%</w:t>
      </w:r>
      <w:r w:rsidRPr="003C076B">
        <w:rPr>
          <w:rFonts w:asciiTheme="minorHAnsi" w:hAnsiTheme="minorHAnsi" w:cstheme="minorHAnsi"/>
          <w:sz w:val="20"/>
          <w:szCs w:val="20"/>
        </w:rPr>
        <w:t xml:space="preserve"> and improving compliance efficiency across enterprise operations.</w:t>
      </w:r>
    </w:p>
    <w:p w14:paraId="6502271E" w14:textId="77777777" w:rsidR="00251804" w:rsidRPr="00251804" w:rsidRDefault="00251804" w:rsidP="00251804">
      <w:pPr>
        <w:pStyle w:val="NormalWeb"/>
        <w:spacing w:before="0" w:beforeAutospacing="0" w:after="0" w:afterAutospacing="0"/>
        <w:ind w:left="720"/>
        <w:rPr>
          <w:rFonts w:asciiTheme="minorHAnsi" w:hAnsiTheme="minorHAnsi" w:cstheme="minorHAnsi"/>
          <w:sz w:val="10"/>
          <w:szCs w:val="10"/>
        </w:rPr>
      </w:pPr>
    </w:p>
    <w:p w14:paraId="66A7E11D" w14:textId="77777777" w:rsidR="009E7765" w:rsidRPr="009E7765" w:rsidRDefault="009E7765" w:rsidP="00251804">
      <w:pPr>
        <w:outlineLvl w:val="0"/>
        <w:rPr>
          <w:rFonts w:ascii="Times New Roman" w:eastAsia="Times New Roman" w:hAnsi="Times New Roman" w:cs="Times New Roman"/>
          <w:b/>
          <w:bCs/>
          <w:kern w:val="36"/>
          <w:sz w:val="48"/>
          <w:szCs w:val="48"/>
        </w:rPr>
      </w:pPr>
      <w:r w:rsidRPr="009E7765">
        <w:rPr>
          <w:rFonts w:ascii="Calibri" w:eastAsia="Times New Roman" w:hAnsi="Calibri" w:cs="Calibri"/>
          <w:b/>
          <w:bCs/>
          <w:color w:val="000000"/>
          <w:kern w:val="36"/>
          <w:sz w:val="20"/>
          <w:szCs w:val="20"/>
        </w:rPr>
        <w:t>Technologies</w:t>
      </w:r>
      <w:r w:rsidRPr="009E7765">
        <w:rPr>
          <w:rFonts w:ascii="Calibri" w:eastAsia="Times New Roman" w:hAnsi="Calibri" w:cs="Calibri"/>
          <w:color w:val="000000"/>
          <w:kern w:val="36"/>
          <w:sz w:val="20"/>
          <w:szCs w:val="20"/>
        </w:rPr>
        <w:t>:</w:t>
      </w:r>
    </w:p>
    <w:p w14:paraId="2F975A31" w14:textId="7645A0DD" w:rsidR="00251804" w:rsidRPr="009E7765" w:rsidRDefault="00251804" w:rsidP="003C076B">
      <w:pPr>
        <w:outlineLvl w:val="0"/>
        <w:rPr>
          <w:rFonts w:eastAsia="Times New Roman" w:cstheme="minorHAnsi"/>
          <w:b/>
          <w:bCs/>
          <w:kern w:val="36"/>
          <w:sz w:val="20"/>
          <w:szCs w:val="20"/>
        </w:rPr>
      </w:pPr>
      <w:r w:rsidRPr="00251804">
        <w:rPr>
          <w:rFonts w:cstheme="minorHAnsi"/>
          <w:sz w:val="20"/>
          <w:szCs w:val="20"/>
        </w:rPr>
        <w:t xml:space="preserve">Python, GPT-3, T5, BERT, FAISS, Azure Cognitive Search, Hugging Face Transformers, FastAPI, Docker, Terraform, Azure DevOps, Streamlit, Power BI, Tableau, R Shiny, scikit-learn, PyTorch, TensorFlow, Spark, Databricks, Airflow, Kubeflow, MLflow, Kafka, AWS (S3, Glue, </w:t>
      </w:r>
      <w:proofErr w:type="spellStart"/>
      <w:r w:rsidRPr="00251804">
        <w:rPr>
          <w:rFonts w:cstheme="minorHAnsi"/>
          <w:sz w:val="20"/>
          <w:szCs w:val="20"/>
        </w:rPr>
        <w:t>SageMaker</w:t>
      </w:r>
      <w:proofErr w:type="spellEnd"/>
      <w:r w:rsidRPr="00251804">
        <w:rPr>
          <w:rFonts w:cstheme="minorHAnsi"/>
          <w:sz w:val="20"/>
          <w:szCs w:val="20"/>
        </w:rPr>
        <w:t>, Redshift, Lambda, CloudWatch), Azure (Data Factory, Synapse), GCP (</w:t>
      </w:r>
      <w:proofErr w:type="spellStart"/>
      <w:r w:rsidRPr="00251804">
        <w:rPr>
          <w:rFonts w:cstheme="minorHAnsi"/>
          <w:sz w:val="20"/>
          <w:szCs w:val="20"/>
        </w:rPr>
        <w:t>BigQuery</w:t>
      </w:r>
      <w:proofErr w:type="spellEnd"/>
      <w:r w:rsidRPr="00251804">
        <w:rPr>
          <w:rFonts w:cstheme="minorHAnsi"/>
          <w:sz w:val="20"/>
          <w:szCs w:val="20"/>
        </w:rPr>
        <w:t xml:space="preserve">, Dataflow, Pub/Sub), SQL, MongoDB, Snowflake, </w:t>
      </w:r>
      <w:proofErr w:type="spellStart"/>
      <w:r w:rsidRPr="00251804">
        <w:rPr>
          <w:rFonts w:cstheme="minorHAnsi"/>
          <w:sz w:val="20"/>
          <w:szCs w:val="20"/>
        </w:rPr>
        <w:t>spaCy</w:t>
      </w:r>
      <w:proofErr w:type="spellEnd"/>
      <w:r w:rsidRPr="00251804">
        <w:rPr>
          <w:rFonts w:cstheme="minorHAnsi"/>
          <w:sz w:val="20"/>
          <w:szCs w:val="20"/>
        </w:rPr>
        <w:t xml:space="preserve">, NLTK, Pandas, NumPy, Prometheus, Grafana, PyPDF2, </w:t>
      </w:r>
      <w:proofErr w:type="spellStart"/>
      <w:r w:rsidRPr="00251804">
        <w:rPr>
          <w:rFonts w:cstheme="minorHAnsi"/>
          <w:sz w:val="20"/>
          <w:szCs w:val="20"/>
        </w:rPr>
        <w:t>Textract</w:t>
      </w:r>
      <w:proofErr w:type="spellEnd"/>
      <w:r w:rsidRPr="00251804">
        <w:rPr>
          <w:rFonts w:cstheme="minorHAnsi"/>
          <w:sz w:val="20"/>
          <w:szCs w:val="20"/>
        </w:rPr>
        <w:t>, Apache Tika.</w:t>
      </w:r>
    </w:p>
    <w:p w14:paraId="59F4C816" w14:textId="77777777" w:rsidR="00363654" w:rsidRDefault="00363654" w:rsidP="00251804">
      <w:pPr>
        <w:spacing w:before="33"/>
        <w:jc w:val="both"/>
        <w:rPr>
          <w:rFonts w:ascii="Times New Roman" w:eastAsia="Times New Roman" w:hAnsi="Times New Roman" w:cs="Times New Roman"/>
          <w:sz w:val="20"/>
          <w:szCs w:val="20"/>
        </w:rPr>
      </w:pPr>
    </w:p>
    <w:p w14:paraId="24E97FD1" w14:textId="75C9CE1B" w:rsidR="009E7765" w:rsidRPr="009E7765" w:rsidRDefault="009E7765" w:rsidP="00251804">
      <w:pPr>
        <w:spacing w:before="33"/>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Anthem, Indianapolis, IN.</w:t>
      </w:r>
      <w:r w:rsidRPr="009E7765">
        <w:rPr>
          <w:rFonts w:ascii="Calibri" w:eastAsia="Times New Roman" w:hAnsi="Calibri" w:cs="Calibri"/>
          <w:b/>
          <w:bCs/>
          <w:color w:val="000000" w:themeColor="text1"/>
          <w:sz w:val="22"/>
          <w:szCs w:val="22"/>
        </w:rPr>
        <w:tab/>
      </w:r>
      <w:r w:rsidR="00251804" w:rsidRPr="00251804">
        <w:rPr>
          <w:rFonts w:ascii="Calibri" w:eastAsia="Times New Roman" w:hAnsi="Calibri" w:cs="Calibri"/>
          <w:b/>
          <w:bCs/>
          <w:color w:val="000000" w:themeColor="text1"/>
          <w:sz w:val="22"/>
          <w:szCs w:val="22"/>
        </w:rPr>
        <w:t xml:space="preserve"> </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251804" w:rsidRPr="00251804">
        <w:rPr>
          <w:rFonts w:ascii="Calibri" w:eastAsia="Times New Roman" w:hAnsi="Calibri" w:cs="Calibri"/>
          <w:b/>
          <w:bCs/>
          <w:color w:val="000000" w:themeColor="text1"/>
          <w:sz w:val="22"/>
          <w:szCs w:val="22"/>
        </w:rPr>
        <w:tab/>
      </w:r>
      <w:r w:rsidR="00251804" w:rsidRPr="00251804">
        <w:rPr>
          <w:rFonts w:ascii="Calibri" w:eastAsia="Times New Roman" w:hAnsi="Calibri" w:cs="Calibri"/>
          <w:b/>
          <w:bCs/>
          <w:color w:val="000000" w:themeColor="text1"/>
          <w:sz w:val="22"/>
          <w:szCs w:val="22"/>
        </w:rPr>
        <w:tab/>
        <w:t xml:space="preserve">  </w:t>
      </w:r>
      <w:r w:rsidR="002A6471" w:rsidRPr="00251804">
        <w:rPr>
          <w:rFonts w:ascii="Calibri" w:eastAsia="Times New Roman" w:hAnsi="Calibri" w:cs="Calibri"/>
          <w:b/>
          <w:bCs/>
          <w:color w:val="000000" w:themeColor="text1"/>
          <w:sz w:val="22"/>
          <w:szCs w:val="22"/>
        </w:rPr>
        <w:tab/>
      </w:r>
      <w:r w:rsidR="002A6471" w:rsidRPr="00251804">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Sep 2016 – July 2018 </w:t>
      </w:r>
    </w:p>
    <w:p w14:paraId="058E0173" w14:textId="77777777" w:rsidR="00363654" w:rsidRDefault="009E7765" w:rsidP="00363654">
      <w:pPr>
        <w:ind w:right="4402"/>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Senior Python Full Stack Developer </w:t>
      </w:r>
    </w:p>
    <w:p w14:paraId="4A894A9B" w14:textId="6D4B872F" w:rsidR="007B7F7D" w:rsidRPr="009E7765" w:rsidRDefault="009E7765" w:rsidP="00363654">
      <w:pPr>
        <w:ind w:right="4402"/>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Key Responsibilities:</w:t>
      </w:r>
    </w:p>
    <w:p w14:paraId="536E9EB6" w14:textId="3E149302" w:rsidR="007B7F7D" w:rsidRPr="007B7F7D" w:rsidRDefault="007B7F7D" w:rsidP="007B7F7D">
      <w:pPr>
        <w:pStyle w:val="NormalWeb"/>
        <w:numPr>
          <w:ilvl w:val="0"/>
          <w:numId w:val="5"/>
        </w:numPr>
        <w:spacing w:before="0" w:beforeAutospacing="0"/>
        <w:rPr>
          <w:rFonts w:asciiTheme="minorHAnsi" w:hAnsiTheme="minorHAnsi" w:cstheme="minorHAnsi"/>
          <w:sz w:val="22"/>
          <w:szCs w:val="22"/>
        </w:rPr>
      </w:pPr>
      <w:r w:rsidRPr="007B7F7D">
        <w:rPr>
          <w:rFonts w:asciiTheme="minorHAnsi" w:hAnsiTheme="minorHAnsi" w:cstheme="minorHAnsi"/>
          <w:sz w:val="22"/>
          <w:szCs w:val="22"/>
        </w:rPr>
        <w:t xml:space="preserve">Designed and deployed </w:t>
      </w:r>
      <w:r w:rsidRPr="007B7F7D">
        <w:rPr>
          <w:rStyle w:val="Strong"/>
          <w:rFonts w:asciiTheme="minorHAnsi" w:hAnsiTheme="minorHAnsi" w:cstheme="minorHAnsi"/>
          <w:sz w:val="22"/>
          <w:szCs w:val="22"/>
        </w:rPr>
        <w:t>end-to-end ML pipelines</w:t>
      </w:r>
      <w:r w:rsidRPr="007B7F7D">
        <w:rPr>
          <w:rFonts w:asciiTheme="minorHAnsi" w:hAnsiTheme="minorHAnsi" w:cstheme="minorHAnsi"/>
          <w:sz w:val="22"/>
          <w:szCs w:val="22"/>
        </w:rPr>
        <w:t xml:space="preserve"> for fraud detection, patient segmentation, and claims anomaly analysis using scikit-learn, XGBoost, Pandas, and NumPy, improving fraud identification accuracy by 30%.</w:t>
      </w:r>
    </w:p>
    <w:p w14:paraId="55CB976A" w14:textId="28BBC8DD"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Developed and integrated </w:t>
      </w:r>
      <w:r w:rsidRPr="007B7F7D">
        <w:rPr>
          <w:rStyle w:val="Strong"/>
          <w:rFonts w:asciiTheme="minorHAnsi" w:hAnsiTheme="minorHAnsi" w:cstheme="minorHAnsi"/>
          <w:sz w:val="22"/>
          <w:szCs w:val="22"/>
        </w:rPr>
        <w:t>Django- and Flask-based full-stack applications</w:t>
      </w:r>
      <w:r w:rsidRPr="007B7F7D">
        <w:rPr>
          <w:rFonts w:asciiTheme="minorHAnsi" w:hAnsiTheme="minorHAnsi" w:cstheme="minorHAnsi"/>
          <w:sz w:val="22"/>
          <w:szCs w:val="22"/>
        </w:rPr>
        <w:t xml:space="preserve"> with AngularJS and REST APIs, enabling real-time claims analytics and executive dashboards across finance and operations.</w:t>
      </w:r>
    </w:p>
    <w:p w14:paraId="7E7C9B8A" w14:textId="0DA5F1A8"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Architected </w:t>
      </w:r>
      <w:r w:rsidRPr="007B7F7D">
        <w:rPr>
          <w:rStyle w:val="Strong"/>
          <w:rFonts w:asciiTheme="minorHAnsi" w:hAnsiTheme="minorHAnsi" w:cstheme="minorHAnsi"/>
          <w:sz w:val="22"/>
          <w:szCs w:val="22"/>
        </w:rPr>
        <w:t>relational database models and stored procedures</w:t>
      </w:r>
      <w:r w:rsidRPr="007B7F7D">
        <w:rPr>
          <w:rFonts w:asciiTheme="minorHAnsi" w:hAnsiTheme="minorHAnsi" w:cstheme="minorHAnsi"/>
          <w:sz w:val="22"/>
          <w:szCs w:val="22"/>
        </w:rPr>
        <w:t xml:space="preserve"> in PostgreSQL and MySQL, optimizing query performance and reducing data retrieval time by 40%.</w:t>
      </w:r>
    </w:p>
    <w:p w14:paraId="0D67FBC4" w14:textId="37C2672E"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Built </w:t>
      </w:r>
      <w:r w:rsidRPr="007B7F7D">
        <w:rPr>
          <w:rStyle w:val="Strong"/>
          <w:rFonts w:asciiTheme="minorHAnsi" w:hAnsiTheme="minorHAnsi" w:cstheme="minorHAnsi"/>
          <w:sz w:val="22"/>
          <w:szCs w:val="22"/>
        </w:rPr>
        <w:t>distributed job orchestration</w:t>
      </w:r>
      <w:r w:rsidRPr="007B7F7D">
        <w:rPr>
          <w:rFonts w:asciiTheme="minorHAnsi" w:hAnsiTheme="minorHAnsi" w:cstheme="minorHAnsi"/>
          <w:sz w:val="22"/>
          <w:szCs w:val="22"/>
        </w:rPr>
        <w:t xml:space="preserve"> using Celery, RabbitMQ, and Redis to parallelize ETL tasks, background checks, and batch fraud scoring.</w:t>
      </w:r>
    </w:p>
    <w:p w14:paraId="693240A1" w14:textId="4378A2B4"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Containerized ML services using </w:t>
      </w:r>
      <w:r w:rsidRPr="007B7F7D">
        <w:rPr>
          <w:rStyle w:val="Strong"/>
          <w:rFonts w:asciiTheme="minorHAnsi" w:hAnsiTheme="minorHAnsi" w:cstheme="minorHAnsi"/>
          <w:sz w:val="22"/>
          <w:szCs w:val="22"/>
        </w:rPr>
        <w:t>Docker</w:t>
      </w:r>
      <w:r w:rsidRPr="007B7F7D">
        <w:rPr>
          <w:rFonts w:asciiTheme="minorHAnsi" w:hAnsiTheme="minorHAnsi" w:cstheme="minorHAnsi"/>
          <w:sz w:val="22"/>
          <w:szCs w:val="22"/>
        </w:rPr>
        <w:t>, orchestrated multi-environment builds with Jenkins and Terraform, and deployed to AWS EC2 and Lambda with auto-scaling and version control.</w:t>
      </w:r>
    </w:p>
    <w:p w14:paraId="47E643B1" w14:textId="38259BC5"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Re-engineered </w:t>
      </w:r>
      <w:r w:rsidRPr="007B7F7D">
        <w:rPr>
          <w:rStyle w:val="Strong"/>
          <w:rFonts w:asciiTheme="minorHAnsi" w:hAnsiTheme="minorHAnsi" w:cstheme="minorHAnsi"/>
          <w:sz w:val="22"/>
          <w:szCs w:val="22"/>
        </w:rPr>
        <w:t>legacy Java and Perl applications</w:t>
      </w:r>
      <w:r w:rsidRPr="007B7F7D">
        <w:rPr>
          <w:rFonts w:asciiTheme="minorHAnsi" w:hAnsiTheme="minorHAnsi" w:cstheme="minorHAnsi"/>
          <w:sz w:val="22"/>
          <w:szCs w:val="22"/>
        </w:rPr>
        <w:t xml:space="preserve"> into modular Python frameworks, cutting system latency and simplifying debugging and feature rollouts.</w:t>
      </w:r>
    </w:p>
    <w:p w14:paraId="67BFCA05" w14:textId="58CA265C"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Created </w:t>
      </w:r>
      <w:r w:rsidRPr="007B7F7D">
        <w:rPr>
          <w:rStyle w:val="Strong"/>
          <w:rFonts w:asciiTheme="minorHAnsi" w:hAnsiTheme="minorHAnsi" w:cstheme="minorHAnsi"/>
          <w:sz w:val="22"/>
          <w:szCs w:val="22"/>
        </w:rPr>
        <w:t>microservice-based APIs</w:t>
      </w:r>
      <w:r w:rsidRPr="007B7F7D">
        <w:rPr>
          <w:rFonts w:asciiTheme="minorHAnsi" w:hAnsiTheme="minorHAnsi" w:cstheme="minorHAnsi"/>
          <w:sz w:val="22"/>
          <w:szCs w:val="22"/>
        </w:rPr>
        <w:t xml:space="preserve"> in Flask for fraud prediction and claims validation, secured with JWT authentication and deployed behind NGINX load balancers.</w:t>
      </w:r>
    </w:p>
    <w:p w14:paraId="43B61129" w14:textId="7E29A195"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Applied </w:t>
      </w:r>
      <w:r w:rsidRPr="007B7F7D">
        <w:rPr>
          <w:rStyle w:val="Strong"/>
          <w:rFonts w:asciiTheme="minorHAnsi" w:hAnsiTheme="minorHAnsi" w:cstheme="minorHAnsi"/>
          <w:sz w:val="22"/>
          <w:szCs w:val="22"/>
        </w:rPr>
        <w:t>supervised and unsupervised learning algorithms</w:t>
      </w:r>
      <w:r w:rsidRPr="007B7F7D">
        <w:rPr>
          <w:rFonts w:asciiTheme="minorHAnsi" w:hAnsiTheme="minorHAnsi" w:cstheme="minorHAnsi"/>
          <w:sz w:val="22"/>
          <w:szCs w:val="22"/>
        </w:rPr>
        <w:t xml:space="preserve"> (Random Forest, Logistic Regression, K-Means) for risk stratification, cross-selling recommendations, and claims forecasting.</w:t>
      </w:r>
    </w:p>
    <w:p w14:paraId="3ABD2896" w14:textId="4AB3C853"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lastRenderedPageBreak/>
        <w:t xml:space="preserve">Constructed </w:t>
      </w:r>
      <w:r w:rsidRPr="007B7F7D">
        <w:rPr>
          <w:rStyle w:val="Strong"/>
          <w:rFonts w:asciiTheme="minorHAnsi" w:hAnsiTheme="minorHAnsi" w:cstheme="minorHAnsi"/>
          <w:sz w:val="22"/>
          <w:szCs w:val="22"/>
        </w:rPr>
        <w:t>interactive analytics dashboards</w:t>
      </w:r>
      <w:r w:rsidRPr="007B7F7D">
        <w:rPr>
          <w:rFonts w:asciiTheme="minorHAnsi" w:hAnsiTheme="minorHAnsi" w:cstheme="minorHAnsi"/>
          <w:sz w:val="22"/>
          <w:szCs w:val="22"/>
        </w:rPr>
        <w:t xml:space="preserve"> using Matplotlib, Seaborn, and </w:t>
      </w:r>
      <w:proofErr w:type="spellStart"/>
      <w:r w:rsidRPr="007B7F7D">
        <w:rPr>
          <w:rFonts w:asciiTheme="minorHAnsi" w:hAnsiTheme="minorHAnsi" w:cstheme="minorHAnsi"/>
          <w:sz w:val="22"/>
          <w:szCs w:val="22"/>
        </w:rPr>
        <w:t>Plotly</w:t>
      </w:r>
      <w:proofErr w:type="spellEnd"/>
      <w:r w:rsidRPr="007B7F7D">
        <w:rPr>
          <w:rFonts w:asciiTheme="minorHAnsi" w:hAnsiTheme="minorHAnsi" w:cstheme="minorHAnsi"/>
          <w:sz w:val="22"/>
          <w:szCs w:val="22"/>
        </w:rPr>
        <w:t xml:space="preserve"> to visualize fraud patterns, anomaly clusters, and feature importance rankings.</w:t>
      </w:r>
    </w:p>
    <w:p w14:paraId="05CAE267" w14:textId="4BE4387F"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Implemented </w:t>
      </w:r>
      <w:proofErr w:type="spellStart"/>
      <w:r w:rsidRPr="007B7F7D">
        <w:rPr>
          <w:rStyle w:val="Strong"/>
          <w:rFonts w:asciiTheme="minorHAnsi" w:hAnsiTheme="minorHAnsi" w:cstheme="minorHAnsi"/>
          <w:sz w:val="22"/>
          <w:szCs w:val="22"/>
        </w:rPr>
        <w:t>PySpark</w:t>
      </w:r>
      <w:proofErr w:type="spellEnd"/>
      <w:r w:rsidRPr="007B7F7D">
        <w:rPr>
          <w:rStyle w:val="Strong"/>
          <w:rFonts w:asciiTheme="minorHAnsi" w:hAnsiTheme="minorHAnsi" w:cstheme="minorHAnsi"/>
          <w:sz w:val="22"/>
          <w:szCs w:val="22"/>
        </w:rPr>
        <w:t xml:space="preserve"> ETL pipelines</w:t>
      </w:r>
      <w:r w:rsidRPr="007B7F7D">
        <w:rPr>
          <w:rFonts w:asciiTheme="minorHAnsi" w:hAnsiTheme="minorHAnsi" w:cstheme="minorHAnsi"/>
          <w:sz w:val="22"/>
          <w:szCs w:val="22"/>
        </w:rPr>
        <w:t xml:space="preserve"> for ingesting and transforming millions of claim records, leveraging SQL joins and Spark </w:t>
      </w:r>
      <w:proofErr w:type="spellStart"/>
      <w:r w:rsidRPr="007B7F7D">
        <w:rPr>
          <w:rFonts w:asciiTheme="minorHAnsi" w:hAnsiTheme="minorHAnsi" w:cstheme="minorHAnsi"/>
          <w:sz w:val="22"/>
          <w:szCs w:val="22"/>
        </w:rPr>
        <w:t>DataFrames</w:t>
      </w:r>
      <w:proofErr w:type="spellEnd"/>
      <w:r w:rsidRPr="007B7F7D">
        <w:rPr>
          <w:rFonts w:asciiTheme="minorHAnsi" w:hAnsiTheme="minorHAnsi" w:cstheme="minorHAnsi"/>
          <w:sz w:val="22"/>
          <w:szCs w:val="22"/>
        </w:rPr>
        <w:t xml:space="preserve"> for distributed feature engineering.</w:t>
      </w:r>
    </w:p>
    <w:p w14:paraId="535C5013" w14:textId="39837910"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Built </w:t>
      </w:r>
      <w:r w:rsidRPr="007B7F7D">
        <w:rPr>
          <w:rStyle w:val="Strong"/>
          <w:rFonts w:asciiTheme="minorHAnsi" w:hAnsiTheme="minorHAnsi" w:cstheme="minorHAnsi"/>
          <w:sz w:val="22"/>
          <w:szCs w:val="22"/>
        </w:rPr>
        <w:t>real-time fraud inference APIs</w:t>
      </w:r>
      <w:r w:rsidRPr="007B7F7D">
        <w:rPr>
          <w:rFonts w:asciiTheme="minorHAnsi" w:hAnsiTheme="minorHAnsi" w:cstheme="minorHAnsi"/>
          <w:sz w:val="22"/>
          <w:szCs w:val="22"/>
        </w:rPr>
        <w:t xml:space="preserve"> serving predictions with sub-second latency through Flask microservices integrated with Kafka streams.</w:t>
      </w:r>
    </w:p>
    <w:p w14:paraId="1778CDC2" w14:textId="79A1AA64"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Designed </w:t>
      </w:r>
      <w:r w:rsidRPr="007B7F7D">
        <w:rPr>
          <w:rStyle w:val="Strong"/>
          <w:rFonts w:asciiTheme="minorHAnsi" w:hAnsiTheme="minorHAnsi" w:cstheme="minorHAnsi"/>
          <w:sz w:val="22"/>
          <w:szCs w:val="22"/>
        </w:rPr>
        <w:t>network graph analysis models</w:t>
      </w:r>
      <w:r w:rsidRPr="007B7F7D">
        <w:rPr>
          <w:rFonts w:asciiTheme="minorHAnsi" w:hAnsiTheme="minorHAnsi" w:cstheme="minorHAnsi"/>
          <w:sz w:val="22"/>
          <w:szCs w:val="22"/>
        </w:rPr>
        <w:t xml:space="preserve"> in </w:t>
      </w:r>
      <w:proofErr w:type="spellStart"/>
      <w:r w:rsidRPr="007B7F7D">
        <w:rPr>
          <w:rFonts w:asciiTheme="minorHAnsi" w:hAnsiTheme="minorHAnsi" w:cstheme="minorHAnsi"/>
          <w:sz w:val="22"/>
          <w:szCs w:val="22"/>
        </w:rPr>
        <w:t>NetworkX</w:t>
      </w:r>
      <w:proofErr w:type="spellEnd"/>
      <w:r w:rsidRPr="007B7F7D">
        <w:rPr>
          <w:rFonts w:asciiTheme="minorHAnsi" w:hAnsiTheme="minorHAnsi" w:cstheme="minorHAnsi"/>
          <w:sz w:val="22"/>
          <w:szCs w:val="22"/>
        </w:rPr>
        <w:t xml:space="preserve"> to detect collusive provider relationships and cyclic referral patterns, feeding insights into downstream fraud rules.</w:t>
      </w:r>
    </w:p>
    <w:p w14:paraId="107A51B0" w14:textId="0F6569A3"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Integrated </w:t>
      </w:r>
      <w:r w:rsidRPr="007B7F7D">
        <w:rPr>
          <w:rStyle w:val="Strong"/>
          <w:rFonts w:asciiTheme="minorHAnsi" w:hAnsiTheme="minorHAnsi" w:cstheme="minorHAnsi"/>
          <w:sz w:val="22"/>
          <w:szCs w:val="22"/>
        </w:rPr>
        <w:t>Kafka topics and connectors</w:t>
      </w:r>
      <w:r w:rsidRPr="007B7F7D">
        <w:rPr>
          <w:rFonts w:asciiTheme="minorHAnsi" w:hAnsiTheme="minorHAnsi" w:cstheme="minorHAnsi"/>
          <w:sz w:val="22"/>
          <w:szCs w:val="22"/>
        </w:rPr>
        <w:t xml:space="preserve"> for high-throughput message exchange between ML scoring services and claim management systems.</w:t>
      </w:r>
    </w:p>
    <w:p w14:paraId="3F9C87FB" w14:textId="64C7B0B7"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Leveraged </w:t>
      </w:r>
      <w:r w:rsidRPr="007B7F7D">
        <w:rPr>
          <w:rStyle w:val="Strong"/>
          <w:rFonts w:asciiTheme="minorHAnsi" w:hAnsiTheme="minorHAnsi" w:cstheme="minorHAnsi"/>
          <w:sz w:val="22"/>
          <w:szCs w:val="22"/>
        </w:rPr>
        <w:t>NumPy, SciPy, and Pandas</w:t>
      </w:r>
      <w:r w:rsidRPr="007B7F7D">
        <w:rPr>
          <w:rFonts w:asciiTheme="minorHAnsi" w:hAnsiTheme="minorHAnsi" w:cstheme="minorHAnsi"/>
          <w:sz w:val="22"/>
          <w:szCs w:val="22"/>
        </w:rPr>
        <w:t xml:space="preserve"> for scientific computing, statistical inference, and high-speed numerical computations on large datasets.</w:t>
      </w:r>
    </w:p>
    <w:p w14:paraId="7319871D" w14:textId="68EEEA97"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Created </w:t>
      </w:r>
      <w:r w:rsidRPr="007B7F7D">
        <w:rPr>
          <w:rStyle w:val="Strong"/>
          <w:rFonts w:asciiTheme="minorHAnsi" w:hAnsiTheme="minorHAnsi" w:cstheme="minorHAnsi"/>
          <w:sz w:val="22"/>
          <w:szCs w:val="22"/>
        </w:rPr>
        <w:t>automated model validation pipelines</w:t>
      </w:r>
      <w:r w:rsidRPr="007B7F7D">
        <w:rPr>
          <w:rFonts w:asciiTheme="minorHAnsi" w:hAnsiTheme="minorHAnsi" w:cstheme="minorHAnsi"/>
          <w:sz w:val="22"/>
          <w:szCs w:val="22"/>
        </w:rPr>
        <w:t xml:space="preserve"> using </w:t>
      </w:r>
      <w:proofErr w:type="spellStart"/>
      <w:r w:rsidRPr="007B7F7D">
        <w:rPr>
          <w:rFonts w:asciiTheme="minorHAnsi" w:hAnsiTheme="minorHAnsi" w:cstheme="minorHAnsi"/>
          <w:sz w:val="22"/>
          <w:szCs w:val="22"/>
        </w:rPr>
        <w:t>unittest</w:t>
      </w:r>
      <w:proofErr w:type="spellEnd"/>
      <w:r w:rsidRPr="007B7F7D">
        <w:rPr>
          <w:rFonts w:asciiTheme="minorHAnsi" w:hAnsiTheme="minorHAnsi" w:cstheme="minorHAnsi"/>
          <w:sz w:val="22"/>
          <w:szCs w:val="22"/>
        </w:rPr>
        <w:t xml:space="preserve"> and </w:t>
      </w:r>
      <w:proofErr w:type="spellStart"/>
      <w:r w:rsidRPr="007B7F7D">
        <w:rPr>
          <w:rFonts w:asciiTheme="minorHAnsi" w:hAnsiTheme="minorHAnsi" w:cstheme="minorHAnsi"/>
          <w:sz w:val="22"/>
          <w:szCs w:val="22"/>
        </w:rPr>
        <w:t>pytest</w:t>
      </w:r>
      <w:proofErr w:type="spellEnd"/>
      <w:r w:rsidRPr="007B7F7D">
        <w:rPr>
          <w:rFonts w:asciiTheme="minorHAnsi" w:hAnsiTheme="minorHAnsi" w:cstheme="minorHAnsi"/>
          <w:sz w:val="22"/>
          <w:szCs w:val="22"/>
        </w:rPr>
        <w:t>, integrating with Jenkins for regression testing and report generation.</w:t>
      </w:r>
    </w:p>
    <w:p w14:paraId="3561690F" w14:textId="2D04DC3D"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Automated </w:t>
      </w:r>
      <w:r w:rsidRPr="007B7F7D">
        <w:rPr>
          <w:rStyle w:val="Strong"/>
          <w:rFonts w:asciiTheme="minorHAnsi" w:hAnsiTheme="minorHAnsi" w:cstheme="minorHAnsi"/>
          <w:sz w:val="22"/>
          <w:szCs w:val="22"/>
        </w:rPr>
        <w:t>database provisioning and schema versioning</w:t>
      </w:r>
      <w:r w:rsidRPr="007B7F7D">
        <w:rPr>
          <w:rFonts w:asciiTheme="minorHAnsi" w:hAnsiTheme="minorHAnsi" w:cstheme="minorHAnsi"/>
          <w:sz w:val="22"/>
          <w:szCs w:val="22"/>
        </w:rPr>
        <w:t xml:space="preserve"> via Terraform scripts; deployed containerized PostgreSQL clusters for persistent data storage.</w:t>
      </w:r>
    </w:p>
    <w:p w14:paraId="75083226" w14:textId="30CCC5C9"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Designed </w:t>
      </w:r>
      <w:r w:rsidRPr="007B7F7D">
        <w:rPr>
          <w:rStyle w:val="Strong"/>
          <w:rFonts w:asciiTheme="minorHAnsi" w:hAnsiTheme="minorHAnsi" w:cstheme="minorHAnsi"/>
          <w:sz w:val="22"/>
          <w:szCs w:val="22"/>
        </w:rPr>
        <w:t>real-time data APIs</w:t>
      </w:r>
      <w:r w:rsidRPr="007B7F7D">
        <w:rPr>
          <w:rFonts w:asciiTheme="minorHAnsi" w:hAnsiTheme="minorHAnsi" w:cstheme="minorHAnsi"/>
          <w:sz w:val="22"/>
          <w:szCs w:val="22"/>
        </w:rPr>
        <w:t xml:space="preserve"> and middleware components to integrate ML predictions into legacy claims portals and fraud audit systems.</w:t>
      </w:r>
    </w:p>
    <w:p w14:paraId="5678C381" w14:textId="3F3CEC2B"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Deployed AWS-based ML workflows using </w:t>
      </w:r>
      <w:r w:rsidRPr="007B7F7D">
        <w:rPr>
          <w:rStyle w:val="Strong"/>
          <w:rFonts w:asciiTheme="minorHAnsi" w:hAnsiTheme="minorHAnsi" w:cstheme="minorHAnsi"/>
          <w:sz w:val="22"/>
          <w:szCs w:val="22"/>
        </w:rPr>
        <w:t>S3 for data storage</w:t>
      </w:r>
      <w:r w:rsidRPr="007B7F7D">
        <w:rPr>
          <w:rFonts w:asciiTheme="minorHAnsi" w:hAnsiTheme="minorHAnsi" w:cstheme="minorHAnsi"/>
          <w:sz w:val="22"/>
          <w:szCs w:val="22"/>
        </w:rPr>
        <w:t xml:space="preserve">, </w:t>
      </w:r>
      <w:r w:rsidRPr="007B7F7D">
        <w:rPr>
          <w:rStyle w:val="Strong"/>
          <w:rFonts w:asciiTheme="minorHAnsi" w:hAnsiTheme="minorHAnsi" w:cstheme="minorHAnsi"/>
          <w:sz w:val="22"/>
          <w:szCs w:val="22"/>
        </w:rPr>
        <w:t>Lambda for event triggers</w:t>
      </w:r>
      <w:r w:rsidRPr="007B7F7D">
        <w:rPr>
          <w:rFonts w:asciiTheme="minorHAnsi" w:hAnsiTheme="minorHAnsi" w:cstheme="minorHAnsi"/>
          <w:sz w:val="22"/>
          <w:szCs w:val="22"/>
        </w:rPr>
        <w:t xml:space="preserve">, and </w:t>
      </w:r>
      <w:r w:rsidRPr="007B7F7D">
        <w:rPr>
          <w:rStyle w:val="Strong"/>
          <w:rFonts w:asciiTheme="minorHAnsi" w:hAnsiTheme="minorHAnsi" w:cstheme="minorHAnsi"/>
          <w:sz w:val="22"/>
          <w:szCs w:val="22"/>
        </w:rPr>
        <w:t>IAM for role-based access</w:t>
      </w:r>
      <w:r w:rsidRPr="007B7F7D">
        <w:rPr>
          <w:rFonts w:asciiTheme="minorHAnsi" w:hAnsiTheme="minorHAnsi" w:cstheme="minorHAnsi"/>
          <w:sz w:val="22"/>
          <w:szCs w:val="22"/>
        </w:rPr>
        <w:t>, ensuring end-to-end pipeline security.</w:t>
      </w:r>
    </w:p>
    <w:p w14:paraId="71F114AF" w14:textId="7FF4BD46"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Built </w:t>
      </w:r>
      <w:r w:rsidRPr="007B7F7D">
        <w:rPr>
          <w:rStyle w:val="Strong"/>
          <w:rFonts w:asciiTheme="minorHAnsi" w:hAnsiTheme="minorHAnsi" w:cstheme="minorHAnsi"/>
          <w:sz w:val="22"/>
          <w:szCs w:val="22"/>
        </w:rPr>
        <w:t>ETL and batch processing jobs</w:t>
      </w:r>
      <w:r w:rsidRPr="007B7F7D">
        <w:rPr>
          <w:rFonts w:asciiTheme="minorHAnsi" w:hAnsiTheme="minorHAnsi" w:cstheme="minorHAnsi"/>
          <w:sz w:val="22"/>
          <w:szCs w:val="22"/>
        </w:rPr>
        <w:t xml:space="preserve"> to standardize claim feeds, verify data integrity, and log transformation lineage for audit readiness.</w:t>
      </w:r>
    </w:p>
    <w:p w14:paraId="48B38232" w14:textId="43A0D03A"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Developed </w:t>
      </w:r>
      <w:r w:rsidRPr="007B7F7D">
        <w:rPr>
          <w:rStyle w:val="Strong"/>
          <w:rFonts w:asciiTheme="minorHAnsi" w:hAnsiTheme="minorHAnsi" w:cstheme="minorHAnsi"/>
          <w:sz w:val="22"/>
          <w:szCs w:val="22"/>
        </w:rPr>
        <w:t>data quality dashboards</w:t>
      </w:r>
      <w:r w:rsidRPr="007B7F7D">
        <w:rPr>
          <w:rFonts w:asciiTheme="minorHAnsi" w:hAnsiTheme="minorHAnsi" w:cstheme="minorHAnsi"/>
          <w:sz w:val="22"/>
          <w:szCs w:val="22"/>
        </w:rPr>
        <w:t xml:space="preserve"> using Streamlit prototypes and REST endpoints to display drift trends and operational anomalies.</w:t>
      </w:r>
    </w:p>
    <w:p w14:paraId="2996A556" w14:textId="619AF07C"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Coordinated </w:t>
      </w:r>
      <w:r w:rsidRPr="007B7F7D">
        <w:rPr>
          <w:rStyle w:val="Strong"/>
          <w:rFonts w:asciiTheme="minorHAnsi" w:hAnsiTheme="minorHAnsi" w:cstheme="minorHAnsi"/>
          <w:sz w:val="22"/>
          <w:szCs w:val="22"/>
        </w:rPr>
        <w:t>cross-functional agile sprints</w:t>
      </w:r>
      <w:r w:rsidRPr="007B7F7D">
        <w:rPr>
          <w:rFonts w:asciiTheme="minorHAnsi" w:hAnsiTheme="minorHAnsi" w:cstheme="minorHAnsi"/>
          <w:sz w:val="22"/>
          <w:szCs w:val="22"/>
        </w:rPr>
        <w:t xml:space="preserve"> involving data science, DevOps, and security teams to transition legacy workflows into microservice-based pipelines.</w:t>
      </w:r>
    </w:p>
    <w:p w14:paraId="1351A0AC" w14:textId="0295C36F"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Conducted </w:t>
      </w:r>
      <w:r w:rsidRPr="007B7F7D">
        <w:rPr>
          <w:rStyle w:val="Strong"/>
          <w:rFonts w:asciiTheme="minorHAnsi" w:hAnsiTheme="minorHAnsi" w:cstheme="minorHAnsi"/>
          <w:sz w:val="22"/>
          <w:szCs w:val="22"/>
        </w:rPr>
        <w:t>root-cause and performance diagnostics</w:t>
      </w:r>
      <w:r w:rsidRPr="007B7F7D">
        <w:rPr>
          <w:rFonts w:asciiTheme="minorHAnsi" w:hAnsiTheme="minorHAnsi" w:cstheme="minorHAnsi"/>
          <w:sz w:val="22"/>
          <w:szCs w:val="22"/>
        </w:rPr>
        <w:t xml:space="preserve"> across fraud detection models using profiling tools and feature attribution analysis.</w:t>
      </w:r>
    </w:p>
    <w:p w14:paraId="3D8DA473" w14:textId="5FE9115B" w:rsidR="007B7F7D" w:rsidRPr="007B7F7D" w:rsidRDefault="007B7F7D" w:rsidP="007B7F7D">
      <w:pPr>
        <w:pStyle w:val="NormalWeb"/>
        <w:numPr>
          <w:ilvl w:val="0"/>
          <w:numId w:val="5"/>
        </w:numPr>
        <w:rPr>
          <w:rFonts w:asciiTheme="minorHAnsi" w:hAnsiTheme="minorHAnsi" w:cstheme="minorHAnsi"/>
          <w:sz w:val="22"/>
          <w:szCs w:val="22"/>
        </w:rPr>
      </w:pPr>
      <w:r w:rsidRPr="007B7F7D">
        <w:rPr>
          <w:rFonts w:asciiTheme="minorHAnsi" w:hAnsiTheme="minorHAnsi" w:cstheme="minorHAnsi"/>
          <w:sz w:val="22"/>
          <w:szCs w:val="22"/>
        </w:rPr>
        <w:t xml:space="preserve">Delivered </w:t>
      </w:r>
      <w:r w:rsidRPr="007B7F7D">
        <w:rPr>
          <w:rStyle w:val="Strong"/>
          <w:rFonts w:asciiTheme="minorHAnsi" w:hAnsiTheme="minorHAnsi" w:cstheme="minorHAnsi"/>
          <w:sz w:val="22"/>
          <w:szCs w:val="22"/>
        </w:rPr>
        <w:t>predictive analytics platforms</w:t>
      </w:r>
      <w:r w:rsidRPr="007B7F7D">
        <w:rPr>
          <w:rFonts w:asciiTheme="minorHAnsi" w:hAnsiTheme="minorHAnsi" w:cstheme="minorHAnsi"/>
          <w:sz w:val="22"/>
          <w:szCs w:val="22"/>
        </w:rPr>
        <w:t xml:space="preserve"> that automated claims triaging, reduced manual reviews by 25%, and improved operational efficiency across the fraud and billing domains.</w:t>
      </w:r>
    </w:p>
    <w:p w14:paraId="1131B6BC" w14:textId="7212D026" w:rsidR="007B7F7D" w:rsidRDefault="007B7F7D" w:rsidP="007B7F7D">
      <w:pPr>
        <w:pStyle w:val="NormalWeb"/>
        <w:numPr>
          <w:ilvl w:val="0"/>
          <w:numId w:val="5"/>
        </w:numPr>
        <w:spacing w:before="0" w:beforeAutospacing="0" w:after="0" w:afterAutospacing="0"/>
        <w:rPr>
          <w:rFonts w:asciiTheme="minorHAnsi" w:hAnsiTheme="minorHAnsi" w:cstheme="minorHAnsi"/>
          <w:sz w:val="22"/>
          <w:szCs w:val="22"/>
        </w:rPr>
      </w:pPr>
      <w:r w:rsidRPr="007B7F7D">
        <w:rPr>
          <w:rFonts w:asciiTheme="minorHAnsi" w:hAnsiTheme="minorHAnsi" w:cstheme="minorHAnsi"/>
          <w:sz w:val="22"/>
          <w:szCs w:val="22"/>
        </w:rPr>
        <w:t xml:space="preserve">Mentored junior engineers in </w:t>
      </w:r>
      <w:r w:rsidRPr="007B7F7D">
        <w:rPr>
          <w:rStyle w:val="Strong"/>
          <w:rFonts w:asciiTheme="minorHAnsi" w:hAnsiTheme="minorHAnsi" w:cstheme="minorHAnsi"/>
          <w:sz w:val="22"/>
          <w:szCs w:val="22"/>
        </w:rPr>
        <w:t>Python best practices, database design, and ML deployment</w:t>
      </w:r>
      <w:r w:rsidRPr="007B7F7D">
        <w:rPr>
          <w:rFonts w:asciiTheme="minorHAnsi" w:hAnsiTheme="minorHAnsi" w:cstheme="minorHAnsi"/>
          <w:sz w:val="22"/>
          <w:szCs w:val="22"/>
        </w:rPr>
        <w:t>, strengthening team-wide engineering maturity and reproducibility.</w:t>
      </w:r>
    </w:p>
    <w:p w14:paraId="066D9FAF" w14:textId="77777777" w:rsidR="00363654" w:rsidRPr="00363654" w:rsidRDefault="00363654" w:rsidP="00363654">
      <w:pPr>
        <w:rPr>
          <w:rFonts w:ascii="Calibri" w:eastAsia="Times New Roman" w:hAnsi="Calibri" w:cs="Calibri"/>
          <w:b/>
          <w:bCs/>
          <w:color w:val="000000"/>
          <w:sz w:val="10"/>
          <w:szCs w:val="10"/>
        </w:rPr>
      </w:pPr>
    </w:p>
    <w:p w14:paraId="136D63DB" w14:textId="7A28B326" w:rsidR="009E7765" w:rsidRPr="009E7765" w:rsidRDefault="009E7765" w:rsidP="00363654">
      <w:pPr>
        <w:rPr>
          <w:rFonts w:ascii="Times New Roman" w:eastAsia="Times New Roman" w:hAnsi="Times New Roman" w:cs="Times New Roman"/>
        </w:rPr>
      </w:pPr>
      <w:r w:rsidRPr="009E7765">
        <w:rPr>
          <w:rFonts w:ascii="Calibri" w:eastAsia="Times New Roman" w:hAnsi="Calibri" w:cs="Calibri"/>
          <w:b/>
          <w:bCs/>
          <w:color w:val="000000"/>
          <w:sz w:val="20"/>
          <w:szCs w:val="20"/>
        </w:rPr>
        <w:t>Technologies:</w:t>
      </w:r>
    </w:p>
    <w:p w14:paraId="669C77D6" w14:textId="7044BD94" w:rsidR="009E7765" w:rsidRPr="009E7765" w:rsidRDefault="007B7F7D" w:rsidP="00363654">
      <w:pPr>
        <w:ind w:right="93"/>
        <w:jc w:val="both"/>
        <w:rPr>
          <w:rFonts w:ascii="Times New Roman" w:eastAsia="Times New Roman" w:hAnsi="Times New Roman" w:cs="Times New Roman"/>
          <w:sz w:val="20"/>
          <w:szCs w:val="20"/>
        </w:rPr>
      </w:pPr>
      <w:r w:rsidRPr="007B7F7D">
        <w:rPr>
          <w:sz w:val="20"/>
          <w:szCs w:val="20"/>
        </w:rPr>
        <w:t xml:space="preserve">Python 2.x/3.x, Django, Flask, Scikit-learn, XGBoost, Pandas, NumPy, SciPy, </w:t>
      </w:r>
      <w:proofErr w:type="spellStart"/>
      <w:r w:rsidRPr="007B7F7D">
        <w:rPr>
          <w:sz w:val="20"/>
          <w:szCs w:val="20"/>
        </w:rPr>
        <w:t>NetworkX</w:t>
      </w:r>
      <w:proofErr w:type="spellEnd"/>
      <w:r w:rsidRPr="007B7F7D">
        <w:rPr>
          <w:sz w:val="20"/>
          <w:szCs w:val="20"/>
        </w:rPr>
        <w:t xml:space="preserve">, </w:t>
      </w:r>
      <w:proofErr w:type="spellStart"/>
      <w:r w:rsidRPr="007B7F7D">
        <w:rPr>
          <w:sz w:val="20"/>
          <w:szCs w:val="20"/>
        </w:rPr>
        <w:t>PySpark</w:t>
      </w:r>
      <w:proofErr w:type="spellEnd"/>
      <w:r w:rsidRPr="007B7F7D">
        <w:rPr>
          <w:sz w:val="20"/>
          <w:szCs w:val="20"/>
        </w:rPr>
        <w:t xml:space="preserve">, Matplotlib, Seaborn, </w:t>
      </w:r>
      <w:proofErr w:type="spellStart"/>
      <w:r w:rsidRPr="007B7F7D">
        <w:rPr>
          <w:sz w:val="20"/>
          <w:szCs w:val="20"/>
        </w:rPr>
        <w:t>Plotly</w:t>
      </w:r>
      <w:proofErr w:type="spellEnd"/>
      <w:r w:rsidRPr="007B7F7D">
        <w:rPr>
          <w:sz w:val="20"/>
          <w:szCs w:val="20"/>
        </w:rPr>
        <w:t>, SQL (PostgreSQL, MySQL, SQL Server), MongoDB, NoSQL, AngularJS, JavaScript, HTML5, CSS3, AJAX, REST APIs, JSON, Docker, Kubernetes, Jenkins, Terraform, RabbitMQ, Redis, Celery, Git, JIRA, AWS (EC2, S3, Lambda, IAM), Azure, Linux, Agile-Scrum.</w:t>
      </w:r>
    </w:p>
    <w:p w14:paraId="5D34B156" w14:textId="77777777" w:rsidR="00363654" w:rsidRDefault="00363654" w:rsidP="00363654">
      <w:pPr>
        <w:spacing w:before="33"/>
        <w:jc w:val="both"/>
        <w:rPr>
          <w:rFonts w:ascii="Times New Roman" w:eastAsia="Times New Roman" w:hAnsi="Times New Roman" w:cs="Times New Roman"/>
          <w:sz w:val="20"/>
          <w:szCs w:val="20"/>
        </w:rPr>
      </w:pPr>
    </w:p>
    <w:p w14:paraId="06946B11" w14:textId="7E2CE54A" w:rsidR="009E7765" w:rsidRPr="009E7765" w:rsidRDefault="009E7765" w:rsidP="00363654">
      <w:pPr>
        <w:spacing w:before="33"/>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UMB Bank, Kansas City, KS.</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7B7F7D" w:rsidRPr="007B7F7D">
        <w:rPr>
          <w:rFonts w:ascii="Calibri" w:eastAsia="Times New Roman" w:hAnsi="Calibri" w:cs="Calibri"/>
          <w:b/>
          <w:bCs/>
          <w:color w:val="000000" w:themeColor="text1"/>
          <w:sz w:val="22"/>
          <w:szCs w:val="22"/>
        </w:rPr>
        <w:t xml:space="preserve"> </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251804" w:rsidRPr="007B7F7D">
        <w:rPr>
          <w:rFonts w:ascii="Calibri" w:eastAsia="Times New Roman" w:hAnsi="Calibri" w:cs="Calibri"/>
          <w:b/>
          <w:bCs/>
          <w:color w:val="000000" w:themeColor="text1"/>
          <w:sz w:val="22"/>
          <w:szCs w:val="22"/>
        </w:rPr>
        <w:tab/>
      </w:r>
      <w:r w:rsidR="00363654">
        <w:rPr>
          <w:rFonts w:ascii="Calibri" w:eastAsia="Times New Roman" w:hAnsi="Calibri" w:cs="Calibri"/>
          <w:b/>
          <w:bCs/>
          <w:color w:val="000000" w:themeColor="text1"/>
          <w:sz w:val="22"/>
          <w:szCs w:val="22"/>
        </w:rPr>
        <w:t xml:space="preserve"> </w:t>
      </w:r>
      <w:r w:rsidR="00251804" w:rsidRPr="007B7F7D">
        <w:rPr>
          <w:rFonts w:ascii="Calibri" w:eastAsia="Times New Roman" w:hAnsi="Calibri" w:cs="Calibri"/>
          <w:b/>
          <w:bCs/>
          <w:color w:val="000000" w:themeColor="text1"/>
          <w:sz w:val="22"/>
          <w:szCs w:val="22"/>
        </w:rPr>
        <w:tab/>
      </w:r>
      <w:r w:rsidR="00251804" w:rsidRPr="007B7F7D">
        <w:rPr>
          <w:rFonts w:ascii="Calibri" w:eastAsia="Times New Roman" w:hAnsi="Calibri" w:cs="Calibri"/>
          <w:b/>
          <w:bCs/>
          <w:color w:val="000000" w:themeColor="text1"/>
          <w:sz w:val="22"/>
          <w:szCs w:val="22"/>
        </w:rPr>
        <w:tab/>
      </w:r>
      <w:r w:rsidR="00251804" w:rsidRPr="007B7F7D">
        <w:rPr>
          <w:rFonts w:ascii="Calibri" w:eastAsia="Times New Roman" w:hAnsi="Calibri" w:cs="Calibri"/>
          <w:b/>
          <w:bCs/>
          <w:color w:val="000000" w:themeColor="text1"/>
          <w:sz w:val="22"/>
          <w:szCs w:val="22"/>
        </w:rPr>
        <w:tab/>
      </w:r>
      <w:r w:rsidR="00251804" w:rsidRPr="007B7F7D">
        <w:rPr>
          <w:rFonts w:ascii="Calibri" w:eastAsia="Times New Roman" w:hAnsi="Calibri" w:cs="Calibri"/>
          <w:b/>
          <w:bCs/>
          <w:color w:val="000000" w:themeColor="text1"/>
          <w:sz w:val="22"/>
          <w:szCs w:val="22"/>
        </w:rPr>
        <w:tab/>
        <w:t xml:space="preserve"> </w:t>
      </w:r>
      <w:r w:rsidRPr="009E7765">
        <w:rPr>
          <w:rFonts w:ascii="Calibri" w:eastAsia="Times New Roman" w:hAnsi="Calibri" w:cs="Calibri"/>
          <w:b/>
          <w:bCs/>
          <w:color w:val="000000" w:themeColor="text1"/>
          <w:sz w:val="22"/>
          <w:szCs w:val="22"/>
        </w:rPr>
        <w:t>Oct 2014 – Sep 2016</w:t>
      </w:r>
    </w:p>
    <w:p w14:paraId="233234EC" w14:textId="77777777" w:rsidR="00363654" w:rsidRDefault="009E7765" w:rsidP="00363654">
      <w:pPr>
        <w:spacing w:before="33"/>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Python Developer </w:t>
      </w:r>
    </w:p>
    <w:p w14:paraId="1F698D10" w14:textId="2F57DE10" w:rsidR="00363654" w:rsidRPr="00363654" w:rsidRDefault="009E7765" w:rsidP="00363654">
      <w:pPr>
        <w:jc w:val="both"/>
        <w:rPr>
          <w:rFonts w:ascii="Calibri" w:eastAsia="Times New Roman" w:hAnsi="Calibri" w:cs="Calibri"/>
          <w:b/>
          <w:bCs/>
          <w:color w:val="000000" w:themeColor="text1"/>
          <w:sz w:val="22"/>
          <w:szCs w:val="22"/>
        </w:rPr>
      </w:pPr>
      <w:r w:rsidRPr="009E7765">
        <w:rPr>
          <w:rFonts w:ascii="Calibri" w:eastAsia="Times New Roman" w:hAnsi="Calibri" w:cs="Calibri"/>
          <w:b/>
          <w:bCs/>
          <w:color w:val="000000" w:themeColor="text1"/>
          <w:sz w:val="22"/>
          <w:szCs w:val="22"/>
        </w:rPr>
        <w:t>Key Responsibilities:</w:t>
      </w:r>
    </w:p>
    <w:p w14:paraId="2E92C56F" w14:textId="37648AE8" w:rsidR="00363654" w:rsidRPr="00363654" w:rsidRDefault="00363654" w:rsidP="00363654">
      <w:pPr>
        <w:pStyle w:val="NormalWeb"/>
        <w:numPr>
          <w:ilvl w:val="0"/>
          <w:numId w:val="6"/>
        </w:numPr>
        <w:spacing w:before="0" w:beforeAutospacing="0"/>
        <w:rPr>
          <w:rFonts w:asciiTheme="minorHAnsi" w:hAnsiTheme="minorHAnsi" w:cstheme="minorHAnsi"/>
          <w:sz w:val="20"/>
          <w:szCs w:val="20"/>
        </w:rPr>
      </w:pPr>
      <w:r w:rsidRPr="00363654">
        <w:rPr>
          <w:rFonts w:asciiTheme="minorHAnsi" w:hAnsiTheme="minorHAnsi" w:cstheme="minorHAnsi"/>
          <w:sz w:val="20"/>
          <w:szCs w:val="20"/>
        </w:rPr>
        <w:t xml:space="preserve">Developed </w:t>
      </w:r>
      <w:r w:rsidRPr="00363654">
        <w:rPr>
          <w:rFonts w:asciiTheme="minorHAnsi" w:hAnsiTheme="minorHAnsi" w:cstheme="minorHAnsi"/>
          <w:b/>
          <w:bCs/>
          <w:sz w:val="20"/>
          <w:szCs w:val="20"/>
        </w:rPr>
        <w:t>modular Python applications and reusable internal libraries</w:t>
      </w:r>
      <w:r w:rsidRPr="00363654">
        <w:rPr>
          <w:rFonts w:asciiTheme="minorHAnsi" w:hAnsiTheme="minorHAnsi" w:cstheme="minorHAnsi"/>
          <w:sz w:val="20"/>
          <w:szCs w:val="20"/>
        </w:rPr>
        <w:t xml:space="preserve"> to streamline financial data workflows, enabling consistent analytics delivery across teams.</w:t>
      </w:r>
    </w:p>
    <w:p w14:paraId="4FACEE71" w14:textId="70CBA1A3"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Designed and deployed </w:t>
      </w:r>
      <w:r w:rsidRPr="00363654">
        <w:rPr>
          <w:rFonts w:asciiTheme="minorHAnsi" w:hAnsiTheme="minorHAnsi" w:cstheme="minorHAnsi"/>
          <w:b/>
          <w:bCs/>
          <w:sz w:val="20"/>
          <w:szCs w:val="20"/>
        </w:rPr>
        <w:t>Django-based web applications</w:t>
      </w:r>
      <w:r w:rsidRPr="00363654">
        <w:rPr>
          <w:rFonts w:asciiTheme="minorHAnsi" w:hAnsiTheme="minorHAnsi" w:cstheme="minorHAnsi"/>
          <w:sz w:val="20"/>
          <w:szCs w:val="20"/>
        </w:rPr>
        <w:t xml:space="preserve"> supporting internal audit, reporting, and client account tracking, integrating RESTful APIs with PostgreSQL backends.</w:t>
      </w:r>
    </w:p>
    <w:p w14:paraId="38444AF4" w14:textId="16431667"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Created </w:t>
      </w:r>
      <w:r w:rsidRPr="00363654">
        <w:rPr>
          <w:rFonts w:asciiTheme="minorHAnsi" w:hAnsiTheme="minorHAnsi" w:cstheme="minorHAnsi"/>
          <w:b/>
          <w:bCs/>
          <w:sz w:val="20"/>
          <w:szCs w:val="20"/>
        </w:rPr>
        <w:t>data extraction and ETL pipelines</w:t>
      </w:r>
      <w:r w:rsidRPr="00363654">
        <w:rPr>
          <w:rFonts w:asciiTheme="minorHAnsi" w:hAnsiTheme="minorHAnsi" w:cstheme="minorHAnsi"/>
          <w:sz w:val="20"/>
          <w:szCs w:val="20"/>
        </w:rPr>
        <w:t xml:space="preserve"> using Python, Pandas, and SQL to consolidate transactional data from multiple banking systems into unified repositories.</w:t>
      </w:r>
    </w:p>
    <w:p w14:paraId="2EFC4DAE" w14:textId="1F998B38"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Automated </w:t>
      </w:r>
      <w:r w:rsidRPr="00363654">
        <w:rPr>
          <w:rFonts w:asciiTheme="minorHAnsi" w:hAnsiTheme="minorHAnsi" w:cstheme="minorHAnsi"/>
          <w:b/>
          <w:bCs/>
          <w:sz w:val="20"/>
          <w:szCs w:val="20"/>
        </w:rPr>
        <w:t>financial report generation</w:t>
      </w:r>
      <w:r w:rsidRPr="00363654">
        <w:rPr>
          <w:rFonts w:asciiTheme="minorHAnsi" w:hAnsiTheme="minorHAnsi" w:cstheme="minorHAnsi"/>
          <w:sz w:val="20"/>
          <w:szCs w:val="20"/>
        </w:rPr>
        <w:t xml:space="preserve"> and KPI dashboards with </w:t>
      </w:r>
      <w:proofErr w:type="spellStart"/>
      <w:r w:rsidRPr="00363654">
        <w:rPr>
          <w:rFonts w:asciiTheme="minorHAnsi" w:hAnsiTheme="minorHAnsi" w:cstheme="minorHAnsi"/>
          <w:sz w:val="20"/>
          <w:szCs w:val="20"/>
        </w:rPr>
        <w:t>ReportLab</w:t>
      </w:r>
      <w:proofErr w:type="spellEnd"/>
      <w:r w:rsidRPr="00363654">
        <w:rPr>
          <w:rFonts w:asciiTheme="minorHAnsi" w:hAnsiTheme="minorHAnsi" w:cstheme="minorHAnsi"/>
          <w:sz w:val="20"/>
          <w:szCs w:val="20"/>
        </w:rPr>
        <w:t xml:space="preserve">, </w:t>
      </w:r>
      <w:proofErr w:type="spellStart"/>
      <w:r w:rsidRPr="00363654">
        <w:rPr>
          <w:rFonts w:asciiTheme="minorHAnsi" w:hAnsiTheme="minorHAnsi" w:cstheme="minorHAnsi"/>
          <w:sz w:val="20"/>
          <w:szCs w:val="20"/>
        </w:rPr>
        <w:t>openpyxl</w:t>
      </w:r>
      <w:proofErr w:type="spellEnd"/>
      <w:r w:rsidRPr="00363654">
        <w:rPr>
          <w:rFonts w:asciiTheme="minorHAnsi" w:hAnsiTheme="minorHAnsi" w:cstheme="minorHAnsi"/>
          <w:sz w:val="20"/>
          <w:szCs w:val="20"/>
        </w:rPr>
        <w:t xml:space="preserve">, and </w:t>
      </w:r>
      <w:proofErr w:type="spellStart"/>
      <w:r w:rsidRPr="00363654">
        <w:rPr>
          <w:rFonts w:asciiTheme="minorHAnsi" w:hAnsiTheme="minorHAnsi" w:cstheme="minorHAnsi"/>
          <w:sz w:val="20"/>
          <w:szCs w:val="20"/>
        </w:rPr>
        <w:t>xlsxwriter</w:t>
      </w:r>
      <w:proofErr w:type="spellEnd"/>
      <w:r w:rsidRPr="00363654">
        <w:rPr>
          <w:rFonts w:asciiTheme="minorHAnsi" w:hAnsiTheme="minorHAnsi" w:cstheme="minorHAnsi"/>
          <w:sz w:val="20"/>
          <w:szCs w:val="20"/>
        </w:rPr>
        <w:t>, cutting manual reporting effort by 60%.</w:t>
      </w:r>
    </w:p>
    <w:p w14:paraId="203CDA4A" w14:textId="09C6D45F"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Built </w:t>
      </w:r>
      <w:r w:rsidRPr="00363654">
        <w:rPr>
          <w:rStyle w:val="Strong"/>
          <w:rFonts w:asciiTheme="minorHAnsi" w:hAnsiTheme="minorHAnsi" w:cstheme="minorHAnsi"/>
          <w:sz w:val="20"/>
          <w:szCs w:val="20"/>
        </w:rPr>
        <w:t>Python testing suites</w:t>
      </w:r>
      <w:r w:rsidRPr="00363654">
        <w:rPr>
          <w:rFonts w:asciiTheme="minorHAnsi" w:hAnsiTheme="minorHAnsi" w:cstheme="minorHAnsi"/>
          <w:sz w:val="20"/>
          <w:szCs w:val="20"/>
        </w:rPr>
        <w:t xml:space="preserve"> and regression scripts validating banking software integrations and transaction processing across multiple microservices.</w:t>
      </w:r>
    </w:p>
    <w:p w14:paraId="598F06B3" w14:textId="426DE785"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Wrote and optimized </w:t>
      </w:r>
      <w:r w:rsidRPr="00363654">
        <w:rPr>
          <w:rStyle w:val="Strong"/>
          <w:rFonts w:asciiTheme="minorHAnsi" w:hAnsiTheme="minorHAnsi" w:cstheme="minorHAnsi"/>
          <w:sz w:val="20"/>
          <w:szCs w:val="20"/>
        </w:rPr>
        <w:t>UNIX shell and Perl scripts</w:t>
      </w:r>
      <w:r w:rsidRPr="00363654">
        <w:rPr>
          <w:rFonts w:asciiTheme="minorHAnsi" w:hAnsiTheme="minorHAnsi" w:cstheme="minorHAnsi"/>
          <w:sz w:val="20"/>
          <w:szCs w:val="20"/>
        </w:rPr>
        <w:t>, scheduled via AutoSys, to automate batch data transfers, reconciliation, and system health checks.</w:t>
      </w:r>
    </w:p>
    <w:p w14:paraId="5F00D53F" w14:textId="3D2AA23A"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Implemented </w:t>
      </w:r>
      <w:r w:rsidRPr="00363654">
        <w:rPr>
          <w:rStyle w:val="Strong"/>
          <w:rFonts w:asciiTheme="minorHAnsi" w:hAnsiTheme="minorHAnsi" w:cstheme="minorHAnsi"/>
          <w:sz w:val="20"/>
          <w:szCs w:val="20"/>
        </w:rPr>
        <w:t>profiling and performance optimization</w:t>
      </w:r>
      <w:r w:rsidRPr="00363654">
        <w:rPr>
          <w:rFonts w:asciiTheme="minorHAnsi" w:hAnsiTheme="minorHAnsi" w:cstheme="minorHAnsi"/>
          <w:sz w:val="20"/>
          <w:szCs w:val="20"/>
        </w:rPr>
        <w:t xml:space="preserve"> in Django APIs using </w:t>
      </w:r>
      <w:proofErr w:type="spellStart"/>
      <w:r w:rsidRPr="00363654">
        <w:rPr>
          <w:rFonts w:asciiTheme="minorHAnsi" w:hAnsiTheme="minorHAnsi" w:cstheme="minorHAnsi"/>
          <w:sz w:val="20"/>
          <w:szCs w:val="20"/>
        </w:rPr>
        <w:t>cProfile</w:t>
      </w:r>
      <w:proofErr w:type="spellEnd"/>
      <w:r w:rsidRPr="00363654">
        <w:rPr>
          <w:rFonts w:asciiTheme="minorHAnsi" w:hAnsiTheme="minorHAnsi" w:cstheme="minorHAnsi"/>
          <w:sz w:val="20"/>
          <w:szCs w:val="20"/>
        </w:rPr>
        <w:t xml:space="preserve"> and Django-debug-toolbar, improving response times by 35%.</w:t>
      </w:r>
    </w:p>
    <w:p w14:paraId="3E01B205" w14:textId="3663AE8A"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lastRenderedPageBreak/>
        <w:t xml:space="preserve">Collaborated with UI teams to build </w:t>
      </w:r>
      <w:r w:rsidRPr="00363654">
        <w:rPr>
          <w:rStyle w:val="Strong"/>
          <w:rFonts w:asciiTheme="minorHAnsi" w:hAnsiTheme="minorHAnsi" w:cstheme="minorHAnsi"/>
          <w:sz w:val="20"/>
          <w:szCs w:val="20"/>
        </w:rPr>
        <w:t>responsive web interfaces</w:t>
      </w:r>
      <w:r w:rsidRPr="00363654">
        <w:rPr>
          <w:rFonts w:asciiTheme="minorHAnsi" w:hAnsiTheme="minorHAnsi" w:cstheme="minorHAnsi"/>
          <w:sz w:val="20"/>
          <w:szCs w:val="20"/>
        </w:rPr>
        <w:t xml:space="preserve"> using Bootstrap, AJAX, jQuery, HTML5, and CSS3 for internal customer-facing tools.</w:t>
      </w:r>
    </w:p>
    <w:p w14:paraId="62174561" w14:textId="32050DEB"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Engineered </w:t>
      </w:r>
      <w:r w:rsidRPr="00363654">
        <w:rPr>
          <w:rStyle w:val="Strong"/>
          <w:rFonts w:asciiTheme="minorHAnsi" w:hAnsiTheme="minorHAnsi" w:cstheme="minorHAnsi"/>
          <w:sz w:val="20"/>
          <w:szCs w:val="20"/>
        </w:rPr>
        <w:t>PDF and document automation services</w:t>
      </w:r>
      <w:r w:rsidRPr="00363654">
        <w:rPr>
          <w:rFonts w:asciiTheme="minorHAnsi" w:hAnsiTheme="minorHAnsi" w:cstheme="minorHAnsi"/>
          <w:sz w:val="20"/>
          <w:szCs w:val="20"/>
        </w:rPr>
        <w:t xml:space="preserve"> with </w:t>
      </w:r>
      <w:proofErr w:type="spellStart"/>
      <w:r w:rsidRPr="00363654">
        <w:rPr>
          <w:rFonts w:asciiTheme="minorHAnsi" w:hAnsiTheme="minorHAnsi" w:cstheme="minorHAnsi"/>
          <w:sz w:val="20"/>
          <w:szCs w:val="20"/>
        </w:rPr>
        <w:t>ReportLab</w:t>
      </w:r>
      <w:proofErr w:type="spellEnd"/>
      <w:r w:rsidRPr="00363654">
        <w:rPr>
          <w:rFonts w:asciiTheme="minorHAnsi" w:hAnsiTheme="minorHAnsi" w:cstheme="minorHAnsi"/>
          <w:sz w:val="20"/>
          <w:szCs w:val="20"/>
        </w:rPr>
        <w:t xml:space="preserve"> and PyPDF2, generating invoices, audit forms, and transaction summaries on demand.</w:t>
      </w:r>
    </w:p>
    <w:p w14:paraId="31CD72BB" w14:textId="3BEA33F5"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Designed and maintained </w:t>
      </w:r>
      <w:r w:rsidRPr="00363654">
        <w:rPr>
          <w:rStyle w:val="Strong"/>
          <w:rFonts w:asciiTheme="minorHAnsi" w:hAnsiTheme="minorHAnsi" w:cstheme="minorHAnsi"/>
          <w:sz w:val="20"/>
          <w:szCs w:val="20"/>
        </w:rPr>
        <w:t>PL/SQL procedures, triggers, and data marts</w:t>
      </w:r>
      <w:r w:rsidRPr="00363654">
        <w:rPr>
          <w:rFonts w:asciiTheme="minorHAnsi" w:hAnsiTheme="minorHAnsi" w:cstheme="minorHAnsi"/>
          <w:sz w:val="20"/>
          <w:szCs w:val="20"/>
        </w:rPr>
        <w:t xml:space="preserve"> for moving validated transactional data to downstream analytics layers.</w:t>
      </w:r>
    </w:p>
    <w:p w14:paraId="31B73744" w14:textId="2DEB7FDA"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Developed </w:t>
      </w:r>
      <w:r w:rsidRPr="00363654">
        <w:rPr>
          <w:rStyle w:val="Strong"/>
          <w:rFonts w:asciiTheme="minorHAnsi" w:hAnsiTheme="minorHAnsi" w:cstheme="minorHAnsi"/>
          <w:sz w:val="20"/>
          <w:szCs w:val="20"/>
        </w:rPr>
        <w:t>Python REST APIs</w:t>
      </w:r>
      <w:r w:rsidRPr="00363654">
        <w:rPr>
          <w:rFonts w:asciiTheme="minorHAnsi" w:hAnsiTheme="minorHAnsi" w:cstheme="minorHAnsi"/>
          <w:sz w:val="20"/>
          <w:szCs w:val="20"/>
        </w:rPr>
        <w:t xml:space="preserve"> for data access and validation workflows, ensuring secure integration with existing Java-based systems.</w:t>
      </w:r>
    </w:p>
    <w:p w14:paraId="5CD0028B" w14:textId="4CA85FD6"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Profiled and refactored </w:t>
      </w:r>
      <w:r w:rsidRPr="00363654">
        <w:rPr>
          <w:rStyle w:val="Strong"/>
          <w:rFonts w:asciiTheme="minorHAnsi" w:hAnsiTheme="minorHAnsi" w:cstheme="minorHAnsi"/>
          <w:sz w:val="20"/>
          <w:szCs w:val="20"/>
        </w:rPr>
        <w:t>Python memory management and garbage collection logic</w:t>
      </w:r>
      <w:r w:rsidRPr="00363654">
        <w:rPr>
          <w:rFonts w:asciiTheme="minorHAnsi" w:hAnsiTheme="minorHAnsi" w:cstheme="minorHAnsi"/>
          <w:sz w:val="20"/>
          <w:szCs w:val="20"/>
        </w:rPr>
        <w:t>, improving runtime stability for long-running batch services.</w:t>
      </w:r>
    </w:p>
    <w:p w14:paraId="32FE7C58" w14:textId="653BD66D"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Created </w:t>
      </w:r>
      <w:r w:rsidRPr="00363654">
        <w:rPr>
          <w:rStyle w:val="Strong"/>
          <w:rFonts w:asciiTheme="minorHAnsi" w:hAnsiTheme="minorHAnsi" w:cstheme="minorHAnsi"/>
          <w:sz w:val="20"/>
          <w:szCs w:val="20"/>
        </w:rPr>
        <w:t>orderbook data scrapers</w:t>
      </w:r>
      <w:r w:rsidRPr="00363654">
        <w:rPr>
          <w:rFonts w:asciiTheme="minorHAnsi" w:hAnsiTheme="minorHAnsi" w:cstheme="minorHAnsi"/>
          <w:sz w:val="20"/>
          <w:szCs w:val="20"/>
        </w:rPr>
        <w:t xml:space="preserve"> in Python, orchestrating data from web endpoints and financial APIs for back-office analysis.</w:t>
      </w:r>
    </w:p>
    <w:p w14:paraId="67F4FA62" w14:textId="53788805"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Built </w:t>
      </w:r>
      <w:r w:rsidRPr="00363654">
        <w:rPr>
          <w:rStyle w:val="Strong"/>
          <w:rFonts w:asciiTheme="minorHAnsi" w:hAnsiTheme="minorHAnsi" w:cstheme="minorHAnsi"/>
          <w:sz w:val="20"/>
          <w:szCs w:val="20"/>
        </w:rPr>
        <w:t>Excel-driven analytical tools</w:t>
      </w:r>
      <w:r w:rsidRPr="00363654">
        <w:rPr>
          <w:rFonts w:asciiTheme="minorHAnsi" w:hAnsiTheme="minorHAnsi" w:cstheme="minorHAnsi"/>
          <w:sz w:val="20"/>
          <w:szCs w:val="20"/>
        </w:rPr>
        <w:t xml:space="preserve"> using Pandas and </w:t>
      </w:r>
      <w:proofErr w:type="spellStart"/>
      <w:r w:rsidRPr="00363654">
        <w:rPr>
          <w:rFonts w:asciiTheme="minorHAnsi" w:hAnsiTheme="minorHAnsi" w:cstheme="minorHAnsi"/>
          <w:sz w:val="20"/>
          <w:szCs w:val="20"/>
        </w:rPr>
        <w:t>openpyxl</w:t>
      </w:r>
      <w:proofErr w:type="spellEnd"/>
      <w:r w:rsidRPr="00363654">
        <w:rPr>
          <w:rFonts w:asciiTheme="minorHAnsi" w:hAnsiTheme="minorHAnsi" w:cstheme="minorHAnsi"/>
          <w:sz w:val="20"/>
          <w:szCs w:val="20"/>
        </w:rPr>
        <w:t xml:space="preserve"> for risk teams, allowing ad-hoc financial modeling without database overhead.</w:t>
      </w:r>
    </w:p>
    <w:p w14:paraId="3C366734" w14:textId="735C53C1"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Enhanced </w:t>
      </w:r>
      <w:r w:rsidRPr="00363654">
        <w:rPr>
          <w:rStyle w:val="Strong"/>
          <w:rFonts w:asciiTheme="minorHAnsi" w:hAnsiTheme="minorHAnsi" w:cstheme="minorHAnsi"/>
          <w:sz w:val="20"/>
          <w:szCs w:val="20"/>
        </w:rPr>
        <w:t>Django ORM performance</w:t>
      </w:r>
      <w:r w:rsidRPr="00363654">
        <w:rPr>
          <w:rFonts w:asciiTheme="minorHAnsi" w:hAnsiTheme="minorHAnsi" w:cstheme="minorHAnsi"/>
          <w:sz w:val="20"/>
          <w:szCs w:val="20"/>
        </w:rPr>
        <w:t xml:space="preserve"> with indexing strategies and query optimization to handle millions of transaction records efficiently.</w:t>
      </w:r>
    </w:p>
    <w:p w14:paraId="0E221B6C" w14:textId="789B5B07"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Designed </w:t>
      </w:r>
      <w:r w:rsidRPr="00363654">
        <w:rPr>
          <w:rStyle w:val="Strong"/>
          <w:rFonts w:asciiTheme="minorHAnsi" w:hAnsiTheme="minorHAnsi" w:cstheme="minorHAnsi"/>
          <w:sz w:val="20"/>
          <w:szCs w:val="20"/>
        </w:rPr>
        <w:t>logging and exception-handling frameworks</w:t>
      </w:r>
      <w:r w:rsidRPr="00363654">
        <w:rPr>
          <w:rFonts w:asciiTheme="minorHAnsi" w:hAnsiTheme="minorHAnsi" w:cstheme="minorHAnsi"/>
          <w:sz w:val="20"/>
          <w:szCs w:val="20"/>
        </w:rPr>
        <w:t xml:space="preserve"> integrated with Splunk and JIRA for proactive monitoring and incident management.</w:t>
      </w:r>
    </w:p>
    <w:p w14:paraId="4D82B66E" w14:textId="4EA82D2F"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Implemented </w:t>
      </w:r>
      <w:r w:rsidRPr="00363654">
        <w:rPr>
          <w:rStyle w:val="Strong"/>
          <w:rFonts w:asciiTheme="minorHAnsi" w:hAnsiTheme="minorHAnsi" w:cstheme="minorHAnsi"/>
          <w:sz w:val="20"/>
          <w:szCs w:val="20"/>
        </w:rPr>
        <w:t>unit and integration testing frameworks</w:t>
      </w:r>
      <w:r w:rsidRPr="00363654">
        <w:rPr>
          <w:rFonts w:asciiTheme="minorHAnsi" w:hAnsiTheme="minorHAnsi" w:cstheme="minorHAnsi"/>
          <w:sz w:val="20"/>
          <w:szCs w:val="20"/>
        </w:rPr>
        <w:t xml:space="preserve"> (</w:t>
      </w:r>
      <w:proofErr w:type="spellStart"/>
      <w:r w:rsidRPr="00363654">
        <w:rPr>
          <w:rFonts w:asciiTheme="minorHAnsi" w:hAnsiTheme="minorHAnsi" w:cstheme="minorHAnsi"/>
          <w:sz w:val="20"/>
          <w:szCs w:val="20"/>
        </w:rPr>
        <w:t>pytest</w:t>
      </w:r>
      <w:proofErr w:type="spellEnd"/>
      <w:r w:rsidRPr="00363654">
        <w:rPr>
          <w:rFonts w:asciiTheme="minorHAnsi" w:hAnsiTheme="minorHAnsi" w:cstheme="minorHAnsi"/>
          <w:sz w:val="20"/>
          <w:szCs w:val="20"/>
        </w:rPr>
        <w:t>/</w:t>
      </w:r>
      <w:proofErr w:type="spellStart"/>
      <w:r w:rsidRPr="00363654">
        <w:rPr>
          <w:rFonts w:asciiTheme="minorHAnsi" w:hAnsiTheme="minorHAnsi" w:cstheme="minorHAnsi"/>
          <w:sz w:val="20"/>
          <w:szCs w:val="20"/>
        </w:rPr>
        <w:t>unittest</w:t>
      </w:r>
      <w:proofErr w:type="spellEnd"/>
      <w:r w:rsidRPr="00363654">
        <w:rPr>
          <w:rFonts w:asciiTheme="minorHAnsi" w:hAnsiTheme="minorHAnsi" w:cstheme="minorHAnsi"/>
          <w:sz w:val="20"/>
          <w:szCs w:val="20"/>
        </w:rPr>
        <w:t>) and code reviews ensuring maintainability across core services.</w:t>
      </w:r>
    </w:p>
    <w:p w14:paraId="2A9D7CA5" w14:textId="49A9DC6F"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Delivered </w:t>
      </w:r>
      <w:r w:rsidRPr="00363654">
        <w:rPr>
          <w:rStyle w:val="Strong"/>
          <w:rFonts w:asciiTheme="minorHAnsi" w:hAnsiTheme="minorHAnsi" w:cstheme="minorHAnsi"/>
          <w:sz w:val="20"/>
          <w:szCs w:val="20"/>
        </w:rPr>
        <w:t>cross-platform deployment automation</w:t>
      </w:r>
      <w:r w:rsidRPr="00363654">
        <w:rPr>
          <w:rFonts w:asciiTheme="minorHAnsi" w:hAnsiTheme="minorHAnsi" w:cstheme="minorHAnsi"/>
          <w:sz w:val="20"/>
          <w:szCs w:val="20"/>
        </w:rPr>
        <w:t xml:space="preserve"> using Git hooks and Jenkins pipelines, standardizing </w:t>
      </w:r>
      <w:proofErr w:type="gramStart"/>
      <w:r w:rsidRPr="00363654">
        <w:rPr>
          <w:rFonts w:asciiTheme="minorHAnsi" w:hAnsiTheme="minorHAnsi" w:cstheme="minorHAnsi"/>
          <w:sz w:val="20"/>
          <w:szCs w:val="20"/>
        </w:rPr>
        <w:t>build</w:t>
      </w:r>
      <w:proofErr w:type="gramEnd"/>
      <w:r w:rsidRPr="00363654">
        <w:rPr>
          <w:rFonts w:asciiTheme="minorHAnsi" w:hAnsiTheme="minorHAnsi" w:cstheme="minorHAnsi"/>
          <w:sz w:val="20"/>
          <w:szCs w:val="20"/>
        </w:rPr>
        <w:t xml:space="preserve"> and deployment processes.</w:t>
      </w:r>
    </w:p>
    <w:p w14:paraId="76C381E2" w14:textId="26A226F3"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Supported </w:t>
      </w:r>
      <w:r w:rsidRPr="00363654">
        <w:rPr>
          <w:rStyle w:val="Strong"/>
          <w:rFonts w:asciiTheme="minorHAnsi" w:hAnsiTheme="minorHAnsi" w:cstheme="minorHAnsi"/>
          <w:sz w:val="20"/>
          <w:szCs w:val="20"/>
        </w:rPr>
        <w:t>Agile development cycles</w:t>
      </w:r>
      <w:r w:rsidRPr="00363654">
        <w:rPr>
          <w:rFonts w:asciiTheme="minorHAnsi" w:hAnsiTheme="minorHAnsi" w:cstheme="minorHAnsi"/>
          <w:sz w:val="20"/>
          <w:szCs w:val="20"/>
        </w:rPr>
        <w:t>, managing sprint tasks via JIRA, conducting peer reviews, and mentoring junior engineers in Python best practices.</w:t>
      </w:r>
    </w:p>
    <w:p w14:paraId="65D87400" w14:textId="34462CE7" w:rsidR="00363654" w:rsidRDefault="00363654" w:rsidP="00363654">
      <w:pPr>
        <w:pStyle w:val="NormalWeb"/>
        <w:numPr>
          <w:ilvl w:val="0"/>
          <w:numId w:val="6"/>
        </w:numPr>
        <w:spacing w:before="0" w:beforeAutospacing="0" w:after="0" w:afterAutospacing="0"/>
        <w:rPr>
          <w:rFonts w:asciiTheme="minorHAnsi" w:hAnsiTheme="minorHAnsi" w:cstheme="minorHAnsi"/>
          <w:sz w:val="20"/>
          <w:szCs w:val="20"/>
        </w:rPr>
      </w:pPr>
      <w:r w:rsidRPr="00363654">
        <w:rPr>
          <w:rFonts w:asciiTheme="minorHAnsi" w:hAnsiTheme="minorHAnsi" w:cstheme="minorHAnsi"/>
          <w:sz w:val="20"/>
          <w:szCs w:val="20"/>
        </w:rPr>
        <w:t xml:space="preserve">Contributed to </w:t>
      </w:r>
      <w:r w:rsidRPr="00363654">
        <w:rPr>
          <w:rStyle w:val="Strong"/>
          <w:rFonts w:asciiTheme="minorHAnsi" w:hAnsiTheme="minorHAnsi" w:cstheme="minorHAnsi"/>
          <w:sz w:val="20"/>
          <w:szCs w:val="20"/>
        </w:rPr>
        <w:t>data-driven decision systems</w:t>
      </w:r>
      <w:r w:rsidRPr="00363654">
        <w:rPr>
          <w:rFonts w:asciiTheme="minorHAnsi" w:hAnsiTheme="minorHAnsi" w:cstheme="minorHAnsi"/>
          <w:sz w:val="20"/>
          <w:szCs w:val="20"/>
        </w:rPr>
        <w:t xml:space="preserve"> by integrating scikit-learn and </w:t>
      </w:r>
      <w:proofErr w:type="spellStart"/>
      <w:r w:rsidRPr="00363654">
        <w:rPr>
          <w:rFonts w:asciiTheme="minorHAnsi" w:hAnsiTheme="minorHAnsi" w:cstheme="minorHAnsi"/>
          <w:sz w:val="20"/>
          <w:szCs w:val="20"/>
        </w:rPr>
        <w:t>StatsModels</w:t>
      </w:r>
      <w:proofErr w:type="spellEnd"/>
      <w:r w:rsidRPr="00363654">
        <w:rPr>
          <w:rFonts w:asciiTheme="minorHAnsi" w:hAnsiTheme="minorHAnsi" w:cstheme="minorHAnsi"/>
          <w:sz w:val="20"/>
          <w:szCs w:val="20"/>
        </w:rPr>
        <w:t xml:space="preserve"> prototypes, performing exploratory analysis and regression modeling for loan analytics.</w:t>
      </w:r>
    </w:p>
    <w:p w14:paraId="211520D4" w14:textId="77777777" w:rsidR="00363654" w:rsidRPr="00363654" w:rsidRDefault="00363654" w:rsidP="00363654">
      <w:pPr>
        <w:pStyle w:val="NormalWeb"/>
        <w:spacing w:before="0" w:beforeAutospacing="0" w:after="0" w:afterAutospacing="0"/>
        <w:ind w:left="720"/>
        <w:rPr>
          <w:rFonts w:asciiTheme="minorHAnsi" w:hAnsiTheme="minorHAnsi" w:cstheme="minorHAnsi"/>
          <w:sz w:val="10"/>
          <w:szCs w:val="10"/>
        </w:rPr>
      </w:pPr>
    </w:p>
    <w:p w14:paraId="67F4B145" w14:textId="23E7E179" w:rsidR="009E7765" w:rsidRPr="009E7765" w:rsidRDefault="009E7765" w:rsidP="00363654">
      <w:pPr>
        <w:textAlignment w:val="baseline"/>
        <w:rPr>
          <w:rFonts w:ascii="Times New Roman" w:eastAsia="Times New Roman" w:hAnsi="Times New Roman" w:cs="Times New Roman"/>
          <w:b/>
          <w:bCs/>
          <w:kern w:val="36"/>
          <w:sz w:val="48"/>
          <w:szCs w:val="48"/>
        </w:rPr>
      </w:pPr>
      <w:r w:rsidRPr="009E7765">
        <w:rPr>
          <w:rFonts w:ascii="Calibri" w:eastAsia="Times New Roman" w:hAnsi="Calibri" w:cs="Calibri"/>
          <w:b/>
          <w:bCs/>
          <w:color w:val="000000"/>
          <w:kern w:val="36"/>
          <w:sz w:val="20"/>
          <w:szCs w:val="20"/>
        </w:rPr>
        <w:t>Technologies:</w:t>
      </w:r>
    </w:p>
    <w:p w14:paraId="3CF48C00" w14:textId="0FCDFC82" w:rsidR="009E7765" w:rsidRPr="009E7765" w:rsidRDefault="00363654" w:rsidP="009E7765">
      <w:pPr>
        <w:rPr>
          <w:rFonts w:ascii="Times New Roman" w:eastAsia="Times New Roman" w:hAnsi="Times New Roman" w:cs="Times New Roman"/>
          <w:sz w:val="20"/>
          <w:szCs w:val="20"/>
        </w:rPr>
      </w:pPr>
      <w:r w:rsidRPr="00363654">
        <w:rPr>
          <w:sz w:val="20"/>
          <w:szCs w:val="20"/>
        </w:rPr>
        <w:t xml:space="preserve">Python, Django, Flask, Pandas, NumPy, Scikit-learn, </w:t>
      </w:r>
      <w:proofErr w:type="spellStart"/>
      <w:r w:rsidRPr="00363654">
        <w:rPr>
          <w:sz w:val="20"/>
          <w:szCs w:val="20"/>
        </w:rPr>
        <w:t>StatsModels</w:t>
      </w:r>
      <w:proofErr w:type="spellEnd"/>
      <w:r w:rsidRPr="00363654">
        <w:rPr>
          <w:sz w:val="20"/>
          <w:szCs w:val="20"/>
        </w:rPr>
        <w:t xml:space="preserve">, XGBoost, SQL (PostgreSQL, MySQL, PL/SQL), </w:t>
      </w:r>
      <w:proofErr w:type="spellStart"/>
      <w:r w:rsidRPr="00363654">
        <w:rPr>
          <w:sz w:val="20"/>
          <w:szCs w:val="20"/>
        </w:rPr>
        <w:t>ReportLab</w:t>
      </w:r>
      <w:proofErr w:type="spellEnd"/>
      <w:r w:rsidRPr="00363654">
        <w:rPr>
          <w:sz w:val="20"/>
          <w:szCs w:val="20"/>
        </w:rPr>
        <w:t xml:space="preserve">, </w:t>
      </w:r>
      <w:proofErr w:type="spellStart"/>
      <w:r w:rsidRPr="00363654">
        <w:rPr>
          <w:sz w:val="20"/>
          <w:szCs w:val="20"/>
        </w:rPr>
        <w:t>openpyxl</w:t>
      </w:r>
      <w:proofErr w:type="spellEnd"/>
      <w:r w:rsidRPr="00363654">
        <w:rPr>
          <w:sz w:val="20"/>
          <w:szCs w:val="20"/>
        </w:rPr>
        <w:t xml:space="preserve">, </w:t>
      </w:r>
      <w:proofErr w:type="spellStart"/>
      <w:r w:rsidRPr="00363654">
        <w:rPr>
          <w:sz w:val="20"/>
          <w:szCs w:val="20"/>
        </w:rPr>
        <w:t>xlsxwriter</w:t>
      </w:r>
      <w:proofErr w:type="spellEnd"/>
      <w:r w:rsidRPr="00363654">
        <w:rPr>
          <w:sz w:val="20"/>
          <w:szCs w:val="20"/>
        </w:rPr>
        <w:t xml:space="preserve">, PyPDF2, Tableau, </w:t>
      </w:r>
      <w:proofErr w:type="spellStart"/>
      <w:r w:rsidRPr="00363654">
        <w:rPr>
          <w:sz w:val="20"/>
          <w:szCs w:val="20"/>
        </w:rPr>
        <w:t>Jupyter</w:t>
      </w:r>
      <w:proofErr w:type="spellEnd"/>
      <w:r w:rsidRPr="00363654">
        <w:rPr>
          <w:sz w:val="20"/>
          <w:szCs w:val="20"/>
        </w:rPr>
        <w:t xml:space="preserve">, </w:t>
      </w:r>
      <w:proofErr w:type="spellStart"/>
      <w:r w:rsidRPr="00363654">
        <w:rPr>
          <w:sz w:val="20"/>
          <w:szCs w:val="20"/>
        </w:rPr>
        <w:t>Plotly</w:t>
      </w:r>
      <w:proofErr w:type="spellEnd"/>
      <w:r w:rsidRPr="00363654">
        <w:rPr>
          <w:sz w:val="20"/>
          <w:szCs w:val="20"/>
        </w:rPr>
        <w:t>, REST APIs, HTML5, CSS3, JavaScript, jQuery, Bootstrap, AJAX, UNIX Shell Scripting, Perl, AutoSys, Git, Jenkins, JIRA, Agile-Scrum.</w:t>
      </w:r>
    </w:p>
    <w:p w14:paraId="790B220A" w14:textId="77777777" w:rsidR="00036BF6" w:rsidRDefault="00036BF6"/>
    <w:sectPr w:rsidR="00036BF6" w:rsidSect="002A64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2A2D"/>
    <w:multiLevelType w:val="multilevel"/>
    <w:tmpl w:val="65C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F2D2C"/>
    <w:multiLevelType w:val="multilevel"/>
    <w:tmpl w:val="4368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C4ED9"/>
    <w:multiLevelType w:val="multilevel"/>
    <w:tmpl w:val="2ED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310DF"/>
    <w:multiLevelType w:val="multilevel"/>
    <w:tmpl w:val="F6A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82794"/>
    <w:multiLevelType w:val="hybridMultilevel"/>
    <w:tmpl w:val="0F9AC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5E296F"/>
    <w:multiLevelType w:val="multilevel"/>
    <w:tmpl w:val="9B5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D3A05"/>
    <w:multiLevelType w:val="multilevel"/>
    <w:tmpl w:val="14F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10CE0"/>
    <w:multiLevelType w:val="multilevel"/>
    <w:tmpl w:val="228A6636"/>
    <w:lvl w:ilvl="0">
      <w:start w:val="1"/>
      <w:numFmt w:val="bullet"/>
      <w:lvlText w:val=""/>
      <w:lvlJc w:val="left"/>
      <w:pPr>
        <w:tabs>
          <w:tab w:val="num" w:pos="4950"/>
        </w:tabs>
        <w:ind w:left="4950" w:hanging="360"/>
      </w:pPr>
      <w:rPr>
        <w:rFonts w:ascii="Symbol" w:hAnsi="Symbol" w:hint="default"/>
        <w:sz w:val="20"/>
      </w:rPr>
    </w:lvl>
    <w:lvl w:ilvl="1" w:tentative="1">
      <w:start w:val="1"/>
      <w:numFmt w:val="bullet"/>
      <w:lvlText w:val="o"/>
      <w:lvlJc w:val="left"/>
      <w:pPr>
        <w:tabs>
          <w:tab w:val="num" w:pos="5670"/>
        </w:tabs>
        <w:ind w:left="5670" w:hanging="360"/>
      </w:pPr>
      <w:rPr>
        <w:rFonts w:ascii="Courier New" w:hAnsi="Courier New" w:hint="default"/>
        <w:sz w:val="20"/>
      </w:rPr>
    </w:lvl>
    <w:lvl w:ilvl="2" w:tentative="1">
      <w:start w:val="1"/>
      <w:numFmt w:val="bullet"/>
      <w:lvlText w:val=""/>
      <w:lvlJc w:val="left"/>
      <w:pPr>
        <w:tabs>
          <w:tab w:val="num" w:pos="6390"/>
        </w:tabs>
        <w:ind w:left="6390" w:hanging="360"/>
      </w:pPr>
      <w:rPr>
        <w:rFonts w:ascii="Wingdings" w:hAnsi="Wingdings" w:hint="default"/>
        <w:sz w:val="20"/>
      </w:rPr>
    </w:lvl>
    <w:lvl w:ilvl="3" w:tentative="1">
      <w:start w:val="1"/>
      <w:numFmt w:val="bullet"/>
      <w:lvlText w:val=""/>
      <w:lvlJc w:val="left"/>
      <w:pPr>
        <w:tabs>
          <w:tab w:val="num" w:pos="7110"/>
        </w:tabs>
        <w:ind w:left="7110" w:hanging="360"/>
      </w:pPr>
      <w:rPr>
        <w:rFonts w:ascii="Wingdings" w:hAnsi="Wingdings" w:hint="default"/>
        <w:sz w:val="20"/>
      </w:rPr>
    </w:lvl>
    <w:lvl w:ilvl="4" w:tentative="1">
      <w:start w:val="1"/>
      <w:numFmt w:val="bullet"/>
      <w:lvlText w:val=""/>
      <w:lvlJc w:val="left"/>
      <w:pPr>
        <w:tabs>
          <w:tab w:val="num" w:pos="7830"/>
        </w:tabs>
        <w:ind w:left="7830" w:hanging="360"/>
      </w:pPr>
      <w:rPr>
        <w:rFonts w:ascii="Wingdings" w:hAnsi="Wingdings" w:hint="default"/>
        <w:sz w:val="20"/>
      </w:rPr>
    </w:lvl>
    <w:lvl w:ilvl="5" w:tentative="1">
      <w:start w:val="1"/>
      <w:numFmt w:val="bullet"/>
      <w:lvlText w:val=""/>
      <w:lvlJc w:val="left"/>
      <w:pPr>
        <w:tabs>
          <w:tab w:val="num" w:pos="8550"/>
        </w:tabs>
        <w:ind w:left="8550" w:hanging="360"/>
      </w:pPr>
      <w:rPr>
        <w:rFonts w:ascii="Wingdings" w:hAnsi="Wingdings" w:hint="default"/>
        <w:sz w:val="20"/>
      </w:rPr>
    </w:lvl>
    <w:lvl w:ilvl="6" w:tentative="1">
      <w:start w:val="1"/>
      <w:numFmt w:val="bullet"/>
      <w:lvlText w:val=""/>
      <w:lvlJc w:val="left"/>
      <w:pPr>
        <w:tabs>
          <w:tab w:val="num" w:pos="9270"/>
        </w:tabs>
        <w:ind w:left="9270" w:hanging="360"/>
      </w:pPr>
      <w:rPr>
        <w:rFonts w:ascii="Wingdings" w:hAnsi="Wingdings" w:hint="default"/>
        <w:sz w:val="20"/>
      </w:rPr>
    </w:lvl>
    <w:lvl w:ilvl="7" w:tentative="1">
      <w:start w:val="1"/>
      <w:numFmt w:val="bullet"/>
      <w:lvlText w:val=""/>
      <w:lvlJc w:val="left"/>
      <w:pPr>
        <w:tabs>
          <w:tab w:val="num" w:pos="9990"/>
        </w:tabs>
        <w:ind w:left="9990" w:hanging="360"/>
      </w:pPr>
      <w:rPr>
        <w:rFonts w:ascii="Wingdings" w:hAnsi="Wingdings" w:hint="default"/>
        <w:sz w:val="20"/>
      </w:rPr>
    </w:lvl>
    <w:lvl w:ilvl="8" w:tentative="1">
      <w:start w:val="1"/>
      <w:numFmt w:val="bullet"/>
      <w:lvlText w:val=""/>
      <w:lvlJc w:val="left"/>
      <w:pPr>
        <w:tabs>
          <w:tab w:val="num" w:pos="10710"/>
        </w:tabs>
        <w:ind w:left="10710" w:hanging="360"/>
      </w:pPr>
      <w:rPr>
        <w:rFonts w:ascii="Wingdings" w:hAnsi="Wingdings" w:hint="default"/>
        <w:sz w:val="20"/>
      </w:rPr>
    </w:lvl>
  </w:abstractNum>
  <w:abstractNum w:abstractNumId="8" w15:restartNumberingAfterBreak="0">
    <w:nsid w:val="6D760CF8"/>
    <w:multiLevelType w:val="multilevel"/>
    <w:tmpl w:val="690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45661">
    <w:abstractNumId w:val="7"/>
  </w:num>
  <w:num w:numId="2" w16cid:durableId="1426028677">
    <w:abstractNumId w:val="0"/>
  </w:num>
  <w:num w:numId="3" w16cid:durableId="1761295433">
    <w:abstractNumId w:val="2"/>
  </w:num>
  <w:num w:numId="4" w16cid:durableId="119225185">
    <w:abstractNumId w:val="5"/>
  </w:num>
  <w:num w:numId="5" w16cid:durableId="756437341">
    <w:abstractNumId w:val="1"/>
  </w:num>
  <w:num w:numId="6" w16cid:durableId="658114338">
    <w:abstractNumId w:val="3"/>
  </w:num>
  <w:num w:numId="7" w16cid:durableId="1852799146">
    <w:abstractNumId w:val="4"/>
  </w:num>
  <w:num w:numId="8" w16cid:durableId="1287080317">
    <w:abstractNumId w:val="8"/>
  </w:num>
  <w:num w:numId="9" w16cid:durableId="1841461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65"/>
    <w:rsid w:val="00036BF6"/>
    <w:rsid w:val="0005399B"/>
    <w:rsid w:val="00070EE6"/>
    <w:rsid w:val="0015397A"/>
    <w:rsid w:val="001C20EC"/>
    <w:rsid w:val="0021460D"/>
    <w:rsid w:val="00251804"/>
    <w:rsid w:val="002A6471"/>
    <w:rsid w:val="002F584A"/>
    <w:rsid w:val="00363654"/>
    <w:rsid w:val="003C076B"/>
    <w:rsid w:val="005A0C5C"/>
    <w:rsid w:val="007B7F7D"/>
    <w:rsid w:val="00884675"/>
    <w:rsid w:val="00904C67"/>
    <w:rsid w:val="00940E85"/>
    <w:rsid w:val="009E7765"/>
    <w:rsid w:val="00A47365"/>
    <w:rsid w:val="00A810A7"/>
    <w:rsid w:val="00B10E88"/>
    <w:rsid w:val="00BC2A7F"/>
    <w:rsid w:val="00E26797"/>
    <w:rsid w:val="00E77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A54F1"/>
  <w15:chartTrackingRefBased/>
  <w15:docId w15:val="{6E5ED75E-8620-6642-90B3-3B8BE22A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7765"/>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765"/>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E776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9E7765"/>
    <w:rPr>
      <w:color w:val="0000FF"/>
      <w:u w:val="single"/>
    </w:rPr>
  </w:style>
  <w:style w:type="character" w:customStyle="1" w:styleId="apple-tab-span">
    <w:name w:val="apple-tab-span"/>
    <w:basedOn w:val="DefaultParagraphFont"/>
    <w:rsid w:val="009E7765"/>
  </w:style>
  <w:style w:type="character" w:styleId="Strong">
    <w:name w:val="Strong"/>
    <w:basedOn w:val="DefaultParagraphFont"/>
    <w:uiPriority w:val="22"/>
    <w:qFormat/>
    <w:rsid w:val="001C20EC"/>
    <w:rPr>
      <w:b/>
      <w:bCs/>
    </w:rPr>
  </w:style>
  <w:style w:type="character" w:styleId="UnresolvedMention">
    <w:name w:val="Unresolved Mention"/>
    <w:basedOn w:val="DefaultParagraphFont"/>
    <w:uiPriority w:val="99"/>
    <w:semiHidden/>
    <w:unhideWhenUsed/>
    <w:rsid w:val="002A6471"/>
    <w:rPr>
      <w:color w:val="605E5C"/>
      <w:shd w:val="clear" w:color="auto" w:fill="E1DFDD"/>
    </w:rPr>
  </w:style>
  <w:style w:type="character" w:styleId="HTMLCode">
    <w:name w:val="HTML Code"/>
    <w:basedOn w:val="DefaultParagraphFont"/>
    <w:uiPriority w:val="99"/>
    <w:semiHidden/>
    <w:unhideWhenUsed/>
    <w:rsid w:val="007B7F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02846">
      <w:bodyDiv w:val="1"/>
      <w:marLeft w:val="0"/>
      <w:marRight w:val="0"/>
      <w:marTop w:val="0"/>
      <w:marBottom w:val="0"/>
      <w:divBdr>
        <w:top w:val="none" w:sz="0" w:space="0" w:color="auto"/>
        <w:left w:val="none" w:sz="0" w:space="0" w:color="auto"/>
        <w:bottom w:val="none" w:sz="0" w:space="0" w:color="auto"/>
        <w:right w:val="none" w:sz="0" w:space="0" w:color="auto"/>
      </w:divBdr>
      <w:divsChild>
        <w:div w:id="190144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96094">
      <w:bodyDiv w:val="1"/>
      <w:marLeft w:val="0"/>
      <w:marRight w:val="0"/>
      <w:marTop w:val="0"/>
      <w:marBottom w:val="0"/>
      <w:divBdr>
        <w:top w:val="none" w:sz="0" w:space="0" w:color="auto"/>
        <w:left w:val="none" w:sz="0" w:space="0" w:color="auto"/>
        <w:bottom w:val="none" w:sz="0" w:space="0" w:color="auto"/>
        <w:right w:val="none" w:sz="0" w:space="0" w:color="auto"/>
      </w:divBdr>
    </w:div>
    <w:div w:id="145513051">
      <w:bodyDiv w:val="1"/>
      <w:marLeft w:val="0"/>
      <w:marRight w:val="0"/>
      <w:marTop w:val="0"/>
      <w:marBottom w:val="0"/>
      <w:divBdr>
        <w:top w:val="none" w:sz="0" w:space="0" w:color="auto"/>
        <w:left w:val="none" w:sz="0" w:space="0" w:color="auto"/>
        <w:bottom w:val="none" w:sz="0" w:space="0" w:color="auto"/>
        <w:right w:val="none" w:sz="0" w:space="0" w:color="auto"/>
      </w:divBdr>
    </w:div>
    <w:div w:id="237398093">
      <w:bodyDiv w:val="1"/>
      <w:marLeft w:val="0"/>
      <w:marRight w:val="0"/>
      <w:marTop w:val="0"/>
      <w:marBottom w:val="0"/>
      <w:divBdr>
        <w:top w:val="none" w:sz="0" w:space="0" w:color="auto"/>
        <w:left w:val="none" w:sz="0" w:space="0" w:color="auto"/>
        <w:bottom w:val="none" w:sz="0" w:space="0" w:color="auto"/>
        <w:right w:val="none" w:sz="0" w:space="0" w:color="auto"/>
      </w:divBdr>
    </w:div>
    <w:div w:id="300696577">
      <w:bodyDiv w:val="1"/>
      <w:marLeft w:val="0"/>
      <w:marRight w:val="0"/>
      <w:marTop w:val="0"/>
      <w:marBottom w:val="0"/>
      <w:divBdr>
        <w:top w:val="none" w:sz="0" w:space="0" w:color="auto"/>
        <w:left w:val="none" w:sz="0" w:space="0" w:color="auto"/>
        <w:bottom w:val="none" w:sz="0" w:space="0" w:color="auto"/>
        <w:right w:val="none" w:sz="0" w:space="0" w:color="auto"/>
      </w:divBdr>
      <w:divsChild>
        <w:div w:id="580216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941290">
      <w:bodyDiv w:val="1"/>
      <w:marLeft w:val="0"/>
      <w:marRight w:val="0"/>
      <w:marTop w:val="0"/>
      <w:marBottom w:val="0"/>
      <w:divBdr>
        <w:top w:val="none" w:sz="0" w:space="0" w:color="auto"/>
        <w:left w:val="none" w:sz="0" w:space="0" w:color="auto"/>
        <w:bottom w:val="none" w:sz="0" w:space="0" w:color="auto"/>
        <w:right w:val="none" w:sz="0" w:space="0" w:color="auto"/>
      </w:divBdr>
    </w:div>
    <w:div w:id="459954134">
      <w:bodyDiv w:val="1"/>
      <w:marLeft w:val="0"/>
      <w:marRight w:val="0"/>
      <w:marTop w:val="0"/>
      <w:marBottom w:val="0"/>
      <w:divBdr>
        <w:top w:val="none" w:sz="0" w:space="0" w:color="auto"/>
        <w:left w:val="none" w:sz="0" w:space="0" w:color="auto"/>
        <w:bottom w:val="none" w:sz="0" w:space="0" w:color="auto"/>
        <w:right w:val="none" w:sz="0" w:space="0" w:color="auto"/>
      </w:divBdr>
    </w:div>
    <w:div w:id="487092232">
      <w:bodyDiv w:val="1"/>
      <w:marLeft w:val="0"/>
      <w:marRight w:val="0"/>
      <w:marTop w:val="0"/>
      <w:marBottom w:val="0"/>
      <w:divBdr>
        <w:top w:val="none" w:sz="0" w:space="0" w:color="auto"/>
        <w:left w:val="none" w:sz="0" w:space="0" w:color="auto"/>
        <w:bottom w:val="none" w:sz="0" w:space="0" w:color="auto"/>
        <w:right w:val="none" w:sz="0" w:space="0" w:color="auto"/>
      </w:divBdr>
    </w:div>
    <w:div w:id="804546265">
      <w:bodyDiv w:val="1"/>
      <w:marLeft w:val="0"/>
      <w:marRight w:val="0"/>
      <w:marTop w:val="0"/>
      <w:marBottom w:val="0"/>
      <w:divBdr>
        <w:top w:val="none" w:sz="0" w:space="0" w:color="auto"/>
        <w:left w:val="none" w:sz="0" w:space="0" w:color="auto"/>
        <w:bottom w:val="none" w:sz="0" w:space="0" w:color="auto"/>
        <w:right w:val="none" w:sz="0" w:space="0" w:color="auto"/>
      </w:divBdr>
    </w:div>
    <w:div w:id="855655912">
      <w:bodyDiv w:val="1"/>
      <w:marLeft w:val="0"/>
      <w:marRight w:val="0"/>
      <w:marTop w:val="0"/>
      <w:marBottom w:val="0"/>
      <w:divBdr>
        <w:top w:val="none" w:sz="0" w:space="0" w:color="auto"/>
        <w:left w:val="none" w:sz="0" w:space="0" w:color="auto"/>
        <w:bottom w:val="none" w:sz="0" w:space="0" w:color="auto"/>
        <w:right w:val="none" w:sz="0" w:space="0" w:color="auto"/>
      </w:divBdr>
      <w:divsChild>
        <w:div w:id="1621492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654701">
      <w:bodyDiv w:val="1"/>
      <w:marLeft w:val="0"/>
      <w:marRight w:val="0"/>
      <w:marTop w:val="0"/>
      <w:marBottom w:val="0"/>
      <w:divBdr>
        <w:top w:val="none" w:sz="0" w:space="0" w:color="auto"/>
        <w:left w:val="none" w:sz="0" w:space="0" w:color="auto"/>
        <w:bottom w:val="none" w:sz="0" w:space="0" w:color="auto"/>
        <w:right w:val="none" w:sz="0" w:space="0" w:color="auto"/>
      </w:divBdr>
    </w:div>
    <w:div w:id="1138841965">
      <w:bodyDiv w:val="1"/>
      <w:marLeft w:val="0"/>
      <w:marRight w:val="0"/>
      <w:marTop w:val="0"/>
      <w:marBottom w:val="0"/>
      <w:divBdr>
        <w:top w:val="none" w:sz="0" w:space="0" w:color="auto"/>
        <w:left w:val="none" w:sz="0" w:space="0" w:color="auto"/>
        <w:bottom w:val="none" w:sz="0" w:space="0" w:color="auto"/>
        <w:right w:val="none" w:sz="0" w:space="0" w:color="auto"/>
      </w:divBdr>
      <w:divsChild>
        <w:div w:id="657685790">
          <w:marLeft w:val="96"/>
          <w:marRight w:val="0"/>
          <w:marTop w:val="0"/>
          <w:marBottom w:val="0"/>
          <w:divBdr>
            <w:top w:val="none" w:sz="0" w:space="0" w:color="auto"/>
            <w:left w:val="none" w:sz="0" w:space="0" w:color="auto"/>
            <w:bottom w:val="none" w:sz="0" w:space="0" w:color="auto"/>
            <w:right w:val="none" w:sz="0" w:space="0" w:color="auto"/>
          </w:divBdr>
        </w:div>
      </w:divsChild>
    </w:div>
    <w:div w:id="1179002488">
      <w:bodyDiv w:val="1"/>
      <w:marLeft w:val="0"/>
      <w:marRight w:val="0"/>
      <w:marTop w:val="0"/>
      <w:marBottom w:val="0"/>
      <w:divBdr>
        <w:top w:val="none" w:sz="0" w:space="0" w:color="auto"/>
        <w:left w:val="none" w:sz="0" w:space="0" w:color="auto"/>
        <w:bottom w:val="none" w:sz="0" w:space="0" w:color="auto"/>
        <w:right w:val="none" w:sz="0" w:space="0" w:color="auto"/>
      </w:divBdr>
    </w:div>
    <w:div w:id="1203519614">
      <w:bodyDiv w:val="1"/>
      <w:marLeft w:val="0"/>
      <w:marRight w:val="0"/>
      <w:marTop w:val="0"/>
      <w:marBottom w:val="0"/>
      <w:divBdr>
        <w:top w:val="none" w:sz="0" w:space="0" w:color="auto"/>
        <w:left w:val="none" w:sz="0" w:space="0" w:color="auto"/>
        <w:bottom w:val="none" w:sz="0" w:space="0" w:color="auto"/>
        <w:right w:val="none" w:sz="0" w:space="0" w:color="auto"/>
      </w:divBdr>
    </w:div>
    <w:div w:id="1704162130">
      <w:bodyDiv w:val="1"/>
      <w:marLeft w:val="0"/>
      <w:marRight w:val="0"/>
      <w:marTop w:val="0"/>
      <w:marBottom w:val="0"/>
      <w:divBdr>
        <w:top w:val="none" w:sz="0" w:space="0" w:color="auto"/>
        <w:left w:val="none" w:sz="0" w:space="0" w:color="auto"/>
        <w:bottom w:val="none" w:sz="0" w:space="0" w:color="auto"/>
        <w:right w:val="none" w:sz="0" w:space="0" w:color="auto"/>
      </w:divBdr>
    </w:div>
    <w:div w:id="1794206669">
      <w:bodyDiv w:val="1"/>
      <w:marLeft w:val="0"/>
      <w:marRight w:val="0"/>
      <w:marTop w:val="0"/>
      <w:marBottom w:val="0"/>
      <w:divBdr>
        <w:top w:val="none" w:sz="0" w:space="0" w:color="auto"/>
        <w:left w:val="none" w:sz="0" w:space="0" w:color="auto"/>
        <w:bottom w:val="none" w:sz="0" w:space="0" w:color="auto"/>
        <w:right w:val="none" w:sz="0" w:space="0" w:color="auto"/>
      </w:divBdr>
    </w:div>
    <w:div w:id="1880781300">
      <w:bodyDiv w:val="1"/>
      <w:marLeft w:val="0"/>
      <w:marRight w:val="0"/>
      <w:marTop w:val="0"/>
      <w:marBottom w:val="0"/>
      <w:divBdr>
        <w:top w:val="none" w:sz="0" w:space="0" w:color="auto"/>
        <w:left w:val="none" w:sz="0" w:space="0" w:color="auto"/>
        <w:bottom w:val="none" w:sz="0" w:space="0" w:color="auto"/>
        <w:right w:val="none" w:sz="0" w:space="0" w:color="auto"/>
      </w:divBdr>
    </w:div>
    <w:div w:id="1952203091">
      <w:bodyDiv w:val="1"/>
      <w:marLeft w:val="0"/>
      <w:marRight w:val="0"/>
      <w:marTop w:val="0"/>
      <w:marBottom w:val="0"/>
      <w:divBdr>
        <w:top w:val="none" w:sz="0" w:space="0" w:color="auto"/>
        <w:left w:val="none" w:sz="0" w:space="0" w:color="auto"/>
        <w:bottom w:val="none" w:sz="0" w:space="0" w:color="auto"/>
        <w:right w:val="none" w:sz="0" w:space="0" w:color="auto"/>
      </w:divBdr>
    </w:div>
    <w:div w:id="2080513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hanuprasadthota172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4070</Words>
  <Characters>23200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BhanuPrasad Thota</dc:creator>
  <cp:keywords/>
  <dc:description/>
  <cp:lastModifiedBy>BhanuPrasad Thota</cp:lastModifiedBy>
  <cp:revision>3</cp:revision>
  <cp:lastPrinted>2025-11-07T08:20:00Z</cp:lastPrinted>
  <dcterms:created xsi:type="dcterms:W3CDTF">2025-11-07T08:20:00Z</dcterms:created>
  <dcterms:modified xsi:type="dcterms:W3CDTF">2025-11-07T08:25:00Z</dcterms:modified>
</cp:coreProperties>
</file>