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7AE2" w14:textId="6EF619E4" w:rsidR="00DF767C" w:rsidRDefault="2D00A044" w:rsidP="5C248878">
      <w:pPr>
        <w:ind w:left="5760"/>
        <w:rPr>
          <w:rFonts w:ascii="Aptos" w:eastAsia="Aptos" w:hAnsi="Aptos" w:cs="Aptos"/>
          <w:color w:val="000000" w:themeColor="text1"/>
        </w:rPr>
      </w:pPr>
      <w:r w:rsidRPr="5C248878">
        <w:rPr>
          <w:rFonts w:ascii="Aptos" w:eastAsia="Aptos" w:hAnsi="Aptos" w:cs="Aptos"/>
          <w:color w:val="000000" w:themeColor="text1"/>
        </w:rPr>
        <w:t xml:space="preserve">     </w:t>
      </w:r>
      <w:r>
        <w:rPr>
          <w:noProof/>
        </w:rPr>
        <w:drawing>
          <wp:inline distT="0" distB="0" distL="0" distR="0" wp14:anchorId="57268282" wp14:editId="7A997647">
            <wp:extent cx="657225" cy="657225"/>
            <wp:effectExtent l="0" t="0" r="0" b="0"/>
            <wp:docPr id="1402086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66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628A9" wp14:editId="3C27BD3A">
            <wp:extent cx="1228725" cy="638175"/>
            <wp:effectExtent l="0" t="0" r="0" b="0"/>
            <wp:docPr id="1199785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57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C12C" w14:textId="394B66B2" w:rsidR="00DF767C" w:rsidRDefault="2D00A044" w:rsidP="5C248878">
      <w:pPr>
        <w:pStyle w:val="Heading1"/>
        <w:spacing w:before="322" w:after="322"/>
        <w:rPr>
          <w:rFonts w:ascii="Calibri" w:eastAsia="Calibri" w:hAnsi="Calibri" w:cs="Calibri"/>
          <w:color w:val="000000" w:themeColor="text1"/>
          <w:sz w:val="48"/>
          <w:szCs w:val="48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>Chandrasekhar</w:t>
      </w:r>
    </w:p>
    <w:p w14:paraId="653AD5F9" w14:textId="1721A104" w:rsidR="00DF767C" w:rsidRDefault="2D00A044" w:rsidP="00E84F7A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310DB078">
        <w:rPr>
          <w:rFonts w:ascii="Calibri" w:eastAsia="Calibri" w:hAnsi="Calibri" w:cs="Calibri"/>
          <w:color w:val="000000" w:themeColor="text1"/>
        </w:rPr>
        <w:t xml:space="preserve"> | +1 (913) 407-5385 | ✉️ </w:t>
      </w:r>
      <w:hyperlink r:id="rId7">
        <w:r w:rsidRPr="310DB078">
          <w:rPr>
            <w:rStyle w:val="Hyperlink"/>
            <w:rFonts w:ascii="Calibri" w:eastAsia="Calibri" w:hAnsi="Calibri" w:cs="Calibri"/>
          </w:rPr>
          <w:t>chandrasekharus0@gmail.com</w:t>
        </w:r>
      </w:hyperlink>
      <w:r w:rsidRPr="310DB078">
        <w:rPr>
          <w:rFonts w:ascii="Calibri" w:eastAsia="Calibri" w:hAnsi="Calibri" w:cs="Calibri"/>
          <w:color w:val="000000" w:themeColor="text1"/>
        </w:rPr>
        <w:t xml:space="preserve"> | 🔗 </w:t>
      </w:r>
      <w:hyperlink r:id="rId8">
        <w:r w:rsidRPr="310DB078">
          <w:rPr>
            <w:rStyle w:val="Hyperlink"/>
            <w:rFonts w:ascii="Calibri" w:eastAsia="Calibri" w:hAnsi="Calibri" w:cs="Calibri"/>
          </w:rPr>
          <w:t>LinkedIn</w:t>
        </w:r>
      </w:hyperlink>
    </w:p>
    <w:p w14:paraId="1F6D6CA3" w14:textId="08CD7F4C" w:rsidR="00DF767C" w:rsidRDefault="2D00A044" w:rsidP="5C248878">
      <w:pPr>
        <w:pStyle w:val="Heading2"/>
        <w:spacing w:before="299" w:after="299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Professional Summary</w:t>
      </w:r>
    </w:p>
    <w:p w14:paraId="75C2A543" w14:textId="42870308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Over 8 years of experience as a Data Analyst specializing in SQL, ETL, Python, R, and healthcare analytics, with a proven record of delivering actionable insights that improve patient care, optimize operations, and reduce costs.</w:t>
      </w:r>
    </w:p>
    <w:p w14:paraId="45F92DAC" w14:textId="5D88CDD4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Proficient in designing and implementing end-to-end ETL pipelines using tools such as Informatica, AWS Glue, Azure Data Factory, and Snowflake to support large-scale healthcare and financial data integration.</w:t>
      </w:r>
    </w:p>
    <w:p w14:paraId="7E9DDFEA" w14:textId="645AA5A7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Skilled in data modeling techniques, including relational, dimensional, and star-schema modeling, to support analytical use cases across claims processing, billing, and patient outcome analysis.</w:t>
      </w:r>
    </w:p>
    <w:p w14:paraId="71C0E6F4" w14:textId="77D2CFDA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Strong expertise in statistical analysis, including descriptive and inferential statistics, regression models, hypothesis testing, and time-series forecasting, for healthcare and financial data.</w:t>
      </w:r>
    </w:p>
    <w:p w14:paraId="7AD78C8C" w14:textId="381BE518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Experienced in developing machine learning models for predictive analytics such as patient readmission, claims denial, fraud detection, and customer churn analysis.</w:t>
      </w:r>
    </w:p>
    <w:p w14:paraId="25A6EE41" w14:textId="6C3BC183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Adept at data visualization using Tableau, Power BI, QlikView, and Salesforce Analytics to build interactive dashboards that communicate key insights to stakeholders.</w:t>
      </w:r>
    </w:p>
    <w:p w14:paraId="740E73F2" w14:textId="3709893F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Proficient in cloud technologies across AWS (Redshift, S3, Lambda), Azure (SQL, Data Factory, Stream Analytics), and GCP (</w:t>
      </w:r>
      <w:proofErr w:type="spellStart"/>
      <w:r w:rsidRPr="5C248878">
        <w:rPr>
          <w:rFonts w:ascii="Calibri" w:eastAsia="Calibri" w:hAnsi="Calibri" w:cs="Calibri"/>
          <w:color w:val="000000" w:themeColor="text1"/>
        </w:rPr>
        <w:t>BigQuery</w:t>
      </w:r>
      <w:proofErr w:type="spellEnd"/>
      <w:r w:rsidRPr="5C248878">
        <w:rPr>
          <w:rFonts w:ascii="Calibri" w:eastAsia="Calibri" w:hAnsi="Calibri" w:cs="Calibri"/>
          <w:color w:val="000000" w:themeColor="text1"/>
        </w:rPr>
        <w:t>, Data Studio), enabling scalable analytics solutions.</w:t>
      </w:r>
    </w:p>
    <w:p w14:paraId="54E8CDB5" w14:textId="2B151AA4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Deep knowledge of Electronic Health Records (EHR) systems, including EPIC, HL7 integration, and EDI transactions (837, 835, 270/271, 276/277), ensuring accurate and efficient healthcare data exchange.</w:t>
      </w:r>
    </w:p>
    <w:p w14:paraId="04BE1B47" w14:textId="03E9CDD0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Experienced with medical coding standards (ICD-9/10, CPT, HCPCS) for accurate claims reporting, billing, and compliance.</w:t>
      </w:r>
    </w:p>
    <w:p w14:paraId="25F7D060" w14:textId="1F46E88A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Strong background in healthcare billing and revenue cycle management (RCM), ensuring timely claims processing, reducing denial rates, and improving financial outcomes.</w:t>
      </w:r>
    </w:p>
    <w:p w14:paraId="644D7A67" w14:textId="7E0E5851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lastRenderedPageBreak/>
        <w:t>Knowledgeable in HIPAA compliance and data governance, including implementing role-based security, encryption, and PHI/PII safeguards in cloud and BI environments.</w:t>
      </w:r>
    </w:p>
    <w:p w14:paraId="027449DF" w14:textId="7741B64F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Skilled at data storytelling and communication, translating complex analytics into clear recommendations for clinicians, executives, and non-technical stakeholders.</w:t>
      </w:r>
    </w:p>
    <w:p w14:paraId="10DE7EDE" w14:textId="36E19F2B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Adept at performing root cause analysis to identify anomalies in claims, billing, and operational data, preventing fraud and inefficiencies.</w:t>
      </w:r>
    </w:p>
    <w:p w14:paraId="26418037" w14:textId="28DE6DD7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Proven ability to optimize SQL queries and stored procedures to significantly improve report and dashboard performance.</w:t>
      </w:r>
    </w:p>
    <w:p w14:paraId="235D5A83" w14:textId="2F6C2330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Strong experience collaborating with cross-functional teams, including IT engineers, clinicians, payers, and business leaders, to deliver integrated data solutions.</w:t>
      </w:r>
    </w:p>
    <w:p w14:paraId="4DC2C58A" w14:textId="50719E72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Delivered cost optimization strategies by leveraging analytics to streamline claims processes, reduce inefficiencies, and cut unnecessary expenditures.</w:t>
      </w:r>
    </w:p>
    <w:p w14:paraId="1F41DA6D" w14:textId="35400C48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Applied problem-solving and critical thinking to design solutions for complex healthcare data challenges such as Medicaid reporting, patient outcomes, and provider performance.</w:t>
      </w:r>
    </w:p>
    <w:p w14:paraId="6A2A0FBF" w14:textId="2CF43EC8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Developed training and mentorship programs for analysts and business users on SQL, Power BI, and healthcare data workflows.</w:t>
      </w:r>
    </w:p>
    <w:p w14:paraId="06AE8619" w14:textId="43957C03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Certified in AWS Data Engineer Associate and Microsoft Azure Data Engineer Associate, validating strong cloud engineering and data architecture skills.</w:t>
      </w:r>
    </w:p>
    <w:p w14:paraId="78430A7F" w14:textId="7E41FE2F" w:rsidR="00DF767C" w:rsidRDefault="2D00A044" w:rsidP="5C248878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Passionate about leveraging data analytics to enhance healthcare delivery, improve patient outcomes, and create data-driven strategies for organizational growth.</w:t>
      </w:r>
    </w:p>
    <w:p w14:paraId="2AA99740" w14:textId="574E803C" w:rsidR="00DF767C" w:rsidRDefault="2D00A044" w:rsidP="00E84F7A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Technical Experience: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5C248878" w14:paraId="43B5CC16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475FE195" w14:textId="35A59B73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  <w:b/>
                <w:bCs/>
              </w:rPr>
              <w:t>Category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4A2CFA00" w14:textId="075C1571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  <w:b/>
                <w:bCs/>
              </w:rPr>
              <w:t>Tools / Technologies</w:t>
            </w:r>
          </w:p>
        </w:tc>
      </w:tr>
      <w:tr w:rsidR="5C248878" w14:paraId="1384FF0F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7DB3A71" w14:textId="6DCADA5F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Databases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7F525C34" w14:textId="27FA627B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SQL Server, Oracle, PostgreSQL, MySQL, Azure SQL, Teradata, Snowflake, DB2</w:t>
            </w:r>
          </w:p>
        </w:tc>
      </w:tr>
      <w:tr w:rsidR="5C248878" w14:paraId="6303C866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707FD6A" w14:textId="4CE88629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ETL / Data Integration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9EF6A9D" w14:textId="18E642BC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 xml:space="preserve">Informatica PowerCenter, AWS Glue, Azure Data Factory, SSIS, </w:t>
            </w:r>
            <w:proofErr w:type="spellStart"/>
            <w:r w:rsidRPr="5C248878">
              <w:rPr>
                <w:rFonts w:ascii="Calibri" w:eastAsia="Calibri" w:hAnsi="Calibri" w:cs="Calibri"/>
              </w:rPr>
              <w:t>dbt</w:t>
            </w:r>
            <w:proofErr w:type="spellEnd"/>
            <w:r w:rsidRPr="5C248878">
              <w:rPr>
                <w:rFonts w:ascii="Calibri" w:eastAsia="Calibri" w:hAnsi="Calibri" w:cs="Calibri"/>
              </w:rPr>
              <w:t xml:space="preserve">, MLOAD, </w:t>
            </w:r>
            <w:proofErr w:type="spellStart"/>
            <w:r w:rsidRPr="5C248878">
              <w:rPr>
                <w:rFonts w:ascii="Calibri" w:eastAsia="Calibri" w:hAnsi="Calibri" w:cs="Calibri"/>
              </w:rPr>
              <w:t>FastLoad</w:t>
            </w:r>
            <w:proofErr w:type="spellEnd"/>
            <w:r w:rsidRPr="5C248878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5C248878">
              <w:rPr>
                <w:rFonts w:ascii="Calibri" w:eastAsia="Calibri" w:hAnsi="Calibri" w:cs="Calibri"/>
              </w:rPr>
              <w:t>Tpump</w:t>
            </w:r>
            <w:proofErr w:type="spellEnd"/>
          </w:p>
        </w:tc>
      </w:tr>
      <w:tr w:rsidR="5C248878" w14:paraId="015150E4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A970241" w14:textId="1158383A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Data Modeling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222F58EE" w14:textId="6EEDC84A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ERwin, Power Designer, Star Schema, Snowflake Schema, OLTP/OLAP Modeling</w:t>
            </w:r>
          </w:p>
        </w:tc>
      </w:tr>
      <w:tr w:rsidR="5C248878" w14:paraId="7BAD4434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3ED06DE0" w14:textId="6E5FF0FF" w:rsidR="5C248878" w:rsidRDefault="5C248878" w:rsidP="5C248878">
            <w:pPr>
              <w:rPr>
                <w:rFonts w:ascii="Calibri" w:eastAsia="Calibri" w:hAnsi="Calibri" w:cs="Calibri"/>
              </w:rPr>
            </w:pPr>
            <w:proofErr w:type="spellStart"/>
            <w:r w:rsidRPr="5C248878">
              <w:rPr>
                <w:rFonts w:ascii="Calibri" w:eastAsia="Calibri" w:hAnsi="Calibri" w:cs="Calibri"/>
              </w:rPr>
              <w:t>Programmingc</w:t>
            </w:r>
            <w:proofErr w:type="spellEnd"/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07CBAA85" w14:textId="45CF8FA3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 xml:space="preserve">Python (Pandas, NumPy, SciPy, </w:t>
            </w:r>
            <w:proofErr w:type="spellStart"/>
            <w:r w:rsidRPr="5C248878">
              <w:rPr>
                <w:rFonts w:ascii="Calibri" w:eastAsia="Calibri" w:hAnsi="Calibri" w:cs="Calibri"/>
              </w:rPr>
              <w:t>StatsModels</w:t>
            </w:r>
            <w:proofErr w:type="spellEnd"/>
            <w:r w:rsidRPr="5C248878">
              <w:rPr>
                <w:rFonts w:ascii="Calibri" w:eastAsia="Calibri" w:hAnsi="Calibri" w:cs="Calibri"/>
              </w:rPr>
              <w:t>, Scikit-learn), R, MATLAB, Unix Shell, VBA</w:t>
            </w:r>
          </w:p>
        </w:tc>
      </w:tr>
      <w:tr w:rsidR="5C248878" w14:paraId="53ABBF53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075AD14D" w14:textId="4F540571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Statistics / ML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4EED48F7" w14:textId="4441D893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 xml:space="preserve">Descriptive &amp; Inferential Statistics, Regression, Hypothesis Testing, Forecasting, TensorFlow, </w:t>
            </w:r>
            <w:proofErr w:type="spellStart"/>
            <w:r w:rsidRPr="5C248878">
              <w:rPr>
                <w:rFonts w:ascii="Calibri" w:eastAsia="Calibri" w:hAnsi="Calibri" w:cs="Calibri"/>
              </w:rPr>
              <w:t>PyTorch</w:t>
            </w:r>
            <w:proofErr w:type="spellEnd"/>
          </w:p>
        </w:tc>
      </w:tr>
      <w:tr w:rsidR="5C248878" w14:paraId="01645E53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0745CAA5" w14:textId="3684D37D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Data Visualization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6248E190" w14:textId="6634C407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Tableau, Power BI, QlikView, SAP Business Objects, SSRS, Salesforce Einstein Analytics</w:t>
            </w:r>
          </w:p>
        </w:tc>
      </w:tr>
      <w:tr w:rsidR="5C248878" w14:paraId="1DE0DD9F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4F0266BD" w14:textId="39C3E41C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lastRenderedPageBreak/>
              <w:t>Big Data / Distributed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68DA0DBD" w14:textId="57134BD1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 xml:space="preserve">Apache Hadoop, Apache Spark, </w:t>
            </w:r>
            <w:proofErr w:type="spellStart"/>
            <w:r w:rsidRPr="5C248878">
              <w:rPr>
                <w:rFonts w:ascii="Calibri" w:eastAsia="Calibri" w:hAnsi="Calibri" w:cs="Calibri"/>
              </w:rPr>
              <w:t>PySpark</w:t>
            </w:r>
            <w:proofErr w:type="spellEnd"/>
            <w:r w:rsidRPr="5C248878">
              <w:rPr>
                <w:rFonts w:ascii="Calibri" w:eastAsia="Calibri" w:hAnsi="Calibri" w:cs="Calibri"/>
              </w:rPr>
              <w:t>, Spark ALS, MapReduce, HDFS</w:t>
            </w:r>
          </w:p>
        </w:tc>
      </w:tr>
      <w:tr w:rsidR="5C248878" w14:paraId="5BC4308E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47B892E6" w14:textId="75ED98D2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Cloud Platforms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6900994C" w14:textId="6E06C123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AWS (S3, Redshift, Lambda, SageMaker), Azure (Data Lake, Stream Analytics, ML), GCP (</w:t>
            </w:r>
            <w:proofErr w:type="spellStart"/>
            <w:r w:rsidRPr="5C248878">
              <w:rPr>
                <w:rFonts w:ascii="Calibri" w:eastAsia="Calibri" w:hAnsi="Calibri" w:cs="Calibri"/>
              </w:rPr>
              <w:t>BigQuery</w:t>
            </w:r>
            <w:proofErr w:type="spellEnd"/>
            <w:r w:rsidRPr="5C248878">
              <w:rPr>
                <w:rFonts w:ascii="Calibri" w:eastAsia="Calibri" w:hAnsi="Calibri" w:cs="Calibri"/>
              </w:rPr>
              <w:t>, Pub/Sub)</w:t>
            </w:r>
          </w:p>
        </w:tc>
      </w:tr>
      <w:tr w:rsidR="5C248878" w14:paraId="329445E9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1894B5D7" w14:textId="62E06FEC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 xml:space="preserve">Healthcare </w:t>
            </w:r>
            <w:proofErr w:type="spellStart"/>
            <w:r w:rsidRPr="5C248878">
              <w:rPr>
                <w:rFonts w:ascii="Calibri" w:eastAsia="Calibri" w:hAnsi="Calibri" w:cs="Calibri"/>
              </w:rPr>
              <w:t>Systemsc</w:t>
            </w:r>
            <w:proofErr w:type="spellEnd"/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B92AB7D" w14:textId="3C85D6CE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EPIC, EHR Systems, HL7, EDI (837/835, 270/271, 276/277), MMIS, Healthcare Billing (RCM), ICD-9/10, CPT, HCPCS</w:t>
            </w:r>
          </w:p>
        </w:tc>
      </w:tr>
      <w:tr w:rsidR="5C248878" w14:paraId="47C16F5D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4D3F5CFD" w14:textId="5CFA6CA7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Data Security &amp; Compliance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5E49793D" w14:textId="1AD549FF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HIPAA, PHI/PII Security, Data Governance, SOX, GDPR, Role-Based Access Control (RBAC)</w:t>
            </w:r>
          </w:p>
        </w:tc>
      </w:tr>
      <w:tr w:rsidR="5C248878" w14:paraId="51CFBB49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017DB702" w14:textId="2E0AD33F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Version Control / Tools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5BE70E39" w14:textId="37C6FDE7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Git, Confluence, JIRA, SharePoint, Agile/Scrum</w:t>
            </w:r>
          </w:p>
        </w:tc>
      </w:tr>
      <w:tr w:rsidR="5C248878" w14:paraId="2C502C75" w14:textId="77777777" w:rsidTr="5C24887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14D23CD2" w14:textId="5490BB22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Others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CB6CA87" w14:textId="4D2D5F54" w:rsidR="5C248878" w:rsidRDefault="5C248878" w:rsidP="5C248878">
            <w:pPr>
              <w:rPr>
                <w:rFonts w:ascii="Calibri" w:eastAsia="Calibri" w:hAnsi="Calibri" w:cs="Calibri"/>
              </w:rPr>
            </w:pPr>
            <w:r w:rsidRPr="5C248878">
              <w:rPr>
                <w:rFonts w:ascii="Calibri" w:eastAsia="Calibri" w:hAnsi="Calibri" w:cs="Calibri"/>
              </w:rPr>
              <w:t>Excel (Pivot Tables, VBA Macros), Business Objects XI, Crystal Reports, MS Visio</w:t>
            </w:r>
          </w:p>
        </w:tc>
      </w:tr>
    </w:tbl>
    <w:p w14:paraId="3DFE412C" w14:textId="46F2782E" w:rsidR="00DF767C" w:rsidRDefault="2D00A044" w:rsidP="5C248878">
      <w:pPr>
        <w:pStyle w:val="Heading2"/>
        <w:spacing w:before="299" w:after="299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Professional Experience</w:t>
      </w:r>
    </w:p>
    <w:p w14:paraId="64FB8B99" w14:textId="6DFE99D9" w:rsidR="00DF767C" w:rsidRDefault="2D00A044" w:rsidP="5C248878">
      <w:pPr>
        <w:pStyle w:val="Heading3"/>
        <w:spacing w:before="281" w:after="281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</w:rPr>
        <w:t>Cigna – Texas, USA</w:t>
      </w:r>
    </w:p>
    <w:p w14:paraId="4C1D7D20" w14:textId="73E35862" w:rsidR="00DF767C" w:rsidRDefault="008C686C" w:rsidP="5C248878">
      <w:pPr>
        <w:spacing w:before="240" w:after="24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Business </w:t>
      </w:r>
      <w:r w:rsidR="2D00A044" w:rsidRPr="5C248878">
        <w:rPr>
          <w:rFonts w:ascii="Calibri" w:eastAsia="Calibri" w:hAnsi="Calibri" w:cs="Calibri"/>
          <w:b/>
          <w:bCs/>
          <w:color w:val="000000" w:themeColor="text1"/>
        </w:rPr>
        <w:t>Data Analyst | Oct 2024 – Present</w:t>
      </w:r>
    </w:p>
    <w:p w14:paraId="006A169D" w14:textId="77777777" w:rsidR="00E45CC7" w:rsidRPr="00E45CC7" w:rsidRDefault="2D00A044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Analyzed large volumes of healthcare claims and financial data using SQL and Python, uncovering trends, detecting fraud, and identifying anomalies that directly improved cost optimization efforts.</w:t>
      </w:r>
      <w:r w:rsidR="00E45CC7" w:rsidRPr="00E45CC7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F35BC44" w14:textId="695F19B5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Performed end-to-end data validation and testing on large healthcare and financial datasets using SQL Server and Python, ensuring completeness, accuracy, and consistency across ETL pipelines.</w:t>
      </w:r>
    </w:p>
    <w:p w14:paraId="7B845F01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Developed and maintained data validation frameworks using Collibra and Great Expectations to automate data quality checks, define quality metrics, and generate compliance-ready documentation.</w:t>
      </w:r>
    </w:p>
    <w:p w14:paraId="203DB58E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Built and automated ETL pipelines on AWS Glue, Lambda, and Databricks, enabling scalable data ingestion and transformation while reducing downtime and manual intervention.</w:t>
      </w:r>
    </w:p>
    <w:p w14:paraId="7A6ADCBA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Designed data quality dashboards in Power BI and Tableau to monitor validation results, anomaly detection patterns, and reconciliation summaries in real time.</w:t>
      </w:r>
    </w:p>
    <w:p w14:paraId="70A2CB18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Implemented test automation frameworks using Python and SQL to perform regression testing on ETL outputs and data warehouse migrations, ensuring data integrity across multiple environments.</w:t>
      </w:r>
    </w:p>
    <w:p w14:paraId="30565DEB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lastRenderedPageBreak/>
        <w:t xml:space="preserve">Conducted data profiling and anomaly detection using SQL, </w:t>
      </w:r>
      <w:proofErr w:type="spellStart"/>
      <w:r w:rsidRPr="00E45CC7">
        <w:rPr>
          <w:rFonts w:ascii="Calibri" w:eastAsia="Calibri" w:hAnsi="Calibri" w:cs="Calibri"/>
          <w:color w:val="000000" w:themeColor="text1"/>
        </w:rPr>
        <w:t>PySpark</w:t>
      </w:r>
      <w:proofErr w:type="spellEnd"/>
      <w:r w:rsidRPr="00E45CC7">
        <w:rPr>
          <w:rFonts w:ascii="Calibri" w:eastAsia="Calibri" w:hAnsi="Calibri" w:cs="Calibri"/>
          <w:color w:val="000000" w:themeColor="text1"/>
        </w:rPr>
        <w:t>, and statistical libraries in Databricks, helping identify data drift, schema mismatches, and transformation errors early in the pipeline.</w:t>
      </w:r>
    </w:p>
    <w:p w14:paraId="7C5DC022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Designed and implemented data models for claims and policy data, establishing clear entity relationships between patients, providers, and billing systems, improving lineage and traceability.</w:t>
      </w:r>
    </w:p>
    <w:p w14:paraId="33A0C84C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Collaborated with data engineering teams to migrate legacy systems to Azure SQL and AWS Redshift, applying data validation scripts and automated reconciliation using Great Expectations.</w:t>
      </w:r>
    </w:p>
    <w:p w14:paraId="3A30CD79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Managed Level 3 data quality and migration support, troubleshooting discrepancies in claims data and ETL workflows, reducing recurring incidents by 20%.</w:t>
      </w:r>
    </w:p>
    <w:p w14:paraId="7D4767D4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Applied row-level security (RLS) and HIPAA-compliant governance rules in Tableau and Databricks, ensuring secure access to sensitive patient and claims data.</w:t>
      </w:r>
    </w:p>
    <w:p w14:paraId="37673E28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Developed predictive models in Python and R for claims forecasting, fraud detection, and customer lifetime value analysis, integrating model outputs with reporting dashboards.</w:t>
      </w:r>
    </w:p>
    <w:p w14:paraId="0EC84E0A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Used Azure Data Factory (ADF) and Databricks Workflows for orchestrating ETL validation tasks, improving data refresh performance and accuracy tracking.</w:t>
      </w:r>
    </w:p>
    <w:p w14:paraId="35669061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Conducted data lineage and governance mapping in Collibra, ensuring traceability between source systems, transformations, and reporting datasets.</w:t>
      </w:r>
    </w:p>
    <w:p w14:paraId="3ABD9C4D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Partnered with cross-functional teams — engineering, actuarial, and compliance — to define data quality SLAs, validation checkpoints, and escalation processes.</w:t>
      </w:r>
    </w:p>
    <w:p w14:paraId="1721FF41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Created detailed documentation, including BRDs, FRDs, and FSDs, outlining validation logic, mapping rules, and testing procedures for audit and compliance readiness.</w:t>
      </w:r>
    </w:p>
    <w:p w14:paraId="0E4A2CD2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Led user acceptance testing (UAT) for BI and ETL systems, validating business logic and reconciliation results across SQL Server, Databricks, and Redshift.</w:t>
      </w:r>
    </w:p>
    <w:p w14:paraId="4EA61D59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Streamlined integration of multiple financial and claims systems into a unified data lake, improving reporting accuracy, consistency, and operational transparency.</w:t>
      </w:r>
    </w:p>
    <w:p w14:paraId="55C0CDDA" w14:textId="77777777" w:rsidR="00E45CC7" w:rsidRPr="00E45CC7" w:rsidRDefault="00E45CC7" w:rsidP="00E45CC7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E45CC7">
        <w:rPr>
          <w:rFonts w:ascii="Calibri" w:eastAsia="Calibri" w:hAnsi="Calibri" w:cs="Calibri"/>
          <w:color w:val="000000" w:themeColor="text1"/>
        </w:rPr>
        <w:t>Delivered training sessions for analysts and business teams on self-service data validation and dashboard analysis using Collibra and Tableau.</w:t>
      </w:r>
    </w:p>
    <w:p w14:paraId="73C21BB3" w14:textId="60A5FAF6" w:rsidR="00DF767C" w:rsidRPr="005B347C" w:rsidRDefault="2D00A044" w:rsidP="00E45CC7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5B347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Banner Health </w:t>
      </w:r>
    </w:p>
    <w:p w14:paraId="08A80237" w14:textId="4EDC3F8E" w:rsidR="00DF767C" w:rsidRDefault="2D00A044" w:rsidP="5C248878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</w:rPr>
        <w:t>Healthcare Business Analytics Consultant (EPIC) | Jul 2023 – Sep 2024</w:t>
      </w:r>
    </w:p>
    <w:p w14:paraId="781F11FA" w14:textId="70A22EDE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Managed EPIC EHR system upgrades, maintenance, and configurations, ensuring smooth adoption and improved usability for clinical staff.</w:t>
      </w:r>
    </w:p>
    <w:p w14:paraId="4A881FCF" w14:textId="4DC89D2C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lastRenderedPageBreak/>
        <w:t xml:space="preserve">Designed ETL and ELT pipelines using Snowflake and </w:t>
      </w:r>
      <w:proofErr w:type="spellStart"/>
      <w:r w:rsidRPr="5C248878">
        <w:rPr>
          <w:rFonts w:ascii="Calibri" w:eastAsia="Calibri" w:hAnsi="Calibri" w:cs="Calibri"/>
          <w:color w:val="000000" w:themeColor="text1"/>
        </w:rPr>
        <w:t>dbt</w:t>
      </w:r>
      <w:proofErr w:type="spellEnd"/>
      <w:r w:rsidRPr="5C248878">
        <w:rPr>
          <w:rFonts w:ascii="Calibri" w:eastAsia="Calibri" w:hAnsi="Calibri" w:cs="Calibri"/>
          <w:color w:val="000000" w:themeColor="text1"/>
        </w:rPr>
        <w:t xml:space="preserve"> to centralize healthcare data and support large-scale analytics.</w:t>
      </w:r>
    </w:p>
    <w:p w14:paraId="79299CC5" w14:textId="6B30624E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Implemented Medicare and Medicaid claims dashboards in Power BI, integrating patient, provider, and billing datasets.</w:t>
      </w:r>
    </w:p>
    <w:p w14:paraId="245137AF" w14:textId="180BCB13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Conducted quantitative analysis of Medicaid claims data, identifying anomalies and fraud, leading to a 15% reduction in claim rejections.</w:t>
      </w:r>
    </w:p>
    <w:p w14:paraId="4FAFEACF" w14:textId="57B79E2F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Collaborated with stakeholders to improve EDI X12 transactions (837, 835, 270/271), ensuring smoother payer-provider data exchange.</w:t>
      </w:r>
    </w:p>
    <w:p w14:paraId="495C3CDC" w14:textId="198292F4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Applied role-based access control (RBAC) in Snowflake and Power BI to maintain HIPAA compliance across sensitive patient data.</w:t>
      </w:r>
    </w:p>
    <w:p w14:paraId="1A8C361F" w14:textId="5C70D84E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 xml:space="preserve">Leveraged Python, R, and </w:t>
      </w:r>
      <w:proofErr w:type="spellStart"/>
      <w:r w:rsidRPr="5C248878">
        <w:rPr>
          <w:rFonts w:ascii="Calibri" w:eastAsia="Calibri" w:hAnsi="Calibri" w:cs="Calibri"/>
          <w:color w:val="000000" w:themeColor="text1"/>
        </w:rPr>
        <w:t>PySpark</w:t>
      </w:r>
      <w:proofErr w:type="spellEnd"/>
      <w:r w:rsidRPr="5C248878">
        <w:rPr>
          <w:rFonts w:ascii="Calibri" w:eastAsia="Calibri" w:hAnsi="Calibri" w:cs="Calibri"/>
          <w:color w:val="000000" w:themeColor="text1"/>
        </w:rPr>
        <w:t xml:space="preserve"> </w:t>
      </w:r>
      <w:r w:rsidR="00A2702F" w:rsidRPr="5C248878">
        <w:rPr>
          <w:rFonts w:ascii="Calibri" w:eastAsia="Calibri" w:hAnsi="Calibri" w:cs="Calibri"/>
          <w:color w:val="000000" w:themeColor="text1"/>
        </w:rPr>
        <w:t>analyze</w:t>
      </w:r>
      <w:r w:rsidRPr="5C248878">
        <w:rPr>
          <w:rFonts w:ascii="Calibri" w:eastAsia="Calibri" w:hAnsi="Calibri" w:cs="Calibri"/>
          <w:color w:val="000000" w:themeColor="text1"/>
        </w:rPr>
        <w:t xml:space="preserve"> large EHR datasets, providing insights into patient readmissions, claims denials, and operational inefficiencies.</w:t>
      </w:r>
    </w:p>
    <w:p w14:paraId="3918E857" w14:textId="491F4818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Built predictive analytics models for claims denial prevention, improving financial performance across Medicaid programs.</w:t>
      </w:r>
    </w:p>
    <w:p w14:paraId="73F8D02A" w14:textId="47475370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Designed and delivered training workshops on SQL, Power BI, and healthcare data modeling for junior analysts.</w:t>
      </w:r>
    </w:p>
    <w:p w14:paraId="5D0E6B2D" w14:textId="350E029C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Collaborated with clinicians and providers to optimize EHR workflows, reducing administrative burden and improving patient outcomes.</w:t>
      </w:r>
    </w:p>
    <w:p w14:paraId="6D80F5CE" w14:textId="0844E28D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Developed HL7 integration roadmaps, ensuring healthcare interoperability between providers, payers, and clearinghouses.</w:t>
      </w:r>
    </w:p>
    <w:p w14:paraId="502AB501" w14:textId="1ECE98BB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Automated reporting workflows using Python scripts and Power BI refresh schedules, reducing manual reporting tasks by 30%.</w:t>
      </w:r>
    </w:p>
    <w:p w14:paraId="260BA73E" w14:textId="03D72B0F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Created interactive Salesforce Einstein Analytics dashboards for patient outreach and engagement tracking.</w:t>
      </w:r>
    </w:p>
    <w:p w14:paraId="6E14BE0F" w14:textId="7C8E0960" w:rsidR="00DF767C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Partnered with IT and compliance teams to implement HIPAA-compliant storage and data-sharing protocols in cloud environments.</w:t>
      </w:r>
    </w:p>
    <w:p w14:paraId="37CBCA42" w14:textId="32F878C6" w:rsidR="00DF767C" w:rsidRPr="00E84F7A" w:rsidRDefault="2D00A044" w:rsidP="5C248878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Delivered data-driven recommendations to leadership, enabling better resource allocation, improved quality of care, and revenue optimization.</w:t>
      </w:r>
    </w:p>
    <w:p w14:paraId="3AF370A0" w14:textId="42997173" w:rsidR="00DF767C" w:rsidRDefault="2D00A044" w:rsidP="5C248878">
      <w:pPr>
        <w:pStyle w:val="Heading3"/>
        <w:spacing w:before="281" w:after="281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</w:rPr>
        <w:t>Wipro Technologies – India</w:t>
      </w:r>
    </w:p>
    <w:p w14:paraId="0B27A0C5" w14:textId="0EE76B40" w:rsidR="00DF767C" w:rsidRDefault="2D00A044" w:rsidP="5C248878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</w:rPr>
        <w:t>Data Analyst | Jun 2019 – Dec 2022</w:t>
      </w:r>
    </w:p>
    <w:p w14:paraId="3006DE25" w14:textId="32510B03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Designed and optimized SQL queries for healthcare and financial datasets, improving data accuracy and retrieval times.</w:t>
      </w:r>
    </w:p>
    <w:p w14:paraId="4334F012" w14:textId="736946EF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Built Power BI and QlikView dashboards to monitor clinical operations, patient outcomes, and financial KPIs.</w:t>
      </w:r>
    </w:p>
    <w:p w14:paraId="0017326A" w14:textId="34FAB6D7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lastRenderedPageBreak/>
        <w:t>Conducted data governance initiatives to ensure accuracy and integrity across healthcare billing and claims systems.</w:t>
      </w:r>
    </w:p>
    <w:p w14:paraId="3E127981" w14:textId="77F5E733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Led data migration projects to Azure SQL, Azure Data Factory, and SSIS pipelines, enabling cloud-based reporting.</w:t>
      </w:r>
    </w:p>
    <w:p w14:paraId="4C726BDF" w14:textId="77655FBA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Processed real-time financial and healthcare data with Azure Stream Analytics, improving operational visibility.</w:t>
      </w:r>
    </w:p>
    <w:p w14:paraId="47EF30C0" w14:textId="40FD1AFB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Designed data models and ER diagrams for healthcare reporting, supporting OLTP and OLAP workloads.</w:t>
      </w:r>
    </w:p>
    <w:p w14:paraId="41D47EFC" w14:textId="11BFB6F3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Built custom ETL workflows for financial and healthcare datasets, ensuring clean, validated, and transformed data.</w:t>
      </w:r>
    </w:p>
    <w:p w14:paraId="4469E496" w14:textId="0DF25F44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 xml:space="preserve">Collaborated with cross-functional teams to deliver insights </w:t>
      </w:r>
      <w:proofErr w:type="gramStart"/>
      <w:r w:rsidRPr="5C248878">
        <w:rPr>
          <w:rFonts w:ascii="Calibri" w:eastAsia="Calibri" w:hAnsi="Calibri" w:cs="Calibri"/>
          <w:color w:val="000000" w:themeColor="text1"/>
        </w:rPr>
        <w:t>for</w:t>
      </w:r>
      <w:proofErr w:type="gramEnd"/>
      <w:r w:rsidRPr="5C248878">
        <w:rPr>
          <w:rFonts w:ascii="Calibri" w:eastAsia="Calibri" w:hAnsi="Calibri" w:cs="Calibri"/>
          <w:color w:val="000000" w:themeColor="text1"/>
        </w:rPr>
        <w:t xml:space="preserve"> strategic healthcare and financial decision-making.</w:t>
      </w:r>
    </w:p>
    <w:p w14:paraId="76A44F6D" w14:textId="4245E2A5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Automated healthcare reporting tasks using Python scripts and Excel VBA macros, reducing manual effort.</w:t>
      </w:r>
    </w:p>
    <w:p w14:paraId="3082FE54" w14:textId="5E489C73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Conducted data quality checks and audits, improving reporting accuracy for compliance.</w:t>
      </w:r>
    </w:p>
    <w:p w14:paraId="3349BF27" w14:textId="35CBA62E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Delivered training sessions on SQL, Power BI, and star schema concepts for healthcare data analysts.</w:t>
      </w:r>
    </w:p>
    <w:p w14:paraId="6EAC7CFC" w14:textId="20A15DA0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Collaborated with stakeholders to ensure reports met HIPAA and SOX compliance requirements.</w:t>
      </w:r>
    </w:p>
    <w:p w14:paraId="61AAC9D2" w14:textId="5FA1C9C8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Built ad-hoc reports for healthcare claims adjudication and revenue cycle analysis.</w:t>
      </w:r>
    </w:p>
    <w:p w14:paraId="2289E802" w14:textId="1DE2C53C" w:rsidR="00DF767C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Performed impact analysis for new data source integration into enterprise data warehouses.</w:t>
      </w:r>
    </w:p>
    <w:p w14:paraId="57F39882" w14:textId="0A68C198" w:rsidR="00DF767C" w:rsidRPr="00E84F7A" w:rsidRDefault="2D00A044" w:rsidP="5C248878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Ensured seamless reporting delivery through Agile methodologies, collaborating with IT, finance, and healthcare teams.</w:t>
      </w:r>
    </w:p>
    <w:p w14:paraId="5DCA2A01" w14:textId="5D190919" w:rsidR="00DF767C" w:rsidRDefault="005B347C" w:rsidP="5C248878">
      <w:pPr>
        <w:spacing w:before="281" w:after="281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</w:rPr>
        <w:t>Hidden Brains</w:t>
      </w:r>
      <w:r w:rsidR="2D00A044" w:rsidRPr="5C24887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– India</w:t>
      </w:r>
    </w:p>
    <w:p w14:paraId="6ED57825" w14:textId="3CC528FB" w:rsidR="00DF767C" w:rsidRDefault="2D00A044" w:rsidP="5C248878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</w:rPr>
        <w:t>BI Analyst | Aug 2017 – May 2019</w:t>
      </w:r>
    </w:p>
    <w:p w14:paraId="24887071" w14:textId="6FA25F6B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Gathered business requirements from stakeholders to define healthcare and compliance reporting needs.</w:t>
      </w:r>
    </w:p>
    <w:p w14:paraId="37A050C3" w14:textId="4AA9E68C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Designed TO-BE workflows and AS-IS process diagrams for healthcare reporting and compliance.</w:t>
      </w:r>
    </w:p>
    <w:p w14:paraId="71143E1E" w14:textId="21B2FEB1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Built SQL queries and dashboards in Tableau and SAP BO to visualize compliance and financial performance.</w:t>
      </w:r>
    </w:p>
    <w:p w14:paraId="734203E3" w14:textId="0A255197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Conducted gap analysis for healthcare billing workflows, aligning IT solutions with business goals.</w:t>
      </w:r>
    </w:p>
    <w:p w14:paraId="2DA14885" w14:textId="78F17D57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lastRenderedPageBreak/>
        <w:t>Created functional requirement documents (FRD) and technical specifications for BI projects.</w:t>
      </w:r>
    </w:p>
    <w:p w14:paraId="4ECFEA62" w14:textId="67CE4D07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Standardized reference datasets and master data for centralized reporting.</w:t>
      </w:r>
    </w:p>
    <w:p w14:paraId="41820AC6" w14:textId="2182EADA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Collaborated with IT teams to enforce data governance and HIPAA compliance in BI environments.</w:t>
      </w:r>
    </w:p>
    <w:p w14:paraId="5F25A0DF" w14:textId="30628172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Designed data quality scorecards and dashboards to monitor accuracy across claims and billing processes.</w:t>
      </w:r>
    </w:p>
    <w:p w14:paraId="2530F4E7" w14:textId="78DD44F9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Built custom MDX and DAX queries for advanced analytics in SSRS and Power BI.</w:t>
      </w:r>
    </w:p>
    <w:p w14:paraId="79DFC3C3" w14:textId="4852539D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Performed root cause analysis on compliance issues, reducing audit findings.</w:t>
      </w:r>
    </w:p>
    <w:p w14:paraId="22ECE476" w14:textId="721B6603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Provided training and mentoring for junior BI analysts in SQL and reporting best practices.</w:t>
      </w:r>
    </w:p>
    <w:p w14:paraId="2B07FFEC" w14:textId="0ED820D6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Supported ad-hoc data analysis requests for compliance audits and executive reports.</w:t>
      </w:r>
    </w:p>
    <w:p w14:paraId="32BAF6D4" w14:textId="0D9DD50C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Participated in Agile sprints to deliver reporting enhancements on time.</w:t>
      </w:r>
    </w:p>
    <w:p w14:paraId="3297EB55" w14:textId="21DF8BB6" w:rsidR="00DF767C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Improved reporting efficiency by automating recurring BI tasks, cutting turnaround times by 30%.</w:t>
      </w:r>
    </w:p>
    <w:p w14:paraId="1E02DABC" w14:textId="3E30629B" w:rsidR="00DF767C" w:rsidRPr="00E84F7A" w:rsidRDefault="2D00A044" w:rsidP="5C24887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Partnered with cross-functional teams to deliver data-driven insights for healthcare and compliance decisions.</w:t>
      </w:r>
    </w:p>
    <w:p w14:paraId="648E7542" w14:textId="7DA463A5" w:rsidR="00DF767C" w:rsidRDefault="2D00A044" w:rsidP="5C248878">
      <w:pPr>
        <w:pStyle w:val="Heading2"/>
        <w:spacing w:before="299" w:after="299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Certifications</w:t>
      </w:r>
    </w:p>
    <w:p w14:paraId="15E0EFD9" w14:textId="6A73D14C" w:rsidR="00DF767C" w:rsidRDefault="2D00A044" w:rsidP="5C248878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AWS Certified Data Engineer – Associate (DEA-C01)</w:t>
      </w:r>
    </w:p>
    <w:p w14:paraId="54C50665" w14:textId="769636D7" w:rsidR="00DF767C" w:rsidRPr="00E84F7A" w:rsidRDefault="2D00A044" w:rsidP="5C248878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5C248878">
        <w:rPr>
          <w:rFonts w:ascii="Calibri" w:eastAsia="Calibri" w:hAnsi="Calibri" w:cs="Calibri"/>
          <w:color w:val="000000" w:themeColor="text1"/>
        </w:rPr>
        <w:t>Microsoft Certified: Azure Data Engineer Associate</w:t>
      </w:r>
    </w:p>
    <w:p w14:paraId="1B4A1EA8" w14:textId="166B7DDF" w:rsidR="00DF767C" w:rsidRDefault="2D00A044" w:rsidP="5C248878">
      <w:pPr>
        <w:pStyle w:val="Heading2"/>
        <w:spacing w:before="299" w:after="299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5C24887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Education</w:t>
      </w:r>
    </w:p>
    <w:p w14:paraId="718D2DE4" w14:textId="12015F1E" w:rsidR="00DF767C" w:rsidRDefault="2D00A044" w:rsidP="5C248878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proofErr w:type="gramStart"/>
      <w:r w:rsidRPr="5C248878">
        <w:rPr>
          <w:rFonts w:ascii="Calibri" w:eastAsia="Calibri" w:hAnsi="Calibri" w:cs="Calibri"/>
          <w:b/>
          <w:bCs/>
          <w:color w:val="000000" w:themeColor="text1"/>
        </w:rPr>
        <w:t>Master’s in Computer Science</w:t>
      </w:r>
      <w:proofErr w:type="gramEnd"/>
      <w:r w:rsidRPr="5C248878">
        <w:rPr>
          <w:rFonts w:ascii="Calibri" w:eastAsia="Calibri" w:hAnsi="Calibri" w:cs="Calibri"/>
          <w:color w:val="000000" w:themeColor="text1"/>
        </w:rPr>
        <w:t xml:space="preserve"> – University of Missouri Kansas City</w:t>
      </w:r>
      <w:r w:rsidR="009270AB">
        <w:rPr>
          <w:rFonts w:ascii="Calibri" w:eastAsia="Calibri" w:hAnsi="Calibri" w:cs="Calibri"/>
          <w:color w:val="000000" w:themeColor="text1"/>
        </w:rPr>
        <w:t>, 2024</w:t>
      </w:r>
    </w:p>
    <w:p w14:paraId="4BEC7314" w14:textId="6C448AE9" w:rsidR="00DF767C" w:rsidRDefault="2D00A044" w:rsidP="5C248878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proofErr w:type="gramStart"/>
      <w:r w:rsidRPr="5C248878">
        <w:rPr>
          <w:rFonts w:ascii="Calibri" w:eastAsia="Calibri" w:hAnsi="Calibri" w:cs="Calibri"/>
          <w:b/>
          <w:bCs/>
          <w:color w:val="000000" w:themeColor="text1"/>
        </w:rPr>
        <w:t>Bachelor’s in Computer Science</w:t>
      </w:r>
      <w:proofErr w:type="gramEnd"/>
      <w:r w:rsidRPr="5C248878">
        <w:rPr>
          <w:rFonts w:ascii="Calibri" w:eastAsia="Calibri" w:hAnsi="Calibri" w:cs="Calibri"/>
          <w:color w:val="000000" w:themeColor="text1"/>
        </w:rPr>
        <w:t xml:space="preserve"> – K L University, India</w:t>
      </w:r>
      <w:r w:rsidR="009270AB">
        <w:rPr>
          <w:rFonts w:ascii="Calibri" w:eastAsia="Calibri" w:hAnsi="Calibri" w:cs="Calibri"/>
          <w:color w:val="000000" w:themeColor="text1"/>
        </w:rPr>
        <w:t>, 2017</w:t>
      </w:r>
    </w:p>
    <w:p w14:paraId="2C078E63" w14:textId="18D4D746" w:rsidR="00DF767C" w:rsidRDefault="00DF767C"/>
    <w:sectPr w:rsidR="00DF7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A564"/>
    <w:multiLevelType w:val="hybridMultilevel"/>
    <w:tmpl w:val="8FC2694A"/>
    <w:lvl w:ilvl="0" w:tplc="CB540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E9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1ED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AC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C6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B87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22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CF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C2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92B9B"/>
    <w:multiLevelType w:val="hybridMultilevel"/>
    <w:tmpl w:val="24AC3EB0"/>
    <w:lvl w:ilvl="0" w:tplc="7250D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86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66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DAE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3AC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82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64C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AAF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8E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C58F0"/>
    <w:multiLevelType w:val="hybridMultilevel"/>
    <w:tmpl w:val="1020DC78"/>
    <w:lvl w:ilvl="0" w:tplc="9F4A6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0C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47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021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04F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806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AD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E5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27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82AE4"/>
    <w:multiLevelType w:val="hybridMultilevel"/>
    <w:tmpl w:val="AEA0DABA"/>
    <w:lvl w:ilvl="0" w:tplc="C5C47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1E7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AA7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0C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E4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0F1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E65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21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24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73C59"/>
    <w:multiLevelType w:val="hybridMultilevel"/>
    <w:tmpl w:val="F7C04BA4"/>
    <w:lvl w:ilvl="0" w:tplc="2E6E7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AED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C3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6A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F82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06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0A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2B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6A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8A9D9"/>
    <w:multiLevelType w:val="hybridMultilevel"/>
    <w:tmpl w:val="3AEAB0C8"/>
    <w:lvl w:ilvl="0" w:tplc="8C262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6A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AC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29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86E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0B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43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A3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E0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71AB3"/>
    <w:multiLevelType w:val="hybridMultilevel"/>
    <w:tmpl w:val="CBB8C5F8"/>
    <w:lvl w:ilvl="0" w:tplc="6DC48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63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47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0CC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9EA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9CC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A5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25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21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674366">
    <w:abstractNumId w:val="4"/>
  </w:num>
  <w:num w:numId="2" w16cid:durableId="1710227905">
    <w:abstractNumId w:val="6"/>
  </w:num>
  <w:num w:numId="3" w16cid:durableId="1849639508">
    <w:abstractNumId w:val="3"/>
  </w:num>
  <w:num w:numId="4" w16cid:durableId="1992785283">
    <w:abstractNumId w:val="1"/>
  </w:num>
  <w:num w:numId="5" w16cid:durableId="1353725960">
    <w:abstractNumId w:val="2"/>
  </w:num>
  <w:num w:numId="6" w16cid:durableId="243536276">
    <w:abstractNumId w:val="5"/>
  </w:num>
  <w:num w:numId="7" w16cid:durableId="94477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78A143"/>
    <w:rsid w:val="0001474E"/>
    <w:rsid w:val="000635D6"/>
    <w:rsid w:val="000809B4"/>
    <w:rsid w:val="000E494C"/>
    <w:rsid w:val="001D4023"/>
    <w:rsid w:val="00293BBD"/>
    <w:rsid w:val="00417D1A"/>
    <w:rsid w:val="0050782B"/>
    <w:rsid w:val="0057458E"/>
    <w:rsid w:val="005B347C"/>
    <w:rsid w:val="00643DD2"/>
    <w:rsid w:val="008226D1"/>
    <w:rsid w:val="008C686C"/>
    <w:rsid w:val="009270AB"/>
    <w:rsid w:val="009C18BB"/>
    <w:rsid w:val="009D0655"/>
    <w:rsid w:val="00A2702F"/>
    <w:rsid w:val="00A3748C"/>
    <w:rsid w:val="00A64E8A"/>
    <w:rsid w:val="00AA29FD"/>
    <w:rsid w:val="00B02493"/>
    <w:rsid w:val="00B6151E"/>
    <w:rsid w:val="00BE523C"/>
    <w:rsid w:val="00BF5075"/>
    <w:rsid w:val="00CD4586"/>
    <w:rsid w:val="00D32793"/>
    <w:rsid w:val="00DE7A3C"/>
    <w:rsid w:val="00DF767C"/>
    <w:rsid w:val="00E45CC7"/>
    <w:rsid w:val="00E84F7A"/>
    <w:rsid w:val="00F47FC3"/>
    <w:rsid w:val="2D00A044"/>
    <w:rsid w:val="310DB078"/>
    <w:rsid w:val="3778A143"/>
    <w:rsid w:val="5C248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A143"/>
  <w15:chartTrackingRefBased/>
  <w15:docId w15:val="{EEABF80C-1886-4D42-B30B-A567DF13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248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248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248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C248878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C24887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84F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ndrasekharus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andrasekharus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2021</Words>
  <Characters>11523</Characters>
  <DocSecurity>0</DocSecurity>
  <Lines>96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2025-09-16T15:29:00Z</dcterms:created>
  <dcterms:modified xsi:type="dcterms:W3CDTF">2025-11-04T22:58:00Z</dcterms:modified>
</cp:coreProperties>
</file>