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  <w:rtl w:val="0"/>
        </w:rPr>
        <w:t xml:space="preserve"> S.CHAITANYA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  <w:rtl w:val="0"/>
        </w:rPr>
        <w:t xml:space="preserve"> Senior Data Scientist &amp; Data Analyst | Machine Learning | AI | Python | SQL | AWS</w:t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</w:rPr>
        <w:drawing>
          <wp:inline distB="0" distT="0" distL="114300" distR="114300">
            <wp:extent cx="95250" cy="95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  <w:rtl w:val="0"/>
        </w:rPr>
        <w:t xml:space="preserve">  +1 667 450 5772</w:t>
      </w:r>
    </w:p>
    <w:p w:rsidR="00000000" w:rsidDel="00000000" w:rsidP="00000000" w:rsidRDefault="00000000" w:rsidRPr="00000000" w14:paraId="00000004">
      <w:pPr>
        <w:spacing w:after="80" w:before="89" w:line="240" w:lineRule="auto"/>
        <w:jc w:val="both"/>
        <w:rPr>
          <w:rFonts w:ascii="Calibri" w:cs="Calibri" w:eastAsia="Calibri" w:hAnsi="Calibri"/>
          <w:b w:val="1"/>
          <w:color w:val="4e4e4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  <w:rtl w:val="0"/>
        </w:rPr>
        <w:t xml:space="preserve">       snchaitanya4@gmail.com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2060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color w:val="0563c1"/>
          <w:u w:val="single"/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-13969</wp:posOffset>
            </wp:positionH>
            <wp:positionV relativeFrom="paragraph">
              <wp:posOffset>46355</wp:posOffset>
            </wp:positionV>
            <wp:extent cx="146175" cy="1094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75" cy="109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Bdr>
          <w:bottom w:color="002060" w:space="1" w:sz="12" w:val="single"/>
        </w:pBdr>
        <w:spacing w:after="57" w:before="57" w:line="259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Senior Data Scientist and Data Analyst with 12+ years of experience delivering end-to-end data solutions across healthcare, finance, retail, telecom, and transportation industries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in designing and implementing machine learning systems, predictive modeling, and advanced analytics solutions using Python, R, and SQL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Proven ability to develop and deploy production-grade AI/ML solutions including computer vision systems, natural language processing pipelines, and real-time analytics platforms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experience with cloud platforms (AWS, Azure) and big data technologies (Spark, Hadoop, Kafka) for processing large-scale datasets and building scalable data pipelines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Skilled in full-stack data development including ETL processes, data warehousing, business intelligence dashboards, and machine learning operations (MLOps)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background in statistical analysis, experimental design, and data-driven decision making with applications across diverse business domains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leading cross-functional projects and mentoring junior team members in best practices for data science and software engineering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Excellent communication skills with ability to translate complex technical concepts into actionable business insights for stakeholders at all levels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2060" w:space="1" w:sz="12" w:val="single"/>
        </w:pBdr>
        <w:spacing w:after="57" w:before="57" w:line="259" w:lineRule="auto"/>
        <w:ind w:lef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 AND TECHNOLOGIES: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2060" w:space="1" w:sz="12" w:val="single"/>
          <w:right w:space="0" w:sz="0" w:val="nil"/>
          <w:between w:space="0" w:sz="0" w:val="nil"/>
        </w:pBdr>
        <w:shd w:fill="auto" w:val="clear"/>
        <w:spacing w:after="0" w:afterAutospacing="0" w:before="57" w:line="259" w:lineRule="auto"/>
        <w:ind w:left="720" w:right="0" w:hanging="360"/>
        <w:jc w:val="both"/>
        <w:rPr>
          <w:rFonts w:ascii="Calibri" w:cs="Calibri" w:eastAsia="Calibri" w:hAnsi="Calibri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Programming Languages :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 Python, R, SQL, Java, JavaScript, C, C++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2060" w:space="1" w:sz="12" w:val="single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720" w:right="0" w:hanging="360"/>
        <w:jc w:val="both"/>
        <w:rPr>
          <w:rFonts w:ascii="Calibri" w:cs="Calibri" w:eastAsia="Calibri" w:hAnsi="Calibri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Web Development :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 HTML, CSS, jQuery, ReactJS, Next.js, Angular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2060" w:space="1" w:sz="12" w:val="single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720" w:right="0" w:hanging="360"/>
        <w:jc w:val="both"/>
        <w:rPr>
          <w:rFonts w:ascii="Calibri" w:cs="Calibri" w:eastAsia="Calibri" w:hAnsi="Calibri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Machine Learning :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 Supervised Learning, Unsupervised Learning, Regression Analysis, Classification, Clustering, Decision Trees, Random Forests, Gradient Boosting, Support Vector Machines, Neural Networks, Bayesian Methods, Ensemble Methods, Sentiment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Deep Learning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Convolutional Neural Networks (CNN), Recurrent Neural Networks (RNN), Artificial Neural Networks (ANN), Reinforcement Learning, Transfer Learning, TensorFlow, PyTorch, 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Statistical Analysis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Hypothesis Testing, ANOVA, Time Series Analysis, Confidence Intervals, Bayesian Inference, Principal Component Analysis (PCA), Dimensionality Reduction, Cross-Validation, Auto-correlation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Big Data Technologies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Hadoop, Spark, Apache Impala, Apache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Cloud Computing : Amazon Web Services (AWS), Elastic MapReduce (EMR), Elastic Compute Cloud (EC2), Simple Storage Service (S3), Relational Database Service (RDS), Athena, Glue, Lambda, Simple Queue Service (SQS), DynamoDB, 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Databases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MySQL, MongoDB, Oracle,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Data Modeling :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 Star Schema, Dimensional Modeling, Entity-Relationship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Data Processing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ETL, Data Pipeline Development, Data Integration, Data Warehousing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Python Libraries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NumPy, SciPy, Pandas, Matplotlib, Seaborn, Scikit-learn, Natural Language Toolkit (NLTK), Requests, urllib3, Pillow,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R Packages :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 dplyr, sqldf, data.table, randomForest, gbm, caret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Web Frameworks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Django,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Development Methodologies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Agile Methodology, Scrum Framework, Test-Driven Development (TDD), Behavior-Driven Development (BDD), Software Development Life Cycle (SDLC)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Business Intelligence Tools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Tableau, Power BI, SAS, Stata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DevOps Tools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Docker, Git, Anaconda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bottom w:color="002060" w:space="1" w:sz="12" w:val="single"/>
        </w:pBd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Operating Systems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Windows,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bottom w:color="002060" w:space="1" w:sz="12" w:val="single"/>
        </w:pBdr>
        <w:spacing w:after="57" w:before="0" w:beforeAutospacing="0" w:line="25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highlight w:val="white"/>
          <w:rtl w:val="0"/>
        </w:rPr>
        <w:t xml:space="preserve">Productivity Tools : </w:t>
      </w: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Microsoft Office Suite, SAP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bookmarkStart w:colFirst="0" w:colLast="0" w:name="kix.nxs85fv8pn5z" w:id="0"/>
    <w:bookmarkEnd w:id="0"/>
    <w:p w:rsidR="00000000" w:rsidDel="00000000" w:rsidP="00000000" w:rsidRDefault="00000000" w:rsidRPr="00000000" w14:paraId="00000022">
      <w:pPr>
        <w:spacing w:line="259" w:lineRule="auto"/>
        <w:ind w:left="1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tabs>
          <w:tab w:val="left" w:leader="none" w:pos="819"/>
        </w:tabs>
        <w:spacing w:before="160" w:line="24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Bachelors in computer science and engineering from Osmania University, India.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Mar 2011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Masters in computer science from the University of Houston, Clear Lake, USA.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2060" w:space="1" w:sz="12" w:val="single"/>
        </w:pBdr>
        <w:spacing w:after="57" w:before="57" w:line="259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6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 Senior Data Scientist</w:t>
      </w:r>
    </w:p>
    <w:p w:rsidR="00000000" w:rsidDel="00000000" w:rsidP="00000000" w:rsidRDefault="00000000" w:rsidRPr="00000000" w14:paraId="00000027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ETC (Electronic Transaction Consultants)|Texas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                                          May 2023 to Present</w:t>
      </w:r>
    </w:p>
    <w:p w:rsidR="00000000" w:rsidDel="00000000" w:rsidP="00000000" w:rsidRDefault="00000000" w:rsidRPr="00000000" w14:paraId="00000028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machine learning systems for toll transaction analysis using Python and Scala, developing predictive models that identified patterns in high-volume transportation data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natural language processing pipelines utilizing spaCy and transformer architectures to process unstructured customer service communications and extract meaningful insights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cloud-based data solutions on AWS infrastructure, creating scalable ETL processes that handled terabyte-scale datasets using Spark and distributed computing frameworks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deep learning architectures with TensorFlow and Keras for computer vision applications, focusing on automated license plate recognition and vehicle classification systems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real-time data streaming pipelines using Apache Kafka and Flink, enabling continuous processing of toll transaction data across distributed systems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comprehensive data validation frameworks employing Great Expectations and custom validation rules to ensure data quality throughout processing pipelines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machine learning operations infrastructure using MLflow and Kubeflow, establishing model versioning, tracking, and deployment best practices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React-based dashboard interfaces with D3.js visualization components to present analytical insights to transportation management teams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Constructed data warehousing solutions using Snowflake, implementing star schema designs and optimizing query performance for analytical workloads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containerized deployment strategies using Docker and Kubernetes, creating reproducible environments for machine learning models and data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4" w:val="single"/>
        </w:pBd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 Senior Data Scientist</w:t>
      </w:r>
    </w:p>
    <w:p w:rsidR="00000000" w:rsidDel="00000000" w:rsidP="00000000" w:rsidRDefault="00000000" w:rsidRPr="00000000" w14:paraId="00000035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Client:The Hartford |Charlotte,NC                                                           </w:t>
        <w:tab/>
        <w:t xml:space="preserve">             Aug 2021 to Apr 2023</w:t>
      </w:r>
    </w:p>
    <w:p w:rsidR="00000000" w:rsidDel="00000000" w:rsidP="00000000" w:rsidRDefault="00000000" w:rsidRPr="00000000" w14:paraId="00000036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financial risk assessment models using gradient boosting techniques and ensemble methods, analyzing insurance claim patterns and customer behavior data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Engineered feature extraction pipelines for time-series financial data, creating predictive features from transactional records and market indicators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natural language generation systems for automated financial reporting, utilizing transformer-based architectures for document creation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graph database solutions using Neo4j to model complex relationships in financial networks and identify potential risk patterns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real-time data processing systems using Apache Spark Streaming, enabling continuous analysis of financial transaction streams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machine learning APIs using FastAPI and Flask frameworks, creating RESTful services for model inference and data processing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data governance and quality frameworks across financial datasets, establishing metadata management and lineage tracking practices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Created interactive dashboard solutions using Tableau and Power BI, designing visualizations for risk management and financial performance monitoring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automated testing suites for machine learning models, implementing unit tests and integration tests using Pytest framework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and implemented data encryption and security protocols for sensitive financial information, ensuring 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Role:Data Scientist </w:t>
      </w:r>
    </w:p>
    <w:p w:rsidR="00000000" w:rsidDel="00000000" w:rsidP="00000000" w:rsidRDefault="00000000" w:rsidRPr="00000000" w14:paraId="00000044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 Pfizer |Alpharetta,GA                                                                                    July 2019to July 2021</w:t>
      </w:r>
    </w:p>
    <w:p w:rsidR="00000000" w:rsidDel="00000000" w:rsidP="00000000" w:rsidRDefault="00000000" w:rsidRPr="00000000" w14:paraId="00000045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clinical data analysis pipelines using R and Python, processing pharmaceutical research data and clinical trial results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natural language processing systems for medical document analysis, utilizing specialized biomedical language models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 warehousing architectures for clinical data storage, implementing dimensional modeling techniques for research analytics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predictive modeling frameworks for patient outcome analysis, employing survival analysis techniques and longitudinal data analysis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data quality assurance systems for clinical trial data, implementing validation checks and anomaly detection mechanisms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Created interactive visualization tools using R Shiny and Plotly, enabling researchers to explore clinical trial results and biomarker data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time series analysis methods for drug efficacy testing, developing statistical models for treatment response evaluation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database schemas and optimization strategies for large-scale clinical data storage, improving query performance and data accessibility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automated reporting systems for regulatory compliance, generating documentation for clinical trial results and safety reports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data anonymization techniques for patient privacy protection, ensuring compliance with healthcare data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4" w:val="single"/>
        </w:pBd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 Data Scientist</w:t>
      </w:r>
    </w:p>
    <w:p w:rsidR="00000000" w:rsidDel="00000000" w:rsidP="00000000" w:rsidRDefault="00000000" w:rsidRPr="00000000" w14:paraId="00000052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UnitedHealth Group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| New York, NY                                                 Jan 2017 to Jun 2019</w:t>
      </w:r>
    </w:p>
    <w:p w:rsidR="00000000" w:rsidDel="00000000" w:rsidP="00000000" w:rsidRDefault="00000000" w:rsidRPr="00000000" w14:paraId="00000053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healthcare fraud detection systems using machine learning techniques, analyzing insurance claim patterns and provider behavior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predictive modeling frameworks for patient risk stratification, utilizing electronic health records and claims data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 integration pipelines for healthcare datasets, combining structured and unstructured medical information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natural language processing systems for clinical note analysis, extracting medical concepts and treatment information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data quality monitoring systems for healthcare data, implementing validation rules and consistency checks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Created data visualization dashboards for healthcare analytics, presenting operational metrics and performance indicators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statistical analysis methods for healthcare outcomes research, studying treatment effectiveness and patient care quality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database optimization strategies for medical claims data, improving processing efficiency and storage utilization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machine learning model deployment pipelines, creating production-ready systems for predictive analytics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data security protocols for protected health information, ensuring compliance with healthcare privacy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1" w:sz="4" w:val="single"/>
        </w:pBd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60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 Data Analyst</w:t>
      </w:r>
    </w:p>
    <w:p w:rsidR="00000000" w:rsidDel="00000000" w:rsidP="00000000" w:rsidRDefault="00000000" w:rsidRPr="00000000" w14:paraId="00000061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bookmarkStart w:colFirst="0" w:colLast="0" w:name="_u5gzuzos1vhw" w:id="1"/>
      <w:bookmarkEnd w:id="1"/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  Walmart| Bentonville, AR                                                                              Feb 2015 to Dec 2017</w:t>
      </w:r>
    </w:p>
    <w:p w:rsidR="00000000" w:rsidDel="00000000" w:rsidP="00000000" w:rsidRDefault="00000000" w:rsidRPr="00000000" w14:paraId="00000062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inventory optimization models using statistical methods and machine learning techniques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sales forecasting systems analyzing historical data and market trends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price optimization algorithms considering competitive positioning and demand elasticity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customer segmentation models using clustering techniques and demographic analysis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Created supply chain analytics solutions tracking inventory movement and distribution patterns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data quality assessment frameworks for retail operations data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sentiment analysis systems for customer feedback and review data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experimental frameworks for marketing campaign effectiveness measurement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associative rule learning systems for market basket analysis and product recommendations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geospatial analysis tools for store location optimization and trade area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" w:sz="6" w:val="single"/>
        </w:pBdr>
        <w:spacing w:after="57" w:before="57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Role: Data Analyst</w:t>
      </w:r>
    </w:p>
    <w:p w:rsidR="00000000" w:rsidDel="00000000" w:rsidP="00000000" w:rsidRDefault="00000000" w:rsidRPr="00000000" w14:paraId="0000006F">
      <w:pPr>
        <w:spacing w:after="57" w:before="57" w:line="259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Client: Verizon | New York, NY                                                                 Feb 2013 to Jan 2015</w:t>
      </w:r>
    </w:p>
    <w:p w:rsidR="00000000" w:rsidDel="00000000" w:rsidP="00000000" w:rsidRDefault="00000000" w:rsidRPr="00000000" w14:paraId="00000070">
      <w:pPr>
        <w:spacing w:after="57" w:before="57" w:line="276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Responsibilities: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network performance analysis systems monitoring telecommunications infrastructure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customer churn prediction models using behavioral data and usage patterns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 collection frameworks for network operational metrics and performance indicators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text analytics systems for customer service interaction analysis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Created network optimization models using mathematical programming techniques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time series analysis methods for network capacity planning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Implemented quality monitoring systems for service delivery metrics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Designed data integration processes for combining network and customer data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Built predictive maintenance models for network equipment failure prediction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reporting systems for telecommunications service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3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84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85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86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87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88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89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900" w:hanging="360"/>
      </w:pPr>
      <w:rPr>
        <w:u w:val="none"/>
      </w:rPr>
    </w:lvl>
  </w:abstractNum>
  <w:abstractNum w:abstractNumId="2">
    <w:lvl w:ilvl="0">
      <w:start w:val="1"/>
      <w:numFmt w:val="bullet"/>
      <w:lvlText w:val="✦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