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3F01" w14:textId="420D7D07" w:rsidR="00997776" w:rsidRPr="00E402DE" w:rsidRDefault="00ED1233" w:rsidP="00E402DE">
      <w:pPr>
        <w:spacing w:after="0"/>
        <w:jc w:val="center"/>
        <w:rPr>
          <w:rFonts w:ascii="Times New Roman" w:hAnsi="Times New Roman" w:cs="Times New Roman"/>
          <w:b/>
          <w:bCs/>
          <w:sz w:val="24"/>
          <w:szCs w:val="24"/>
        </w:rPr>
      </w:pPr>
      <w:r>
        <w:rPr>
          <w:rFonts w:ascii="Times New Roman" w:hAnsi="Times New Roman" w:cs="Times New Roman"/>
          <w:b/>
          <w:bCs/>
          <w:sz w:val="24"/>
          <w:szCs w:val="24"/>
        </w:rPr>
        <w:t>Indumathi Gopala Krishna Raju</w:t>
      </w:r>
    </w:p>
    <w:p w14:paraId="50B05888" w14:textId="1A824B90" w:rsidR="00ED3ABB" w:rsidRPr="00E402DE" w:rsidRDefault="007C2059" w:rsidP="00E402DE">
      <w:pPr>
        <w:spacing w:after="0"/>
        <w:jc w:val="center"/>
        <w:rPr>
          <w:rFonts w:ascii="Times New Roman" w:hAnsi="Times New Roman" w:cs="Times New Roman"/>
          <w:b/>
          <w:bCs/>
          <w:sz w:val="24"/>
          <w:szCs w:val="24"/>
        </w:rPr>
      </w:pPr>
      <w:r w:rsidRPr="00E402DE">
        <w:rPr>
          <w:rFonts w:ascii="Times New Roman" w:hAnsi="Times New Roman" w:cs="Times New Roman"/>
          <w:b/>
          <w:bCs/>
          <w:sz w:val="24"/>
          <w:szCs w:val="24"/>
        </w:rPr>
        <w:t>S</w:t>
      </w:r>
      <w:r w:rsidR="00E479C1" w:rsidRPr="00E402DE">
        <w:rPr>
          <w:rFonts w:ascii="Times New Roman" w:hAnsi="Times New Roman" w:cs="Times New Roman"/>
          <w:b/>
          <w:bCs/>
          <w:sz w:val="24"/>
          <w:szCs w:val="24"/>
        </w:rPr>
        <w:t>enior</w:t>
      </w:r>
      <w:r w:rsidRPr="00E402DE">
        <w:rPr>
          <w:rFonts w:ascii="Times New Roman" w:hAnsi="Times New Roman" w:cs="Times New Roman"/>
          <w:b/>
          <w:bCs/>
          <w:sz w:val="24"/>
          <w:szCs w:val="24"/>
        </w:rPr>
        <w:t xml:space="preserve"> Business Analyst</w:t>
      </w:r>
    </w:p>
    <w:p w14:paraId="7166C249" w14:textId="773ABD86" w:rsidR="00B83752" w:rsidRDefault="008D1BFB" w:rsidP="00E402DE">
      <w:pPr>
        <w:spacing w:after="0"/>
        <w:jc w:val="center"/>
        <w:rPr>
          <w:rFonts w:ascii="Times New Roman" w:hAnsi="Times New Roman" w:cs="Times New Roman"/>
          <w:b/>
          <w:bCs/>
          <w:sz w:val="24"/>
          <w:szCs w:val="24"/>
        </w:rPr>
      </w:pPr>
      <w:r w:rsidRPr="00E402DE">
        <w:rPr>
          <w:rFonts w:ascii="Times New Roman" w:hAnsi="Times New Roman" w:cs="Times New Roman"/>
          <w:b/>
          <w:bCs/>
          <w:sz w:val="24"/>
          <w:szCs w:val="24"/>
        </w:rPr>
        <w:t xml:space="preserve">Ph: </w:t>
      </w:r>
      <w:r w:rsidR="00ED1233">
        <w:rPr>
          <w:rFonts w:ascii="Times New Roman" w:hAnsi="Times New Roman" w:cs="Times New Roman"/>
          <w:b/>
          <w:bCs/>
          <w:sz w:val="24"/>
          <w:szCs w:val="24"/>
        </w:rPr>
        <w:t>954-947-0947</w:t>
      </w:r>
      <w:r w:rsidR="000D1363">
        <w:rPr>
          <w:rFonts w:ascii="Times New Roman" w:hAnsi="Times New Roman" w:cs="Times New Roman"/>
          <w:b/>
          <w:bCs/>
          <w:sz w:val="24"/>
          <w:szCs w:val="24"/>
        </w:rPr>
        <w:t xml:space="preserve">| Mail: </w:t>
      </w:r>
      <w:hyperlink r:id="rId6" w:history="1">
        <w:r w:rsidR="00B00143" w:rsidRPr="00B07513">
          <w:rPr>
            <w:rStyle w:val="Hyperlink"/>
            <w:rFonts w:ascii="Times New Roman" w:hAnsi="Times New Roman" w:cs="Times New Roman"/>
            <w:b/>
            <w:bCs/>
            <w:sz w:val="24"/>
            <w:szCs w:val="24"/>
          </w:rPr>
          <w:t>indumathigopalaba@gmail.com</w:t>
        </w:r>
      </w:hyperlink>
    </w:p>
    <w:p w14:paraId="297B8EF2" w14:textId="77777777" w:rsidR="00B00143" w:rsidRPr="00E402DE" w:rsidRDefault="00B00143" w:rsidP="00E402DE">
      <w:pPr>
        <w:spacing w:after="0"/>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0790"/>
      </w:tblGrid>
      <w:tr w:rsidR="00A1424E" w:rsidRPr="004C6B33" w14:paraId="437CD459" w14:textId="77777777" w:rsidTr="00A1424E">
        <w:tc>
          <w:tcPr>
            <w:tcW w:w="10790" w:type="dxa"/>
          </w:tcPr>
          <w:p w14:paraId="4435153E" w14:textId="59AA162B" w:rsidR="00A1424E" w:rsidRPr="00B00143" w:rsidRDefault="00AE6E10" w:rsidP="0095726B">
            <w:pPr>
              <w:tabs>
                <w:tab w:val="left" w:pos="360"/>
              </w:tabs>
              <w:spacing w:line="276" w:lineRule="auto"/>
              <w:jc w:val="both"/>
              <w:rPr>
                <w:rFonts w:ascii="Times New Roman" w:hAnsi="Times New Roman" w:cs="Times New Roman"/>
                <w:sz w:val="20"/>
                <w:szCs w:val="20"/>
                <w:lang w:val="en-IN"/>
              </w:rPr>
            </w:pPr>
            <w:r w:rsidRPr="00AE6E10">
              <w:rPr>
                <w:rFonts w:ascii="Times New Roman" w:hAnsi="Times New Roman" w:cs="Times New Roman"/>
                <w:b/>
                <w:bCs/>
                <w:i/>
                <w:iCs/>
                <w:sz w:val="20"/>
                <w:szCs w:val="20"/>
              </w:rPr>
              <w:t>Master Data Management (MDM) Business Analyst with 10+ years of experience leading data integration, data governance, and master data initiatives across healthcare and enterprise environments. Skilled in gathering and documenting business and technical requirements, designing Reltio MDM data models (entities, attributes, hierarchies), and defining match/merge rules, survivorship logic, and data quality standards. Proficient in SQL-based data validation, API integration, and data stewardship workflows. Adept at working with cross-functional teams in Agile settings using Jira and Confluence to ensure seamless implementation of scalable, high-quality MDM solutions. Strong communicator with a proven ability to bridge business goals and technical execution in data-centric projects.</w:t>
            </w:r>
          </w:p>
        </w:tc>
      </w:tr>
    </w:tbl>
    <w:p w14:paraId="0A4889DF" w14:textId="77777777" w:rsidR="00B00143" w:rsidRDefault="00B00143" w:rsidP="006923C2">
      <w:pPr>
        <w:spacing w:line="240" w:lineRule="auto"/>
        <w:rPr>
          <w:rFonts w:ascii="Times New Roman" w:hAnsi="Times New Roman" w:cs="Times New Roman"/>
          <w:b/>
          <w:bCs/>
          <w:sz w:val="20"/>
          <w:szCs w:val="20"/>
          <w:u w:val="single"/>
        </w:rPr>
      </w:pPr>
    </w:p>
    <w:p w14:paraId="1121E729" w14:textId="24ECF6B5" w:rsidR="00150627" w:rsidRPr="00150627" w:rsidRDefault="00150627" w:rsidP="00150627">
      <w:pPr>
        <w:jc w:val="both"/>
        <w:rPr>
          <w:rFonts w:ascii="Times New Roman" w:hAnsi="Times New Roman" w:cs="Times New Roman"/>
          <w:b/>
          <w:bCs/>
          <w:color w:val="1C1E29"/>
          <w:sz w:val="20"/>
          <w:szCs w:val="20"/>
          <w:u w:val="single"/>
          <w:lang w:val="en-IN"/>
        </w:rPr>
      </w:pPr>
      <w:r w:rsidRPr="00150627">
        <w:rPr>
          <w:rFonts w:ascii="Times New Roman" w:hAnsi="Times New Roman" w:cs="Times New Roman"/>
          <w:b/>
          <w:bCs/>
          <w:color w:val="1C1E29"/>
          <w:sz w:val="20"/>
          <w:szCs w:val="20"/>
          <w:u w:val="single"/>
          <w:lang w:val="en-IN"/>
        </w:rPr>
        <w:t xml:space="preserve">Core </w:t>
      </w:r>
      <w:r w:rsidR="00F57F38">
        <w:rPr>
          <w:rFonts w:ascii="Times New Roman" w:hAnsi="Times New Roman" w:cs="Times New Roman"/>
          <w:b/>
          <w:bCs/>
          <w:color w:val="1C1E29"/>
          <w:sz w:val="20"/>
          <w:szCs w:val="20"/>
          <w:u w:val="single"/>
          <w:lang w:val="en-IN"/>
        </w:rPr>
        <w:t>Competencies</w:t>
      </w:r>
    </w:p>
    <w:p w14:paraId="07A82215" w14:textId="0B80D58C" w:rsidR="00F57F38" w:rsidRPr="00AA5F8C" w:rsidRDefault="005E4A4D" w:rsidP="00F57F38">
      <w:pPr>
        <w:rPr>
          <w:rFonts w:ascii="Times New Roman" w:hAnsi="Times New Roman" w:cs="Times New Roman"/>
          <w:color w:val="1C1E29"/>
          <w:sz w:val="20"/>
          <w:szCs w:val="20"/>
        </w:rPr>
      </w:pPr>
      <w:r w:rsidRPr="00AA5F8C">
        <w:rPr>
          <w:rFonts w:ascii="Times New Roman" w:hAnsi="Times New Roman" w:cs="Times New Roman"/>
          <w:b/>
          <w:bCs/>
          <w:color w:val="1C1E29"/>
          <w:sz w:val="20"/>
          <w:szCs w:val="20"/>
        </w:rPr>
        <w:t>Healthcare Data Analysis:</w:t>
      </w:r>
      <w:r w:rsidRPr="00AA5F8C">
        <w:rPr>
          <w:rFonts w:ascii="Times New Roman" w:hAnsi="Times New Roman" w:cs="Times New Roman"/>
          <w:color w:val="1C1E29"/>
          <w:sz w:val="20"/>
          <w:szCs w:val="20"/>
        </w:rPr>
        <w:t xml:space="preserve"> 834 EDI, Enrollment Data, Claims Data Validation, Data Mapping, HIPAA Compliance</w:t>
      </w:r>
      <w:r w:rsidRPr="00AA5F8C">
        <w:rPr>
          <w:rFonts w:ascii="Times New Roman" w:hAnsi="Times New Roman" w:cs="Times New Roman"/>
          <w:color w:val="1C1E29"/>
          <w:sz w:val="20"/>
          <w:szCs w:val="20"/>
        </w:rPr>
        <w:br/>
      </w:r>
      <w:r w:rsidRPr="00AA5F8C">
        <w:rPr>
          <w:rFonts w:ascii="Times New Roman" w:hAnsi="Times New Roman" w:cs="Times New Roman"/>
          <w:b/>
          <w:bCs/>
          <w:color w:val="1C1E29"/>
          <w:sz w:val="20"/>
          <w:szCs w:val="20"/>
        </w:rPr>
        <w:t xml:space="preserve">Technical Proficiency: </w:t>
      </w:r>
      <w:r w:rsidRPr="00AA5F8C">
        <w:rPr>
          <w:rFonts w:ascii="Times New Roman" w:hAnsi="Times New Roman" w:cs="Times New Roman"/>
          <w:color w:val="1C1E29"/>
          <w:sz w:val="20"/>
          <w:szCs w:val="20"/>
        </w:rPr>
        <w:t>SQL (Oracle, SQL Server), Excel (Pivot Tables, Formulas, Queries, Macros), SFTP / File Transfer Automation, Visio, JIRA, Confluence</w:t>
      </w:r>
      <w:r w:rsidRPr="00AA5F8C">
        <w:rPr>
          <w:rFonts w:ascii="Times New Roman" w:hAnsi="Times New Roman" w:cs="Times New Roman"/>
          <w:color w:val="1C1E29"/>
          <w:sz w:val="20"/>
          <w:szCs w:val="20"/>
        </w:rPr>
        <w:br/>
      </w:r>
      <w:r w:rsidRPr="00AA5F8C">
        <w:rPr>
          <w:rFonts w:ascii="Times New Roman" w:hAnsi="Times New Roman" w:cs="Times New Roman"/>
          <w:b/>
          <w:bCs/>
          <w:color w:val="1C1E29"/>
          <w:sz w:val="20"/>
          <w:szCs w:val="20"/>
        </w:rPr>
        <w:t>Business Analysis:</w:t>
      </w:r>
      <w:r w:rsidRPr="00AA5F8C">
        <w:rPr>
          <w:rFonts w:ascii="Times New Roman" w:hAnsi="Times New Roman" w:cs="Times New Roman"/>
          <w:color w:val="1C1E29"/>
          <w:sz w:val="20"/>
          <w:szCs w:val="20"/>
        </w:rPr>
        <w:t xml:space="preserve"> Requirements Gathering, BRD / FRD / UAT, Gap Analysis, Workflow Documentation, Change Management</w:t>
      </w:r>
      <w:r w:rsidRPr="00AA5F8C">
        <w:rPr>
          <w:rFonts w:ascii="Times New Roman" w:hAnsi="Times New Roman" w:cs="Times New Roman"/>
          <w:color w:val="1C1E29"/>
          <w:sz w:val="20"/>
          <w:szCs w:val="20"/>
        </w:rPr>
        <w:br/>
      </w:r>
      <w:r w:rsidRPr="00AA5F8C">
        <w:rPr>
          <w:rFonts w:ascii="Times New Roman" w:hAnsi="Times New Roman" w:cs="Times New Roman"/>
          <w:b/>
          <w:bCs/>
          <w:color w:val="1C1E29"/>
          <w:sz w:val="20"/>
          <w:szCs w:val="20"/>
        </w:rPr>
        <w:t>Testing &amp; Quality:</w:t>
      </w:r>
      <w:r w:rsidRPr="00AA5F8C">
        <w:rPr>
          <w:rFonts w:ascii="Times New Roman" w:hAnsi="Times New Roman" w:cs="Times New Roman"/>
          <w:color w:val="1C1E29"/>
          <w:sz w:val="20"/>
          <w:szCs w:val="20"/>
        </w:rPr>
        <w:t xml:space="preserve"> UAT Coordination, Defect Tracking, Test Case Development, Data Reconciliation</w:t>
      </w:r>
      <w:r w:rsidRPr="00AA5F8C">
        <w:rPr>
          <w:rFonts w:ascii="Times New Roman" w:hAnsi="Times New Roman" w:cs="Times New Roman"/>
          <w:color w:val="1C1E29"/>
          <w:sz w:val="20"/>
          <w:szCs w:val="20"/>
        </w:rPr>
        <w:br/>
      </w:r>
      <w:r w:rsidRPr="00AA5F8C">
        <w:rPr>
          <w:rFonts w:ascii="Times New Roman" w:hAnsi="Times New Roman" w:cs="Times New Roman"/>
          <w:b/>
          <w:bCs/>
          <w:color w:val="1C1E29"/>
          <w:sz w:val="20"/>
          <w:szCs w:val="20"/>
        </w:rPr>
        <w:t>Soft Skills:</w:t>
      </w:r>
      <w:r w:rsidRPr="00AA5F8C">
        <w:rPr>
          <w:rFonts w:ascii="Times New Roman" w:hAnsi="Times New Roman" w:cs="Times New Roman"/>
          <w:color w:val="1C1E29"/>
          <w:sz w:val="20"/>
          <w:szCs w:val="20"/>
        </w:rPr>
        <w:t xml:space="preserve"> Cross-Functional Collaboration, Stakeholder Communication, Time Management, Documentation</w:t>
      </w:r>
    </w:p>
    <w:p w14:paraId="6092EBC3" w14:textId="32A820C1" w:rsidR="00E402DE" w:rsidRDefault="00514B82" w:rsidP="00D43E25">
      <w:pPr>
        <w:jc w:val="both"/>
        <w:rPr>
          <w:rFonts w:ascii="Times New Roman" w:hAnsi="Times New Roman" w:cs="Times New Roman"/>
          <w:b/>
          <w:bCs/>
          <w:color w:val="1C1E29"/>
          <w:sz w:val="20"/>
          <w:szCs w:val="20"/>
          <w:u w:val="single"/>
        </w:rPr>
      </w:pPr>
      <w:r w:rsidRPr="004C6B33">
        <w:rPr>
          <w:rFonts w:ascii="Times New Roman" w:hAnsi="Times New Roman" w:cs="Times New Roman"/>
          <w:b/>
          <w:bCs/>
          <w:color w:val="1C1E29"/>
          <w:sz w:val="20"/>
          <w:szCs w:val="20"/>
          <w:u w:val="single"/>
        </w:rPr>
        <w:t>Professional Experience:</w:t>
      </w:r>
    </w:p>
    <w:p w14:paraId="1325EF42" w14:textId="32028921" w:rsidR="008467C0" w:rsidRPr="003C36F9" w:rsidRDefault="008467C0" w:rsidP="008467C0">
      <w:pPr>
        <w:spacing w:after="0" w:line="240" w:lineRule="atLeast"/>
        <w:textAlignment w:val="top"/>
        <w:rPr>
          <w:rFonts w:ascii="Roboto" w:eastAsia="Times New Roman" w:hAnsi="Roboto" w:cs="Times New Roman"/>
          <w:color w:val="263238"/>
          <w:sz w:val="20"/>
          <w:szCs w:val="20"/>
        </w:rPr>
      </w:pPr>
      <w:r>
        <w:rPr>
          <w:rFonts w:ascii="Times New Roman" w:hAnsi="Times New Roman" w:cs="Times New Roman"/>
          <w:b/>
          <w:bCs/>
          <w:color w:val="000000" w:themeColor="text1"/>
          <w:sz w:val="20"/>
          <w:szCs w:val="20"/>
        </w:rPr>
        <w:t>Envision Physician Services (Plantation, Florida, USA)</w:t>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sidR="002455E2">
        <w:rPr>
          <w:rFonts w:ascii="Times New Roman" w:eastAsia="Times New Roman" w:hAnsi="Times New Roman" w:cs="Times New Roman"/>
          <w:b/>
          <w:bCs/>
          <w:color w:val="263238"/>
          <w:sz w:val="20"/>
          <w:szCs w:val="20"/>
        </w:rPr>
        <w:t xml:space="preserve">       </w:t>
      </w:r>
      <w:r w:rsidR="005742AF">
        <w:rPr>
          <w:rFonts w:ascii="Times New Roman" w:eastAsia="Times New Roman" w:hAnsi="Times New Roman" w:cs="Times New Roman"/>
          <w:b/>
          <w:bCs/>
          <w:color w:val="263238"/>
          <w:sz w:val="20"/>
          <w:szCs w:val="20"/>
        </w:rPr>
        <w:t>Aug</w:t>
      </w:r>
      <w:r>
        <w:rPr>
          <w:rFonts w:ascii="Times New Roman" w:eastAsia="Times New Roman" w:hAnsi="Times New Roman" w:cs="Times New Roman"/>
          <w:b/>
          <w:bCs/>
          <w:color w:val="263238"/>
          <w:sz w:val="20"/>
          <w:szCs w:val="20"/>
        </w:rPr>
        <w:t xml:space="preserve"> 2023 </w:t>
      </w:r>
      <w:r w:rsidR="00B21C2E">
        <w:rPr>
          <w:rFonts w:ascii="Times New Roman" w:eastAsia="Times New Roman" w:hAnsi="Times New Roman" w:cs="Times New Roman"/>
          <w:b/>
          <w:bCs/>
          <w:color w:val="263238"/>
          <w:sz w:val="20"/>
          <w:szCs w:val="20"/>
        </w:rPr>
        <w:t>– Present</w:t>
      </w:r>
      <w:r>
        <w:rPr>
          <w:rFonts w:ascii="Times New Roman" w:eastAsia="Times New Roman" w:hAnsi="Times New Roman" w:cs="Times New Roman"/>
          <w:b/>
          <w:bCs/>
          <w:color w:val="263238"/>
          <w:sz w:val="20"/>
          <w:szCs w:val="20"/>
        </w:rPr>
        <w:t xml:space="preserve"> </w:t>
      </w:r>
    </w:p>
    <w:p w14:paraId="31588461" w14:textId="77777777" w:rsidR="008467C0" w:rsidRPr="004C6B33" w:rsidRDefault="008467C0" w:rsidP="008467C0">
      <w:pPr>
        <w:spacing w:after="0"/>
        <w:jc w:val="both"/>
        <w:rPr>
          <w:rFonts w:ascii="Times New Roman" w:hAnsi="Times New Roman" w:cs="Times New Roman"/>
          <w:b/>
          <w:bCs/>
          <w:i/>
          <w:iCs/>
          <w:color w:val="1C1E29"/>
          <w:sz w:val="20"/>
          <w:szCs w:val="20"/>
        </w:rPr>
      </w:pPr>
      <w:r w:rsidRPr="003C36F9">
        <w:rPr>
          <w:rFonts w:ascii="Times New Roman" w:hAnsi="Times New Roman" w:cs="Times New Roman"/>
          <w:b/>
          <w:bCs/>
          <w:i/>
          <w:iCs/>
          <w:color w:val="000000" w:themeColor="text1"/>
          <w:sz w:val="20"/>
          <w:szCs w:val="20"/>
        </w:rPr>
        <w:t>Sr. Busi</w:t>
      </w:r>
      <w:r w:rsidRPr="004C6B33">
        <w:rPr>
          <w:rFonts w:ascii="Times New Roman" w:hAnsi="Times New Roman" w:cs="Times New Roman"/>
          <w:b/>
          <w:bCs/>
          <w:i/>
          <w:iCs/>
          <w:color w:val="1C1E29"/>
          <w:sz w:val="20"/>
          <w:szCs w:val="20"/>
        </w:rPr>
        <w:t>ness Analyst</w:t>
      </w:r>
    </w:p>
    <w:p w14:paraId="2B0642A4" w14:textId="77777777" w:rsidR="005E2664" w:rsidRDefault="005E2664" w:rsidP="008467C0">
      <w:pPr>
        <w:jc w:val="both"/>
        <w:rPr>
          <w:rFonts w:ascii="Times New Roman" w:eastAsia="Calibri" w:hAnsi="Times New Roman" w:cs="Times New Roman"/>
          <w:b/>
          <w:color w:val="4472C4" w:themeColor="accent1"/>
          <w:sz w:val="20"/>
          <w:szCs w:val="20"/>
        </w:rPr>
      </w:pPr>
      <w:r w:rsidRPr="005E2664">
        <w:rPr>
          <w:rFonts w:ascii="Times New Roman" w:eastAsia="Calibri" w:hAnsi="Times New Roman" w:cs="Times New Roman"/>
          <w:b/>
          <w:color w:val="4472C4" w:themeColor="accent1"/>
          <w:sz w:val="20"/>
          <w:szCs w:val="20"/>
        </w:rPr>
        <w:t>Healthcare Master Data Modernization (Reltio MDM)</w:t>
      </w:r>
    </w:p>
    <w:p w14:paraId="168EE420" w14:textId="2846465E" w:rsidR="008467C0" w:rsidRDefault="008467C0" w:rsidP="008467C0">
      <w:pPr>
        <w:jc w:val="both"/>
        <w:rPr>
          <w:rFonts w:ascii="Times New Roman" w:eastAsia="Calibri" w:hAnsi="Times New Roman" w:cs="Times New Roman"/>
          <w:b/>
          <w:color w:val="4472C4" w:themeColor="accent1"/>
          <w:sz w:val="20"/>
          <w:szCs w:val="20"/>
        </w:rPr>
      </w:pPr>
      <w:r>
        <w:rPr>
          <w:rFonts w:ascii="Times New Roman" w:eastAsia="Calibri" w:hAnsi="Times New Roman" w:cs="Times New Roman"/>
          <w:b/>
          <w:color w:val="4472C4" w:themeColor="accent1"/>
          <w:sz w:val="20"/>
          <w:szCs w:val="20"/>
        </w:rPr>
        <w:t xml:space="preserve">Client: </w:t>
      </w:r>
      <w:proofErr w:type="gramStart"/>
      <w:r>
        <w:rPr>
          <w:rFonts w:ascii="Times New Roman" w:eastAsia="Calibri" w:hAnsi="Times New Roman" w:cs="Times New Roman"/>
          <w:b/>
          <w:color w:val="4472C4" w:themeColor="accent1"/>
          <w:sz w:val="20"/>
          <w:szCs w:val="20"/>
        </w:rPr>
        <w:t>In house</w:t>
      </w:r>
      <w:proofErr w:type="gramEnd"/>
    </w:p>
    <w:p w14:paraId="47333931" w14:textId="57C27FD8" w:rsidR="008467C0" w:rsidRDefault="00FE78C2" w:rsidP="00856B6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b/>
          <w:bCs/>
          <w:color w:val="1C1E29"/>
          <w:sz w:val="20"/>
          <w:szCs w:val="20"/>
          <w:u w:val="single"/>
        </w:rPr>
      </w:pPr>
      <w:r w:rsidRPr="00FE78C2">
        <w:rPr>
          <w:rFonts w:ascii="Times New Roman" w:hAnsi="Times New Roman" w:cs="Times New Roman"/>
          <w:sz w:val="20"/>
          <w:szCs w:val="20"/>
        </w:rPr>
        <w:t xml:space="preserve">This initiative focused on implementing the </w:t>
      </w:r>
      <w:r w:rsidRPr="00FE78C2">
        <w:rPr>
          <w:rFonts w:ascii="Times New Roman" w:hAnsi="Times New Roman" w:cs="Times New Roman"/>
          <w:b/>
          <w:bCs/>
          <w:sz w:val="20"/>
          <w:szCs w:val="20"/>
        </w:rPr>
        <w:t>Reltio MDM platform</w:t>
      </w:r>
      <w:r w:rsidRPr="00FE78C2">
        <w:rPr>
          <w:rFonts w:ascii="Times New Roman" w:hAnsi="Times New Roman" w:cs="Times New Roman"/>
          <w:sz w:val="20"/>
          <w:szCs w:val="20"/>
        </w:rPr>
        <w:t xml:space="preserve"> to centralize and standardize provider and patient master data across the organization’s EHR, billing, and claims systems. The project aimed to improve data accuracy, streamline integrations, and enhance analytics readiness through a unified, governed data model.</w:t>
      </w:r>
    </w:p>
    <w:p w14:paraId="78C8E215" w14:textId="77777777" w:rsidR="00B543AD" w:rsidRDefault="00B543AD" w:rsidP="00B543AD">
      <w:pPr>
        <w:spacing w:line="240" w:lineRule="auto"/>
        <w:jc w:val="both"/>
        <w:rPr>
          <w:rFonts w:ascii="Times New Roman" w:hAnsi="Times New Roman" w:cs="Times New Roman"/>
          <w:b/>
          <w:bCs/>
          <w:sz w:val="20"/>
          <w:szCs w:val="20"/>
          <w:u w:val="single"/>
        </w:rPr>
      </w:pPr>
      <w:r w:rsidRPr="004C6B33">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 xml:space="preserve"> </w:t>
      </w:r>
    </w:p>
    <w:p w14:paraId="7FFDD667" w14:textId="103E89C7"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Collaborated with business and technical stakeholders to gather and document functional and technical requirements for MDM implementation and data migration.</w:t>
      </w:r>
    </w:p>
    <w:p w14:paraId="48173856" w14:textId="1A12DF7C"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Designed and configured Reltio data models, defining entities (Provider, Patient, Facility), attributes, relationships, and hierarchies to support enterprise data domains.</w:t>
      </w:r>
    </w:p>
    <w:p w14:paraId="3DD90C17" w14:textId="6D59C664"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Defined match/merge rules and survivorship logic to manage duplicates and ensure accurate golden record creation.</w:t>
      </w:r>
    </w:p>
    <w:p w14:paraId="4AB1A7D2" w14:textId="7C530CD0"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Partnered with integration teams to build REST APIs and data pipelines for real-time and batch synchronization between Reltio, EHR, and billing systems.</w:t>
      </w:r>
    </w:p>
    <w:p w14:paraId="1C7FF87C" w14:textId="01B197CD"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Supported data governance and stewardship by defining workflows, data quality thresholds, and audit controls in collaboration with governance leads.</w:t>
      </w:r>
    </w:p>
    <w:p w14:paraId="746C74AD" w14:textId="72259D9A"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Wrote and executed SQL queries for data validation, profiling, and reconciliation across Oracle and SQL Server databases.</w:t>
      </w:r>
    </w:p>
    <w:p w14:paraId="7FC5038F" w14:textId="1A2477A3"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Authored and maintained BRD, FRD, data mapping, and technical design documentation, ensuring traceability through all project phases.</w:t>
      </w:r>
    </w:p>
    <w:p w14:paraId="442688C0" w14:textId="0FD8B0AE"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Led SIT and UAT cycles, managed defect triage, and conducted user training for business and technical users.</w:t>
      </w:r>
    </w:p>
    <w:p w14:paraId="1558F4B6" w14:textId="33C17B06" w:rsidR="005E2664" w:rsidRPr="005F217C" w:rsidRDefault="005E2664" w:rsidP="005F217C">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5F217C">
        <w:rPr>
          <w:rFonts w:ascii="Times New Roman" w:eastAsia="Times New Roman" w:hAnsi="Times New Roman" w:cs="Times New Roman"/>
          <w:b/>
          <w:bCs/>
          <w:color w:val="1C1E29"/>
          <w:sz w:val="20"/>
          <w:szCs w:val="20"/>
          <w:lang w:val="en-IN"/>
        </w:rPr>
        <w:t>Collaborated in Agile ceremonies using Jira and Confluence, ensuring timely delivery of user stories aligned with sprint goals.</w:t>
      </w:r>
    </w:p>
    <w:p w14:paraId="734E4B41" w14:textId="77777777" w:rsidR="008467C0" w:rsidRDefault="008467C0" w:rsidP="00D43E25">
      <w:pPr>
        <w:jc w:val="both"/>
        <w:rPr>
          <w:rFonts w:ascii="Times New Roman" w:hAnsi="Times New Roman" w:cs="Times New Roman"/>
          <w:b/>
          <w:bCs/>
          <w:color w:val="1C1E29"/>
          <w:sz w:val="20"/>
          <w:szCs w:val="20"/>
          <w:u w:val="single"/>
        </w:rPr>
      </w:pPr>
    </w:p>
    <w:p w14:paraId="6C2DB3E2" w14:textId="61B3D3FE" w:rsidR="004B097B" w:rsidRPr="003C36F9" w:rsidRDefault="004B097B" w:rsidP="004B097B">
      <w:pPr>
        <w:spacing w:after="0" w:line="240" w:lineRule="atLeast"/>
        <w:textAlignment w:val="top"/>
        <w:rPr>
          <w:rFonts w:ascii="Roboto" w:eastAsia="Times New Roman" w:hAnsi="Roboto" w:cs="Times New Roman"/>
          <w:color w:val="263238"/>
          <w:sz w:val="20"/>
          <w:szCs w:val="20"/>
        </w:rPr>
      </w:pPr>
      <w:r>
        <w:rPr>
          <w:rFonts w:ascii="Times New Roman" w:hAnsi="Times New Roman" w:cs="Times New Roman"/>
          <w:b/>
          <w:bCs/>
          <w:color w:val="000000" w:themeColor="text1"/>
          <w:sz w:val="20"/>
          <w:szCs w:val="20"/>
        </w:rPr>
        <w:lastRenderedPageBreak/>
        <w:t>Advance Auto Parts</w:t>
      </w:r>
      <w:r w:rsidR="00C6087C">
        <w:rPr>
          <w:rFonts w:ascii="Times New Roman" w:hAnsi="Times New Roman" w:cs="Times New Roman"/>
          <w:b/>
          <w:bCs/>
          <w:color w:val="000000" w:themeColor="text1"/>
          <w:sz w:val="20"/>
          <w:szCs w:val="20"/>
        </w:rPr>
        <w:tab/>
      </w:r>
      <w:r w:rsidR="00C6087C">
        <w:rPr>
          <w:rFonts w:ascii="Times New Roman" w:hAnsi="Times New Roman" w:cs="Times New Roman"/>
          <w:b/>
          <w:bCs/>
          <w:color w:val="000000" w:themeColor="text1"/>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ab/>
        <w:t xml:space="preserve">       Nov 2021 – Feb 2022 </w:t>
      </w:r>
    </w:p>
    <w:p w14:paraId="305AD6EB" w14:textId="7B032628" w:rsidR="004B097B" w:rsidRPr="004C6B33" w:rsidRDefault="004B097B" w:rsidP="004B097B">
      <w:pPr>
        <w:spacing w:after="0"/>
        <w:jc w:val="both"/>
        <w:rPr>
          <w:rFonts w:ascii="Times New Roman" w:hAnsi="Times New Roman" w:cs="Times New Roman"/>
          <w:b/>
          <w:bCs/>
          <w:i/>
          <w:iCs/>
          <w:color w:val="1C1E29"/>
          <w:sz w:val="20"/>
          <w:szCs w:val="20"/>
        </w:rPr>
      </w:pPr>
      <w:r w:rsidRPr="003C36F9">
        <w:rPr>
          <w:rFonts w:ascii="Times New Roman" w:hAnsi="Times New Roman" w:cs="Times New Roman"/>
          <w:b/>
          <w:bCs/>
          <w:i/>
          <w:iCs/>
          <w:color w:val="000000" w:themeColor="text1"/>
          <w:sz w:val="20"/>
          <w:szCs w:val="20"/>
        </w:rPr>
        <w:t>Sr. Busi</w:t>
      </w:r>
      <w:r w:rsidRPr="004C6B33">
        <w:rPr>
          <w:rFonts w:ascii="Times New Roman" w:hAnsi="Times New Roman" w:cs="Times New Roman"/>
          <w:b/>
          <w:bCs/>
          <w:i/>
          <w:iCs/>
          <w:color w:val="1C1E29"/>
          <w:sz w:val="20"/>
          <w:szCs w:val="20"/>
        </w:rPr>
        <w:t>ness Analyst</w:t>
      </w:r>
    </w:p>
    <w:p w14:paraId="27F3CBEA" w14:textId="5330A035" w:rsidR="004B097B" w:rsidRDefault="004B097B" w:rsidP="004B097B">
      <w:pPr>
        <w:spacing w:after="0"/>
        <w:jc w:val="both"/>
        <w:rPr>
          <w:rFonts w:ascii="Times New Roman" w:eastAsia="Calibri" w:hAnsi="Times New Roman" w:cs="Times New Roman"/>
          <w:b/>
          <w:color w:val="4472C4" w:themeColor="accent1"/>
          <w:sz w:val="20"/>
          <w:szCs w:val="20"/>
        </w:rPr>
      </w:pPr>
      <w:r>
        <w:rPr>
          <w:rFonts w:ascii="Times New Roman" w:eastAsia="Calibri" w:hAnsi="Times New Roman" w:cs="Times New Roman"/>
          <w:b/>
          <w:color w:val="4472C4" w:themeColor="accent1"/>
          <w:sz w:val="20"/>
          <w:szCs w:val="20"/>
        </w:rPr>
        <w:t xml:space="preserve">Digital Transformation &amp; Inventory Optimization </w:t>
      </w:r>
    </w:p>
    <w:p w14:paraId="403837DE" w14:textId="2BDC33C8" w:rsidR="004B097B" w:rsidRDefault="004B097B" w:rsidP="004B097B">
      <w:pPr>
        <w:jc w:val="both"/>
        <w:rPr>
          <w:rFonts w:ascii="Times New Roman" w:eastAsia="Calibri" w:hAnsi="Times New Roman" w:cs="Times New Roman"/>
          <w:b/>
          <w:color w:val="4472C4" w:themeColor="accent1"/>
          <w:sz w:val="20"/>
          <w:szCs w:val="20"/>
        </w:rPr>
      </w:pPr>
      <w:r>
        <w:rPr>
          <w:rFonts w:ascii="Times New Roman" w:eastAsia="Calibri" w:hAnsi="Times New Roman" w:cs="Times New Roman"/>
          <w:b/>
          <w:color w:val="4472C4" w:themeColor="accent1"/>
          <w:sz w:val="20"/>
          <w:szCs w:val="20"/>
        </w:rPr>
        <w:t>Client: In house</w:t>
      </w:r>
      <w:r w:rsidR="009A2AB2">
        <w:rPr>
          <w:rFonts w:ascii="Times New Roman" w:eastAsia="Calibri" w:hAnsi="Times New Roman" w:cs="Times New Roman"/>
          <w:b/>
          <w:color w:val="4472C4" w:themeColor="accent1"/>
          <w:sz w:val="20"/>
          <w:szCs w:val="20"/>
        </w:rPr>
        <w:t>s</w:t>
      </w:r>
    </w:p>
    <w:p w14:paraId="47CC45EF" w14:textId="2A93D0DC" w:rsidR="004B097B" w:rsidRPr="000D1363" w:rsidRDefault="0017576A" w:rsidP="002E13D4">
      <w:pPr>
        <w:pBdr>
          <w:top w:val="single" w:sz="4" w:space="1" w:color="auto"/>
          <w:left w:val="single" w:sz="4" w:space="0" w:color="auto"/>
          <w:bottom w:val="single" w:sz="4" w:space="1" w:color="auto"/>
          <w:right w:val="single" w:sz="4" w:space="4" w:color="auto"/>
          <w:between w:val="single" w:sz="4" w:space="1" w:color="auto"/>
          <w:bar w:val="single" w:sz="4" w:color="auto"/>
        </w:pBdr>
        <w:spacing w:line="276" w:lineRule="auto"/>
        <w:jc w:val="both"/>
        <w:rPr>
          <w:rFonts w:ascii="Times New Roman" w:hAnsi="Times New Roman" w:cs="Times New Roman"/>
          <w:bCs/>
          <w:sz w:val="20"/>
          <w:szCs w:val="20"/>
        </w:rPr>
      </w:pPr>
      <w:r w:rsidRPr="0017576A">
        <w:rPr>
          <w:rFonts w:ascii="Times New Roman" w:hAnsi="Times New Roman" w:cs="Times New Roman"/>
          <w:sz w:val="20"/>
          <w:szCs w:val="20"/>
        </w:rPr>
        <w:t xml:space="preserve">The </w:t>
      </w:r>
      <w:r w:rsidRPr="0017576A">
        <w:rPr>
          <w:rFonts w:ascii="Times New Roman" w:hAnsi="Times New Roman" w:cs="Times New Roman"/>
          <w:b/>
          <w:bCs/>
          <w:sz w:val="20"/>
          <w:szCs w:val="20"/>
        </w:rPr>
        <w:t>Digital Transformation &amp; Inventory Optimization (DTIO)</w:t>
      </w:r>
      <w:r w:rsidRPr="0017576A">
        <w:rPr>
          <w:rFonts w:ascii="Times New Roman" w:hAnsi="Times New Roman" w:cs="Times New Roman"/>
          <w:sz w:val="20"/>
          <w:szCs w:val="20"/>
        </w:rPr>
        <w:t xml:space="preserve"> project at Advance Auto Parts focused on enhancing the company’s digital capabilities and optimizing inventory management across its extensive network of retail locations. As a Business Analyst, </w:t>
      </w:r>
      <w:r>
        <w:rPr>
          <w:rFonts w:ascii="Times New Roman" w:hAnsi="Times New Roman" w:cs="Times New Roman"/>
          <w:sz w:val="20"/>
          <w:szCs w:val="20"/>
        </w:rPr>
        <w:t xml:space="preserve">I </w:t>
      </w:r>
      <w:r w:rsidRPr="0017576A">
        <w:rPr>
          <w:rFonts w:ascii="Times New Roman" w:hAnsi="Times New Roman" w:cs="Times New Roman"/>
          <w:sz w:val="20"/>
          <w:szCs w:val="20"/>
        </w:rPr>
        <w:t>played a pivotal role in streamlining inventory processes, improving supply chain efficiency, and driving data-driven decision-making. The project aimed to reduce excess inventory, improve product availability, and enhance customer experience by leveraging advanced analytics, automation, and cutting-edge technology solutions.</w:t>
      </w:r>
    </w:p>
    <w:p w14:paraId="3FAEEB89" w14:textId="77777777" w:rsidR="002E13D4" w:rsidRDefault="002E13D4" w:rsidP="002E13D4">
      <w:pPr>
        <w:spacing w:line="240" w:lineRule="auto"/>
        <w:jc w:val="both"/>
        <w:rPr>
          <w:rFonts w:ascii="Times New Roman" w:hAnsi="Times New Roman" w:cs="Times New Roman"/>
          <w:b/>
          <w:bCs/>
          <w:sz w:val="20"/>
          <w:szCs w:val="20"/>
          <w:u w:val="single"/>
        </w:rPr>
      </w:pPr>
      <w:r w:rsidRPr="004C6B33">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 xml:space="preserve"> </w:t>
      </w:r>
    </w:p>
    <w:p w14:paraId="09EF6D5C"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Designed business continuity and crisis response frameworks to support digital and inventory management systems across 500+ retail sites.</w:t>
      </w:r>
    </w:p>
    <w:p w14:paraId="414321E3"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 xml:space="preserve">Conducted BIA assessments to prioritize critical inventory and order management </w:t>
      </w:r>
      <w:proofErr w:type="gramStart"/>
      <w:r w:rsidRPr="00171213">
        <w:rPr>
          <w:rFonts w:ascii="Times New Roman" w:eastAsia="Times New Roman" w:hAnsi="Times New Roman" w:cs="Times New Roman"/>
          <w:b/>
          <w:bCs/>
          <w:color w:val="1C1E29"/>
          <w:sz w:val="20"/>
          <w:szCs w:val="20"/>
          <w:lang w:val="en-IN"/>
        </w:rPr>
        <w:t>processes;</w:t>
      </w:r>
      <w:proofErr w:type="gramEnd"/>
      <w:r w:rsidRPr="00171213">
        <w:rPr>
          <w:rFonts w:ascii="Times New Roman" w:eastAsia="Times New Roman" w:hAnsi="Times New Roman" w:cs="Times New Roman"/>
          <w:b/>
          <w:bCs/>
          <w:color w:val="1C1E29"/>
          <w:sz w:val="20"/>
          <w:szCs w:val="20"/>
          <w:lang w:val="en-IN"/>
        </w:rPr>
        <w:t xml:space="preserve"> defined and documented recovery strategies.</w:t>
      </w:r>
    </w:p>
    <w:p w14:paraId="4777D589"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Led tabletop simulation exercises for IT outage and system disruption scenarios, identifying process gaps and developing mitigation plans.</w:t>
      </w:r>
    </w:p>
    <w:p w14:paraId="5B47BAF7"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 xml:space="preserve">Authored SOPs for system failover, manual order </w:t>
      </w:r>
      <w:proofErr w:type="spellStart"/>
      <w:r w:rsidRPr="00171213">
        <w:rPr>
          <w:rFonts w:ascii="Times New Roman" w:eastAsia="Times New Roman" w:hAnsi="Times New Roman" w:cs="Times New Roman"/>
          <w:b/>
          <w:bCs/>
          <w:color w:val="1C1E29"/>
          <w:sz w:val="20"/>
          <w:szCs w:val="20"/>
          <w:lang w:val="en-IN"/>
        </w:rPr>
        <w:t>fulfillment</w:t>
      </w:r>
      <w:proofErr w:type="spellEnd"/>
      <w:r w:rsidRPr="00171213">
        <w:rPr>
          <w:rFonts w:ascii="Times New Roman" w:eastAsia="Times New Roman" w:hAnsi="Times New Roman" w:cs="Times New Roman"/>
          <w:b/>
          <w:bCs/>
          <w:color w:val="1C1E29"/>
          <w:sz w:val="20"/>
          <w:szCs w:val="20"/>
          <w:lang w:val="en-IN"/>
        </w:rPr>
        <w:t>, and inventory reconciliation procedures.</w:t>
      </w:r>
    </w:p>
    <w:p w14:paraId="69DC7988"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Collaborated with IT infrastructure and database teams to align DR runbooks and ensure backup validation using SQL-based checks.</w:t>
      </w:r>
    </w:p>
    <w:p w14:paraId="4A2F5483" w14:textId="77777777"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Enhanced resilience of data reporting systems by integrating BC/DR testing results into project dashboards via Tableau and Power BI.</w:t>
      </w:r>
    </w:p>
    <w:p w14:paraId="14C9F3F8" w14:textId="2C54B115" w:rsidR="00171213" w:rsidRPr="00171213" w:rsidRDefault="00171213" w:rsidP="00171213">
      <w:pPr>
        <w:numPr>
          <w:ilvl w:val="0"/>
          <w:numId w:val="32"/>
        </w:numPr>
        <w:tabs>
          <w:tab w:val="clear" w:pos="720"/>
          <w:tab w:val="num" w:pos="360"/>
        </w:tabs>
        <w:ind w:left="360"/>
        <w:rPr>
          <w:rFonts w:ascii="Times New Roman" w:eastAsia="Times New Roman" w:hAnsi="Times New Roman" w:cs="Times New Roman"/>
          <w:b/>
          <w:bCs/>
          <w:color w:val="1C1E29"/>
          <w:sz w:val="20"/>
          <w:szCs w:val="20"/>
          <w:lang w:val="en-IN"/>
        </w:rPr>
      </w:pPr>
      <w:r w:rsidRPr="00171213">
        <w:rPr>
          <w:rFonts w:ascii="Times New Roman" w:eastAsia="Times New Roman" w:hAnsi="Times New Roman" w:cs="Times New Roman"/>
          <w:b/>
          <w:bCs/>
          <w:color w:val="1C1E29"/>
          <w:sz w:val="20"/>
          <w:szCs w:val="20"/>
          <w:lang w:val="en-IN"/>
        </w:rPr>
        <w:t>Environment: Oracle, SQL Server, Tableau, JIRA, SAP</w:t>
      </w:r>
      <w:r w:rsidR="00B53C07">
        <w:rPr>
          <w:rFonts w:ascii="Times New Roman" w:eastAsia="Times New Roman" w:hAnsi="Times New Roman" w:cs="Times New Roman"/>
          <w:b/>
          <w:bCs/>
          <w:color w:val="1C1E29"/>
          <w:sz w:val="20"/>
          <w:szCs w:val="20"/>
          <w:lang w:val="en-IN"/>
        </w:rPr>
        <w:t xml:space="preserve"> S4 HANA</w:t>
      </w:r>
      <w:r w:rsidRPr="00171213">
        <w:rPr>
          <w:rFonts w:ascii="Times New Roman" w:eastAsia="Times New Roman" w:hAnsi="Times New Roman" w:cs="Times New Roman"/>
          <w:b/>
          <w:bCs/>
          <w:color w:val="1C1E29"/>
          <w:sz w:val="20"/>
          <w:szCs w:val="20"/>
          <w:lang w:val="en-IN"/>
        </w:rPr>
        <w:t>, Azure Cloud, Agile</w:t>
      </w:r>
    </w:p>
    <w:p w14:paraId="7A1A2B33" w14:textId="77777777" w:rsidR="00171213" w:rsidRDefault="00171213" w:rsidP="003C36F9">
      <w:pPr>
        <w:spacing w:after="0" w:line="240" w:lineRule="atLeast"/>
        <w:textAlignment w:val="top"/>
        <w:rPr>
          <w:rFonts w:ascii="Times New Roman" w:hAnsi="Times New Roman" w:cs="Times New Roman"/>
          <w:b/>
          <w:bCs/>
          <w:color w:val="000000" w:themeColor="text1"/>
          <w:sz w:val="20"/>
          <w:szCs w:val="20"/>
        </w:rPr>
      </w:pPr>
    </w:p>
    <w:p w14:paraId="777FB301" w14:textId="5D615581" w:rsidR="00F23539" w:rsidRPr="003C36F9" w:rsidRDefault="00860F0C" w:rsidP="003C36F9">
      <w:pPr>
        <w:spacing w:after="0" w:line="240" w:lineRule="atLeast"/>
        <w:textAlignment w:val="top"/>
        <w:rPr>
          <w:rFonts w:ascii="Roboto" w:eastAsia="Times New Roman" w:hAnsi="Roboto" w:cs="Times New Roman"/>
          <w:color w:val="263238"/>
          <w:sz w:val="20"/>
          <w:szCs w:val="20"/>
        </w:rPr>
      </w:pPr>
      <w:r>
        <w:rPr>
          <w:rFonts w:ascii="Times New Roman" w:hAnsi="Times New Roman" w:cs="Times New Roman"/>
          <w:b/>
          <w:bCs/>
          <w:color w:val="000000" w:themeColor="text1"/>
          <w:sz w:val="20"/>
          <w:szCs w:val="20"/>
        </w:rPr>
        <w:t xml:space="preserve">ExxonMobil </w:t>
      </w:r>
      <w:r w:rsidR="00D96FA7">
        <w:rPr>
          <w:rFonts w:ascii="Times New Roman" w:hAnsi="Times New Roman" w:cs="Times New Roman"/>
          <w:b/>
          <w:bCs/>
          <w:color w:val="000000" w:themeColor="text1"/>
          <w:sz w:val="20"/>
          <w:szCs w:val="20"/>
        </w:rPr>
        <w:t>Oil &amp; Gas Corporation</w:t>
      </w:r>
      <w:r w:rsidR="00C6087C">
        <w:rPr>
          <w:rFonts w:ascii="Times New Roman" w:hAnsi="Times New Roman" w:cs="Times New Roman"/>
          <w:b/>
          <w:bCs/>
          <w:color w:val="000000" w:themeColor="text1"/>
          <w:sz w:val="20"/>
          <w:szCs w:val="20"/>
        </w:rPr>
        <w:tab/>
      </w:r>
      <w:r w:rsidR="00C6087C">
        <w:rPr>
          <w:rFonts w:ascii="Times New Roman" w:hAnsi="Times New Roman" w:cs="Times New Roman"/>
          <w:b/>
          <w:bCs/>
          <w:color w:val="000000" w:themeColor="text1"/>
          <w:sz w:val="20"/>
          <w:szCs w:val="20"/>
        </w:rPr>
        <w:tab/>
      </w:r>
      <w:r w:rsidR="00D96FA7">
        <w:rPr>
          <w:rFonts w:ascii="Times New Roman" w:eastAsia="Times New Roman" w:hAnsi="Times New Roman" w:cs="Times New Roman"/>
          <w:b/>
          <w:bCs/>
          <w:color w:val="263238"/>
          <w:sz w:val="20"/>
          <w:szCs w:val="20"/>
        </w:rPr>
        <w:tab/>
      </w:r>
      <w:r w:rsidR="00D96FA7">
        <w:rPr>
          <w:rFonts w:ascii="Times New Roman" w:eastAsia="Times New Roman" w:hAnsi="Times New Roman" w:cs="Times New Roman"/>
          <w:b/>
          <w:bCs/>
          <w:color w:val="263238"/>
          <w:sz w:val="20"/>
          <w:szCs w:val="20"/>
        </w:rPr>
        <w:tab/>
      </w:r>
      <w:r w:rsidR="00D96FA7">
        <w:rPr>
          <w:rFonts w:ascii="Times New Roman" w:eastAsia="Times New Roman" w:hAnsi="Times New Roman" w:cs="Times New Roman"/>
          <w:b/>
          <w:bCs/>
          <w:color w:val="263238"/>
          <w:sz w:val="20"/>
          <w:szCs w:val="20"/>
        </w:rPr>
        <w:tab/>
      </w:r>
      <w:r w:rsidR="00D96FA7">
        <w:rPr>
          <w:rFonts w:ascii="Times New Roman" w:eastAsia="Times New Roman" w:hAnsi="Times New Roman" w:cs="Times New Roman"/>
          <w:b/>
          <w:bCs/>
          <w:color w:val="263238"/>
          <w:sz w:val="20"/>
          <w:szCs w:val="20"/>
        </w:rPr>
        <w:tab/>
      </w:r>
      <w:r w:rsidR="00D96FA7">
        <w:rPr>
          <w:rFonts w:ascii="Times New Roman" w:eastAsia="Times New Roman" w:hAnsi="Times New Roman" w:cs="Times New Roman"/>
          <w:b/>
          <w:bCs/>
          <w:color w:val="263238"/>
          <w:sz w:val="20"/>
          <w:szCs w:val="20"/>
        </w:rPr>
        <w:tab/>
      </w:r>
      <w:r w:rsidR="00D96FA7">
        <w:rPr>
          <w:rFonts w:ascii="Times New Roman" w:eastAsia="Times New Roman" w:hAnsi="Times New Roman" w:cs="Times New Roman"/>
          <w:b/>
          <w:bCs/>
          <w:color w:val="263238"/>
          <w:sz w:val="20"/>
          <w:szCs w:val="20"/>
        </w:rPr>
        <w:tab/>
      </w:r>
      <w:r>
        <w:rPr>
          <w:rFonts w:ascii="Times New Roman" w:eastAsia="Times New Roman" w:hAnsi="Times New Roman" w:cs="Times New Roman"/>
          <w:b/>
          <w:bCs/>
          <w:color w:val="263238"/>
          <w:sz w:val="20"/>
          <w:szCs w:val="20"/>
        </w:rPr>
        <w:t>Nov</w:t>
      </w:r>
      <w:r w:rsidR="00E402DE">
        <w:rPr>
          <w:rFonts w:ascii="Times New Roman" w:eastAsia="Times New Roman" w:hAnsi="Times New Roman" w:cs="Times New Roman"/>
          <w:b/>
          <w:bCs/>
          <w:color w:val="263238"/>
          <w:sz w:val="20"/>
          <w:szCs w:val="20"/>
        </w:rPr>
        <w:t xml:space="preserve"> 20</w:t>
      </w:r>
      <w:r>
        <w:rPr>
          <w:rFonts w:ascii="Times New Roman" w:eastAsia="Times New Roman" w:hAnsi="Times New Roman" w:cs="Times New Roman"/>
          <w:b/>
          <w:bCs/>
          <w:color w:val="263238"/>
          <w:sz w:val="20"/>
          <w:szCs w:val="20"/>
        </w:rPr>
        <w:t>18</w:t>
      </w:r>
      <w:r w:rsidR="00E402DE">
        <w:rPr>
          <w:rFonts w:ascii="Times New Roman" w:eastAsia="Times New Roman" w:hAnsi="Times New Roman" w:cs="Times New Roman"/>
          <w:b/>
          <w:bCs/>
          <w:color w:val="263238"/>
          <w:sz w:val="20"/>
          <w:szCs w:val="20"/>
        </w:rPr>
        <w:t xml:space="preserve"> – </w:t>
      </w:r>
      <w:r>
        <w:rPr>
          <w:rFonts w:ascii="Times New Roman" w:eastAsia="Times New Roman" w:hAnsi="Times New Roman" w:cs="Times New Roman"/>
          <w:b/>
          <w:bCs/>
          <w:color w:val="263238"/>
          <w:sz w:val="20"/>
          <w:szCs w:val="20"/>
        </w:rPr>
        <w:t>Oct</w:t>
      </w:r>
      <w:r w:rsidR="00E402DE">
        <w:rPr>
          <w:rFonts w:ascii="Times New Roman" w:eastAsia="Times New Roman" w:hAnsi="Times New Roman" w:cs="Times New Roman"/>
          <w:b/>
          <w:bCs/>
          <w:color w:val="263238"/>
          <w:sz w:val="20"/>
          <w:szCs w:val="20"/>
        </w:rPr>
        <w:t xml:space="preserve"> 202</w:t>
      </w:r>
      <w:r>
        <w:rPr>
          <w:rFonts w:ascii="Times New Roman" w:eastAsia="Times New Roman" w:hAnsi="Times New Roman" w:cs="Times New Roman"/>
          <w:b/>
          <w:bCs/>
          <w:color w:val="263238"/>
          <w:sz w:val="20"/>
          <w:szCs w:val="20"/>
        </w:rPr>
        <w:t>1</w:t>
      </w:r>
      <w:r w:rsidR="00FF1139">
        <w:rPr>
          <w:rFonts w:ascii="Times New Roman" w:eastAsia="Times New Roman" w:hAnsi="Times New Roman" w:cs="Times New Roman"/>
          <w:b/>
          <w:bCs/>
          <w:color w:val="263238"/>
          <w:sz w:val="20"/>
          <w:szCs w:val="20"/>
        </w:rPr>
        <w:t xml:space="preserve"> </w:t>
      </w:r>
    </w:p>
    <w:p w14:paraId="3556B027" w14:textId="41DD1270" w:rsidR="00F23539" w:rsidRPr="004C6B33" w:rsidRDefault="00F23539" w:rsidP="003C36F9">
      <w:pPr>
        <w:spacing w:after="0"/>
        <w:jc w:val="both"/>
        <w:rPr>
          <w:rFonts w:ascii="Times New Roman" w:hAnsi="Times New Roman" w:cs="Times New Roman"/>
          <w:b/>
          <w:bCs/>
          <w:i/>
          <w:iCs/>
          <w:color w:val="1C1E29"/>
          <w:sz w:val="20"/>
          <w:szCs w:val="20"/>
        </w:rPr>
      </w:pPr>
      <w:r w:rsidRPr="003C36F9">
        <w:rPr>
          <w:rFonts w:ascii="Times New Roman" w:hAnsi="Times New Roman" w:cs="Times New Roman"/>
          <w:b/>
          <w:bCs/>
          <w:i/>
          <w:iCs/>
          <w:color w:val="000000" w:themeColor="text1"/>
          <w:sz w:val="20"/>
          <w:szCs w:val="20"/>
        </w:rPr>
        <w:t>Sr. Busi</w:t>
      </w:r>
      <w:r w:rsidRPr="004C6B33">
        <w:rPr>
          <w:rFonts w:ascii="Times New Roman" w:hAnsi="Times New Roman" w:cs="Times New Roman"/>
          <w:b/>
          <w:bCs/>
          <w:i/>
          <w:iCs/>
          <w:color w:val="1C1E29"/>
          <w:sz w:val="20"/>
          <w:szCs w:val="20"/>
        </w:rPr>
        <w:t>ness Analyst</w:t>
      </w:r>
    </w:p>
    <w:p w14:paraId="485BE051" w14:textId="77777777" w:rsidR="002F0A70" w:rsidRDefault="002F0A70" w:rsidP="003C36F9">
      <w:pPr>
        <w:spacing w:after="0"/>
        <w:jc w:val="both"/>
        <w:rPr>
          <w:rFonts w:ascii="Times New Roman" w:eastAsia="Calibri" w:hAnsi="Times New Roman" w:cs="Times New Roman"/>
          <w:b/>
          <w:color w:val="4472C4" w:themeColor="accent1"/>
          <w:sz w:val="20"/>
          <w:szCs w:val="20"/>
        </w:rPr>
      </w:pPr>
      <w:r>
        <w:rPr>
          <w:rFonts w:ascii="Times New Roman" w:eastAsia="Calibri" w:hAnsi="Times New Roman" w:cs="Times New Roman"/>
          <w:b/>
          <w:color w:val="4472C4" w:themeColor="accent1"/>
          <w:sz w:val="20"/>
          <w:szCs w:val="20"/>
        </w:rPr>
        <w:t>North America Pricing Fuels – Vendor management</w:t>
      </w:r>
    </w:p>
    <w:p w14:paraId="6979D937" w14:textId="42D8CB16" w:rsidR="00192C7B" w:rsidRPr="004C6B33" w:rsidRDefault="002F0A70" w:rsidP="003C36F9">
      <w:pPr>
        <w:spacing w:after="0"/>
        <w:jc w:val="both"/>
        <w:rPr>
          <w:rFonts w:ascii="Times New Roman" w:hAnsi="Times New Roman" w:cs="Times New Roman"/>
          <w:b/>
          <w:bCs/>
          <w:i/>
          <w:iCs/>
          <w:color w:val="1C1E29"/>
          <w:sz w:val="20"/>
          <w:szCs w:val="20"/>
        </w:rPr>
      </w:pPr>
      <w:r>
        <w:rPr>
          <w:rFonts w:ascii="Times New Roman" w:eastAsia="Calibri" w:hAnsi="Times New Roman" w:cs="Times New Roman"/>
          <w:b/>
          <w:color w:val="4472C4" w:themeColor="accent1"/>
          <w:sz w:val="20"/>
          <w:szCs w:val="20"/>
        </w:rPr>
        <w:t>Client: Infosys</w:t>
      </w:r>
      <w:r w:rsidR="00EF7828" w:rsidRPr="004C6B33">
        <w:rPr>
          <w:rFonts w:ascii="Times New Roman" w:hAnsi="Times New Roman" w:cs="Times New Roman"/>
          <w:b/>
          <w:bCs/>
          <w:sz w:val="20"/>
          <w:szCs w:val="20"/>
        </w:rPr>
        <w:tab/>
      </w:r>
      <w:r w:rsidR="00EF7828" w:rsidRPr="004C6B33">
        <w:rPr>
          <w:rFonts w:ascii="Times New Roman" w:hAnsi="Times New Roman" w:cs="Times New Roman"/>
          <w:b/>
          <w:bCs/>
          <w:sz w:val="20"/>
          <w:szCs w:val="20"/>
        </w:rPr>
        <w:tab/>
      </w:r>
      <w:r w:rsidR="00EF7828" w:rsidRPr="004C6B33">
        <w:rPr>
          <w:rFonts w:ascii="Times New Roman" w:hAnsi="Times New Roman" w:cs="Times New Roman"/>
          <w:b/>
          <w:bCs/>
          <w:sz w:val="20"/>
          <w:szCs w:val="20"/>
        </w:rPr>
        <w:tab/>
      </w:r>
    </w:p>
    <w:tbl>
      <w:tblPr>
        <w:tblStyle w:val="TableGrid"/>
        <w:tblW w:w="0" w:type="auto"/>
        <w:tblLook w:val="04A0" w:firstRow="1" w:lastRow="0" w:firstColumn="1" w:lastColumn="0" w:noHBand="0" w:noVBand="1"/>
      </w:tblPr>
      <w:tblGrid>
        <w:gridCol w:w="10790"/>
      </w:tblGrid>
      <w:tr w:rsidR="00192C7B" w:rsidRPr="004C6B33" w14:paraId="44AC3195" w14:textId="77777777" w:rsidTr="00077743">
        <w:tc>
          <w:tcPr>
            <w:tcW w:w="10790" w:type="dxa"/>
          </w:tcPr>
          <w:p w14:paraId="028F0B2B" w14:textId="03BD588A" w:rsidR="00192C7B" w:rsidRPr="000D1363" w:rsidRDefault="009911DE" w:rsidP="00CD5852">
            <w:pPr>
              <w:spacing w:line="276" w:lineRule="auto"/>
              <w:jc w:val="both"/>
              <w:rPr>
                <w:rFonts w:ascii="Times New Roman" w:hAnsi="Times New Roman" w:cs="Times New Roman"/>
                <w:bCs/>
                <w:sz w:val="20"/>
                <w:szCs w:val="20"/>
              </w:rPr>
            </w:pPr>
            <w:r w:rsidRPr="009911DE">
              <w:rPr>
                <w:rFonts w:ascii="Times New Roman" w:hAnsi="Times New Roman" w:cs="Times New Roman"/>
                <w:sz w:val="20"/>
                <w:szCs w:val="20"/>
              </w:rPr>
              <w:t xml:space="preserve">The </w:t>
            </w:r>
            <w:r w:rsidRPr="009911DE">
              <w:rPr>
                <w:rFonts w:ascii="Times New Roman" w:hAnsi="Times New Roman" w:cs="Times New Roman"/>
                <w:b/>
                <w:bCs/>
                <w:sz w:val="20"/>
                <w:szCs w:val="20"/>
              </w:rPr>
              <w:t>North America Fuels Pricing Optimization &amp; Vendor Management (NAFPOVM)</w:t>
            </w:r>
            <w:r w:rsidRPr="009911DE">
              <w:rPr>
                <w:rFonts w:ascii="Times New Roman" w:hAnsi="Times New Roman" w:cs="Times New Roman"/>
                <w:sz w:val="20"/>
                <w:szCs w:val="20"/>
              </w:rPr>
              <w:t xml:space="preserve"> project focused on enhancing and managing the pricing strategies for ExxonMobil’s fuel </w:t>
            </w:r>
            <w:r w:rsidR="002C5DC2">
              <w:rPr>
                <w:rFonts w:ascii="Times New Roman" w:hAnsi="Times New Roman" w:cs="Times New Roman"/>
                <w:sz w:val="20"/>
                <w:szCs w:val="20"/>
              </w:rPr>
              <w:t xml:space="preserve">(Oil &amp; Gas) </w:t>
            </w:r>
            <w:r w:rsidRPr="009911DE">
              <w:rPr>
                <w:rFonts w:ascii="Times New Roman" w:hAnsi="Times New Roman" w:cs="Times New Roman"/>
                <w:sz w:val="20"/>
                <w:szCs w:val="20"/>
              </w:rPr>
              <w:t xml:space="preserve">products across North America. </w:t>
            </w:r>
            <w:r w:rsidR="002C5DC2">
              <w:rPr>
                <w:rFonts w:ascii="Times New Roman" w:hAnsi="Times New Roman" w:cs="Times New Roman"/>
                <w:sz w:val="20"/>
                <w:szCs w:val="20"/>
              </w:rPr>
              <w:t>a</w:t>
            </w:r>
            <w:r w:rsidRPr="009911DE">
              <w:rPr>
                <w:rFonts w:ascii="Times New Roman" w:hAnsi="Times New Roman" w:cs="Times New Roman"/>
                <w:sz w:val="20"/>
                <w:szCs w:val="20"/>
              </w:rPr>
              <w:t xml:space="preserve">s a Pricing Analyst and later a Business Analyst and Vendor Manager, the project involved developing and maintaining </w:t>
            </w:r>
            <w:r w:rsidRPr="007A706F">
              <w:rPr>
                <w:rFonts w:ascii="Times New Roman" w:hAnsi="Times New Roman" w:cs="Times New Roman"/>
                <w:b/>
                <w:bCs/>
                <w:sz w:val="20"/>
                <w:szCs w:val="20"/>
              </w:rPr>
              <w:t>pricing models</w:t>
            </w:r>
            <w:r w:rsidRPr="009911DE">
              <w:rPr>
                <w:rFonts w:ascii="Times New Roman" w:hAnsi="Times New Roman" w:cs="Times New Roman"/>
                <w:sz w:val="20"/>
                <w:szCs w:val="20"/>
              </w:rPr>
              <w:t xml:space="preserve">, conducting </w:t>
            </w:r>
            <w:r w:rsidRPr="007A706F">
              <w:rPr>
                <w:rFonts w:ascii="Times New Roman" w:hAnsi="Times New Roman" w:cs="Times New Roman"/>
                <w:b/>
                <w:bCs/>
                <w:sz w:val="20"/>
                <w:szCs w:val="20"/>
              </w:rPr>
              <w:t>market analysis</w:t>
            </w:r>
            <w:r w:rsidRPr="009911DE">
              <w:rPr>
                <w:rFonts w:ascii="Times New Roman" w:hAnsi="Times New Roman" w:cs="Times New Roman"/>
                <w:sz w:val="20"/>
                <w:szCs w:val="20"/>
              </w:rPr>
              <w:t xml:space="preserve">, and ensuring the </w:t>
            </w:r>
            <w:r w:rsidRPr="007A706F">
              <w:rPr>
                <w:rFonts w:ascii="Times New Roman" w:hAnsi="Times New Roman" w:cs="Times New Roman"/>
                <w:b/>
                <w:bCs/>
                <w:sz w:val="20"/>
                <w:szCs w:val="20"/>
              </w:rPr>
              <w:t>accuracy and compliance</w:t>
            </w:r>
            <w:r w:rsidRPr="009911DE">
              <w:rPr>
                <w:rFonts w:ascii="Times New Roman" w:hAnsi="Times New Roman" w:cs="Times New Roman"/>
                <w:sz w:val="20"/>
                <w:szCs w:val="20"/>
              </w:rPr>
              <w:t xml:space="preserve"> of pricing data. Additionally, the project included </w:t>
            </w:r>
            <w:r w:rsidRPr="007A706F">
              <w:rPr>
                <w:rFonts w:ascii="Times New Roman" w:hAnsi="Times New Roman" w:cs="Times New Roman"/>
                <w:b/>
                <w:bCs/>
                <w:sz w:val="20"/>
                <w:szCs w:val="20"/>
              </w:rPr>
              <w:t>managing vendor relationships</w:t>
            </w:r>
            <w:r w:rsidRPr="009911DE">
              <w:rPr>
                <w:rFonts w:ascii="Times New Roman" w:hAnsi="Times New Roman" w:cs="Times New Roman"/>
                <w:sz w:val="20"/>
                <w:szCs w:val="20"/>
              </w:rPr>
              <w:t xml:space="preserve">, overseeing the </w:t>
            </w:r>
            <w:r w:rsidRPr="007A706F">
              <w:rPr>
                <w:rFonts w:ascii="Times New Roman" w:hAnsi="Times New Roman" w:cs="Times New Roman"/>
                <w:b/>
                <w:bCs/>
                <w:sz w:val="20"/>
                <w:szCs w:val="20"/>
              </w:rPr>
              <w:t>enhancement</w:t>
            </w:r>
            <w:r w:rsidRPr="009911DE">
              <w:rPr>
                <w:rFonts w:ascii="Times New Roman" w:hAnsi="Times New Roman" w:cs="Times New Roman"/>
                <w:sz w:val="20"/>
                <w:szCs w:val="20"/>
              </w:rPr>
              <w:t xml:space="preserve"> of pricing tools, and ensuring the successful implementation of </w:t>
            </w:r>
            <w:r w:rsidRPr="007A706F">
              <w:rPr>
                <w:rFonts w:ascii="Times New Roman" w:hAnsi="Times New Roman" w:cs="Times New Roman"/>
                <w:b/>
                <w:bCs/>
                <w:sz w:val="20"/>
                <w:szCs w:val="20"/>
              </w:rPr>
              <w:t xml:space="preserve">quality </w:t>
            </w:r>
            <w:r w:rsidR="00BD0F8B" w:rsidRPr="007A706F">
              <w:rPr>
                <w:rFonts w:ascii="Times New Roman" w:hAnsi="Times New Roman" w:cs="Times New Roman"/>
                <w:b/>
                <w:bCs/>
                <w:sz w:val="20"/>
                <w:szCs w:val="20"/>
              </w:rPr>
              <w:t>assurance</w:t>
            </w:r>
            <w:r w:rsidR="00BD0F8B">
              <w:rPr>
                <w:rFonts w:ascii="Times New Roman" w:hAnsi="Times New Roman" w:cs="Times New Roman"/>
                <w:b/>
                <w:bCs/>
                <w:sz w:val="20"/>
                <w:szCs w:val="20"/>
              </w:rPr>
              <w:t xml:space="preserve"> (</w:t>
            </w:r>
            <w:r w:rsidR="007A706F">
              <w:rPr>
                <w:rFonts w:ascii="Times New Roman" w:hAnsi="Times New Roman" w:cs="Times New Roman"/>
                <w:b/>
                <w:bCs/>
                <w:sz w:val="20"/>
                <w:szCs w:val="20"/>
              </w:rPr>
              <w:t>QA)</w:t>
            </w:r>
            <w:r w:rsidRPr="009911DE">
              <w:rPr>
                <w:rFonts w:ascii="Times New Roman" w:hAnsi="Times New Roman" w:cs="Times New Roman"/>
                <w:sz w:val="20"/>
                <w:szCs w:val="20"/>
              </w:rPr>
              <w:t xml:space="preserve"> processes. The project leveraged tools like </w:t>
            </w:r>
            <w:r w:rsidRPr="009911DE">
              <w:rPr>
                <w:rFonts w:ascii="Times New Roman" w:hAnsi="Times New Roman" w:cs="Times New Roman"/>
                <w:b/>
                <w:bCs/>
                <w:sz w:val="20"/>
                <w:szCs w:val="20"/>
              </w:rPr>
              <w:t>Tableau</w:t>
            </w:r>
            <w:r>
              <w:rPr>
                <w:rFonts w:ascii="Times New Roman" w:hAnsi="Times New Roman" w:cs="Times New Roman"/>
                <w:sz w:val="20"/>
                <w:szCs w:val="20"/>
              </w:rPr>
              <w:t xml:space="preserve">, </w:t>
            </w:r>
            <w:r w:rsidRPr="009911DE">
              <w:rPr>
                <w:rFonts w:ascii="Times New Roman" w:hAnsi="Times New Roman" w:cs="Times New Roman"/>
                <w:b/>
                <w:bCs/>
                <w:sz w:val="20"/>
                <w:szCs w:val="20"/>
              </w:rPr>
              <w:t>Visio</w:t>
            </w:r>
            <w:r>
              <w:rPr>
                <w:rFonts w:ascii="Times New Roman" w:hAnsi="Times New Roman" w:cs="Times New Roman"/>
                <w:sz w:val="20"/>
                <w:szCs w:val="20"/>
              </w:rPr>
              <w:t xml:space="preserve">, </w:t>
            </w:r>
            <w:r w:rsidRPr="009911DE">
              <w:rPr>
                <w:rFonts w:ascii="Times New Roman" w:hAnsi="Times New Roman" w:cs="Times New Roman"/>
                <w:b/>
                <w:bCs/>
                <w:sz w:val="20"/>
                <w:szCs w:val="20"/>
              </w:rPr>
              <w:t xml:space="preserve">MS </w:t>
            </w:r>
            <w:proofErr w:type="gramStart"/>
            <w:r w:rsidRPr="009911DE">
              <w:rPr>
                <w:rFonts w:ascii="Times New Roman" w:hAnsi="Times New Roman" w:cs="Times New Roman"/>
                <w:b/>
                <w:bCs/>
                <w:sz w:val="20"/>
                <w:szCs w:val="20"/>
              </w:rPr>
              <w:t>Excel</w:t>
            </w:r>
            <w:r>
              <w:rPr>
                <w:rFonts w:ascii="Times New Roman" w:hAnsi="Times New Roman" w:cs="Times New Roman"/>
                <w:sz w:val="20"/>
                <w:szCs w:val="20"/>
              </w:rPr>
              <w:t xml:space="preserve">, </w:t>
            </w:r>
            <w:r>
              <w:rPr>
                <w:rFonts w:ascii="Times New Roman" w:hAnsi="Times New Roman" w:cs="Times New Roman"/>
                <w:b/>
                <w:bCs/>
                <w:sz w:val="20"/>
                <w:szCs w:val="20"/>
              </w:rPr>
              <w:t>and</w:t>
            </w:r>
            <w:proofErr w:type="gramEnd"/>
            <w:r>
              <w:rPr>
                <w:rFonts w:ascii="Times New Roman" w:hAnsi="Times New Roman" w:cs="Times New Roman"/>
                <w:b/>
                <w:bCs/>
                <w:sz w:val="20"/>
                <w:szCs w:val="20"/>
              </w:rPr>
              <w:t xml:space="preserve"> SQL, </w:t>
            </w:r>
            <w:r w:rsidR="00017C98">
              <w:rPr>
                <w:rFonts w:ascii="Times New Roman" w:hAnsi="Times New Roman" w:cs="Times New Roman"/>
                <w:b/>
                <w:bCs/>
                <w:sz w:val="20"/>
                <w:szCs w:val="20"/>
              </w:rPr>
              <w:t xml:space="preserve">Python </w:t>
            </w:r>
            <w:r>
              <w:rPr>
                <w:rFonts w:ascii="Times New Roman" w:hAnsi="Times New Roman" w:cs="Times New Roman"/>
                <w:b/>
                <w:bCs/>
                <w:sz w:val="20"/>
                <w:szCs w:val="20"/>
              </w:rPr>
              <w:t>which were critical</w:t>
            </w:r>
            <w:r w:rsidRPr="009911DE">
              <w:rPr>
                <w:rFonts w:ascii="Times New Roman" w:hAnsi="Times New Roman" w:cs="Times New Roman"/>
                <w:sz w:val="20"/>
                <w:szCs w:val="20"/>
              </w:rPr>
              <w:t xml:space="preserve"> in daily pricing operations and strategic decision-making.</w:t>
            </w:r>
          </w:p>
        </w:tc>
      </w:tr>
    </w:tbl>
    <w:p w14:paraId="7B99A57E" w14:textId="77777777" w:rsidR="007D7159" w:rsidRDefault="007D7159" w:rsidP="003101FF">
      <w:pPr>
        <w:spacing w:line="240" w:lineRule="auto"/>
        <w:jc w:val="both"/>
        <w:rPr>
          <w:rFonts w:ascii="Times New Roman" w:hAnsi="Times New Roman" w:cs="Times New Roman"/>
          <w:b/>
          <w:bCs/>
          <w:sz w:val="20"/>
          <w:szCs w:val="20"/>
          <w:u w:val="single"/>
        </w:rPr>
      </w:pPr>
    </w:p>
    <w:p w14:paraId="2B099D74" w14:textId="2E1876FD" w:rsidR="003101FF" w:rsidRPr="003101FF" w:rsidRDefault="00192C7B" w:rsidP="003101FF">
      <w:pPr>
        <w:spacing w:line="240" w:lineRule="auto"/>
        <w:jc w:val="both"/>
        <w:rPr>
          <w:rFonts w:ascii="Times New Roman" w:hAnsi="Times New Roman" w:cs="Times New Roman"/>
          <w:b/>
          <w:bCs/>
          <w:sz w:val="20"/>
          <w:szCs w:val="20"/>
          <w:u w:val="single"/>
        </w:rPr>
      </w:pPr>
      <w:r w:rsidRPr="004C6B33">
        <w:rPr>
          <w:rFonts w:ascii="Times New Roman" w:hAnsi="Times New Roman" w:cs="Times New Roman"/>
          <w:b/>
          <w:bCs/>
          <w:sz w:val="20"/>
          <w:szCs w:val="20"/>
          <w:u w:val="single"/>
        </w:rPr>
        <w:t>Responsibilities:</w:t>
      </w:r>
      <w:r w:rsidR="002D7B39">
        <w:rPr>
          <w:rFonts w:ascii="Times New Roman" w:hAnsi="Times New Roman" w:cs="Times New Roman"/>
          <w:b/>
          <w:bCs/>
          <w:sz w:val="20"/>
          <w:szCs w:val="20"/>
          <w:u w:val="single"/>
        </w:rPr>
        <w:t xml:space="preserve"> </w:t>
      </w:r>
    </w:p>
    <w:p w14:paraId="3E893BE3"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Developed and tested </w:t>
      </w:r>
      <w:r w:rsidRPr="001E1EC8">
        <w:rPr>
          <w:rFonts w:ascii="Times New Roman" w:eastAsia="Times New Roman" w:hAnsi="Times New Roman" w:cs="Times New Roman"/>
          <w:b/>
          <w:bCs/>
          <w:sz w:val="20"/>
          <w:szCs w:val="20"/>
          <w:lang w:val="en-IN"/>
        </w:rPr>
        <w:t>BCP and DR plans</w:t>
      </w:r>
      <w:r w:rsidRPr="001E1EC8">
        <w:rPr>
          <w:rFonts w:ascii="Times New Roman" w:eastAsia="Times New Roman" w:hAnsi="Times New Roman" w:cs="Times New Roman"/>
          <w:sz w:val="20"/>
          <w:szCs w:val="20"/>
          <w:lang w:val="en-IN"/>
        </w:rPr>
        <w:t xml:space="preserve"> for pricing and vendor management systems supporting North American operations.</w:t>
      </w:r>
    </w:p>
    <w:p w14:paraId="31CB5480"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Conducted </w:t>
      </w:r>
      <w:r w:rsidRPr="001E1EC8">
        <w:rPr>
          <w:rFonts w:ascii="Times New Roman" w:eastAsia="Times New Roman" w:hAnsi="Times New Roman" w:cs="Times New Roman"/>
          <w:b/>
          <w:bCs/>
          <w:sz w:val="20"/>
          <w:szCs w:val="20"/>
          <w:lang w:val="en-IN"/>
        </w:rPr>
        <w:t>risk assessments and BIAs</w:t>
      </w:r>
      <w:r w:rsidRPr="001E1EC8">
        <w:rPr>
          <w:rFonts w:ascii="Times New Roman" w:eastAsia="Times New Roman" w:hAnsi="Times New Roman" w:cs="Times New Roman"/>
          <w:sz w:val="20"/>
          <w:szCs w:val="20"/>
          <w:lang w:val="en-IN"/>
        </w:rPr>
        <w:t>, identifying critical applications, dependencies, and single points of failure.</w:t>
      </w:r>
    </w:p>
    <w:p w14:paraId="60756E97"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Partnered with vendors to ensure their </w:t>
      </w:r>
      <w:r w:rsidRPr="001E1EC8">
        <w:rPr>
          <w:rFonts w:ascii="Times New Roman" w:eastAsia="Times New Roman" w:hAnsi="Times New Roman" w:cs="Times New Roman"/>
          <w:b/>
          <w:bCs/>
          <w:sz w:val="20"/>
          <w:szCs w:val="20"/>
          <w:lang w:val="en-IN"/>
        </w:rPr>
        <w:t>BCP compliance</w:t>
      </w:r>
      <w:r w:rsidRPr="001E1EC8">
        <w:rPr>
          <w:rFonts w:ascii="Times New Roman" w:eastAsia="Times New Roman" w:hAnsi="Times New Roman" w:cs="Times New Roman"/>
          <w:sz w:val="20"/>
          <w:szCs w:val="20"/>
          <w:lang w:val="en-IN"/>
        </w:rPr>
        <w:t xml:space="preserve"> and alignment with corporate resilience policies.</w:t>
      </w:r>
    </w:p>
    <w:p w14:paraId="14208A9F"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Authored and updated </w:t>
      </w:r>
      <w:r w:rsidRPr="001E1EC8">
        <w:rPr>
          <w:rFonts w:ascii="Times New Roman" w:eastAsia="Times New Roman" w:hAnsi="Times New Roman" w:cs="Times New Roman"/>
          <w:b/>
          <w:bCs/>
          <w:sz w:val="20"/>
          <w:szCs w:val="20"/>
          <w:lang w:val="en-IN"/>
        </w:rPr>
        <w:t>BCP/DR documentation</w:t>
      </w:r>
      <w:r w:rsidRPr="001E1EC8">
        <w:rPr>
          <w:rFonts w:ascii="Times New Roman" w:eastAsia="Times New Roman" w:hAnsi="Times New Roman" w:cs="Times New Roman"/>
          <w:sz w:val="20"/>
          <w:szCs w:val="20"/>
          <w:lang w:val="en-IN"/>
        </w:rPr>
        <w:t xml:space="preserve"> including SOPs, RACI matrices, escalation paths, and recovery workflows.</w:t>
      </w:r>
    </w:p>
    <w:p w14:paraId="3F72C197"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Performed </w:t>
      </w:r>
      <w:r w:rsidRPr="001E1EC8">
        <w:rPr>
          <w:rFonts w:ascii="Times New Roman" w:eastAsia="Times New Roman" w:hAnsi="Times New Roman" w:cs="Times New Roman"/>
          <w:b/>
          <w:bCs/>
          <w:sz w:val="20"/>
          <w:szCs w:val="20"/>
          <w:lang w:val="en-IN"/>
        </w:rPr>
        <w:t>SQL data validation</w:t>
      </w:r>
      <w:r w:rsidRPr="001E1EC8">
        <w:rPr>
          <w:rFonts w:ascii="Times New Roman" w:eastAsia="Times New Roman" w:hAnsi="Times New Roman" w:cs="Times New Roman"/>
          <w:sz w:val="20"/>
          <w:szCs w:val="20"/>
          <w:lang w:val="en-IN"/>
        </w:rPr>
        <w:t xml:space="preserve"> to test backup restoration processes and ensure data integrity post-recovery.</w:t>
      </w:r>
    </w:p>
    <w:p w14:paraId="307990CD"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Facilitated quarterly </w:t>
      </w:r>
      <w:r w:rsidRPr="001E1EC8">
        <w:rPr>
          <w:rFonts w:ascii="Times New Roman" w:eastAsia="Times New Roman" w:hAnsi="Times New Roman" w:cs="Times New Roman"/>
          <w:b/>
          <w:bCs/>
          <w:sz w:val="20"/>
          <w:szCs w:val="20"/>
          <w:lang w:val="en-IN"/>
        </w:rPr>
        <w:t>tabletop and recovery simulations</w:t>
      </w:r>
      <w:r w:rsidRPr="001E1EC8">
        <w:rPr>
          <w:rFonts w:ascii="Times New Roman" w:eastAsia="Times New Roman" w:hAnsi="Times New Roman" w:cs="Times New Roman"/>
          <w:sz w:val="20"/>
          <w:szCs w:val="20"/>
          <w:lang w:val="en-IN"/>
        </w:rPr>
        <w:t>, documenting outcomes and integrating lessons learned into future testing cycles.</w:t>
      </w:r>
    </w:p>
    <w:p w14:paraId="42B4E53C" w14:textId="77777777" w:rsidR="001E1EC8" w:rsidRPr="001E1EC8" w:rsidRDefault="001E1EC8" w:rsidP="001E1EC8">
      <w:pPr>
        <w:numPr>
          <w:ilvl w:val="0"/>
          <w:numId w:val="33"/>
        </w:num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Created </w:t>
      </w:r>
      <w:r w:rsidRPr="001E1EC8">
        <w:rPr>
          <w:rFonts w:ascii="Times New Roman" w:eastAsia="Times New Roman" w:hAnsi="Times New Roman" w:cs="Times New Roman"/>
          <w:b/>
          <w:bCs/>
          <w:sz w:val="20"/>
          <w:szCs w:val="20"/>
          <w:lang w:val="en-IN"/>
        </w:rPr>
        <w:t>Visio-based process maps</w:t>
      </w:r>
      <w:r w:rsidRPr="001E1EC8">
        <w:rPr>
          <w:rFonts w:ascii="Times New Roman" w:eastAsia="Times New Roman" w:hAnsi="Times New Roman" w:cs="Times New Roman"/>
          <w:sz w:val="20"/>
          <w:szCs w:val="20"/>
          <w:lang w:val="en-IN"/>
        </w:rPr>
        <w:t xml:space="preserve"> and </w:t>
      </w:r>
      <w:r w:rsidRPr="001E1EC8">
        <w:rPr>
          <w:rFonts w:ascii="Times New Roman" w:eastAsia="Times New Roman" w:hAnsi="Times New Roman" w:cs="Times New Roman"/>
          <w:b/>
          <w:bCs/>
          <w:sz w:val="20"/>
          <w:szCs w:val="20"/>
          <w:lang w:val="en-IN"/>
        </w:rPr>
        <w:t>Power BI dashboards</w:t>
      </w:r>
      <w:r w:rsidRPr="001E1EC8">
        <w:rPr>
          <w:rFonts w:ascii="Times New Roman" w:eastAsia="Times New Roman" w:hAnsi="Times New Roman" w:cs="Times New Roman"/>
          <w:sz w:val="20"/>
          <w:szCs w:val="20"/>
          <w:lang w:val="en-IN"/>
        </w:rPr>
        <w:t xml:space="preserve"> to visualize dependencies, SLAs, and resilience KPIs.</w:t>
      </w:r>
    </w:p>
    <w:p w14:paraId="30CB03B1" w14:textId="77777777" w:rsidR="001E1EC8" w:rsidRPr="001E1EC8" w:rsidRDefault="001E1EC8" w:rsidP="001E1EC8">
      <w:pPr>
        <w:autoSpaceDN w:val="0"/>
        <w:spacing w:line="256"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b/>
          <w:bCs/>
          <w:sz w:val="20"/>
          <w:szCs w:val="20"/>
          <w:lang w:val="en-IN"/>
        </w:rPr>
        <w:t>Environment:</w:t>
      </w:r>
      <w:r w:rsidRPr="001E1EC8">
        <w:rPr>
          <w:rFonts w:ascii="Times New Roman" w:eastAsia="Times New Roman" w:hAnsi="Times New Roman" w:cs="Times New Roman"/>
          <w:sz w:val="20"/>
          <w:szCs w:val="20"/>
          <w:lang w:val="en-IN"/>
        </w:rPr>
        <w:t xml:space="preserve"> Oracle 12c, JIRA, HP ALM, Power BI, Cognos, Agile-Scrum</w:t>
      </w:r>
    </w:p>
    <w:p w14:paraId="4A47B364" w14:textId="6CA62FEB" w:rsidR="00AB74BF" w:rsidRDefault="00AB74BF" w:rsidP="00AB74BF">
      <w:pPr>
        <w:autoSpaceDN w:val="0"/>
        <w:spacing w:line="256" w:lineRule="auto"/>
        <w:jc w:val="both"/>
        <w:rPr>
          <w:rFonts w:ascii="Times New Roman" w:hAnsi="Times New Roman" w:cs="Times New Roman"/>
          <w:i/>
          <w:iCs/>
          <w:sz w:val="20"/>
          <w:szCs w:val="20"/>
        </w:rPr>
      </w:pPr>
    </w:p>
    <w:p w14:paraId="632667D9" w14:textId="07426BA6" w:rsidR="009A1412" w:rsidRDefault="00A32B3A" w:rsidP="009A1412">
      <w:p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Accenture Services Pvt Ltd </w:t>
      </w:r>
      <w:r w:rsidR="00C6087C">
        <w:rPr>
          <w:rFonts w:ascii="Times New Roman" w:hAnsi="Times New Roman" w:cs="Times New Roman"/>
          <w:b/>
          <w:bCs/>
          <w:color w:val="000000" w:themeColor="text1"/>
          <w:sz w:val="20"/>
          <w:szCs w:val="20"/>
        </w:rPr>
        <w:tab/>
      </w:r>
      <w:r w:rsidR="00C6087C">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r>
      <w:r w:rsidR="009A1412">
        <w:rPr>
          <w:rFonts w:ascii="Times New Roman" w:hAnsi="Times New Roman" w:cs="Times New Roman"/>
          <w:b/>
          <w:bCs/>
          <w:color w:val="000000" w:themeColor="text1"/>
          <w:sz w:val="20"/>
          <w:szCs w:val="20"/>
        </w:rPr>
        <w:tab/>
        <w:t xml:space="preserve">       </w:t>
      </w:r>
      <w:r w:rsidR="00094CA6">
        <w:rPr>
          <w:rFonts w:ascii="Times New Roman" w:hAnsi="Times New Roman" w:cs="Times New Roman"/>
          <w:b/>
          <w:bCs/>
          <w:color w:val="000000" w:themeColor="text1"/>
          <w:sz w:val="20"/>
          <w:szCs w:val="20"/>
        </w:rPr>
        <w:t>Dec</w:t>
      </w:r>
      <w:r w:rsidR="00E402DE">
        <w:rPr>
          <w:rFonts w:ascii="Times New Roman" w:hAnsi="Times New Roman" w:cs="Times New Roman"/>
          <w:b/>
          <w:bCs/>
          <w:color w:val="000000" w:themeColor="text1"/>
          <w:sz w:val="20"/>
          <w:szCs w:val="20"/>
        </w:rPr>
        <w:t xml:space="preserve"> 201</w:t>
      </w:r>
      <w:r w:rsidR="00094CA6">
        <w:rPr>
          <w:rFonts w:ascii="Times New Roman" w:hAnsi="Times New Roman" w:cs="Times New Roman"/>
          <w:b/>
          <w:bCs/>
          <w:color w:val="000000" w:themeColor="text1"/>
          <w:sz w:val="20"/>
          <w:szCs w:val="20"/>
        </w:rPr>
        <w:t>6</w:t>
      </w:r>
      <w:r w:rsidR="00E402DE">
        <w:rPr>
          <w:rFonts w:ascii="Times New Roman" w:hAnsi="Times New Roman" w:cs="Times New Roman"/>
          <w:b/>
          <w:bCs/>
          <w:color w:val="000000" w:themeColor="text1"/>
          <w:sz w:val="20"/>
          <w:szCs w:val="20"/>
        </w:rPr>
        <w:t xml:space="preserve"> – </w:t>
      </w:r>
      <w:r w:rsidR="00094CA6">
        <w:rPr>
          <w:rFonts w:ascii="Times New Roman" w:hAnsi="Times New Roman" w:cs="Times New Roman"/>
          <w:b/>
          <w:bCs/>
          <w:color w:val="000000" w:themeColor="text1"/>
          <w:sz w:val="20"/>
          <w:szCs w:val="20"/>
        </w:rPr>
        <w:t>Oct</w:t>
      </w:r>
      <w:r w:rsidR="00E402DE">
        <w:rPr>
          <w:rFonts w:ascii="Times New Roman" w:hAnsi="Times New Roman" w:cs="Times New Roman"/>
          <w:b/>
          <w:bCs/>
          <w:color w:val="000000" w:themeColor="text1"/>
          <w:sz w:val="20"/>
          <w:szCs w:val="20"/>
        </w:rPr>
        <w:t xml:space="preserve"> 20</w:t>
      </w:r>
      <w:r w:rsidR="00094CA6">
        <w:rPr>
          <w:rFonts w:ascii="Times New Roman" w:hAnsi="Times New Roman" w:cs="Times New Roman"/>
          <w:b/>
          <w:bCs/>
          <w:color w:val="000000" w:themeColor="text1"/>
          <w:sz w:val="20"/>
          <w:szCs w:val="20"/>
        </w:rPr>
        <w:t>18</w:t>
      </w:r>
    </w:p>
    <w:p w14:paraId="536ADC07" w14:textId="77777777" w:rsidR="009A1412" w:rsidRDefault="009A1412" w:rsidP="009A1412">
      <w:pPr>
        <w:spacing w:after="0"/>
        <w:rPr>
          <w:rFonts w:ascii="Times New Roman" w:hAnsi="Times New Roman" w:cs="Times New Roman"/>
          <w:b/>
          <w:bCs/>
          <w:sz w:val="20"/>
          <w:szCs w:val="20"/>
        </w:rPr>
      </w:pPr>
      <w:r>
        <w:rPr>
          <w:rFonts w:ascii="Times New Roman" w:hAnsi="Times New Roman" w:cs="Times New Roman"/>
          <w:b/>
          <w:bCs/>
          <w:i/>
          <w:iCs/>
          <w:sz w:val="20"/>
          <w:szCs w:val="20"/>
        </w:rPr>
        <w:t>Business Systems Analyst</w:t>
      </w:r>
    </w:p>
    <w:p w14:paraId="198B3A4A" w14:textId="0D47F96F" w:rsidR="007B6007" w:rsidRDefault="00BB3C9F" w:rsidP="007B6007">
      <w:pPr>
        <w:widowControl w:val="0"/>
        <w:autoSpaceDE w:val="0"/>
        <w:autoSpaceDN w:val="0"/>
        <w:adjustRightInd w:val="0"/>
        <w:spacing w:after="0" w:line="276" w:lineRule="auto"/>
        <w:jc w:val="both"/>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Legacy Migration &amp; UAT Implementation</w:t>
      </w:r>
    </w:p>
    <w:p w14:paraId="6887AA4F" w14:textId="417755C8" w:rsidR="007B6007" w:rsidRDefault="007B6007" w:rsidP="007B6007">
      <w:pPr>
        <w:widowControl w:val="0"/>
        <w:autoSpaceDE w:val="0"/>
        <w:autoSpaceDN w:val="0"/>
        <w:adjustRightInd w:val="0"/>
        <w:spacing w:after="0" w:line="276" w:lineRule="auto"/>
        <w:jc w:val="both"/>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Client: </w:t>
      </w:r>
      <w:proofErr w:type="spellStart"/>
      <w:proofErr w:type="gramStart"/>
      <w:r>
        <w:rPr>
          <w:rFonts w:ascii="Times New Roman" w:hAnsi="Times New Roman" w:cs="Times New Roman"/>
          <w:b/>
          <w:bCs/>
          <w:color w:val="4472C4" w:themeColor="accent1"/>
          <w:sz w:val="20"/>
          <w:szCs w:val="20"/>
        </w:rPr>
        <w:t>HP.Inc</w:t>
      </w:r>
      <w:proofErr w:type="spellEnd"/>
      <w:proofErr w:type="gramEnd"/>
    </w:p>
    <w:tbl>
      <w:tblPr>
        <w:tblStyle w:val="TableGrid"/>
        <w:tblW w:w="0" w:type="auto"/>
        <w:tblLook w:val="04A0" w:firstRow="1" w:lastRow="0" w:firstColumn="1" w:lastColumn="0" w:noHBand="0" w:noVBand="1"/>
      </w:tblPr>
      <w:tblGrid>
        <w:gridCol w:w="10790"/>
      </w:tblGrid>
      <w:tr w:rsidR="009A1412" w14:paraId="559E4DA3" w14:textId="77777777" w:rsidTr="009A1412">
        <w:tc>
          <w:tcPr>
            <w:tcW w:w="10790" w:type="dxa"/>
            <w:tcBorders>
              <w:top w:val="single" w:sz="4" w:space="0" w:color="auto"/>
              <w:left w:val="single" w:sz="4" w:space="0" w:color="auto"/>
              <w:bottom w:val="single" w:sz="4" w:space="0" w:color="auto"/>
              <w:right w:val="single" w:sz="4" w:space="0" w:color="auto"/>
            </w:tcBorders>
            <w:hideMark/>
          </w:tcPr>
          <w:p w14:paraId="08483823" w14:textId="38EC3C1F" w:rsidR="009A1412" w:rsidRDefault="00C80A59">
            <w:pPr>
              <w:widowControl w:val="0"/>
              <w:pBdr>
                <w:top w:val="single" w:sz="2" w:space="1" w:color="auto"/>
              </w:pBdr>
              <w:autoSpaceDE w:val="0"/>
              <w:autoSpaceDN w:val="0"/>
              <w:adjustRightInd w:val="0"/>
              <w:jc w:val="both"/>
              <w:rPr>
                <w:rFonts w:ascii="Times New Roman" w:eastAsia="Calibri" w:hAnsi="Times New Roman" w:cs="Times New Roman"/>
                <w:sz w:val="20"/>
                <w:szCs w:val="20"/>
              </w:rPr>
            </w:pPr>
            <w:r w:rsidRPr="00C80A59">
              <w:rPr>
                <w:rFonts w:ascii="Times New Roman" w:eastAsia="Calibri" w:hAnsi="Times New Roman" w:cs="Times New Roman"/>
                <w:sz w:val="20"/>
                <w:szCs w:val="20"/>
              </w:rPr>
              <w:t xml:space="preserve">project was initiated to facilitate the seamless migration of client data from a legacy system to new, advanced tools developed by IBM. As part of the pilot batch, the project focused on ensuring the accuracy and reliability of the migrated data through rigorous </w:t>
            </w:r>
            <w:r w:rsidRPr="00C80A59">
              <w:rPr>
                <w:rFonts w:ascii="Times New Roman" w:eastAsia="Calibri" w:hAnsi="Times New Roman" w:cs="Times New Roman"/>
                <w:b/>
                <w:bCs/>
                <w:sz w:val="20"/>
                <w:szCs w:val="20"/>
              </w:rPr>
              <w:t>User Acceptance Testing (UAT)</w:t>
            </w:r>
            <w:r w:rsidRPr="00C80A59">
              <w:rPr>
                <w:rFonts w:ascii="Times New Roman" w:eastAsia="Calibri" w:hAnsi="Times New Roman" w:cs="Times New Roman"/>
                <w:sz w:val="20"/>
                <w:szCs w:val="20"/>
              </w:rPr>
              <w:t xml:space="preserve">. Leveraging tools such as </w:t>
            </w:r>
            <w:r w:rsidRPr="00C80A59">
              <w:rPr>
                <w:rFonts w:ascii="Times New Roman" w:eastAsia="Calibri" w:hAnsi="Times New Roman" w:cs="Times New Roman"/>
                <w:b/>
                <w:bCs/>
                <w:sz w:val="20"/>
                <w:szCs w:val="20"/>
              </w:rPr>
              <w:t>ALM</w:t>
            </w:r>
            <w:r w:rsidRPr="00C80A59">
              <w:rPr>
                <w:rFonts w:ascii="Times New Roman" w:eastAsia="Calibri" w:hAnsi="Times New Roman" w:cs="Times New Roman"/>
                <w:sz w:val="20"/>
                <w:szCs w:val="20"/>
              </w:rPr>
              <w:t xml:space="preserve">, </w:t>
            </w:r>
            <w:r w:rsidRPr="00C80A59">
              <w:rPr>
                <w:rFonts w:ascii="Times New Roman" w:eastAsia="Calibri" w:hAnsi="Times New Roman" w:cs="Times New Roman"/>
                <w:b/>
                <w:bCs/>
                <w:sz w:val="20"/>
                <w:szCs w:val="20"/>
              </w:rPr>
              <w:t>JIRA</w:t>
            </w:r>
            <w:r w:rsidRPr="00C80A59">
              <w:rPr>
                <w:rFonts w:ascii="Times New Roman" w:eastAsia="Calibri" w:hAnsi="Times New Roman" w:cs="Times New Roman"/>
                <w:sz w:val="20"/>
                <w:szCs w:val="20"/>
              </w:rPr>
              <w:t xml:space="preserve">, </w:t>
            </w:r>
            <w:r w:rsidRPr="00C80A59">
              <w:rPr>
                <w:rFonts w:ascii="Times New Roman" w:eastAsia="Calibri" w:hAnsi="Times New Roman" w:cs="Times New Roman"/>
                <w:b/>
                <w:bCs/>
                <w:sz w:val="20"/>
                <w:szCs w:val="20"/>
              </w:rPr>
              <w:t>Eclipse</w:t>
            </w:r>
            <w:r w:rsidRPr="00C80A59">
              <w:rPr>
                <w:rFonts w:ascii="Times New Roman" w:eastAsia="Calibri" w:hAnsi="Times New Roman" w:cs="Times New Roman"/>
                <w:sz w:val="20"/>
                <w:szCs w:val="20"/>
              </w:rPr>
              <w:t xml:space="preserve">, </w:t>
            </w:r>
            <w:r w:rsidRPr="00C80A59">
              <w:rPr>
                <w:rFonts w:ascii="Times New Roman" w:eastAsia="Calibri" w:hAnsi="Times New Roman" w:cs="Times New Roman"/>
                <w:b/>
                <w:bCs/>
                <w:sz w:val="20"/>
                <w:szCs w:val="20"/>
              </w:rPr>
              <w:t>Microsoft Dynamics 365</w:t>
            </w:r>
            <w:r w:rsidRPr="00C80A59">
              <w:rPr>
                <w:rFonts w:ascii="Times New Roman" w:eastAsia="Calibri" w:hAnsi="Times New Roman" w:cs="Times New Roman"/>
                <w:sz w:val="20"/>
                <w:szCs w:val="20"/>
              </w:rPr>
              <w:t xml:space="preserve">, and </w:t>
            </w:r>
            <w:r w:rsidRPr="00C80A59">
              <w:rPr>
                <w:rFonts w:ascii="Times New Roman" w:eastAsia="Calibri" w:hAnsi="Times New Roman" w:cs="Times New Roman"/>
                <w:b/>
                <w:bCs/>
                <w:sz w:val="20"/>
                <w:szCs w:val="20"/>
              </w:rPr>
              <w:t>SAP CDM</w:t>
            </w:r>
            <w:r w:rsidRPr="00C80A59">
              <w:rPr>
                <w:rFonts w:ascii="Times New Roman" w:eastAsia="Calibri" w:hAnsi="Times New Roman" w:cs="Times New Roman"/>
                <w:sz w:val="20"/>
                <w:szCs w:val="20"/>
              </w:rPr>
              <w:t>,</w:t>
            </w:r>
            <w:r w:rsidR="00B53C07">
              <w:rPr>
                <w:rFonts w:ascii="Times New Roman" w:eastAsia="Calibri" w:hAnsi="Times New Roman" w:cs="Times New Roman"/>
                <w:sz w:val="20"/>
                <w:szCs w:val="20"/>
              </w:rPr>
              <w:t xml:space="preserve"> </w:t>
            </w:r>
            <w:r w:rsidR="00B53C07" w:rsidRPr="00B53C07">
              <w:rPr>
                <w:rFonts w:ascii="Times New Roman" w:eastAsia="Calibri" w:hAnsi="Times New Roman" w:cs="Times New Roman"/>
                <w:b/>
                <w:bCs/>
                <w:sz w:val="20"/>
                <w:szCs w:val="20"/>
              </w:rPr>
              <w:t>SAP S4 HANA</w:t>
            </w:r>
            <w:r w:rsidRPr="00C80A59">
              <w:rPr>
                <w:rFonts w:ascii="Times New Roman" w:eastAsia="Calibri" w:hAnsi="Times New Roman" w:cs="Times New Roman"/>
                <w:sz w:val="20"/>
                <w:szCs w:val="20"/>
              </w:rPr>
              <w:t xml:space="preserve"> the project involved creating and managing test cases, acting as a </w:t>
            </w:r>
            <w:r w:rsidRPr="00C80A59">
              <w:rPr>
                <w:rFonts w:ascii="Times New Roman" w:eastAsia="Calibri" w:hAnsi="Times New Roman" w:cs="Times New Roman"/>
                <w:b/>
                <w:bCs/>
                <w:sz w:val="20"/>
                <w:szCs w:val="20"/>
              </w:rPr>
              <w:t>product owner</w:t>
            </w:r>
            <w:r w:rsidRPr="00C80A59">
              <w:rPr>
                <w:rFonts w:ascii="Times New Roman" w:eastAsia="Calibri" w:hAnsi="Times New Roman" w:cs="Times New Roman"/>
                <w:sz w:val="20"/>
                <w:szCs w:val="20"/>
              </w:rPr>
              <w:t xml:space="preserve">, and providing comprehensive onboarding and process training to new team members. The project successfully enhanced the overall system functionality while ensuring that business requirements were fully </w:t>
            </w:r>
            <w:proofErr w:type="gramStart"/>
            <w:r w:rsidRPr="00C80A59">
              <w:rPr>
                <w:rFonts w:ascii="Times New Roman" w:eastAsia="Calibri" w:hAnsi="Times New Roman" w:cs="Times New Roman"/>
                <w:sz w:val="20"/>
                <w:szCs w:val="20"/>
              </w:rPr>
              <w:t>met</w:t>
            </w:r>
            <w:proofErr w:type="gramEnd"/>
            <w:r w:rsidRPr="00C80A59">
              <w:rPr>
                <w:rFonts w:ascii="Times New Roman" w:eastAsia="Calibri" w:hAnsi="Times New Roman" w:cs="Times New Roman"/>
                <w:sz w:val="20"/>
                <w:szCs w:val="20"/>
              </w:rPr>
              <w:t xml:space="preserve"> and data integrity was maintained throughout the migration process.</w:t>
            </w:r>
          </w:p>
        </w:tc>
      </w:tr>
    </w:tbl>
    <w:p w14:paraId="35154586" w14:textId="77777777" w:rsidR="009A1412" w:rsidRDefault="009A1412" w:rsidP="009A1412">
      <w:pPr>
        <w:spacing w:line="240" w:lineRule="auto"/>
        <w:rPr>
          <w:rFonts w:ascii="Times New Roman" w:hAnsi="Times New Roman" w:cs="Times New Roman"/>
          <w:b/>
          <w:sz w:val="20"/>
          <w:szCs w:val="20"/>
          <w:u w:val="single"/>
        </w:rPr>
      </w:pPr>
      <w:r>
        <w:rPr>
          <w:rFonts w:ascii="Times New Roman" w:hAnsi="Times New Roman" w:cs="Times New Roman"/>
          <w:b/>
          <w:sz w:val="20"/>
          <w:szCs w:val="20"/>
          <w:u w:val="single"/>
        </w:rPr>
        <w:t>Responsibilities:</w:t>
      </w:r>
    </w:p>
    <w:p w14:paraId="69F0E709" w14:textId="77777777" w:rsidR="001E1EC8" w:rsidRPr="001E1EC8" w:rsidRDefault="001E1EC8" w:rsidP="001E1EC8">
      <w:pPr>
        <w:widowControl w:val="0"/>
        <w:numPr>
          <w:ilvl w:val="0"/>
          <w:numId w:val="34"/>
        </w:numPr>
        <w:autoSpaceDE w:val="0"/>
        <w:autoSpaceDN w:val="0"/>
        <w:adjustRightInd w:val="0"/>
        <w:spacing w:after="0" w:line="360"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Supported </w:t>
      </w:r>
      <w:r w:rsidRPr="001E1EC8">
        <w:rPr>
          <w:rFonts w:ascii="Times New Roman" w:eastAsia="Times New Roman" w:hAnsi="Times New Roman" w:cs="Times New Roman"/>
          <w:b/>
          <w:bCs/>
          <w:sz w:val="20"/>
          <w:szCs w:val="20"/>
          <w:lang w:val="en-IN"/>
        </w:rPr>
        <w:t>legacy migration continuity planning</w:t>
      </w:r>
      <w:r w:rsidRPr="001E1EC8">
        <w:rPr>
          <w:rFonts w:ascii="Times New Roman" w:eastAsia="Times New Roman" w:hAnsi="Times New Roman" w:cs="Times New Roman"/>
          <w:sz w:val="20"/>
          <w:szCs w:val="20"/>
          <w:lang w:val="en-IN"/>
        </w:rPr>
        <w:t>, ensuring business processes remained operational during system transitions.</w:t>
      </w:r>
    </w:p>
    <w:p w14:paraId="59DC23E0" w14:textId="77777777" w:rsidR="001E1EC8" w:rsidRPr="001E1EC8" w:rsidRDefault="001E1EC8" w:rsidP="001E1EC8">
      <w:pPr>
        <w:widowControl w:val="0"/>
        <w:numPr>
          <w:ilvl w:val="0"/>
          <w:numId w:val="34"/>
        </w:numPr>
        <w:autoSpaceDE w:val="0"/>
        <w:autoSpaceDN w:val="0"/>
        <w:adjustRightInd w:val="0"/>
        <w:spacing w:after="0" w:line="360"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Assisted in developing </w:t>
      </w:r>
      <w:r w:rsidRPr="001E1EC8">
        <w:rPr>
          <w:rFonts w:ascii="Times New Roman" w:eastAsia="Times New Roman" w:hAnsi="Times New Roman" w:cs="Times New Roman"/>
          <w:b/>
          <w:bCs/>
          <w:sz w:val="20"/>
          <w:szCs w:val="20"/>
          <w:lang w:val="en-IN"/>
        </w:rPr>
        <w:t>continuity SOPs and test scenarios</w:t>
      </w:r>
      <w:r w:rsidRPr="001E1EC8">
        <w:rPr>
          <w:rFonts w:ascii="Times New Roman" w:eastAsia="Times New Roman" w:hAnsi="Times New Roman" w:cs="Times New Roman"/>
          <w:sz w:val="20"/>
          <w:szCs w:val="20"/>
          <w:lang w:val="en-IN"/>
        </w:rPr>
        <w:t xml:space="preserve"> for user acceptance and failover validation.</w:t>
      </w:r>
    </w:p>
    <w:p w14:paraId="6D593FE2" w14:textId="77777777" w:rsidR="001E1EC8" w:rsidRPr="001E1EC8" w:rsidRDefault="001E1EC8" w:rsidP="001E1EC8">
      <w:pPr>
        <w:widowControl w:val="0"/>
        <w:numPr>
          <w:ilvl w:val="0"/>
          <w:numId w:val="34"/>
        </w:numPr>
        <w:autoSpaceDE w:val="0"/>
        <w:autoSpaceDN w:val="0"/>
        <w:adjustRightInd w:val="0"/>
        <w:spacing w:after="0" w:line="360"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Documented </w:t>
      </w:r>
      <w:r w:rsidRPr="001E1EC8">
        <w:rPr>
          <w:rFonts w:ascii="Times New Roman" w:eastAsia="Times New Roman" w:hAnsi="Times New Roman" w:cs="Times New Roman"/>
          <w:b/>
          <w:bCs/>
          <w:sz w:val="20"/>
          <w:szCs w:val="20"/>
          <w:lang w:val="en-IN"/>
        </w:rPr>
        <w:t>AS-IS/TO-BE process flows</w:t>
      </w:r>
      <w:r w:rsidRPr="001E1EC8">
        <w:rPr>
          <w:rFonts w:ascii="Times New Roman" w:eastAsia="Times New Roman" w:hAnsi="Times New Roman" w:cs="Times New Roman"/>
          <w:sz w:val="20"/>
          <w:szCs w:val="20"/>
          <w:lang w:val="en-IN"/>
        </w:rPr>
        <w:t xml:space="preserve"> for critical systems to support transition recovery planning.</w:t>
      </w:r>
    </w:p>
    <w:p w14:paraId="13F4B671" w14:textId="77777777" w:rsidR="001E1EC8" w:rsidRPr="001E1EC8" w:rsidRDefault="001E1EC8" w:rsidP="001E1EC8">
      <w:pPr>
        <w:widowControl w:val="0"/>
        <w:numPr>
          <w:ilvl w:val="0"/>
          <w:numId w:val="34"/>
        </w:numPr>
        <w:autoSpaceDE w:val="0"/>
        <w:autoSpaceDN w:val="0"/>
        <w:adjustRightInd w:val="0"/>
        <w:spacing w:after="0" w:line="360"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sz w:val="20"/>
          <w:szCs w:val="20"/>
          <w:lang w:val="en-IN"/>
        </w:rPr>
        <w:t xml:space="preserve">Coordinated with QA teams on </w:t>
      </w:r>
      <w:r w:rsidRPr="001E1EC8">
        <w:rPr>
          <w:rFonts w:ascii="Times New Roman" w:eastAsia="Times New Roman" w:hAnsi="Times New Roman" w:cs="Times New Roman"/>
          <w:b/>
          <w:bCs/>
          <w:sz w:val="20"/>
          <w:szCs w:val="20"/>
          <w:lang w:val="en-IN"/>
        </w:rPr>
        <w:t>UAT and continuity validation testing</w:t>
      </w:r>
      <w:r w:rsidRPr="001E1EC8">
        <w:rPr>
          <w:rFonts w:ascii="Times New Roman" w:eastAsia="Times New Roman" w:hAnsi="Times New Roman" w:cs="Times New Roman"/>
          <w:sz w:val="20"/>
          <w:szCs w:val="20"/>
          <w:lang w:val="en-IN"/>
        </w:rPr>
        <w:t>, ensuring zero data loss during migration.</w:t>
      </w:r>
    </w:p>
    <w:p w14:paraId="2E07D1E9" w14:textId="77777777" w:rsidR="001E1EC8" w:rsidRPr="001E1EC8" w:rsidRDefault="001E1EC8" w:rsidP="001E1EC8">
      <w:pPr>
        <w:widowControl w:val="0"/>
        <w:autoSpaceDE w:val="0"/>
        <w:autoSpaceDN w:val="0"/>
        <w:adjustRightInd w:val="0"/>
        <w:spacing w:after="0" w:line="360" w:lineRule="auto"/>
        <w:jc w:val="both"/>
        <w:rPr>
          <w:rFonts w:ascii="Times New Roman" w:eastAsia="Times New Roman" w:hAnsi="Times New Roman" w:cs="Times New Roman"/>
          <w:sz w:val="20"/>
          <w:szCs w:val="20"/>
          <w:lang w:val="en-IN"/>
        </w:rPr>
      </w:pPr>
      <w:r w:rsidRPr="001E1EC8">
        <w:rPr>
          <w:rFonts w:ascii="Times New Roman" w:eastAsia="Times New Roman" w:hAnsi="Times New Roman" w:cs="Times New Roman"/>
          <w:b/>
          <w:bCs/>
          <w:sz w:val="20"/>
          <w:szCs w:val="20"/>
          <w:lang w:val="en-IN"/>
        </w:rPr>
        <w:t>Environment:</w:t>
      </w:r>
      <w:r w:rsidRPr="001E1EC8">
        <w:rPr>
          <w:rFonts w:ascii="Times New Roman" w:eastAsia="Times New Roman" w:hAnsi="Times New Roman" w:cs="Times New Roman"/>
          <w:sz w:val="20"/>
          <w:szCs w:val="20"/>
          <w:lang w:val="en-IN"/>
        </w:rPr>
        <w:t xml:space="preserve"> IBM Cognos, JIRA, ALM, MS Visio, SAP, Waterfall</w:t>
      </w:r>
    </w:p>
    <w:p w14:paraId="1AC59EEE" w14:textId="77777777" w:rsidR="009A1412" w:rsidRDefault="009A1412" w:rsidP="009A1412">
      <w:pPr>
        <w:widowControl w:val="0"/>
        <w:autoSpaceDE w:val="0"/>
        <w:autoSpaceDN w:val="0"/>
        <w:adjustRightInd w:val="0"/>
        <w:spacing w:after="0" w:line="240" w:lineRule="auto"/>
        <w:jc w:val="both"/>
        <w:rPr>
          <w:rFonts w:ascii="Times New Roman" w:hAnsi="Times New Roman" w:cs="Times New Roman"/>
          <w:i/>
          <w:iCs/>
          <w:sz w:val="20"/>
          <w:szCs w:val="20"/>
        </w:rPr>
      </w:pPr>
    </w:p>
    <w:p w14:paraId="6109E4D1" w14:textId="4B5A1C08" w:rsidR="00B20FEF" w:rsidRDefault="00AE6DC1" w:rsidP="009A1412">
      <w:pPr>
        <w:widowControl w:val="0"/>
        <w:autoSpaceDE w:val="0"/>
        <w:autoSpaceDN w:val="0"/>
        <w:adjustRightInd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Hewlett Packard Inc</w:t>
      </w:r>
      <w:r w:rsidR="00C6087C">
        <w:rPr>
          <w:rFonts w:ascii="Times New Roman" w:hAnsi="Times New Roman" w:cs="Times New Roman"/>
          <w:b/>
          <w:bCs/>
          <w:sz w:val="20"/>
          <w:szCs w:val="20"/>
        </w:rPr>
        <w:tab/>
      </w:r>
      <w:r w:rsidR="00C6087C">
        <w:rPr>
          <w:rFonts w:ascii="Times New Roman" w:hAnsi="Times New Roman" w:cs="Times New Roman"/>
          <w:b/>
          <w:bCs/>
          <w:sz w:val="20"/>
          <w:szCs w:val="20"/>
        </w:rPr>
        <w:tab/>
      </w:r>
      <w:r w:rsidR="00B20FEF">
        <w:rPr>
          <w:rFonts w:ascii="Times New Roman" w:hAnsi="Times New Roman" w:cs="Times New Roman"/>
          <w:b/>
          <w:bCs/>
          <w:sz w:val="20"/>
          <w:szCs w:val="20"/>
        </w:rPr>
        <w:tab/>
      </w:r>
      <w:r w:rsidR="00B20FEF">
        <w:rPr>
          <w:rFonts w:ascii="Times New Roman" w:hAnsi="Times New Roman" w:cs="Times New Roman"/>
          <w:b/>
          <w:bCs/>
          <w:sz w:val="20"/>
          <w:szCs w:val="20"/>
        </w:rPr>
        <w:tab/>
      </w:r>
      <w:r w:rsidR="00B20FEF">
        <w:rPr>
          <w:rFonts w:ascii="Times New Roman" w:hAnsi="Times New Roman" w:cs="Times New Roman"/>
          <w:b/>
          <w:bCs/>
          <w:sz w:val="20"/>
          <w:szCs w:val="20"/>
        </w:rPr>
        <w:tab/>
      </w:r>
      <w:r w:rsidR="00B20FEF">
        <w:rPr>
          <w:rFonts w:ascii="Times New Roman" w:hAnsi="Times New Roman" w:cs="Times New Roman"/>
          <w:b/>
          <w:bCs/>
          <w:sz w:val="20"/>
          <w:szCs w:val="20"/>
        </w:rPr>
        <w:tab/>
        <w:t xml:space="preserve">                                                                </w:t>
      </w:r>
      <w:r>
        <w:rPr>
          <w:rFonts w:ascii="Times New Roman" w:hAnsi="Times New Roman" w:cs="Times New Roman"/>
          <w:b/>
          <w:bCs/>
          <w:sz w:val="20"/>
          <w:szCs w:val="20"/>
        </w:rPr>
        <w:t>Aug</w:t>
      </w:r>
      <w:r w:rsidR="00E402DE">
        <w:rPr>
          <w:rFonts w:ascii="Times New Roman" w:hAnsi="Times New Roman" w:cs="Times New Roman"/>
          <w:b/>
          <w:bCs/>
          <w:sz w:val="20"/>
          <w:szCs w:val="20"/>
        </w:rPr>
        <w:t xml:space="preserve"> 201</w:t>
      </w:r>
      <w:r>
        <w:rPr>
          <w:rFonts w:ascii="Times New Roman" w:hAnsi="Times New Roman" w:cs="Times New Roman"/>
          <w:b/>
          <w:bCs/>
          <w:sz w:val="20"/>
          <w:szCs w:val="20"/>
        </w:rPr>
        <w:t>5</w:t>
      </w:r>
      <w:r w:rsidR="00E402DE">
        <w:rPr>
          <w:rFonts w:ascii="Times New Roman" w:hAnsi="Times New Roman" w:cs="Times New Roman"/>
          <w:b/>
          <w:bCs/>
          <w:sz w:val="20"/>
          <w:szCs w:val="20"/>
        </w:rPr>
        <w:t xml:space="preserve"> – </w:t>
      </w:r>
      <w:r>
        <w:rPr>
          <w:rFonts w:ascii="Times New Roman" w:hAnsi="Times New Roman" w:cs="Times New Roman"/>
          <w:b/>
          <w:bCs/>
          <w:sz w:val="20"/>
          <w:szCs w:val="20"/>
        </w:rPr>
        <w:t>Nov</w:t>
      </w:r>
      <w:r w:rsidR="00E402DE">
        <w:rPr>
          <w:rFonts w:ascii="Times New Roman" w:hAnsi="Times New Roman" w:cs="Times New Roman"/>
          <w:b/>
          <w:bCs/>
          <w:sz w:val="20"/>
          <w:szCs w:val="20"/>
        </w:rPr>
        <w:t xml:space="preserve"> 201</w:t>
      </w:r>
      <w:r>
        <w:rPr>
          <w:rFonts w:ascii="Times New Roman" w:hAnsi="Times New Roman" w:cs="Times New Roman"/>
          <w:b/>
          <w:bCs/>
          <w:sz w:val="20"/>
          <w:szCs w:val="20"/>
        </w:rPr>
        <w:t>6</w:t>
      </w:r>
    </w:p>
    <w:p w14:paraId="30DE3D36" w14:textId="539C2108" w:rsidR="006B7F9A" w:rsidRPr="00B11695" w:rsidRDefault="006B7F9A" w:rsidP="003C36F9">
      <w:pPr>
        <w:widowControl w:val="0"/>
        <w:autoSpaceDE w:val="0"/>
        <w:autoSpaceDN w:val="0"/>
        <w:adjustRightInd w:val="0"/>
        <w:spacing w:after="0" w:line="240" w:lineRule="auto"/>
        <w:jc w:val="both"/>
        <w:rPr>
          <w:rFonts w:ascii="Times New Roman" w:hAnsi="Times New Roman" w:cs="Times New Roman"/>
          <w:sz w:val="20"/>
          <w:szCs w:val="20"/>
          <w:u w:color="1A1A1A"/>
        </w:rPr>
      </w:pPr>
      <w:r w:rsidRPr="004C6B33">
        <w:rPr>
          <w:rFonts w:ascii="Times New Roman" w:hAnsi="Times New Roman" w:cs="Times New Roman"/>
          <w:b/>
          <w:bCs/>
          <w:i/>
          <w:iCs/>
          <w:sz w:val="20"/>
          <w:szCs w:val="20"/>
        </w:rPr>
        <w:t>Business System</w:t>
      </w:r>
      <w:r>
        <w:rPr>
          <w:rFonts w:ascii="Times New Roman" w:hAnsi="Times New Roman" w:cs="Times New Roman"/>
          <w:b/>
          <w:bCs/>
          <w:i/>
          <w:iCs/>
          <w:sz w:val="20"/>
          <w:szCs w:val="20"/>
        </w:rPr>
        <w:t>s</w:t>
      </w:r>
      <w:r w:rsidRPr="004C6B33">
        <w:rPr>
          <w:rFonts w:ascii="Times New Roman" w:hAnsi="Times New Roman" w:cs="Times New Roman"/>
          <w:b/>
          <w:bCs/>
          <w:i/>
          <w:iCs/>
          <w:sz w:val="20"/>
          <w:szCs w:val="20"/>
        </w:rPr>
        <w:t xml:space="preserve"> Analyst</w:t>
      </w:r>
    </w:p>
    <w:p w14:paraId="58DF1ECD" w14:textId="0D360448" w:rsidR="006B7F9A" w:rsidRDefault="002B7AAA" w:rsidP="003C36F9">
      <w:pPr>
        <w:spacing w:after="0" w:line="240" w:lineRule="auto"/>
        <w:jc w:val="both"/>
        <w:rPr>
          <w:rFonts w:ascii="Times New Roman" w:hAnsi="Times New Roman" w:cs="Times New Roman"/>
          <w:b/>
          <w:bCs/>
          <w:color w:val="4472C4" w:themeColor="accent1"/>
          <w:sz w:val="20"/>
          <w:szCs w:val="20"/>
        </w:rPr>
      </w:pPr>
      <w:r w:rsidRPr="002B7AAA">
        <w:rPr>
          <w:rFonts w:ascii="Times New Roman" w:hAnsi="Times New Roman" w:cs="Times New Roman"/>
          <w:b/>
          <w:bCs/>
          <w:color w:val="4472C4" w:themeColor="accent1"/>
          <w:sz w:val="20"/>
          <w:szCs w:val="20"/>
        </w:rPr>
        <w:t>E-Commerce Catalog Optimization &amp; Automation (ECOA)</w:t>
      </w:r>
    </w:p>
    <w:p w14:paraId="76204A51" w14:textId="50CA7969" w:rsidR="00733CD9" w:rsidRPr="00960352" w:rsidRDefault="00733CD9" w:rsidP="003C36F9">
      <w:pPr>
        <w:spacing w:after="0" w:line="240" w:lineRule="auto"/>
        <w:jc w:val="both"/>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Client: HP Customers / End users</w:t>
      </w:r>
    </w:p>
    <w:tbl>
      <w:tblPr>
        <w:tblStyle w:val="TableGrid"/>
        <w:tblW w:w="0" w:type="auto"/>
        <w:tblLook w:val="04A0" w:firstRow="1" w:lastRow="0" w:firstColumn="1" w:lastColumn="0" w:noHBand="0" w:noVBand="1"/>
      </w:tblPr>
      <w:tblGrid>
        <w:gridCol w:w="10790"/>
      </w:tblGrid>
      <w:tr w:rsidR="006B7F9A" w:rsidRPr="004C6B33" w14:paraId="55C7B165" w14:textId="77777777" w:rsidTr="005402CA">
        <w:tc>
          <w:tcPr>
            <w:tcW w:w="10790" w:type="dxa"/>
          </w:tcPr>
          <w:p w14:paraId="02AD84AE" w14:textId="098B6EC4" w:rsidR="006B7F9A" w:rsidRPr="004C6B33" w:rsidRDefault="00BE4905" w:rsidP="005402CA">
            <w:pPr>
              <w:pStyle w:val="ItalicTabbed"/>
              <w:pBdr>
                <w:top w:val="single" w:sz="2" w:space="1" w:color="auto"/>
              </w:pBdr>
              <w:spacing w:after="0"/>
              <w:jc w:val="both"/>
              <w:rPr>
                <w:rFonts w:ascii="Times New Roman" w:hAnsi="Times New Roman" w:cs="Times New Roman"/>
                <w:i w:val="0"/>
                <w:sz w:val="20"/>
                <w:szCs w:val="20"/>
              </w:rPr>
            </w:pPr>
            <w:r>
              <w:rPr>
                <w:rFonts w:ascii="Times New Roman" w:hAnsi="Times New Roman" w:cs="Times New Roman"/>
                <w:i w:val="0"/>
                <w:sz w:val="20"/>
                <w:szCs w:val="20"/>
              </w:rPr>
              <w:t>The p</w:t>
            </w:r>
            <w:r w:rsidRPr="00BE4905">
              <w:rPr>
                <w:rFonts w:ascii="Times New Roman" w:hAnsi="Times New Roman" w:cs="Times New Roman"/>
                <w:i w:val="0"/>
                <w:sz w:val="20"/>
                <w:szCs w:val="20"/>
              </w:rPr>
              <w:t>roject aimed to enhance the accuracy, efficiency, and overall user experience of Hewlett Packard's B2B and B2C e-commerce platforms. The project focused on optimizing the Order to Cash process by refining catalog management</w:t>
            </w:r>
            <w:r>
              <w:rPr>
                <w:rFonts w:ascii="Times New Roman" w:hAnsi="Times New Roman" w:cs="Times New Roman"/>
                <w:i w:val="0"/>
                <w:sz w:val="20"/>
                <w:szCs w:val="20"/>
              </w:rPr>
              <w:t xml:space="preserve"> and </w:t>
            </w:r>
            <w:r w:rsidRPr="00BE4905">
              <w:rPr>
                <w:rFonts w:ascii="Times New Roman" w:hAnsi="Times New Roman" w:cs="Times New Roman"/>
                <w:i w:val="0"/>
                <w:sz w:val="20"/>
                <w:szCs w:val="20"/>
              </w:rPr>
              <w:t xml:space="preserve">ensuring precise product pricing, descriptions, and localization across multiple regions. Through rigorous data integration, automation of ETL operations, and seamless collaboration with cross-functional teams, the project successfully streamlined back-office operations, improved data integrity, and enhanced </w:t>
            </w:r>
            <w:proofErr w:type="gramStart"/>
            <w:r w:rsidRPr="00BE4905">
              <w:rPr>
                <w:rFonts w:ascii="Times New Roman" w:hAnsi="Times New Roman" w:cs="Times New Roman"/>
                <w:i w:val="0"/>
                <w:sz w:val="20"/>
                <w:szCs w:val="20"/>
              </w:rPr>
              <w:t>the online</w:t>
            </w:r>
            <w:proofErr w:type="gramEnd"/>
            <w:r w:rsidRPr="00BE4905">
              <w:rPr>
                <w:rFonts w:ascii="Times New Roman" w:hAnsi="Times New Roman" w:cs="Times New Roman"/>
                <w:i w:val="0"/>
                <w:sz w:val="20"/>
                <w:szCs w:val="20"/>
              </w:rPr>
              <w:t xml:space="preserve"> customer experience. Additionally, the project incorporated Agile methodologies, facilitating continuous improvement and alignment with business goals.</w:t>
            </w:r>
          </w:p>
        </w:tc>
      </w:tr>
    </w:tbl>
    <w:p w14:paraId="68ED53A5" w14:textId="77777777" w:rsidR="006B7F9A" w:rsidRPr="004C6B33" w:rsidRDefault="006B7F9A" w:rsidP="006B7F9A">
      <w:pPr>
        <w:tabs>
          <w:tab w:val="left" w:pos="360"/>
          <w:tab w:val="left" w:pos="540"/>
        </w:tabs>
        <w:spacing w:line="0" w:lineRule="atLeast"/>
        <w:jc w:val="both"/>
        <w:rPr>
          <w:rFonts w:ascii="Times New Roman" w:hAnsi="Times New Roman" w:cs="Times New Roman"/>
          <w:b/>
          <w:sz w:val="20"/>
          <w:szCs w:val="20"/>
          <w:u w:val="single"/>
        </w:rPr>
      </w:pPr>
      <w:r w:rsidRPr="004C6B33">
        <w:rPr>
          <w:rFonts w:ascii="Times New Roman" w:hAnsi="Times New Roman" w:cs="Times New Roman"/>
          <w:b/>
          <w:sz w:val="20"/>
          <w:szCs w:val="20"/>
          <w:u w:val="single"/>
        </w:rPr>
        <w:t xml:space="preserve">Responsibilities: </w:t>
      </w:r>
    </w:p>
    <w:p w14:paraId="786EE274" w14:textId="17991DA0" w:rsidR="000D7204" w:rsidRPr="000D7204" w:rsidRDefault="000D7204" w:rsidP="00A60081">
      <w:pPr>
        <w:pStyle w:val="ListParagraph"/>
        <w:numPr>
          <w:ilvl w:val="0"/>
          <w:numId w:val="6"/>
        </w:numPr>
        <w:tabs>
          <w:tab w:val="right" w:leader="hyphen" w:pos="9360"/>
        </w:tabs>
        <w:jc w:val="both"/>
        <w:rPr>
          <w:sz w:val="20"/>
          <w:szCs w:val="20"/>
          <w:lang w:val="en-IN"/>
        </w:rPr>
      </w:pPr>
      <w:r w:rsidRPr="000D7204">
        <w:rPr>
          <w:sz w:val="20"/>
          <w:szCs w:val="20"/>
          <w:lang w:val="en-IN"/>
        </w:rPr>
        <w:t xml:space="preserve">Conducted in-depth analysis of business processes, particularly focusing on the </w:t>
      </w:r>
      <w:r w:rsidRPr="000D7204">
        <w:rPr>
          <w:b/>
          <w:bCs/>
          <w:sz w:val="20"/>
          <w:szCs w:val="20"/>
          <w:lang w:val="en-IN"/>
        </w:rPr>
        <w:t>Order to Cash cycle</w:t>
      </w:r>
      <w:r w:rsidRPr="000D7204">
        <w:rPr>
          <w:sz w:val="20"/>
          <w:szCs w:val="20"/>
          <w:lang w:val="en-IN"/>
        </w:rPr>
        <w:t xml:space="preserve">, to </w:t>
      </w:r>
      <w:r w:rsidRPr="000D7204">
        <w:rPr>
          <w:b/>
          <w:bCs/>
          <w:sz w:val="20"/>
          <w:szCs w:val="20"/>
          <w:lang w:val="en-IN"/>
        </w:rPr>
        <w:t>identify gaps</w:t>
      </w:r>
      <w:r w:rsidRPr="000D7204">
        <w:rPr>
          <w:sz w:val="20"/>
          <w:szCs w:val="20"/>
          <w:lang w:val="en-IN"/>
        </w:rPr>
        <w:t xml:space="preserve"> and areas of improvement.</w:t>
      </w:r>
    </w:p>
    <w:p w14:paraId="686F8C1A" w14:textId="269A815D" w:rsidR="000D7204" w:rsidRPr="000D7204" w:rsidRDefault="000D7204" w:rsidP="00A60081">
      <w:pPr>
        <w:pStyle w:val="ListParagraph"/>
        <w:numPr>
          <w:ilvl w:val="0"/>
          <w:numId w:val="6"/>
        </w:numPr>
        <w:tabs>
          <w:tab w:val="left" w:pos="360"/>
          <w:tab w:val="left" w:pos="540"/>
        </w:tabs>
        <w:spacing w:line="0" w:lineRule="atLeast"/>
        <w:jc w:val="both"/>
        <w:rPr>
          <w:b/>
          <w:bCs/>
          <w:sz w:val="20"/>
          <w:szCs w:val="20"/>
        </w:rPr>
      </w:pPr>
      <w:r w:rsidRPr="000D7204">
        <w:rPr>
          <w:sz w:val="20"/>
          <w:szCs w:val="20"/>
        </w:rPr>
        <w:t xml:space="preserve">Collaborated with stakeholders to gather and document business requirements in the form of </w:t>
      </w:r>
      <w:r w:rsidRPr="000D7204">
        <w:rPr>
          <w:b/>
          <w:bCs/>
          <w:sz w:val="20"/>
          <w:szCs w:val="20"/>
        </w:rPr>
        <w:t>Business Requirements Document (BRD)</w:t>
      </w:r>
      <w:r w:rsidRPr="000D7204">
        <w:rPr>
          <w:sz w:val="20"/>
          <w:szCs w:val="20"/>
        </w:rPr>
        <w:t xml:space="preserve"> and </w:t>
      </w:r>
      <w:r w:rsidRPr="000D7204">
        <w:rPr>
          <w:b/>
          <w:bCs/>
          <w:sz w:val="20"/>
          <w:szCs w:val="20"/>
        </w:rPr>
        <w:t>Functional Specification Document (FSD)</w:t>
      </w:r>
      <w:r>
        <w:rPr>
          <w:sz w:val="20"/>
          <w:szCs w:val="20"/>
        </w:rPr>
        <w:t>.</w:t>
      </w:r>
    </w:p>
    <w:p w14:paraId="0CB54023" w14:textId="3E7683D7" w:rsidR="000D7204" w:rsidRPr="000D7204" w:rsidRDefault="000D7204" w:rsidP="00A60081">
      <w:pPr>
        <w:pStyle w:val="ListParagraph"/>
        <w:numPr>
          <w:ilvl w:val="0"/>
          <w:numId w:val="6"/>
        </w:numPr>
        <w:tabs>
          <w:tab w:val="left" w:pos="360"/>
          <w:tab w:val="left" w:pos="540"/>
        </w:tabs>
        <w:spacing w:line="0" w:lineRule="atLeast"/>
        <w:jc w:val="both"/>
        <w:rPr>
          <w:sz w:val="20"/>
          <w:szCs w:val="20"/>
        </w:rPr>
      </w:pPr>
      <w:r w:rsidRPr="000D7204">
        <w:rPr>
          <w:sz w:val="20"/>
          <w:szCs w:val="20"/>
        </w:rPr>
        <w:t xml:space="preserve">Performed </w:t>
      </w:r>
      <w:r w:rsidRPr="000D7204">
        <w:rPr>
          <w:b/>
          <w:bCs/>
          <w:sz w:val="20"/>
          <w:szCs w:val="20"/>
        </w:rPr>
        <w:t>GAP analyses</w:t>
      </w:r>
      <w:r w:rsidRPr="000D7204">
        <w:rPr>
          <w:sz w:val="20"/>
          <w:szCs w:val="20"/>
        </w:rPr>
        <w:t xml:space="preserve"> to compare </w:t>
      </w:r>
      <w:r w:rsidRPr="000D7204">
        <w:rPr>
          <w:b/>
          <w:bCs/>
          <w:sz w:val="20"/>
          <w:szCs w:val="20"/>
        </w:rPr>
        <w:t>AS-IS</w:t>
      </w:r>
      <w:r w:rsidRPr="000D7204">
        <w:rPr>
          <w:sz w:val="20"/>
          <w:szCs w:val="20"/>
        </w:rPr>
        <w:t xml:space="preserve"> and </w:t>
      </w:r>
      <w:r w:rsidRPr="000D7204">
        <w:rPr>
          <w:b/>
          <w:bCs/>
          <w:sz w:val="20"/>
          <w:szCs w:val="20"/>
        </w:rPr>
        <w:t>TO-BE</w:t>
      </w:r>
      <w:r w:rsidRPr="000D7204">
        <w:rPr>
          <w:sz w:val="20"/>
          <w:szCs w:val="20"/>
        </w:rPr>
        <w:t xml:space="preserve"> processes, ensuring product pricing and descriptions on B2B and B2C platforms like HP.com were accurately maintained and localized.</w:t>
      </w:r>
    </w:p>
    <w:p w14:paraId="05B3AD79" w14:textId="5985EB2B" w:rsidR="000D7204" w:rsidRPr="000D7204" w:rsidRDefault="000D7204" w:rsidP="00A60081">
      <w:pPr>
        <w:pStyle w:val="ListParagraph"/>
        <w:numPr>
          <w:ilvl w:val="0"/>
          <w:numId w:val="6"/>
        </w:numPr>
        <w:tabs>
          <w:tab w:val="left" w:pos="360"/>
          <w:tab w:val="left" w:pos="540"/>
        </w:tabs>
        <w:spacing w:line="0" w:lineRule="atLeast"/>
        <w:jc w:val="both"/>
        <w:rPr>
          <w:sz w:val="20"/>
          <w:szCs w:val="20"/>
        </w:rPr>
      </w:pPr>
      <w:r w:rsidRPr="000D7204">
        <w:rPr>
          <w:sz w:val="20"/>
          <w:szCs w:val="20"/>
        </w:rPr>
        <w:t xml:space="preserve">Suggested enhancements to </w:t>
      </w:r>
      <w:r w:rsidRPr="000D7204">
        <w:rPr>
          <w:b/>
          <w:bCs/>
          <w:sz w:val="20"/>
          <w:szCs w:val="20"/>
        </w:rPr>
        <w:t>catalog management processes</w:t>
      </w:r>
      <w:r w:rsidRPr="000D7204">
        <w:rPr>
          <w:sz w:val="20"/>
          <w:szCs w:val="20"/>
        </w:rPr>
        <w:t xml:space="preserve"> to improve efficiency and </w:t>
      </w:r>
      <w:r w:rsidRPr="000D7204">
        <w:rPr>
          <w:b/>
          <w:bCs/>
          <w:sz w:val="20"/>
          <w:szCs w:val="20"/>
        </w:rPr>
        <w:t>data accuracy</w:t>
      </w:r>
      <w:r w:rsidRPr="000D7204">
        <w:rPr>
          <w:sz w:val="20"/>
          <w:szCs w:val="20"/>
        </w:rPr>
        <w:t xml:space="preserve">, which </w:t>
      </w:r>
      <w:proofErr w:type="gramStart"/>
      <w:r w:rsidRPr="000D7204">
        <w:rPr>
          <w:sz w:val="20"/>
          <w:szCs w:val="20"/>
        </w:rPr>
        <w:t>led</w:t>
      </w:r>
      <w:proofErr w:type="gramEnd"/>
      <w:r w:rsidRPr="000D7204">
        <w:rPr>
          <w:sz w:val="20"/>
          <w:szCs w:val="20"/>
        </w:rPr>
        <w:t xml:space="preserve"> to improved user experience and increased online sales.</w:t>
      </w:r>
    </w:p>
    <w:p w14:paraId="12FBB754" w14:textId="5225F4FE" w:rsidR="000D7204" w:rsidRPr="000D7204" w:rsidRDefault="000D7204" w:rsidP="00A60081">
      <w:pPr>
        <w:pStyle w:val="ListParagraph"/>
        <w:numPr>
          <w:ilvl w:val="0"/>
          <w:numId w:val="6"/>
        </w:numPr>
        <w:tabs>
          <w:tab w:val="left" w:pos="360"/>
          <w:tab w:val="left" w:pos="540"/>
        </w:tabs>
        <w:spacing w:line="0" w:lineRule="atLeast"/>
        <w:jc w:val="both"/>
        <w:rPr>
          <w:sz w:val="20"/>
          <w:szCs w:val="20"/>
          <w:lang w:val="en-IN"/>
        </w:rPr>
      </w:pPr>
      <w:r w:rsidRPr="000D7204">
        <w:rPr>
          <w:sz w:val="20"/>
          <w:szCs w:val="20"/>
          <w:lang w:val="en-IN"/>
        </w:rPr>
        <w:t xml:space="preserve">Managed the </w:t>
      </w:r>
      <w:r w:rsidRPr="000D7204">
        <w:rPr>
          <w:b/>
          <w:bCs/>
          <w:sz w:val="20"/>
          <w:szCs w:val="20"/>
          <w:lang w:val="en-IN"/>
        </w:rPr>
        <w:t>end-to-end catalog management process</w:t>
      </w:r>
      <w:r w:rsidRPr="000D7204">
        <w:rPr>
          <w:sz w:val="20"/>
          <w:szCs w:val="20"/>
          <w:lang w:val="en-IN"/>
        </w:rPr>
        <w:t xml:space="preserve">, ensuring product descriptions, </w:t>
      </w:r>
      <w:r w:rsidRPr="000D7204">
        <w:rPr>
          <w:b/>
          <w:bCs/>
          <w:sz w:val="20"/>
          <w:szCs w:val="20"/>
          <w:lang w:val="en-IN"/>
        </w:rPr>
        <w:t>pricing</w:t>
      </w:r>
      <w:r w:rsidRPr="000D7204">
        <w:rPr>
          <w:sz w:val="20"/>
          <w:szCs w:val="20"/>
          <w:lang w:val="en-IN"/>
        </w:rPr>
        <w:t xml:space="preserve">, and localization data were accurately reflected across </w:t>
      </w:r>
      <w:r w:rsidRPr="000D7204">
        <w:rPr>
          <w:b/>
          <w:bCs/>
          <w:sz w:val="20"/>
          <w:szCs w:val="20"/>
          <w:lang w:val="en-IN"/>
        </w:rPr>
        <w:t xml:space="preserve">e-commerce </w:t>
      </w:r>
      <w:r w:rsidRPr="000D7204">
        <w:rPr>
          <w:sz w:val="20"/>
          <w:szCs w:val="20"/>
          <w:lang w:val="en-IN"/>
        </w:rPr>
        <w:t>platforms.</w:t>
      </w:r>
    </w:p>
    <w:p w14:paraId="59871918" w14:textId="1AEB5B9A" w:rsidR="000D7204" w:rsidRPr="000D7204" w:rsidRDefault="000D7204" w:rsidP="00A60081">
      <w:pPr>
        <w:pStyle w:val="ListParagraph"/>
        <w:numPr>
          <w:ilvl w:val="0"/>
          <w:numId w:val="6"/>
        </w:numPr>
        <w:tabs>
          <w:tab w:val="left" w:pos="360"/>
          <w:tab w:val="left" w:pos="540"/>
        </w:tabs>
        <w:spacing w:line="0" w:lineRule="atLeast"/>
        <w:jc w:val="both"/>
        <w:rPr>
          <w:sz w:val="20"/>
          <w:szCs w:val="20"/>
        </w:rPr>
      </w:pPr>
      <w:r w:rsidRPr="000D7204">
        <w:rPr>
          <w:sz w:val="20"/>
          <w:szCs w:val="20"/>
          <w:lang w:val="en-IN"/>
        </w:rPr>
        <w:t xml:space="preserve">Conducted </w:t>
      </w:r>
      <w:r w:rsidRPr="000D7204">
        <w:rPr>
          <w:b/>
          <w:bCs/>
          <w:sz w:val="20"/>
          <w:szCs w:val="20"/>
          <w:lang w:val="en-IN"/>
        </w:rPr>
        <w:t>data profiling and cleansing</w:t>
      </w:r>
      <w:r w:rsidRPr="000D7204">
        <w:rPr>
          <w:sz w:val="20"/>
          <w:szCs w:val="20"/>
          <w:lang w:val="en-IN"/>
        </w:rPr>
        <w:t xml:space="preserve"> activities to enhance data correctness, eliminating redundancies and ensuring high data integrity.</w:t>
      </w:r>
    </w:p>
    <w:p w14:paraId="6517E816" w14:textId="432A3D62" w:rsidR="000D7204" w:rsidRPr="000D7204" w:rsidRDefault="000D7204" w:rsidP="00A60081">
      <w:pPr>
        <w:pStyle w:val="ListParagraph"/>
        <w:numPr>
          <w:ilvl w:val="0"/>
          <w:numId w:val="6"/>
        </w:numPr>
        <w:tabs>
          <w:tab w:val="left" w:pos="360"/>
          <w:tab w:val="left" w:pos="540"/>
        </w:tabs>
        <w:spacing w:line="0" w:lineRule="atLeast"/>
        <w:jc w:val="both"/>
        <w:rPr>
          <w:sz w:val="20"/>
          <w:szCs w:val="20"/>
          <w:lang w:val="en-IN"/>
        </w:rPr>
      </w:pPr>
      <w:r w:rsidRPr="000D7204">
        <w:rPr>
          <w:sz w:val="20"/>
          <w:szCs w:val="20"/>
          <w:lang w:val="en-IN"/>
        </w:rPr>
        <w:t xml:space="preserve">Worked closely with developers and designers to create </w:t>
      </w:r>
      <w:r w:rsidRPr="000D7204">
        <w:rPr>
          <w:b/>
          <w:bCs/>
          <w:sz w:val="20"/>
          <w:szCs w:val="20"/>
          <w:lang w:val="en-IN"/>
        </w:rPr>
        <w:t>wireframes</w:t>
      </w:r>
      <w:r w:rsidRPr="000D7204">
        <w:rPr>
          <w:sz w:val="20"/>
          <w:szCs w:val="20"/>
          <w:lang w:val="en-IN"/>
        </w:rPr>
        <w:t xml:space="preserve"> and </w:t>
      </w:r>
      <w:r w:rsidRPr="000D7204">
        <w:rPr>
          <w:b/>
          <w:bCs/>
          <w:sz w:val="20"/>
          <w:szCs w:val="20"/>
          <w:lang w:val="en-IN"/>
        </w:rPr>
        <w:t>mock-ups</w:t>
      </w:r>
      <w:r w:rsidRPr="000D7204">
        <w:rPr>
          <w:sz w:val="20"/>
          <w:szCs w:val="20"/>
          <w:lang w:val="en-IN"/>
        </w:rPr>
        <w:t xml:space="preserve"> </w:t>
      </w:r>
      <w:r>
        <w:rPr>
          <w:sz w:val="20"/>
          <w:szCs w:val="20"/>
          <w:lang w:val="en-IN"/>
        </w:rPr>
        <w:t>visually representing</w:t>
      </w:r>
      <w:r w:rsidRPr="000D7204">
        <w:rPr>
          <w:sz w:val="20"/>
          <w:szCs w:val="20"/>
          <w:lang w:val="en-IN"/>
        </w:rPr>
        <w:t xml:space="preserve"> how the updated catalog management interface would appear to end users.</w:t>
      </w:r>
    </w:p>
    <w:p w14:paraId="422B655C" w14:textId="7D886CB4" w:rsidR="000D7204" w:rsidRPr="000D7204" w:rsidRDefault="000D7204" w:rsidP="00A60081">
      <w:pPr>
        <w:pStyle w:val="ListParagraph"/>
        <w:numPr>
          <w:ilvl w:val="0"/>
          <w:numId w:val="6"/>
        </w:numPr>
        <w:tabs>
          <w:tab w:val="left" w:pos="360"/>
          <w:tab w:val="left" w:pos="540"/>
        </w:tabs>
        <w:spacing w:line="0" w:lineRule="atLeast"/>
        <w:jc w:val="both"/>
        <w:rPr>
          <w:sz w:val="20"/>
          <w:szCs w:val="20"/>
        </w:rPr>
      </w:pPr>
      <w:r w:rsidRPr="000D7204">
        <w:rPr>
          <w:sz w:val="20"/>
          <w:szCs w:val="20"/>
          <w:lang w:val="en-IN"/>
        </w:rPr>
        <w:t xml:space="preserve">Facilitated </w:t>
      </w:r>
      <w:r w:rsidRPr="000D7204">
        <w:rPr>
          <w:b/>
          <w:bCs/>
          <w:sz w:val="20"/>
          <w:szCs w:val="20"/>
          <w:lang w:val="en-IN"/>
        </w:rPr>
        <w:t>Joint Application Development (JAD)</w:t>
      </w:r>
      <w:r w:rsidRPr="000D7204">
        <w:rPr>
          <w:sz w:val="20"/>
          <w:szCs w:val="20"/>
          <w:lang w:val="en-IN"/>
        </w:rPr>
        <w:t xml:space="preserve"> sessions and workshops with business users and technical teams to refine requirements and align on process changes.</w:t>
      </w:r>
    </w:p>
    <w:p w14:paraId="118D805E" w14:textId="6004158B" w:rsidR="000D7204" w:rsidRPr="000D7204" w:rsidRDefault="000D7204" w:rsidP="00A60081">
      <w:pPr>
        <w:pStyle w:val="ListParagraph"/>
        <w:numPr>
          <w:ilvl w:val="0"/>
          <w:numId w:val="6"/>
        </w:numPr>
        <w:tabs>
          <w:tab w:val="left" w:pos="360"/>
          <w:tab w:val="left" w:pos="540"/>
        </w:tabs>
        <w:spacing w:line="0" w:lineRule="atLeast"/>
        <w:jc w:val="both"/>
        <w:rPr>
          <w:sz w:val="20"/>
          <w:szCs w:val="20"/>
          <w:lang w:val="en-IN"/>
        </w:rPr>
      </w:pPr>
      <w:r w:rsidRPr="000D7204">
        <w:rPr>
          <w:sz w:val="20"/>
          <w:szCs w:val="20"/>
          <w:lang w:val="en-IN"/>
        </w:rPr>
        <w:t xml:space="preserve">Assisted </w:t>
      </w:r>
      <w:r>
        <w:rPr>
          <w:sz w:val="20"/>
          <w:szCs w:val="20"/>
          <w:lang w:val="en-IN"/>
        </w:rPr>
        <w:t xml:space="preserve">product owners in creating and prioritizing </w:t>
      </w:r>
      <w:r w:rsidRPr="000D7204">
        <w:rPr>
          <w:b/>
          <w:bCs/>
          <w:sz w:val="20"/>
          <w:szCs w:val="20"/>
          <w:lang w:val="en-IN"/>
        </w:rPr>
        <w:t>user stories</w:t>
      </w:r>
      <w:r>
        <w:rPr>
          <w:sz w:val="20"/>
          <w:szCs w:val="20"/>
          <w:lang w:val="en-IN"/>
        </w:rPr>
        <w:t xml:space="preserve">, </w:t>
      </w:r>
      <w:r w:rsidRPr="000D7204">
        <w:rPr>
          <w:b/>
          <w:bCs/>
          <w:sz w:val="20"/>
          <w:szCs w:val="20"/>
          <w:lang w:val="en-IN"/>
        </w:rPr>
        <w:t>epics</w:t>
      </w:r>
      <w:r>
        <w:rPr>
          <w:sz w:val="20"/>
          <w:szCs w:val="20"/>
          <w:lang w:val="en-IN"/>
        </w:rPr>
        <w:t xml:space="preserve">, and </w:t>
      </w:r>
      <w:r w:rsidRPr="000D7204">
        <w:rPr>
          <w:b/>
          <w:bCs/>
          <w:sz w:val="20"/>
          <w:szCs w:val="20"/>
          <w:lang w:val="en-IN"/>
        </w:rPr>
        <w:t>product backlogs</w:t>
      </w:r>
      <w:r w:rsidRPr="000D7204">
        <w:rPr>
          <w:sz w:val="20"/>
          <w:szCs w:val="20"/>
          <w:lang w:val="en-IN"/>
        </w:rPr>
        <w:t xml:space="preserve"> in </w:t>
      </w:r>
      <w:r w:rsidRPr="000D7204">
        <w:rPr>
          <w:b/>
          <w:bCs/>
          <w:sz w:val="20"/>
          <w:szCs w:val="20"/>
          <w:lang w:val="en-IN"/>
        </w:rPr>
        <w:t>JIRA</w:t>
      </w:r>
      <w:r w:rsidRPr="000D7204">
        <w:rPr>
          <w:sz w:val="20"/>
          <w:szCs w:val="20"/>
          <w:lang w:val="en-IN"/>
        </w:rPr>
        <w:t>, ensuring alignment with business goals.</w:t>
      </w:r>
    </w:p>
    <w:p w14:paraId="767A2B78" w14:textId="7D768670" w:rsidR="000D7204" w:rsidRPr="000D7204" w:rsidRDefault="000D7204" w:rsidP="00A60081">
      <w:pPr>
        <w:pStyle w:val="ListParagraph"/>
        <w:numPr>
          <w:ilvl w:val="0"/>
          <w:numId w:val="6"/>
        </w:numPr>
        <w:tabs>
          <w:tab w:val="left" w:pos="360"/>
          <w:tab w:val="left" w:pos="540"/>
        </w:tabs>
        <w:spacing w:line="0" w:lineRule="atLeast"/>
        <w:jc w:val="both"/>
        <w:rPr>
          <w:sz w:val="20"/>
          <w:szCs w:val="20"/>
        </w:rPr>
      </w:pPr>
      <w:r w:rsidRPr="000D7204">
        <w:rPr>
          <w:sz w:val="20"/>
          <w:szCs w:val="20"/>
          <w:lang w:val="en-IN"/>
        </w:rPr>
        <w:t xml:space="preserve">Actively participated in </w:t>
      </w:r>
      <w:r w:rsidRPr="000D7204">
        <w:rPr>
          <w:b/>
          <w:bCs/>
          <w:sz w:val="20"/>
          <w:szCs w:val="20"/>
          <w:lang w:val="en-IN"/>
        </w:rPr>
        <w:t>Scrum ceremonies</w:t>
      </w:r>
      <w:r w:rsidRPr="000D7204">
        <w:rPr>
          <w:sz w:val="20"/>
          <w:szCs w:val="20"/>
          <w:lang w:val="en-IN"/>
        </w:rPr>
        <w:t xml:space="preserve">, including </w:t>
      </w:r>
      <w:r w:rsidRPr="000D7204">
        <w:rPr>
          <w:b/>
          <w:bCs/>
          <w:sz w:val="20"/>
          <w:szCs w:val="20"/>
          <w:lang w:val="en-IN"/>
        </w:rPr>
        <w:t>sprint planning</w:t>
      </w:r>
      <w:r w:rsidRPr="000D7204">
        <w:rPr>
          <w:sz w:val="20"/>
          <w:szCs w:val="20"/>
          <w:lang w:val="en-IN"/>
        </w:rPr>
        <w:t xml:space="preserve">, </w:t>
      </w:r>
      <w:r w:rsidRPr="000D7204">
        <w:rPr>
          <w:b/>
          <w:bCs/>
          <w:sz w:val="20"/>
          <w:szCs w:val="20"/>
          <w:lang w:val="en-IN"/>
        </w:rPr>
        <w:t>stand-ups</w:t>
      </w:r>
      <w:r w:rsidRPr="000D7204">
        <w:rPr>
          <w:sz w:val="20"/>
          <w:szCs w:val="20"/>
          <w:lang w:val="en-IN"/>
        </w:rPr>
        <w:t xml:space="preserve">, and </w:t>
      </w:r>
      <w:r w:rsidRPr="000D7204">
        <w:rPr>
          <w:b/>
          <w:bCs/>
          <w:sz w:val="20"/>
          <w:szCs w:val="20"/>
          <w:lang w:val="en-IN"/>
        </w:rPr>
        <w:t>retrospectives</w:t>
      </w:r>
      <w:r w:rsidRPr="000D7204">
        <w:rPr>
          <w:sz w:val="20"/>
          <w:szCs w:val="20"/>
          <w:lang w:val="en-IN"/>
        </w:rPr>
        <w:t>, to drive continuous improvement.</w:t>
      </w:r>
    </w:p>
    <w:p w14:paraId="46866B46" w14:textId="13367AFD" w:rsidR="00F652E7" w:rsidRPr="00F652E7" w:rsidRDefault="00F652E7" w:rsidP="00F652E7">
      <w:pPr>
        <w:pStyle w:val="ListParagraph"/>
        <w:numPr>
          <w:ilvl w:val="0"/>
          <w:numId w:val="6"/>
        </w:numPr>
        <w:rPr>
          <w:sz w:val="20"/>
          <w:szCs w:val="20"/>
        </w:rPr>
      </w:pPr>
      <w:r w:rsidRPr="00F652E7">
        <w:rPr>
          <w:sz w:val="20"/>
          <w:szCs w:val="20"/>
        </w:rPr>
        <w:t xml:space="preserve">Conducted in-depth analysis of the </w:t>
      </w:r>
      <w:r w:rsidRPr="00F652E7">
        <w:rPr>
          <w:b/>
          <w:bCs/>
          <w:sz w:val="20"/>
          <w:szCs w:val="20"/>
        </w:rPr>
        <w:t>Order to Cash</w:t>
      </w:r>
      <w:r w:rsidRPr="00F652E7">
        <w:rPr>
          <w:sz w:val="20"/>
          <w:szCs w:val="20"/>
        </w:rPr>
        <w:t xml:space="preserve"> process to identify gaps and improve catalog management efficiency, leading to a 15% increase in online sales. </w:t>
      </w:r>
    </w:p>
    <w:p w14:paraId="2DCE44E2" w14:textId="6C0D9AF2" w:rsidR="00F652E7" w:rsidRPr="00F652E7" w:rsidRDefault="00F652E7" w:rsidP="00F652E7">
      <w:pPr>
        <w:pStyle w:val="ListParagraph"/>
        <w:numPr>
          <w:ilvl w:val="0"/>
          <w:numId w:val="6"/>
        </w:numPr>
        <w:rPr>
          <w:sz w:val="20"/>
          <w:szCs w:val="20"/>
        </w:rPr>
      </w:pPr>
      <w:r w:rsidRPr="00F652E7">
        <w:rPr>
          <w:sz w:val="20"/>
          <w:szCs w:val="20"/>
        </w:rPr>
        <w:t xml:space="preserve">Performed </w:t>
      </w:r>
      <w:r w:rsidRPr="00F652E7">
        <w:rPr>
          <w:b/>
          <w:bCs/>
          <w:sz w:val="20"/>
          <w:szCs w:val="20"/>
        </w:rPr>
        <w:t>GAP analysis</w:t>
      </w:r>
      <w:r w:rsidRPr="00F652E7">
        <w:rPr>
          <w:sz w:val="20"/>
          <w:szCs w:val="20"/>
        </w:rPr>
        <w:t xml:space="preserve"> and proposed system improvements that enhanced product pricing accuracy and streamlined the localization process across multiple regions. </w:t>
      </w:r>
    </w:p>
    <w:p w14:paraId="5D354D85" w14:textId="7162DED2" w:rsidR="00F652E7" w:rsidRPr="00F652E7" w:rsidRDefault="00F652E7" w:rsidP="00F652E7">
      <w:pPr>
        <w:pStyle w:val="ListParagraph"/>
        <w:numPr>
          <w:ilvl w:val="0"/>
          <w:numId w:val="6"/>
        </w:numPr>
        <w:rPr>
          <w:sz w:val="20"/>
          <w:szCs w:val="20"/>
        </w:rPr>
      </w:pPr>
      <w:r w:rsidRPr="00F652E7">
        <w:rPr>
          <w:sz w:val="20"/>
          <w:szCs w:val="20"/>
        </w:rPr>
        <w:t xml:space="preserve">Developed and maintained automated </w:t>
      </w:r>
      <w:r w:rsidRPr="00F652E7">
        <w:rPr>
          <w:b/>
          <w:bCs/>
          <w:sz w:val="20"/>
          <w:szCs w:val="20"/>
        </w:rPr>
        <w:t>ETL operations</w:t>
      </w:r>
      <w:r w:rsidRPr="00F652E7">
        <w:rPr>
          <w:sz w:val="20"/>
          <w:szCs w:val="20"/>
        </w:rPr>
        <w:t xml:space="preserve">, improving data accuracy and consistency across B2B and B2C platforms. </w:t>
      </w:r>
    </w:p>
    <w:p w14:paraId="60EBC2BA" w14:textId="72585818" w:rsidR="00F652E7" w:rsidRPr="00F652E7" w:rsidRDefault="00F652E7" w:rsidP="00F652E7">
      <w:pPr>
        <w:pStyle w:val="ListParagraph"/>
        <w:numPr>
          <w:ilvl w:val="0"/>
          <w:numId w:val="6"/>
        </w:numPr>
        <w:rPr>
          <w:sz w:val="20"/>
          <w:szCs w:val="20"/>
        </w:rPr>
      </w:pPr>
      <w:r w:rsidRPr="00F652E7">
        <w:rPr>
          <w:sz w:val="20"/>
          <w:szCs w:val="20"/>
        </w:rPr>
        <w:t xml:space="preserve">Created Tableau reports and dashboards to monitor product availability and pricing accuracy, providing actionable insights that </w:t>
      </w:r>
      <w:proofErr w:type="gramStart"/>
      <w:r w:rsidRPr="00F652E7">
        <w:rPr>
          <w:sz w:val="20"/>
          <w:szCs w:val="20"/>
        </w:rPr>
        <w:t>optimized</w:t>
      </w:r>
      <w:proofErr w:type="gramEnd"/>
      <w:r w:rsidRPr="00F652E7">
        <w:rPr>
          <w:sz w:val="20"/>
          <w:szCs w:val="20"/>
        </w:rPr>
        <w:t xml:space="preserve"> inventory turnover. </w:t>
      </w:r>
    </w:p>
    <w:p w14:paraId="4F9A4A7D" w14:textId="24932AAD" w:rsidR="00F652E7" w:rsidRPr="00F652E7" w:rsidRDefault="00F652E7" w:rsidP="00F652E7">
      <w:pPr>
        <w:pStyle w:val="ListParagraph"/>
        <w:numPr>
          <w:ilvl w:val="0"/>
          <w:numId w:val="6"/>
        </w:numPr>
        <w:rPr>
          <w:sz w:val="20"/>
          <w:szCs w:val="20"/>
        </w:rPr>
      </w:pPr>
      <w:r w:rsidRPr="00F652E7">
        <w:rPr>
          <w:sz w:val="20"/>
          <w:szCs w:val="20"/>
        </w:rPr>
        <w:lastRenderedPageBreak/>
        <w:t xml:space="preserve">Worked with developers to build wireframes and mockups for updated catalog management interfaces, enhancing user experience and reducing catalog errors by 25%. </w:t>
      </w:r>
    </w:p>
    <w:p w14:paraId="2B5DB6EC" w14:textId="3B1C8498" w:rsidR="00F652E7" w:rsidRPr="00F652E7" w:rsidRDefault="00F652E7" w:rsidP="00F652E7">
      <w:pPr>
        <w:pStyle w:val="ListParagraph"/>
        <w:numPr>
          <w:ilvl w:val="0"/>
          <w:numId w:val="6"/>
        </w:numPr>
        <w:tabs>
          <w:tab w:val="left" w:pos="360"/>
          <w:tab w:val="left" w:pos="540"/>
        </w:tabs>
        <w:spacing w:line="0" w:lineRule="atLeast"/>
        <w:rPr>
          <w:sz w:val="20"/>
          <w:szCs w:val="20"/>
        </w:rPr>
      </w:pPr>
      <w:r w:rsidRPr="00F652E7">
        <w:rPr>
          <w:sz w:val="20"/>
          <w:szCs w:val="20"/>
        </w:rPr>
        <w:t xml:space="preserve">Facilitated stakeholder alignment on business requirements, ensuring product data accuracy and improving customer satisfaction on HP’s </w:t>
      </w:r>
      <w:r w:rsidRPr="00F652E7">
        <w:rPr>
          <w:b/>
          <w:bCs/>
          <w:sz w:val="20"/>
          <w:szCs w:val="20"/>
        </w:rPr>
        <w:t>e-commerce</w:t>
      </w:r>
      <w:r w:rsidRPr="00F652E7">
        <w:rPr>
          <w:sz w:val="20"/>
          <w:szCs w:val="20"/>
        </w:rPr>
        <w:t xml:space="preserve"> platforms.</w:t>
      </w:r>
    </w:p>
    <w:p w14:paraId="03B45407" w14:textId="541B0362" w:rsidR="006B7F9A" w:rsidRPr="00F652E7" w:rsidRDefault="006B7F9A" w:rsidP="00F652E7">
      <w:pPr>
        <w:pStyle w:val="ListParagraph"/>
        <w:numPr>
          <w:ilvl w:val="0"/>
          <w:numId w:val="6"/>
        </w:numPr>
        <w:tabs>
          <w:tab w:val="left" w:pos="360"/>
          <w:tab w:val="left" w:pos="540"/>
        </w:tabs>
        <w:spacing w:line="0" w:lineRule="atLeast"/>
        <w:rPr>
          <w:i/>
          <w:iCs/>
          <w:sz w:val="20"/>
          <w:szCs w:val="20"/>
        </w:rPr>
      </w:pPr>
      <w:r w:rsidRPr="00F652E7">
        <w:rPr>
          <w:b/>
          <w:i/>
          <w:iCs/>
          <w:sz w:val="20"/>
          <w:szCs w:val="20"/>
        </w:rPr>
        <w:t>Environment</w:t>
      </w:r>
      <w:r w:rsidRPr="00F652E7">
        <w:rPr>
          <w:i/>
          <w:iCs/>
          <w:sz w:val="20"/>
          <w:szCs w:val="20"/>
        </w:rPr>
        <w:t xml:space="preserve">: </w:t>
      </w:r>
      <w:r w:rsidR="00AE6DC1" w:rsidRPr="00F652E7">
        <w:rPr>
          <w:i/>
          <w:iCs/>
          <w:sz w:val="20"/>
          <w:szCs w:val="20"/>
        </w:rPr>
        <w:t xml:space="preserve">Agile-Scrum, SAP CDM, </w:t>
      </w:r>
      <w:proofErr w:type="spellStart"/>
      <w:r w:rsidR="00AE6DC1" w:rsidRPr="00F652E7">
        <w:rPr>
          <w:i/>
          <w:iCs/>
          <w:sz w:val="20"/>
          <w:szCs w:val="20"/>
        </w:rPr>
        <w:t>ecomcat</w:t>
      </w:r>
      <w:proofErr w:type="spellEnd"/>
      <w:r w:rsidR="00AE6DC1" w:rsidRPr="00F652E7">
        <w:rPr>
          <w:i/>
          <w:iCs/>
          <w:sz w:val="20"/>
          <w:szCs w:val="20"/>
        </w:rPr>
        <w:t xml:space="preserve">, HP.com, JIRA, Tableau, MS Visio, Oracle, XML, JavaScript, HP QC, SOAP </w:t>
      </w:r>
      <w:proofErr w:type="gramStart"/>
      <w:r w:rsidR="00AE6DC1" w:rsidRPr="00F652E7">
        <w:rPr>
          <w:i/>
          <w:iCs/>
          <w:sz w:val="20"/>
          <w:szCs w:val="20"/>
        </w:rPr>
        <w:t>API</w:t>
      </w:r>
      <w:r w:rsidR="000D7204" w:rsidRPr="00F652E7">
        <w:rPr>
          <w:i/>
          <w:iCs/>
          <w:sz w:val="20"/>
          <w:szCs w:val="20"/>
        </w:rPr>
        <w:t>,</w:t>
      </w:r>
      <w:r w:rsidRPr="00F652E7">
        <w:rPr>
          <w:i/>
          <w:iCs/>
          <w:sz w:val="20"/>
          <w:szCs w:val="20"/>
        </w:rPr>
        <w:t>MS</w:t>
      </w:r>
      <w:proofErr w:type="gramEnd"/>
      <w:r w:rsidRPr="00F652E7">
        <w:rPr>
          <w:i/>
          <w:iCs/>
          <w:sz w:val="20"/>
          <w:szCs w:val="20"/>
        </w:rPr>
        <w:t xml:space="preserve"> Access, MS EXCEL, MS Word.</w:t>
      </w:r>
    </w:p>
    <w:p w14:paraId="7F584B10" w14:textId="04AE5859" w:rsidR="00B90567" w:rsidRDefault="00E1667A" w:rsidP="00B90567">
      <w:pPr>
        <w:tabs>
          <w:tab w:val="left" w:pos="360"/>
        </w:tabs>
        <w:spacing w:after="0" w:line="276" w:lineRule="auto"/>
        <w:jc w:val="both"/>
        <w:rPr>
          <w:rFonts w:ascii="Times New Roman" w:hAnsi="Times New Roman" w:cs="Times New Roman"/>
          <w:color w:val="000000"/>
          <w:sz w:val="20"/>
          <w:szCs w:val="20"/>
        </w:rPr>
      </w:pPr>
      <w:r w:rsidRPr="004C6B33">
        <w:rPr>
          <w:rFonts w:ascii="Times New Roman" w:hAnsi="Times New Roman" w:cs="Times New Roman"/>
          <w:b/>
          <w:bCs/>
          <w:color w:val="000000"/>
          <w:sz w:val="20"/>
          <w:szCs w:val="20"/>
          <w:u w:val="single"/>
        </w:rPr>
        <w:t>Education:</w:t>
      </w:r>
    </w:p>
    <w:p w14:paraId="6DFED9EE" w14:textId="4FA2437B" w:rsidR="007D444E" w:rsidRDefault="007D444E" w:rsidP="00B90567">
      <w:pPr>
        <w:pStyle w:val="ListParagraph"/>
        <w:numPr>
          <w:ilvl w:val="0"/>
          <w:numId w:val="13"/>
        </w:numPr>
        <w:tabs>
          <w:tab w:val="left" w:pos="360"/>
        </w:tabs>
        <w:spacing w:line="276" w:lineRule="auto"/>
        <w:jc w:val="both"/>
        <w:rPr>
          <w:color w:val="000000"/>
          <w:sz w:val="20"/>
          <w:szCs w:val="20"/>
        </w:rPr>
      </w:pPr>
      <w:r>
        <w:rPr>
          <w:color w:val="000000"/>
          <w:sz w:val="20"/>
          <w:szCs w:val="20"/>
        </w:rPr>
        <w:t>Master of Science in Business Analytics, Florida Atlantic University, Boca Raton, Florida. Dec 2023.</w:t>
      </w:r>
    </w:p>
    <w:p w14:paraId="588027BA" w14:textId="10DECC62" w:rsidR="00B90567" w:rsidRDefault="00E1667A" w:rsidP="00B90567">
      <w:pPr>
        <w:pStyle w:val="ListParagraph"/>
        <w:numPr>
          <w:ilvl w:val="0"/>
          <w:numId w:val="13"/>
        </w:numPr>
        <w:tabs>
          <w:tab w:val="left" w:pos="360"/>
        </w:tabs>
        <w:spacing w:line="276" w:lineRule="auto"/>
        <w:jc w:val="both"/>
        <w:rPr>
          <w:color w:val="000000"/>
          <w:sz w:val="20"/>
          <w:szCs w:val="20"/>
        </w:rPr>
      </w:pPr>
      <w:r w:rsidRPr="00B90567">
        <w:rPr>
          <w:color w:val="000000"/>
          <w:sz w:val="20"/>
          <w:szCs w:val="20"/>
        </w:rPr>
        <w:t xml:space="preserve">Bachelor </w:t>
      </w:r>
      <w:r w:rsidR="007D444E" w:rsidRPr="00B90567">
        <w:rPr>
          <w:color w:val="000000"/>
          <w:sz w:val="20"/>
          <w:szCs w:val="20"/>
        </w:rPr>
        <w:t>of</w:t>
      </w:r>
      <w:r w:rsidR="007D444E">
        <w:rPr>
          <w:color w:val="000000"/>
          <w:sz w:val="20"/>
          <w:szCs w:val="20"/>
        </w:rPr>
        <w:t xml:space="preserve"> Business Management (Finance)</w:t>
      </w:r>
      <w:r w:rsidR="005F1B06" w:rsidRPr="00B90567">
        <w:rPr>
          <w:color w:val="000000"/>
          <w:sz w:val="20"/>
          <w:szCs w:val="20"/>
        </w:rPr>
        <w:t xml:space="preserve">, </w:t>
      </w:r>
      <w:r w:rsidR="007D444E">
        <w:rPr>
          <w:color w:val="000000"/>
          <w:sz w:val="20"/>
          <w:szCs w:val="20"/>
        </w:rPr>
        <w:t>Bangalore University, Karnataka, India. May 2015</w:t>
      </w:r>
    </w:p>
    <w:p w14:paraId="407216E6" w14:textId="0754DFD7" w:rsidR="00846870" w:rsidRPr="00B90567" w:rsidRDefault="00846870" w:rsidP="007D444E">
      <w:pPr>
        <w:pStyle w:val="ListParagraph"/>
        <w:tabs>
          <w:tab w:val="left" w:pos="360"/>
        </w:tabs>
        <w:spacing w:line="276" w:lineRule="auto"/>
        <w:jc w:val="both"/>
        <w:rPr>
          <w:color w:val="000000"/>
          <w:sz w:val="20"/>
          <w:szCs w:val="20"/>
        </w:rPr>
      </w:pPr>
    </w:p>
    <w:sectPr w:rsidR="00846870" w:rsidRPr="00B90567" w:rsidSect="00A531ED">
      <w:pgSz w:w="12240" w:h="15840"/>
      <w:pgMar w:top="540" w:right="720" w:bottom="630" w:left="720" w:header="720" w:footer="720" w:gutter="0"/>
      <w:pgBorders w:offsetFrom="page">
        <w:top w:val="single" w:sz="12" w:space="24" w:color="ED7D31" w:themeColor="accent2"/>
        <w:left w:val="single" w:sz="12" w:space="24" w:color="ED7D31" w:themeColor="accent2"/>
        <w:bottom w:val="single" w:sz="12" w:space="24" w:color="ED7D31" w:themeColor="accent2"/>
        <w:right w:val="single" w:sz="12"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8ABC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4F5628"/>
    <w:multiLevelType w:val="hybridMultilevel"/>
    <w:tmpl w:val="0076221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F3EA1"/>
    <w:multiLevelType w:val="hybridMultilevel"/>
    <w:tmpl w:val="D50CD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E74D6"/>
    <w:multiLevelType w:val="hybridMultilevel"/>
    <w:tmpl w:val="3634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46ED8"/>
    <w:multiLevelType w:val="multilevel"/>
    <w:tmpl w:val="32A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49"/>
    <w:multiLevelType w:val="hybridMultilevel"/>
    <w:tmpl w:val="D6C6F57C"/>
    <w:lvl w:ilvl="0" w:tplc="92BCAC30">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C0C601D"/>
    <w:multiLevelType w:val="hybridMultilevel"/>
    <w:tmpl w:val="7F741C10"/>
    <w:lvl w:ilvl="0" w:tplc="FDB843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04D9C"/>
    <w:multiLevelType w:val="hybridMultilevel"/>
    <w:tmpl w:val="1DDA7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A1561F"/>
    <w:multiLevelType w:val="hybridMultilevel"/>
    <w:tmpl w:val="6348526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775226"/>
    <w:multiLevelType w:val="hybridMultilevel"/>
    <w:tmpl w:val="1674C15A"/>
    <w:lvl w:ilvl="0" w:tplc="FA32FD9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BF4188"/>
    <w:multiLevelType w:val="hybridMultilevel"/>
    <w:tmpl w:val="A3348BC4"/>
    <w:lvl w:ilvl="0" w:tplc="BCBCF9FC">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DE31B3D"/>
    <w:multiLevelType w:val="hybridMultilevel"/>
    <w:tmpl w:val="4EE28F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2C298E"/>
    <w:multiLevelType w:val="hybridMultilevel"/>
    <w:tmpl w:val="E62C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E1F45"/>
    <w:multiLevelType w:val="hybridMultilevel"/>
    <w:tmpl w:val="C5F834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DA3919"/>
    <w:multiLevelType w:val="hybridMultilevel"/>
    <w:tmpl w:val="588ED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706301F"/>
    <w:multiLevelType w:val="hybridMultilevel"/>
    <w:tmpl w:val="9D7E5A2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02236"/>
    <w:multiLevelType w:val="hybridMultilevel"/>
    <w:tmpl w:val="50D2EC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C25DC"/>
    <w:multiLevelType w:val="hybridMultilevel"/>
    <w:tmpl w:val="4B289776"/>
    <w:lvl w:ilvl="0" w:tplc="BCBCF9F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AD1792A"/>
    <w:multiLevelType w:val="multilevel"/>
    <w:tmpl w:val="3C40D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BF4051E"/>
    <w:multiLevelType w:val="hybridMultilevel"/>
    <w:tmpl w:val="DA86E1F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48409A4"/>
    <w:multiLevelType w:val="hybridMultilevel"/>
    <w:tmpl w:val="303A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AE5077"/>
    <w:multiLevelType w:val="hybridMultilevel"/>
    <w:tmpl w:val="1606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152C6"/>
    <w:multiLevelType w:val="multilevel"/>
    <w:tmpl w:val="9C7EFC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8B739C3"/>
    <w:multiLevelType w:val="multilevel"/>
    <w:tmpl w:val="3A0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53D81"/>
    <w:multiLevelType w:val="hybridMultilevel"/>
    <w:tmpl w:val="6F767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791DEA"/>
    <w:multiLevelType w:val="multilevel"/>
    <w:tmpl w:val="BE0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C2B35"/>
    <w:multiLevelType w:val="hybridMultilevel"/>
    <w:tmpl w:val="3714871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316A6E"/>
    <w:multiLevelType w:val="multilevel"/>
    <w:tmpl w:val="82C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6403F"/>
    <w:multiLevelType w:val="hybridMultilevel"/>
    <w:tmpl w:val="DCAE7B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03C6D07"/>
    <w:multiLevelType w:val="hybridMultilevel"/>
    <w:tmpl w:val="ED6A9B96"/>
    <w:lvl w:ilvl="0" w:tplc="BCBCF9F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892A3C"/>
    <w:multiLevelType w:val="multilevel"/>
    <w:tmpl w:val="DEB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B66C0"/>
    <w:multiLevelType w:val="hybridMultilevel"/>
    <w:tmpl w:val="3800A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E305A5"/>
    <w:multiLevelType w:val="hybridMultilevel"/>
    <w:tmpl w:val="6F7C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E60D83"/>
    <w:multiLevelType w:val="hybridMultilevel"/>
    <w:tmpl w:val="323ED7EE"/>
    <w:lvl w:ilvl="0" w:tplc="92BCAC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435652"/>
    <w:multiLevelType w:val="hybridMultilevel"/>
    <w:tmpl w:val="C288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0682C"/>
    <w:multiLevelType w:val="hybridMultilevel"/>
    <w:tmpl w:val="63D6A4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CDA04C7"/>
    <w:multiLevelType w:val="hybridMultilevel"/>
    <w:tmpl w:val="674C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B94204"/>
    <w:multiLevelType w:val="hybridMultilevel"/>
    <w:tmpl w:val="BEEAD1D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32202">
    <w:abstractNumId w:val="20"/>
  </w:num>
  <w:num w:numId="2" w16cid:durableId="72705195">
    <w:abstractNumId w:val="2"/>
  </w:num>
  <w:num w:numId="3" w16cid:durableId="30036028">
    <w:abstractNumId w:val="16"/>
  </w:num>
  <w:num w:numId="4" w16cid:durableId="1169825991">
    <w:abstractNumId w:val="21"/>
  </w:num>
  <w:num w:numId="5" w16cid:durableId="209457498">
    <w:abstractNumId w:val="11"/>
  </w:num>
  <w:num w:numId="6" w16cid:durableId="1633900148">
    <w:abstractNumId w:val="31"/>
  </w:num>
  <w:num w:numId="7" w16cid:durableId="232398100">
    <w:abstractNumId w:val="36"/>
  </w:num>
  <w:num w:numId="8" w16cid:durableId="619805062">
    <w:abstractNumId w:val="6"/>
  </w:num>
  <w:num w:numId="9" w16cid:durableId="1237786101">
    <w:abstractNumId w:val="35"/>
  </w:num>
  <w:num w:numId="10" w16cid:durableId="1106458465">
    <w:abstractNumId w:val="32"/>
  </w:num>
  <w:num w:numId="11" w16cid:durableId="1130896398">
    <w:abstractNumId w:val="3"/>
  </w:num>
  <w:num w:numId="12" w16cid:durableId="686491700">
    <w:abstractNumId w:val="12"/>
  </w:num>
  <w:num w:numId="13" w16cid:durableId="1847942255">
    <w:abstractNumId w:val="34"/>
  </w:num>
  <w:num w:numId="14" w16cid:durableId="1865482575">
    <w:abstractNumId w:val="6"/>
  </w:num>
  <w:num w:numId="15" w16cid:durableId="1060522351">
    <w:abstractNumId w:val="14"/>
  </w:num>
  <w:num w:numId="16" w16cid:durableId="892931577">
    <w:abstractNumId w:val="32"/>
  </w:num>
  <w:num w:numId="17" w16cid:durableId="508717140">
    <w:abstractNumId w:val="21"/>
  </w:num>
  <w:num w:numId="18" w16cid:durableId="1465544849">
    <w:abstractNumId w:val="0"/>
  </w:num>
  <w:num w:numId="19" w16cid:durableId="1868449305">
    <w:abstractNumId w:val="26"/>
  </w:num>
  <w:num w:numId="20" w16cid:durableId="1236016459">
    <w:abstractNumId w:val="37"/>
  </w:num>
  <w:num w:numId="21" w16cid:durableId="858809934">
    <w:abstractNumId w:val="8"/>
  </w:num>
  <w:num w:numId="22" w16cid:durableId="615058875">
    <w:abstractNumId w:val="1"/>
  </w:num>
  <w:num w:numId="23" w16cid:durableId="654653404">
    <w:abstractNumId w:val="15"/>
  </w:num>
  <w:num w:numId="24" w16cid:durableId="426076779">
    <w:abstractNumId w:val="27"/>
  </w:num>
  <w:num w:numId="25" w16cid:durableId="252934811">
    <w:abstractNumId w:val="22"/>
  </w:num>
  <w:num w:numId="26" w16cid:durableId="795024642">
    <w:abstractNumId w:val="7"/>
  </w:num>
  <w:num w:numId="27" w16cid:durableId="1699693621">
    <w:abstractNumId w:val="29"/>
  </w:num>
  <w:num w:numId="28" w16cid:durableId="1134300392">
    <w:abstractNumId w:val="17"/>
  </w:num>
  <w:num w:numId="29" w16cid:durableId="1734309663">
    <w:abstractNumId w:val="10"/>
  </w:num>
  <w:num w:numId="30" w16cid:durableId="281424654">
    <w:abstractNumId w:val="25"/>
  </w:num>
  <w:num w:numId="31" w16cid:durableId="962418718">
    <w:abstractNumId w:val="18"/>
  </w:num>
  <w:num w:numId="32" w16cid:durableId="1281456180">
    <w:abstractNumId w:val="23"/>
  </w:num>
  <w:num w:numId="33" w16cid:durableId="718283177">
    <w:abstractNumId w:val="4"/>
  </w:num>
  <w:num w:numId="34" w16cid:durableId="1909418571">
    <w:abstractNumId w:val="30"/>
  </w:num>
  <w:num w:numId="35" w16cid:durableId="1979413242">
    <w:abstractNumId w:val="13"/>
  </w:num>
  <w:num w:numId="36" w16cid:durableId="1385638417">
    <w:abstractNumId w:val="9"/>
  </w:num>
  <w:num w:numId="37" w16cid:durableId="1924485408">
    <w:abstractNumId w:val="19"/>
  </w:num>
  <w:num w:numId="38" w16cid:durableId="1391998681">
    <w:abstractNumId w:val="24"/>
  </w:num>
  <w:num w:numId="39" w16cid:durableId="740450362">
    <w:abstractNumId w:val="33"/>
  </w:num>
  <w:num w:numId="40" w16cid:durableId="1003238363">
    <w:abstractNumId w:val="5"/>
  </w:num>
  <w:num w:numId="41" w16cid:durableId="183129880">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3NTU0tDQ1sTQ0tTBW0lEKTi0uzszPAykwqwUAP88sfCwAAAA="/>
  </w:docVars>
  <w:rsids>
    <w:rsidRoot w:val="00997776"/>
    <w:rsid w:val="000005B5"/>
    <w:rsid w:val="0000553E"/>
    <w:rsid w:val="00007508"/>
    <w:rsid w:val="000106CE"/>
    <w:rsid w:val="00017089"/>
    <w:rsid w:val="00017C98"/>
    <w:rsid w:val="00021AA2"/>
    <w:rsid w:val="00023AA9"/>
    <w:rsid w:val="00030BC9"/>
    <w:rsid w:val="00033ED5"/>
    <w:rsid w:val="00037A85"/>
    <w:rsid w:val="000415D9"/>
    <w:rsid w:val="00044D8F"/>
    <w:rsid w:val="00052072"/>
    <w:rsid w:val="00054D60"/>
    <w:rsid w:val="000615F4"/>
    <w:rsid w:val="00063B76"/>
    <w:rsid w:val="00072F06"/>
    <w:rsid w:val="0007579A"/>
    <w:rsid w:val="00077743"/>
    <w:rsid w:val="0008498E"/>
    <w:rsid w:val="0008515C"/>
    <w:rsid w:val="000865A9"/>
    <w:rsid w:val="0009020B"/>
    <w:rsid w:val="000914A9"/>
    <w:rsid w:val="00094CA6"/>
    <w:rsid w:val="0009708C"/>
    <w:rsid w:val="000B0D9E"/>
    <w:rsid w:val="000B1FFB"/>
    <w:rsid w:val="000C17E7"/>
    <w:rsid w:val="000C730C"/>
    <w:rsid w:val="000D1363"/>
    <w:rsid w:val="000D158C"/>
    <w:rsid w:val="000D225D"/>
    <w:rsid w:val="000D2439"/>
    <w:rsid w:val="000D7204"/>
    <w:rsid w:val="000D7418"/>
    <w:rsid w:val="000E6B49"/>
    <w:rsid w:val="000F5547"/>
    <w:rsid w:val="001015DD"/>
    <w:rsid w:val="00101B97"/>
    <w:rsid w:val="0010206F"/>
    <w:rsid w:val="00110C16"/>
    <w:rsid w:val="00111C8C"/>
    <w:rsid w:val="00117AC7"/>
    <w:rsid w:val="00121BD9"/>
    <w:rsid w:val="00134C01"/>
    <w:rsid w:val="00137626"/>
    <w:rsid w:val="00142073"/>
    <w:rsid w:val="0014353E"/>
    <w:rsid w:val="00150627"/>
    <w:rsid w:val="00155ABE"/>
    <w:rsid w:val="00163042"/>
    <w:rsid w:val="00171213"/>
    <w:rsid w:val="00172DA6"/>
    <w:rsid w:val="00174058"/>
    <w:rsid w:val="0017576A"/>
    <w:rsid w:val="001819A7"/>
    <w:rsid w:val="001926FF"/>
    <w:rsid w:val="00192C7B"/>
    <w:rsid w:val="00195E40"/>
    <w:rsid w:val="001B0D47"/>
    <w:rsid w:val="001B0EAE"/>
    <w:rsid w:val="001B1334"/>
    <w:rsid w:val="001B2B2F"/>
    <w:rsid w:val="001B2F64"/>
    <w:rsid w:val="001B7208"/>
    <w:rsid w:val="001C2015"/>
    <w:rsid w:val="001C4E4F"/>
    <w:rsid w:val="001C58C8"/>
    <w:rsid w:val="001D22B3"/>
    <w:rsid w:val="001D7606"/>
    <w:rsid w:val="001D7E1C"/>
    <w:rsid w:val="001E063A"/>
    <w:rsid w:val="001E1EC8"/>
    <w:rsid w:val="001F4F84"/>
    <w:rsid w:val="001F4FB3"/>
    <w:rsid w:val="001F5D7C"/>
    <w:rsid w:val="00215734"/>
    <w:rsid w:val="002209F5"/>
    <w:rsid w:val="00224818"/>
    <w:rsid w:val="00226CFD"/>
    <w:rsid w:val="00227BC9"/>
    <w:rsid w:val="00232D7E"/>
    <w:rsid w:val="00237E54"/>
    <w:rsid w:val="002454D3"/>
    <w:rsid w:val="002455E2"/>
    <w:rsid w:val="0024623E"/>
    <w:rsid w:val="002470CE"/>
    <w:rsid w:val="002756BE"/>
    <w:rsid w:val="00275F0D"/>
    <w:rsid w:val="00276E4B"/>
    <w:rsid w:val="00280C49"/>
    <w:rsid w:val="00283466"/>
    <w:rsid w:val="00283CA0"/>
    <w:rsid w:val="00294644"/>
    <w:rsid w:val="00295AFC"/>
    <w:rsid w:val="002A0DA7"/>
    <w:rsid w:val="002A2057"/>
    <w:rsid w:val="002A238B"/>
    <w:rsid w:val="002B2B74"/>
    <w:rsid w:val="002B38E1"/>
    <w:rsid w:val="002B7AAA"/>
    <w:rsid w:val="002C5DC2"/>
    <w:rsid w:val="002D36CC"/>
    <w:rsid w:val="002D4819"/>
    <w:rsid w:val="002D7B39"/>
    <w:rsid w:val="002E13D4"/>
    <w:rsid w:val="002E6836"/>
    <w:rsid w:val="002F0A70"/>
    <w:rsid w:val="002F0E13"/>
    <w:rsid w:val="002F211F"/>
    <w:rsid w:val="002F2488"/>
    <w:rsid w:val="002F4567"/>
    <w:rsid w:val="002F479A"/>
    <w:rsid w:val="002F7EF9"/>
    <w:rsid w:val="00301A48"/>
    <w:rsid w:val="0030335F"/>
    <w:rsid w:val="003076CC"/>
    <w:rsid w:val="003101FF"/>
    <w:rsid w:val="00314C7C"/>
    <w:rsid w:val="003160FB"/>
    <w:rsid w:val="003212BE"/>
    <w:rsid w:val="003212DD"/>
    <w:rsid w:val="00331B28"/>
    <w:rsid w:val="00332380"/>
    <w:rsid w:val="0033543C"/>
    <w:rsid w:val="00335B28"/>
    <w:rsid w:val="003430B9"/>
    <w:rsid w:val="003455B8"/>
    <w:rsid w:val="0035522E"/>
    <w:rsid w:val="00356AB5"/>
    <w:rsid w:val="00367FD8"/>
    <w:rsid w:val="00370E98"/>
    <w:rsid w:val="00382540"/>
    <w:rsid w:val="00390265"/>
    <w:rsid w:val="003A3B57"/>
    <w:rsid w:val="003A6BCC"/>
    <w:rsid w:val="003A6C10"/>
    <w:rsid w:val="003B2CFB"/>
    <w:rsid w:val="003B41D5"/>
    <w:rsid w:val="003C36F9"/>
    <w:rsid w:val="003E3CD2"/>
    <w:rsid w:val="004024A0"/>
    <w:rsid w:val="00421224"/>
    <w:rsid w:val="004274A5"/>
    <w:rsid w:val="00447D35"/>
    <w:rsid w:val="004506A2"/>
    <w:rsid w:val="004646A9"/>
    <w:rsid w:val="00465055"/>
    <w:rsid w:val="00472DD5"/>
    <w:rsid w:val="004757D9"/>
    <w:rsid w:val="00477BD4"/>
    <w:rsid w:val="00487B2E"/>
    <w:rsid w:val="0049306A"/>
    <w:rsid w:val="004A7B90"/>
    <w:rsid w:val="004B097B"/>
    <w:rsid w:val="004B1636"/>
    <w:rsid w:val="004B21C0"/>
    <w:rsid w:val="004B3367"/>
    <w:rsid w:val="004B7806"/>
    <w:rsid w:val="004C14BE"/>
    <w:rsid w:val="004C6B33"/>
    <w:rsid w:val="004D0079"/>
    <w:rsid w:val="004D02A7"/>
    <w:rsid w:val="004D2CB5"/>
    <w:rsid w:val="004D6012"/>
    <w:rsid w:val="004E2EE6"/>
    <w:rsid w:val="004E3B3D"/>
    <w:rsid w:val="004F158F"/>
    <w:rsid w:val="004F1D7B"/>
    <w:rsid w:val="004F2256"/>
    <w:rsid w:val="004F25AE"/>
    <w:rsid w:val="004F64D5"/>
    <w:rsid w:val="00501139"/>
    <w:rsid w:val="00502420"/>
    <w:rsid w:val="00502E5A"/>
    <w:rsid w:val="005135D9"/>
    <w:rsid w:val="00514B82"/>
    <w:rsid w:val="00514CF8"/>
    <w:rsid w:val="00521F9B"/>
    <w:rsid w:val="00524FF4"/>
    <w:rsid w:val="00531091"/>
    <w:rsid w:val="005402CA"/>
    <w:rsid w:val="00553E95"/>
    <w:rsid w:val="00570EDE"/>
    <w:rsid w:val="005742AF"/>
    <w:rsid w:val="00586D17"/>
    <w:rsid w:val="005905CA"/>
    <w:rsid w:val="0059359F"/>
    <w:rsid w:val="005A6BAA"/>
    <w:rsid w:val="005B0748"/>
    <w:rsid w:val="005D1B57"/>
    <w:rsid w:val="005D3B92"/>
    <w:rsid w:val="005D46D4"/>
    <w:rsid w:val="005D6E5C"/>
    <w:rsid w:val="005E2664"/>
    <w:rsid w:val="005E2733"/>
    <w:rsid w:val="005E4A4D"/>
    <w:rsid w:val="005F0083"/>
    <w:rsid w:val="005F1B06"/>
    <w:rsid w:val="005F217C"/>
    <w:rsid w:val="005F264A"/>
    <w:rsid w:val="005F55A4"/>
    <w:rsid w:val="005F7989"/>
    <w:rsid w:val="0061066D"/>
    <w:rsid w:val="006153E0"/>
    <w:rsid w:val="00622BAF"/>
    <w:rsid w:val="00647339"/>
    <w:rsid w:val="00666923"/>
    <w:rsid w:val="00673EDA"/>
    <w:rsid w:val="00677AEC"/>
    <w:rsid w:val="00682CAA"/>
    <w:rsid w:val="00690A5A"/>
    <w:rsid w:val="006923C2"/>
    <w:rsid w:val="00693052"/>
    <w:rsid w:val="006A2CC0"/>
    <w:rsid w:val="006B24E2"/>
    <w:rsid w:val="006B7F9A"/>
    <w:rsid w:val="006C7DBB"/>
    <w:rsid w:val="006D285B"/>
    <w:rsid w:val="006D6686"/>
    <w:rsid w:val="006F44BF"/>
    <w:rsid w:val="00700BC3"/>
    <w:rsid w:val="00704118"/>
    <w:rsid w:val="00707615"/>
    <w:rsid w:val="00727A09"/>
    <w:rsid w:val="0073390C"/>
    <w:rsid w:val="00733CD9"/>
    <w:rsid w:val="00737ACE"/>
    <w:rsid w:val="00740AEF"/>
    <w:rsid w:val="007528FC"/>
    <w:rsid w:val="00754254"/>
    <w:rsid w:val="00756CE9"/>
    <w:rsid w:val="00775BFB"/>
    <w:rsid w:val="00776A13"/>
    <w:rsid w:val="00776CEC"/>
    <w:rsid w:val="00791F02"/>
    <w:rsid w:val="0079663B"/>
    <w:rsid w:val="007A041C"/>
    <w:rsid w:val="007A452A"/>
    <w:rsid w:val="007A706F"/>
    <w:rsid w:val="007B057D"/>
    <w:rsid w:val="007B10F2"/>
    <w:rsid w:val="007B369D"/>
    <w:rsid w:val="007B6007"/>
    <w:rsid w:val="007B6C1D"/>
    <w:rsid w:val="007B6D6F"/>
    <w:rsid w:val="007C1C91"/>
    <w:rsid w:val="007C2059"/>
    <w:rsid w:val="007D1B4D"/>
    <w:rsid w:val="007D2DB4"/>
    <w:rsid w:val="007D444E"/>
    <w:rsid w:val="007D4814"/>
    <w:rsid w:val="007D7159"/>
    <w:rsid w:val="007E6020"/>
    <w:rsid w:val="007F502A"/>
    <w:rsid w:val="00807D41"/>
    <w:rsid w:val="008138FC"/>
    <w:rsid w:val="00816CA0"/>
    <w:rsid w:val="00831943"/>
    <w:rsid w:val="00834671"/>
    <w:rsid w:val="00840054"/>
    <w:rsid w:val="008467C0"/>
    <w:rsid w:val="00846870"/>
    <w:rsid w:val="00853FE8"/>
    <w:rsid w:val="00856B68"/>
    <w:rsid w:val="00857109"/>
    <w:rsid w:val="00860F0C"/>
    <w:rsid w:val="008613DF"/>
    <w:rsid w:val="00863CDD"/>
    <w:rsid w:val="00874DD6"/>
    <w:rsid w:val="00875D67"/>
    <w:rsid w:val="00883AE9"/>
    <w:rsid w:val="00891CF2"/>
    <w:rsid w:val="00894E48"/>
    <w:rsid w:val="008A2D61"/>
    <w:rsid w:val="008A6E4E"/>
    <w:rsid w:val="008B16CC"/>
    <w:rsid w:val="008B7092"/>
    <w:rsid w:val="008C26C8"/>
    <w:rsid w:val="008C748A"/>
    <w:rsid w:val="008D1BFB"/>
    <w:rsid w:val="008D22AC"/>
    <w:rsid w:val="008D2E97"/>
    <w:rsid w:val="008D4E9A"/>
    <w:rsid w:val="008D633B"/>
    <w:rsid w:val="008D7FCD"/>
    <w:rsid w:val="008E170B"/>
    <w:rsid w:val="008F1475"/>
    <w:rsid w:val="008F48AB"/>
    <w:rsid w:val="008F5195"/>
    <w:rsid w:val="00901BF4"/>
    <w:rsid w:val="0090451A"/>
    <w:rsid w:val="00916F5A"/>
    <w:rsid w:val="00941552"/>
    <w:rsid w:val="0095726B"/>
    <w:rsid w:val="00960352"/>
    <w:rsid w:val="0097264B"/>
    <w:rsid w:val="00985923"/>
    <w:rsid w:val="009911DE"/>
    <w:rsid w:val="0099383E"/>
    <w:rsid w:val="00997776"/>
    <w:rsid w:val="009A0D6A"/>
    <w:rsid w:val="009A1412"/>
    <w:rsid w:val="009A2AB2"/>
    <w:rsid w:val="009A7AF5"/>
    <w:rsid w:val="009B1870"/>
    <w:rsid w:val="009B2DDA"/>
    <w:rsid w:val="009B4A64"/>
    <w:rsid w:val="009C1540"/>
    <w:rsid w:val="009C47CB"/>
    <w:rsid w:val="009C782E"/>
    <w:rsid w:val="009D0695"/>
    <w:rsid w:val="009D21AA"/>
    <w:rsid w:val="009D79C1"/>
    <w:rsid w:val="009D7D11"/>
    <w:rsid w:val="009E2106"/>
    <w:rsid w:val="00A00217"/>
    <w:rsid w:val="00A03608"/>
    <w:rsid w:val="00A060FD"/>
    <w:rsid w:val="00A07303"/>
    <w:rsid w:val="00A1049D"/>
    <w:rsid w:val="00A1424E"/>
    <w:rsid w:val="00A22BAF"/>
    <w:rsid w:val="00A22EDF"/>
    <w:rsid w:val="00A232B4"/>
    <w:rsid w:val="00A2537E"/>
    <w:rsid w:val="00A26880"/>
    <w:rsid w:val="00A30602"/>
    <w:rsid w:val="00A32B3A"/>
    <w:rsid w:val="00A35933"/>
    <w:rsid w:val="00A531ED"/>
    <w:rsid w:val="00A56039"/>
    <w:rsid w:val="00A60081"/>
    <w:rsid w:val="00A65AB4"/>
    <w:rsid w:val="00A73895"/>
    <w:rsid w:val="00A75348"/>
    <w:rsid w:val="00A8264D"/>
    <w:rsid w:val="00A905C2"/>
    <w:rsid w:val="00A9581F"/>
    <w:rsid w:val="00A974B2"/>
    <w:rsid w:val="00AA190D"/>
    <w:rsid w:val="00AA5F8C"/>
    <w:rsid w:val="00AA7082"/>
    <w:rsid w:val="00AB3E9B"/>
    <w:rsid w:val="00AB74BF"/>
    <w:rsid w:val="00AC0090"/>
    <w:rsid w:val="00AC2DE9"/>
    <w:rsid w:val="00AD2168"/>
    <w:rsid w:val="00AD4EDA"/>
    <w:rsid w:val="00AE1F5D"/>
    <w:rsid w:val="00AE4BA6"/>
    <w:rsid w:val="00AE5055"/>
    <w:rsid w:val="00AE6DC1"/>
    <w:rsid w:val="00AE6E10"/>
    <w:rsid w:val="00AF00A6"/>
    <w:rsid w:val="00AF2E7E"/>
    <w:rsid w:val="00AF3688"/>
    <w:rsid w:val="00B00143"/>
    <w:rsid w:val="00B0275F"/>
    <w:rsid w:val="00B02880"/>
    <w:rsid w:val="00B02E40"/>
    <w:rsid w:val="00B112EE"/>
    <w:rsid w:val="00B11695"/>
    <w:rsid w:val="00B13CBC"/>
    <w:rsid w:val="00B14A1F"/>
    <w:rsid w:val="00B17093"/>
    <w:rsid w:val="00B17C7A"/>
    <w:rsid w:val="00B20E8E"/>
    <w:rsid w:val="00B20FEF"/>
    <w:rsid w:val="00B21C2E"/>
    <w:rsid w:val="00B27918"/>
    <w:rsid w:val="00B31191"/>
    <w:rsid w:val="00B31ACD"/>
    <w:rsid w:val="00B33847"/>
    <w:rsid w:val="00B4022A"/>
    <w:rsid w:val="00B53C07"/>
    <w:rsid w:val="00B543AD"/>
    <w:rsid w:val="00B55233"/>
    <w:rsid w:val="00B57680"/>
    <w:rsid w:val="00B6574C"/>
    <w:rsid w:val="00B65DBB"/>
    <w:rsid w:val="00B7226D"/>
    <w:rsid w:val="00B7261A"/>
    <w:rsid w:val="00B72E91"/>
    <w:rsid w:val="00B7337A"/>
    <w:rsid w:val="00B74B82"/>
    <w:rsid w:val="00B76092"/>
    <w:rsid w:val="00B76FD0"/>
    <w:rsid w:val="00B82A46"/>
    <w:rsid w:val="00B83074"/>
    <w:rsid w:val="00B83752"/>
    <w:rsid w:val="00B84C80"/>
    <w:rsid w:val="00B90567"/>
    <w:rsid w:val="00B91B89"/>
    <w:rsid w:val="00B93CBF"/>
    <w:rsid w:val="00BA0DA3"/>
    <w:rsid w:val="00BA143B"/>
    <w:rsid w:val="00BA1BE4"/>
    <w:rsid w:val="00BA260B"/>
    <w:rsid w:val="00BA3D99"/>
    <w:rsid w:val="00BB3C9F"/>
    <w:rsid w:val="00BB502A"/>
    <w:rsid w:val="00BB63CA"/>
    <w:rsid w:val="00BB6F77"/>
    <w:rsid w:val="00BC1FD7"/>
    <w:rsid w:val="00BC349E"/>
    <w:rsid w:val="00BD0F8B"/>
    <w:rsid w:val="00BE007E"/>
    <w:rsid w:val="00BE4905"/>
    <w:rsid w:val="00BE74F4"/>
    <w:rsid w:val="00C00212"/>
    <w:rsid w:val="00C00ED4"/>
    <w:rsid w:val="00C025EB"/>
    <w:rsid w:val="00C03D55"/>
    <w:rsid w:val="00C05F1E"/>
    <w:rsid w:val="00C126AD"/>
    <w:rsid w:val="00C13737"/>
    <w:rsid w:val="00C2504C"/>
    <w:rsid w:val="00C30730"/>
    <w:rsid w:val="00C51CB1"/>
    <w:rsid w:val="00C51F50"/>
    <w:rsid w:val="00C6087C"/>
    <w:rsid w:val="00C645BA"/>
    <w:rsid w:val="00C70C0F"/>
    <w:rsid w:val="00C80A59"/>
    <w:rsid w:val="00C87655"/>
    <w:rsid w:val="00C95200"/>
    <w:rsid w:val="00C975E6"/>
    <w:rsid w:val="00C97D8A"/>
    <w:rsid w:val="00CA080E"/>
    <w:rsid w:val="00CA2675"/>
    <w:rsid w:val="00CA2B17"/>
    <w:rsid w:val="00CB241E"/>
    <w:rsid w:val="00CC32C7"/>
    <w:rsid w:val="00CC74CA"/>
    <w:rsid w:val="00CD5852"/>
    <w:rsid w:val="00CE1496"/>
    <w:rsid w:val="00CE7D7B"/>
    <w:rsid w:val="00CF1301"/>
    <w:rsid w:val="00CF25B8"/>
    <w:rsid w:val="00CF3BC9"/>
    <w:rsid w:val="00CF432F"/>
    <w:rsid w:val="00D01A8A"/>
    <w:rsid w:val="00D1597B"/>
    <w:rsid w:val="00D30136"/>
    <w:rsid w:val="00D30299"/>
    <w:rsid w:val="00D30BC4"/>
    <w:rsid w:val="00D3209F"/>
    <w:rsid w:val="00D41FD9"/>
    <w:rsid w:val="00D42C47"/>
    <w:rsid w:val="00D43E25"/>
    <w:rsid w:val="00D51370"/>
    <w:rsid w:val="00D5672F"/>
    <w:rsid w:val="00D6033F"/>
    <w:rsid w:val="00D6074B"/>
    <w:rsid w:val="00D754E5"/>
    <w:rsid w:val="00D813C8"/>
    <w:rsid w:val="00D83BF3"/>
    <w:rsid w:val="00D902E9"/>
    <w:rsid w:val="00D95259"/>
    <w:rsid w:val="00D96FA7"/>
    <w:rsid w:val="00DA4795"/>
    <w:rsid w:val="00DA4E9C"/>
    <w:rsid w:val="00DB165F"/>
    <w:rsid w:val="00DC6354"/>
    <w:rsid w:val="00DC7FA7"/>
    <w:rsid w:val="00DD04D7"/>
    <w:rsid w:val="00DF3393"/>
    <w:rsid w:val="00DF3770"/>
    <w:rsid w:val="00DF4043"/>
    <w:rsid w:val="00DF5516"/>
    <w:rsid w:val="00E01EC9"/>
    <w:rsid w:val="00E0204E"/>
    <w:rsid w:val="00E13D6B"/>
    <w:rsid w:val="00E1667A"/>
    <w:rsid w:val="00E23705"/>
    <w:rsid w:val="00E25470"/>
    <w:rsid w:val="00E25D27"/>
    <w:rsid w:val="00E25E40"/>
    <w:rsid w:val="00E30654"/>
    <w:rsid w:val="00E34C65"/>
    <w:rsid w:val="00E4008C"/>
    <w:rsid w:val="00E402DE"/>
    <w:rsid w:val="00E44292"/>
    <w:rsid w:val="00E44B4B"/>
    <w:rsid w:val="00E479C1"/>
    <w:rsid w:val="00E62689"/>
    <w:rsid w:val="00E63D8E"/>
    <w:rsid w:val="00E6567F"/>
    <w:rsid w:val="00E65C18"/>
    <w:rsid w:val="00E7093D"/>
    <w:rsid w:val="00E71C36"/>
    <w:rsid w:val="00E82BCB"/>
    <w:rsid w:val="00E83AF4"/>
    <w:rsid w:val="00E83BD6"/>
    <w:rsid w:val="00E8494F"/>
    <w:rsid w:val="00E87B98"/>
    <w:rsid w:val="00E96BEA"/>
    <w:rsid w:val="00EA6F75"/>
    <w:rsid w:val="00EB28EB"/>
    <w:rsid w:val="00EC6013"/>
    <w:rsid w:val="00ED1233"/>
    <w:rsid w:val="00ED3ABB"/>
    <w:rsid w:val="00ED422C"/>
    <w:rsid w:val="00EE2F7B"/>
    <w:rsid w:val="00EE4783"/>
    <w:rsid w:val="00EE4A9C"/>
    <w:rsid w:val="00EF2F85"/>
    <w:rsid w:val="00EF5FD7"/>
    <w:rsid w:val="00EF6986"/>
    <w:rsid w:val="00EF6DBF"/>
    <w:rsid w:val="00EF7828"/>
    <w:rsid w:val="00F02A19"/>
    <w:rsid w:val="00F051D2"/>
    <w:rsid w:val="00F23539"/>
    <w:rsid w:val="00F235C6"/>
    <w:rsid w:val="00F24C98"/>
    <w:rsid w:val="00F27E5F"/>
    <w:rsid w:val="00F328C0"/>
    <w:rsid w:val="00F35EA0"/>
    <w:rsid w:val="00F41AA1"/>
    <w:rsid w:val="00F41DAC"/>
    <w:rsid w:val="00F430F9"/>
    <w:rsid w:val="00F431F9"/>
    <w:rsid w:val="00F43903"/>
    <w:rsid w:val="00F45597"/>
    <w:rsid w:val="00F51762"/>
    <w:rsid w:val="00F57F38"/>
    <w:rsid w:val="00F6161B"/>
    <w:rsid w:val="00F61B8F"/>
    <w:rsid w:val="00F6233E"/>
    <w:rsid w:val="00F652E7"/>
    <w:rsid w:val="00F74A96"/>
    <w:rsid w:val="00F80EC7"/>
    <w:rsid w:val="00F86502"/>
    <w:rsid w:val="00F96CB3"/>
    <w:rsid w:val="00FA4819"/>
    <w:rsid w:val="00FB7DF6"/>
    <w:rsid w:val="00FC7790"/>
    <w:rsid w:val="00FD557B"/>
    <w:rsid w:val="00FE3BE9"/>
    <w:rsid w:val="00FE78C2"/>
    <w:rsid w:val="00FF1139"/>
    <w:rsid w:val="00FF465C"/>
    <w:rsid w:val="00FF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06297"/>
  <w15:chartTrackingRefBased/>
  <w15:docId w15:val="{C5E898F9-89B3-4B62-B2D9-7DD9DF44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6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F517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06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6F"/>
    <w:rPr>
      <w:rFonts w:asciiTheme="majorHAnsi" w:eastAsiaTheme="majorEastAsia" w:hAnsiTheme="majorHAnsi" w:cstheme="majorBidi"/>
      <w:b/>
      <w:bCs/>
      <w:color w:val="2F5496" w:themeColor="accent1" w:themeShade="BF"/>
      <w:sz w:val="28"/>
      <w:szCs w:val="28"/>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7B6D6F"/>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7B6D6F"/>
    <w:rPr>
      <w:rFonts w:ascii="Times New Roman" w:eastAsia="Times New Roman" w:hAnsi="Times New Roman" w:cs="Times New Roman"/>
      <w:sz w:val="24"/>
      <w:szCs w:val="24"/>
    </w:rPr>
  </w:style>
  <w:style w:type="paragraph" w:styleId="Header">
    <w:name w:val="header"/>
    <w:basedOn w:val="Normal"/>
    <w:link w:val="HeaderChar"/>
    <w:uiPriority w:val="99"/>
    <w:rsid w:val="007B6D6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7B6D6F"/>
    <w:rPr>
      <w:rFonts w:ascii="Times New Roman" w:eastAsia="Times New Roman" w:hAnsi="Times New Roman" w:cs="Times New Roman"/>
      <w:sz w:val="20"/>
      <w:szCs w:val="20"/>
    </w:rPr>
  </w:style>
  <w:style w:type="table" w:styleId="TableGrid">
    <w:name w:val="Table Grid"/>
    <w:basedOn w:val="TableNormal"/>
    <w:uiPriority w:val="59"/>
    <w:rsid w:val="00B76F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4FB3"/>
    <w:rPr>
      <w:b/>
      <w:bCs/>
    </w:rPr>
  </w:style>
  <w:style w:type="paragraph" w:styleId="BodyText">
    <w:name w:val="Body Text"/>
    <w:basedOn w:val="Normal"/>
    <w:link w:val="BodyTextChar"/>
    <w:semiHidden/>
    <w:unhideWhenUsed/>
    <w:rsid w:val="008A6E4E"/>
    <w:pPr>
      <w:spacing w:after="120" w:line="276" w:lineRule="auto"/>
      <w:jc w:val="both"/>
    </w:pPr>
    <w:rPr>
      <w:rFonts w:eastAsiaTheme="minorEastAsia"/>
      <w:sz w:val="20"/>
      <w:szCs w:val="20"/>
      <w:lang w:val="en-IN" w:bidi="te-IN"/>
    </w:rPr>
  </w:style>
  <w:style w:type="character" w:customStyle="1" w:styleId="BodyTextChar">
    <w:name w:val="Body Text Char"/>
    <w:basedOn w:val="DefaultParagraphFont"/>
    <w:link w:val="BodyText"/>
    <w:semiHidden/>
    <w:rsid w:val="008A6E4E"/>
    <w:rPr>
      <w:rFonts w:eastAsiaTheme="minorEastAsia"/>
      <w:sz w:val="20"/>
      <w:szCs w:val="20"/>
      <w:lang w:val="en-IN" w:bidi="te-IN"/>
    </w:rPr>
  </w:style>
  <w:style w:type="paragraph" w:styleId="NoSpacing">
    <w:name w:val="No Spacing"/>
    <w:link w:val="NoSpacingChar"/>
    <w:uiPriority w:val="1"/>
    <w:qFormat/>
    <w:rsid w:val="00E479C1"/>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E479C1"/>
    <w:rPr>
      <w:rFonts w:ascii="Calibri" w:eastAsia="Times New Roman" w:hAnsi="Calibri" w:cs="Times New Roman"/>
    </w:rPr>
  </w:style>
  <w:style w:type="character" w:styleId="CommentReference">
    <w:name w:val="annotation reference"/>
    <w:basedOn w:val="DefaultParagraphFont"/>
    <w:uiPriority w:val="99"/>
    <w:semiHidden/>
    <w:unhideWhenUsed/>
    <w:rsid w:val="008D4E9A"/>
    <w:rPr>
      <w:sz w:val="16"/>
      <w:szCs w:val="16"/>
    </w:rPr>
  </w:style>
  <w:style w:type="paragraph" w:styleId="CommentText">
    <w:name w:val="annotation text"/>
    <w:basedOn w:val="Normal"/>
    <w:link w:val="CommentTextChar"/>
    <w:uiPriority w:val="99"/>
    <w:semiHidden/>
    <w:unhideWhenUsed/>
    <w:rsid w:val="008D4E9A"/>
    <w:pPr>
      <w:spacing w:line="240" w:lineRule="auto"/>
    </w:pPr>
    <w:rPr>
      <w:sz w:val="20"/>
      <w:szCs w:val="20"/>
    </w:rPr>
  </w:style>
  <w:style w:type="character" w:customStyle="1" w:styleId="CommentTextChar">
    <w:name w:val="Comment Text Char"/>
    <w:basedOn w:val="DefaultParagraphFont"/>
    <w:link w:val="CommentText"/>
    <w:uiPriority w:val="99"/>
    <w:semiHidden/>
    <w:rsid w:val="008D4E9A"/>
    <w:rPr>
      <w:sz w:val="20"/>
      <w:szCs w:val="20"/>
    </w:rPr>
  </w:style>
  <w:style w:type="paragraph" w:styleId="CommentSubject">
    <w:name w:val="annotation subject"/>
    <w:basedOn w:val="CommentText"/>
    <w:next w:val="CommentText"/>
    <w:link w:val="CommentSubjectChar"/>
    <w:uiPriority w:val="99"/>
    <w:semiHidden/>
    <w:unhideWhenUsed/>
    <w:rsid w:val="008D4E9A"/>
    <w:rPr>
      <w:b/>
      <w:bCs/>
    </w:rPr>
  </w:style>
  <w:style w:type="character" w:customStyle="1" w:styleId="CommentSubjectChar">
    <w:name w:val="Comment Subject Char"/>
    <w:basedOn w:val="CommentTextChar"/>
    <w:link w:val="CommentSubject"/>
    <w:uiPriority w:val="99"/>
    <w:semiHidden/>
    <w:rsid w:val="008D4E9A"/>
    <w:rPr>
      <w:b/>
      <w:bCs/>
      <w:sz w:val="20"/>
      <w:szCs w:val="20"/>
    </w:rPr>
  </w:style>
  <w:style w:type="paragraph" w:styleId="BalloonText">
    <w:name w:val="Balloon Text"/>
    <w:basedOn w:val="Normal"/>
    <w:link w:val="BalloonTextChar"/>
    <w:uiPriority w:val="99"/>
    <w:semiHidden/>
    <w:unhideWhenUsed/>
    <w:rsid w:val="008D4E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E9A"/>
    <w:rPr>
      <w:rFonts w:ascii="Segoe UI" w:hAnsi="Segoe UI" w:cs="Segoe UI"/>
      <w:sz w:val="18"/>
      <w:szCs w:val="18"/>
    </w:rPr>
  </w:style>
  <w:style w:type="character" w:customStyle="1" w:styleId="Heading2Char">
    <w:name w:val="Heading 2 Char"/>
    <w:basedOn w:val="DefaultParagraphFont"/>
    <w:link w:val="Heading2"/>
    <w:uiPriority w:val="9"/>
    <w:semiHidden/>
    <w:rsid w:val="00F51762"/>
    <w:rPr>
      <w:rFonts w:asciiTheme="majorHAnsi" w:eastAsiaTheme="majorEastAsia" w:hAnsiTheme="majorHAnsi" w:cstheme="majorBidi"/>
      <w:color w:val="2F5496" w:themeColor="accent1" w:themeShade="BF"/>
      <w:sz w:val="26"/>
      <w:szCs w:val="26"/>
    </w:rPr>
  </w:style>
  <w:style w:type="paragraph" w:customStyle="1" w:styleId="ItalicTabbed">
    <w:name w:val="Italic Tabbed"/>
    <w:basedOn w:val="Subtitle"/>
    <w:qFormat/>
    <w:rsid w:val="008D7FCD"/>
    <w:pPr>
      <w:numPr>
        <w:ilvl w:val="0"/>
      </w:numPr>
      <w:tabs>
        <w:tab w:val="right" w:leader="hyphen" w:pos="9360"/>
      </w:tabs>
      <w:spacing w:after="100" w:line="240" w:lineRule="auto"/>
      <w:jc w:val="right"/>
    </w:pPr>
    <w:rPr>
      <w:rFonts w:ascii="Cambria" w:hAnsi="Cambria"/>
      <w:i/>
      <w:color w:val="auto"/>
      <w:spacing w:val="0"/>
    </w:rPr>
  </w:style>
  <w:style w:type="paragraph" w:customStyle="1" w:styleId="Body">
    <w:name w:val="Body"/>
    <w:rsid w:val="008D7FCD"/>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Subtitle">
    <w:name w:val="Subtitle"/>
    <w:basedOn w:val="Normal"/>
    <w:next w:val="Normal"/>
    <w:link w:val="SubtitleChar"/>
    <w:uiPriority w:val="11"/>
    <w:qFormat/>
    <w:rsid w:val="008D7FC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D7FCD"/>
    <w:rPr>
      <w:rFonts w:eastAsiaTheme="minorEastAsia"/>
      <w:color w:val="5A5A5A" w:themeColor="text1" w:themeTint="A5"/>
      <w:spacing w:val="15"/>
    </w:rPr>
  </w:style>
  <w:style w:type="character" w:customStyle="1" w:styleId="normalchar">
    <w:name w:val="normal__char"/>
    <w:basedOn w:val="DefaultParagraphFont"/>
    <w:rsid w:val="001F5D7C"/>
  </w:style>
  <w:style w:type="paragraph" w:customStyle="1" w:styleId="Normal1">
    <w:name w:val="Normal1"/>
    <w:basedOn w:val="Normal"/>
    <w:rsid w:val="001F5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0020text">
    <w:name w:val="body_0020text"/>
    <w:basedOn w:val="Normal"/>
    <w:rsid w:val="001F5D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0020textchar">
    <w:name w:val="body_0020text__char"/>
    <w:basedOn w:val="DefaultParagraphFont"/>
    <w:rsid w:val="001F5D7C"/>
  </w:style>
  <w:style w:type="character" w:customStyle="1" w:styleId="tl8wme">
    <w:name w:val="tl8wme"/>
    <w:basedOn w:val="DefaultParagraphFont"/>
    <w:rsid w:val="003C36F9"/>
  </w:style>
  <w:style w:type="character" w:styleId="Hyperlink">
    <w:name w:val="Hyperlink"/>
    <w:basedOn w:val="DefaultParagraphFont"/>
    <w:uiPriority w:val="99"/>
    <w:unhideWhenUsed/>
    <w:rsid w:val="00B83752"/>
    <w:rPr>
      <w:color w:val="0563C1" w:themeColor="hyperlink"/>
      <w:u w:val="single"/>
    </w:rPr>
  </w:style>
  <w:style w:type="character" w:customStyle="1" w:styleId="UnresolvedMention1">
    <w:name w:val="Unresolved Mention1"/>
    <w:basedOn w:val="DefaultParagraphFont"/>
    <w:uiPriority w:val="99"/>
    <w:semiHidden/>
    <w:unhideWhenUsed/>
    <w:rsid w:val="00B83752"/>
    <w:rPr>
      <w:color w:val="605E5C"/>
      <w:shd w:val="clear" w:color="auto" w:fill="E1DFDD"/>
    </w:rPr>
  </w:style>
  <w:style w:type="character" w:styleId="UnresolvedMention">
    <w:name w:val="Unresolved Mention"/>
    <w:basedOn w:val="DefaultParagraphFont"/>
    <w:uiPriority w:val="99"/>
    <w:semiHidden/>
    <w:unhideWhenUsed/>
    <w:rsid w:val="00B00143"/>
    <w:rPr>
      <w:color w:val="605E5C"/>
      <w:shd w:val="clear" w:color="auto" w:fill="E1DFDD"/>
    </w:rPr>
  </w:style>
  <w:style w:type="paragraph" w:styleId="NormalWeb">
    <w:name w:val="Normal (Web)"/>
    <w:basedOn w:val="Normal"/>
    <w:uiPriority w:val="99"/>
    <w:semiHidden/>
    <w:unhideWhenUsed/>
    <w:rsid w:val="00017C98"/>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506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090">
      <w:bodyDiv w:val="1"/>
      <w:marLeft w:val="0"/>
      <w:marRight w:val="0"/>
      <w:marTop w:val="0"/>
      <w:marBottom w:val="0"/>
      <w:divBdr>
        <w:top w:val="none" w:sz="0" w:space="0" w:color="auto"/>
        <w:left w:val="none" w:sz="0" w:space="0" w:color="auto"/>
        <w:bottom w:val="none" w:sz="0" w:space="0" w:color="auto"/>
        <w:right w:val="none" w:sz="0" w:space="0" w:color="auto"/>
      </w:divBdr>
    </w:div>
    <w:div w:id="2360363">
      <w:bodyDiv w:val="1"/>
      <w:marLeft w:val="0"/>
      <w:marRight w:val="0"/>
      <w:marTop w:val="0"/>
      <w:marBottom w:val="0"/>
      <w:divBdr>
        <w:top w:val="none" w:sz="0" w:space="0" w:color="auto"/>
        <w:left w:val="none" w:sz="0" w:space="0" w:color="auto"/>
        <w:bottom w:val="none" w:sz="0" w:space="0" w:color="auto"/>
        <w:right w:val="none" w:sz="0" w:space="0" w:color="auto"/>
      </w:divBdr>
    </w:div>
    <w:div w:id="53240243">
      <w:bodyDiv w:val="1"/>
      <w:marLeft w:val="0"/>
      <w:marRight w:val="0"/>
      <w:marTop w:val="0"/>
      <w:marBottom w:val="0"/>
      <w:divBdr>
        <w:top w:val="none" w:sz="0" w:space="0" w:color="auto"/>
        <w:left w:val="none" w:sz="0" w:space="0" w:color="auto"/>
        <w:bottom w:val="none" w:sz="0" w:space="0" w:color="auto"/>
        <w:right w:val="none" w:sz="0" w:space="0" w:color="auto"/>
      </w:divBdr>
    </w:div>
    <w:div w:id="182986125">
      <w:bodyDiv w:val="1"/>
      <w:marLeft w:val="0"/>
      <w:marRight w:val="0"/>
      <w:marTop w:val="0"/>
      <w:marBottom w:val="0"/>
      <w:divBdr>
        <w:top w:val="none" w:sz="0" w:space="0" w:color="auto"/>
        <w:left w:val="none" w:sz="0" w:space="0" w:color="auto"/>
        <w:bottom w:val="none" w:sz="0" w:space="0" w:color="auto"/>
        <w:right w:val="none" w:sz="0" w:space="0" w:color="auto"/>
      </w:divBdr>
    </w:div>
    <w:div w:id="231165641">
      <w:bodyDiv w:val="1"/>
      <w:marLeft w:val="0"/>
      <w:marRight w:val="0"/>
      <w:marTop w:val="0"/>
      <w:marBottom w:val="0"/>
      <w:divBdr>
        <w:top w:val="none" w:sz="0" w:space="0" w:color="auto"/>
        <w:left w:val="none" w:sz="0" w:space="0" w:color="auto"/>
        <w:bottom w:val="none" w:sz="0" w:space="0" w:color="auto"/>
        <w:right w:val="none" w:sz="0" w:space="0" w:color="auto"/>
      </w:divBdr>
    </w:div>
    <w:div w:id="246153687">
      <w:bodyDiv w:val="1"/>
      <w:marLeft w:val="0"/>
      <w:marRight w:val="0"/>
      <w:marTop w:val="0"/>
      <w:marBottom w:val="0"/>
      <w:divBdr>
        <w:top w:val="none" w:sz="0" w:space="0" w:color="auto"/>
        <w:left w:val="none" w:sz="0" w:space="0" w:color="auto"/>
        <w:bottom w:val="none" w:sz="0" w:space="0" w:color="auto"/>
        <w:right w:val="none" w:sz="0" w:space="0" w:color="auto"/>
      </w:divBdr>
    </w:div>
    <w:div w:id="291176847">
      <w:bodyDiv w:val="1"/>
      <w:marLeft w:val="0"/>
      <w:marRight w:val="0"/>
      <w:marTop w:val="0"/>
      <w:marBottom w:val="0"/>
      <w:divBdr>
        <w:top w:val="none" w:sz="0" w:space="0" w:color="auto"/>
        <w:left w:val="none" w:sz="0" w:space="0" w:color="auto"/>
        <w:bottom w:val="none" w:sz="0" w:space="0" w:color="auto"/>
        <w:right w:val="none" w:sz="0" w:space="0" w:color="auto"/>
      </w:divBdr>
    </w:div>
    <w:div w:id="310016008">
      <w:bodyDiv w:val="1"/>
      <w:marLeft w:val="0"/>
      <w:marRight w:val="0"/>
      <w:marTop w:val="0"/>
      <w:marBottom w:val="0"/>
      <w:divBdr>
        <w:top w:val="none" w:sz="0" w:space="0" w:color="auto"/>
        <w:left w:val="none" w:sz="0" w:space="0" w:color="auto"/>
        <w:bottom w:val="none" w:sz="0" w:space="0" w:color="auto"/>
        <w:right w:val="none" w:sz="0" w:space="0" w:color="auto"/>
      </w:divBdr>
    </w:div>
    <w:div w:id="327834725">
      <w:bodyDiv w:val="1"/>
      <w:marLeft w:val="0"/>
      <w:marRight w:val="0"/>
      <w:marTop w:val="0"/>
      <w:marBottom w:val="0"/>
      <w:divBdr>
        <w:top w:val="none" w:sz="0" w:space="0" w:color="auto"/>
        <w:left w:val="none" w:sz="0" w:space="0" w:color="auto"/>
        <w:bottom w:val="none" w:sz="0" w:space="0" w:color="auto"/>
        <w:right w:val="none" w:sz="0" w:space="0" w:color="auto"/>
      </w:divBdr>
    </w:div>
    <w:div w:id="334840621">
      <w:bodyDiv w:val="1"/>
      <w:marLeft w:val="0"/>
      <w:marRight w:val="0"/>
      <w:marTop w:val="0"/>
      <w:marBottom w:val="0"/>
      <w:divBdr>
        <w:top w:val="none" w:sz="0" w:space="0" w:color="auto"/>
        <w:left w:val="none" w:sz="0" w:space="0" w:color="auto"/>
        <w:bottom w:val="none" w:sz="0" w:space="0" w:color="auto"/>
        <w:right w:val="none" w:sz="0" w:space="0" w:color="auto"/>
      </w:divBdr>
    </w:div>
    <w:div w:id="354843644">
      <w:bodyDiv w:val="1"/>
      <w:marLeft w:val="0"/>
      <w:marRight w:val="0"/>
      <w:marTop w:val="0"/>
      <w:marBottom w:val="0"/>
      <w:divBdr>
        <w:top w:val="none" w:sz="0" w:space="0" w:color="auto"/>
        <w:left w:val="none" w:sz="0" w:space="0" w:color="auto"/>
        <w:bottom w:val="none" w:sz="0" w:space="0" w:color="auto"/>
        <w:right w:val="none" w:sz="0" w:space="0" w:color="auto"/>
      </w:divBdr>
    </w:div>
    <w:div w:id="372267888">
      <w:bodyDiv w:val="1"/>
      <w:marLeft w:val="0"/>
      <w:marRight w:val="0"/>
      <w:marTop w:val="0"/>
      <w:marBottom w:val="0"/>
      <w:divBdr>
        <w:top w:val="none" w:sz="0" w:space="0" w:color="auto"/>
        <w:left w:val="none" w:sz="0" w:space="0" w:color="auto"/>
        <w:bottom w:val="none" w:sz="0" w:space="0" w:color="auto"/>
        <w:right w:val="none" w:sz="0" w:space="0" w:color="auto"/>
      </w:divBdr>
    </w:div>
    <w:div w:id="374505378">
      <w:bodyDiv w:val="1"/>
      <w:marLeft w:val="0"/>
      <w:marRight w:val="0"/>
      <w:marTop w:val="0"/>
      <w:marBottom w:val="0"/>
      <w:divBdr>
        <w:top w:val="none" w:sz="0" w:space="0" w:color="auto"/>
        <w:left w:val="none" w:sz="0" w:space="0" w:color="auto"/>
        <w:bottom w:val="none" w:sz="0" w:space="0" w:color="auto"/>
        <w:right w:val="none" w:sz="0" w:space="0" w:color="auto"/>
      </w:divBdr>
    </w:div>
    <w:div w:id="387844864">
      <w:bodyDiv w:val="1"/>
      <w:marLeft w:val="0"/>
      <w:marRight w:val="0"/>
      <w:marTop w:val="0"/>
      <w:marBottom w:val="0"/>
      <w:divBdr>
        <w:top w:val="none" w:sz="0" w:space="0" w:color="auto"/>
        <w:left w:val="none" w:sz="0" w:space="0" w:color="auto"/>
        <w:bottom w:val="none" w:sz="0" w:space="0" w:color="auto"/>
        <w:right w:val="none" w:sz="0" w:space="0" w:color="auto"/>
      </w:divBdr>
    </w:div>
    <w:div w:id="404571492">
      <w:bodyDiv w:val="1"/>
      <w:marLeft w:val="0"/>
      <w:marRight w:val="0"/>
      <w:marTop w:val="0"/>
      <w:marBottom w:val="0"/>
      <w:divBdr>
        <w:top w:val="none" w:sz="0" w:space="0" w:color="auto"/>
        <w:left w:val="none" w:sz="0" w:space="0" w:color="auto"/>
        <w:bottom w:val="none" w:sz="0" w:space="0" w:color="auto"/>
        <w:right w:val="none" w:sz="0" w:space="0" w:color="auto"/>
      </w:divBdr>
    </w:div>
    <w:div w:id="513347171">
      <w:bodyDiv w:val="1"/>
      <w:marLeft w:val="0"/>
      <w:marRight w:val="0"/>
      <w:marTop w:val="0"/>
      <w:marBottom w:val="0"/>
      <w:divBdr>
        <w:top w:val="none" w:sz="0" w:space="0" w:color="auto"/>
        <w:left w:val="none" w:sz="0" w:space="0" w:color="auto"/>
        <w:bottom w:val="none" w:sz="0" w:space="0" w:color="auto"/>
        <w:right w:val="none" w:sz="0" w:space="0" w:color="auto"/>
      </w:divBdr>
    </w:div>
    <w:div w:id="533809433">
      <w:bodyDiv w:val="1"/>
      <w:marLeft w:val="0"/>
      <w:marRight w:val="0"/>
      <w:marTop w:val="0"/>
      <w:marBottom w:val="0"/>
      <w:divBdr>
        <w:top w:val="none" w:sz="0" w:space="0" w:color="auto"/>
        <w:left w:val="none" w:sz="0" w:space="0" w:color="auto"/>
        <w:bottom w:val="none" w:sz="0" w:space="0" w:color="auto"/>
        <w:right w:val="none" w:sz="0" w:space="0" w:color="auto"/>
      </w:divBdr>
    </w:div>
    <w:div w:id="563760860">
      <w:bodyDiv w:val="1"/>
      <w:marLeft w:val="0"/>
      <w:marRight w:val="0"/>
      <w:marTop w:val="0"/>
      <w:marBottom w:val="0"/>
      <w:divBdr>
        <w:top w:val="none" w:sz="0" w:space="0" w:color="auto"/>
        <w:left w:val="none" w:sz="0" w:space="0" w:color="auto"/>
        <w:bottom w:val="none" w:sz="0" w:space="0" w:color="auto"/>
        <w:right w:val="none" w:sz="0" w:space="0" w:color="auto"/>
      </w:divBdr>
    </w:div>
    <w:div w:id="591092014">
      <w:bodyDiv w:val="1"/>
      <w:marLeft w:val="0"/>
      <w:marRight w:val="0"/>
      <w:marTop w:val="0"/>
      <w:marBottom w:val="0"/>
      <w:divBdr>
        <w:top w:val="none" w:sz="0" w:space="0" w:color="auto"/>
        <w:left w:val="none" w:sz="0" w:space="0" w:color="auto"/>
        <w:bottom w:val="none" w:sz="0" w:space="0" w:color="auto"/>
        <w:right w:val="none" w:sz="0" w:space="0" w:color="auto"/>
      </w:divBdr>
    </w:div>
    <w:div w:id="617641319">
      <w:bodyDiv w:val="1"/>
      <w:marLeft w:val="0"/>
      <w:marRight w:val="0"/>
      <w:marTop w:val="0"/>
      <w:marBottom w:val="0"/>
      <w:divBdr>
        <w:top w:val="none" w:sz="0" w:space="0" w:color="auto"/>
        <w:left w:val="none" w:sz="0" w:space="0" w:color="auto"/>
        <w:bottom w:val="none" w:sz="0" w:space="0" w:color="auto"/>
        <w:right w:val="none" w:sz="0" w:space="0" w:color="auto"/>
      </w:divBdr>
    </w:div>
    <w:div w:id="626474891">
      <w:bodyDiv w:val="1"/>
      <w:marLeft w:val="0"/>
      <w:marRight w:val="0"/>
      <w:marTop w:val="0"/>
      <w:marBottom w:val="0"/>
      <w:divBdr>
        <w:top w:val="none" w:sz="0" w:space="0" w:color="auto"/>
        <w:left w:val="none" w:sz="0" w:space="0" w:color="auto"/>
        <w:bottom w:val="none" w:sz="0" w:space="0" w:color="auto"/>
        <w:right w:val="none" w:sz="0" w:space="0" w:color="auto"/>
      </w:divBdr>
    </w:div>
    <w:div w:id="654601871">
      <w:bodyDiv w:val="1"/>
      <w:marLeft w:val="0"/>
      <w:marRight w:val="0"/>
      <w:marTop w:val="0"/>
      <w:marBottom w:val="0"/>
      <w:divBdr>
        <w:top w:val="none" w:sz="0" w:space="0" w:color="auto"/>
        <w:left w:val="none" w:sz="0" w:space="0" w:color="auto"/>
        <w:bottom w:val="none" w:sz="0" w:space="0" w:color="auto"/>
        <w:right w:val="none" w:sz="0" w:space="0" w:color="auto"/>
      </w:divBdr>
    </w:div>
    <w:div w:id="714084907">
      <w:bodyDiv w:val="1"/>
      <w:marLeft w:val="0"/>
      <w:marRight w:val="0"/>
      <w:marTop w:val="0"/>
      <w:marBottom w:val="0"/>
      <w:divBdr>
        <w:top w:val="none" w:sz="0" w:space="0" w:color="auto"/>
        <w:left w:val="none" w:sz="0" w:space="0" w:color="auto"/>
        <w:bottom w:val="none" w:sz="0" w:space="0" w:color="auto"/>
        <w:right w:val="none" w:sz="0" w:space="0" w:color="auto"/>
      </w:divBdr>
    </w:div>
    <w:div w:id="743407448">
      <w:bodyDiv w:val="1"/>
      <w:marLeft w:val="0"/>
      <w:marRight w:val="0"/>
      <w:marTop w:val="0"/>
      <w:marBottom w:val="0"/>
      <w:divBdr>
        <w:top w:val="none" w:sz="0" w:space="0" w:color="auto"/>
        <w:left w:val="none" w:sz="0" w:space="0" w:color="auto"/>
        <w:bottom w:val="none" w:sz="0" w:space="0" w:color="auto"/>
        <w:right w:val="none" w:sz="0" w:space="0" w:color="auto"/>
      </w:divBdr>
    </w:div>
    <w:div w:id="748159911">
      <w:bodyDiv w:val="1"/>
      <w:marLeft w:val="0"/>
      <w:marRight w:val="0"/>
      <w:marTop w:val="0"/>
      <w:marBottom w:val="0"/>
      <w:divBdr>
        <w:top w:val="none" w:sz="0" w:space="0" w:color="auto"/>
        <w:left w:val="none" w:sz="0" w:space="0" w:color="auto"/>
        <w:bottom w:val="none" w:sz="0" w:space="0" w:color="auto"/>
        <w:right w:val="none" w:sz="0" w:space="0" w:color="auto"/>
      </w:divBdr>
    </w:div>
    <w:div w:id="750935237">
      <w:bodyDiv w:val="1"/>
      <w:marLeft w:val="0"/>
      <w:marRight w:val="0"/>
      <w:marTop w:val="0"/>
      <w:marBottom w:val="0"/>
      <w:divBdr>
        <w:top w:val="none" w:sz="0" w:space="0" w:color="auto"/>
        <w:left w:val="none" w:sz="0" w:space="0" w:color="auto"/>
        <w:bottom w:val="none" w:sz="0" w:space="0" w:color="auto"/>
        <w:right w:val="none" w:sz="0" w:space="0" w:color="auto"/>
      </w:divBdr>
    </w:div>
    <w:div w:id="759641779">
      <w:bodyDiv w:val="1"/>
      <w:marLeft w:val="0"/>
      <w:marRight w:val="0"/>
      <w:marTop w:val="0"/>
      <w:marBottom w:val="0"/>
      <w:divBdr>
        <w:top w:val="none" w:sz="0" w:space="0" w:color="auto"/>
        <w:left w:val="none" w:sz="0" w:space="0" w:color="auto"/>
        <w:bottom w:val="none" w:sz="0" w:space="0" w:color="auto"/>
        <w:right w:val="none" w:sz="0" w:space="0" w:color="auto"/>
      </w:divBdr>
    </w:div>
    <w:div w:id="790394755">
      <w:bodyDiv w:val="1"/>
      <w:marLeft w:val="0"/>
      <w:marRight w:val="0"/>
      <w:marTop w:val="0"/>
      <w:marBottom w:val="0"/>
      <w:divBdr>
        <w:top w:val="none" w:sz="0" w:space="0" w:color="auto"/>
        <w:left w:val="none" w:sz="0" w:space="0" w:color="auto"/>
        <w:bottom w:val="none" w:sz="0" w:space="0" w:color="auto"/>
        <w:right w:val="none" w:sz="0" w:space="0" w:color="auto"/>
      </w:divBdr>
    </w:div>
    <w:div w:id="807549485">
      <w:bodyDiv w:val="1"/>
      <w:marLeft w:val="0"/>
      <w:marRight w:val="0"/>
      <w:marTop w:val="0"/>
      <w:marBottom w:val="0"/>
      <w:divBdr>
        <w:top w:val="none" w:sz="0" w:space="0" w:color="auto"/>
        <w:left w:val="none" w:sz="0" w:space="0" w:color="auto"/>
        <w:bottom w:val="none" w:sz="0" w:space="0" w:color="auto"/>
        <w:right w:val="none" w:sz="0" w:space="0" w:color="auto"/>
      </w:divBdr>
    </w:div>
    <w:div w:id="820000666">
      <w:bodyDiv w:val="1"/>
      <w:marLeft w:val="0"/>
      <w:marRight w:val="0"/>
      <w:marTop w:val="0"/>
      <w:marBottom w:val="0"/>
      <w:divBdr>
        <w:top w:val="none" w:sz="0" w:space="0" w:color="auto"/>
        <w:left w:val="none" w:sz="0" w:space="0" w:color="auto"/>
        <w:bottom w:val="none" w:sz="0" w:space="0" w:color="auto"/>
        <w:right w:val="none" w:sz="0" w:space="0" w:color="auto"/>
      </w:divBdr>
    </w:div>
    <w:div w:id="869148113">
      <w:bodyDiv w:val="1"/>
      <w:marLeft w:val="0"/>
      <w:marRight w:val="0"/>
      <w:marTop w:val="0"/>
      <w:marBottom w:val="0"/>
      <w:divBdr>
        <w:top w:val="none" w:sz="0" w:space="0" w:color="auto"/>
        <w:left w:val="none" w:sz="0" w:space="0" w:color="auto"/>
        <w:bottom w:val="none" w:sz="0" w:space="0" w:color="auto"/>
        <w:right w:val="none" w:sz="0" w:space="0" w:color="auto"/>
      </w:divBdr>
    </w:div>
    <w:div w:id="870458644">
      <w:bodyDiv w:val="1"/>
      <w:marLeft w:val="0"/>
      <w:marRight w:val="0"/>
      <w:marTop w:val="0"/>
      <w:marBottom w:val="0"/>
      <w:divBdr>
        <w:top w:val="none" w:sz="0" w:space="0" w:color="auto"/>
        <w:left w:val="none" w:sz="0" w:space="0" w:color="auto"/>
        <w:bottom w:val="none" w:sz="0" w:space="0" w:color="auto"/>
        <w:right w:val="none" w:sz="0" w:space="0" w:color="auto"/>
      </w:divBdr>
    </w:div>
    <w:div w:id="905804905">
      <w:bodyDiv w:val="1"/>
      <w:marLeft w:val="0"/>
      <w:marRight w:val="0"/>
      <w:marTop w:val="0"/>
      <w:marBottom w:val="0"/>
      <w:divBdr>
        <w:top w:val="none" w:sz="0" w:space="0" w:color="auto"/>
        <w:left w:val="none" w:sz="0" w:space="0" w:color="auto"/>
        <w:bottom w:val="none" w:sz="0" w:space="0" w:color="auto"/>
        <w:right w:val="none" w:sz="0" w:space="0" w:color="auto"/>
      </w:divBdr>
    </w:div>
    <w:div w:id="965625465">
      <w:bodyDiv w:val="1"/>
      <w:marLeft w:val="0"/>
      <w:marRight w:val="0"/>
      <w:marTop w:val="0"/>
      <w:marBottom w:val="0"/>
      <w:divBdr>
        <w:top w:val="none" w:sz="0" w:space="0" w:color="auto"/>
        <w:left w:val="none" w:sz="0" w:space="0" w:color="auto"/>
        <w:bottom w:val="none" w:sz="0" w:space="0" w:color="auto"/>
        <w:right w:val="none" w:sz="0" w:space="0" w:color="auto"/>
      </w:divBdr>
    </w:div>
    <w:div w:id="968903446">
      <w:bodyDiv w:val="1"/>
      <w:marLeft w:val="0"/>
      <w:marRight w:val="0"/>
      <w:marTop w:val="0"/>
      <w:marBottom w:val="0"/>
      <w:divBdr>
        <w:top w:val="none" w:sz="0" w:space="0" w:color="auto"/>
        <w:left w:val="none" w:sz="0" w:space="0" w:color="auto"/>
        <w:bottom w:val="none" w:sz="0" w:space="0" w:color="auto"/>
        <w:right w:val="none" w:sz="0" w:space="0" w:color="auto"/>
      </w:divBdr>
    </w:div>
    <w:div w:id="975330698">
      <w:bodyDiv w:val="1"/>
      <w:marLeft w:val="0"/>
      <w:marRight w:val="0"/>
      <w:marTop w:val="0"/>
      <w:marBottom w:val="0"/>
      <w:divBdr>
        <w:top w:val="none" w:sz="0" w:space="0" w:color="auto"/>
        <w:left w:val="none" w:sz="0" w:space="0" w:color="auto"/>
        <w:bottom w:val="none" w:sz="0" w:space="0" w:color="auto"/>
        <w:right w:val="none" w:sz="0" w:space="0" w:color="auto"/>
      </w:divBdr>
    </w:div>
    <w:div w:id="986393843">
      <w:bodyDiv w:val="1"/>
      <w:marLeft w:val="0"/>
      <w:marRight w:val="0"/>
      <w:marTop w:val="0"/>
      <w:marBottom w:val="0"/>
      <w:divBdr>
        <w:top w:val="none" w:sz="0" w:space="0" w:color="auto"/>
        <w:left w:val="none" w:sz="0" w:space="0" w:color="auto"/>
        <w:bottom w:val="none" w:sz="0" w:space="0" w:color="auto"/>
        <w:right w:val="none" w:sz="0" w:space="0" w:color="auto"/>
      </w:divBdr>
    </w:div>
    <w:div w:id="987562749">
      <w:bodyDiv w:val="1"/>
      <w:marLeft w:val="0"/>
      <w:marRight w:val="0"/>
      <w:marTop w:val="0"/>
      <w:marBottom w:val="0"/>
      <w:divBdr>
        <w:top w:val="none" w:sz="0" w:space="0" w:color="auto"/>
        <w:left w:val="none" w:sz="0" w:space="0" w:color="auto"/>
        <w:bottom w:val="none" w:sz="0" w:space="0" w:color="auto"/>
        <w:right w:val="none" w:sz="0" w:space="0" w:color="auto"/>
      </w:divBdr>
    </w:div>
    <w:div w:id="997150686">
      <w:bodyDiv w:val="1"/>
      <w:marLeft w:val="0"/>
      <w:marRight w:val="0"/>
      <w:marTop w:val="0"/>
      <w:marBottom w:val="0"/>
      <w:divBdr>
        <w:top w:val="none" w:sz="0" w:space="0" w:color="auto"/>
        <w:left w:val="none" w:sz="0" w:space="0" w:color="auto"/>
        <w:bottom w:val="none" w:sz="0" w:space="0" w:color="auto"/>
        <w:right w:val="none" w:sz="0" w:space="0" w:color="auto"/>
      </w:divBdr>
    </w:div>
    <w:div w:id="1000424973">
      <w:bodyDiv w:val="1"/>
      <w:marLeft w:val="0"/>
      <w:marRight w:val="0"/>
      <w:marTop w:val="0"/>
      <w:marBottom w:val="0"/>
      <w:divBdr>
        <w:top w:val="none" w:sz="0" w:space="0" w:color="auto"/>
        <w:left w:val="none" w:sz="0" w:space="0" w:color="auto"/>
        <w:bottom w:val="none" w:sz="0" w:space="0" w:color="auto"/>
        <w:right w:val="none" w:sz="0" w:space="0" w:color="auto"/>
      </w:divBdr>
    </w:div>
    <w:div w:id="1123423463">
      <w:bodyDiv w:val="1"/>
      <w:marLeft w:val="0"/>
      <w:marRight w:val="0"/>
      <w:marTop w:val="0"/>
      <w:marBottom w:val="0"/>
      <w:divBdr>
        <w:top w:val="none" w:sz="0" w:space="0" w:color="auto"/>
        <w:left w:val="none" w:sz="0" w:space="0" w:color="auto"/>
        <w:bottom w:val="none" w:sz="0" w:space="0" w:color="auto"/>
        <w:right w:val="none" w:sz="0" w:space="0" w:color="auto"/>
      </w:divBdr>
    </w:div>
    <w:div w:id="1129392777">
      <w:bodyDiv w:val="1"/>
      <w:marLeft w:val="0"/>
      <w:marRight w:val="0"/>
      <w:marTop w:val="0"/>
      <w:marBottom w:val="0"/>
      <w:divBdr>
        <w:top w:val="none" w:sz="0" w:space="0" w:color="auto"/>
        <w:left w:val="none" w:sz="0" w:space="0" w:color="auto"/>
        <w:bottom w:val="none" w:sz="0" w:space="0" w:color="auto"/>
        <w:right w:val="none" w:sz="0" w:space="0" w:color="auto"/>
      </w:divBdr>
    </w:div>
    <w:div w:id="1156997641">
      <w:bodyDiv w:val="1"/>
      <w:marLeft w:val="0"/>
      <w:marRight w:val="0"/>
      <w:marTop w:val="0"/>
      <w:marBottom w:val="0"/>
      <w:divBdr>
        <w:top w:val="none" w:sz="0" w:space="0" w:color="auto"/>
        <w:left w:val="none" w:sz="0" w:space="0" w:color="auto"/>
        <w:bottom w:val="none" w:sz="0" w:space="0" w:color="auto"/>
        <w:right w:val="none" w:sz="0" w:space="0" w:color="auto"/>
      </w:divBdr>
    </w:div>
    <w:div w:id="1175149723">
      <w:bodyDiv w:val="1"/>
      <w:marLeft w:val="0"/>
      <w:marRight w:val="0"/>
      <w:marTop w:val="0"/>
      <w:marBottom w:val="0"/>
      <w:divBdr>
        <w:top w:val="none" w:sz="0" w:space="0" w:color="auto"/>
        <w:left w:val="none" w:sz="0" w:space="0" w:color="auto"/>
        <w:bottom w:val="none" w:sz="0" w:space="0" w:color="auto"/>
        <w:right w:val="none" w:sz="0" w:space="0" w:color="auto"/>
      </w:divBdr>
    </w:div>
    <w:div w:id="1200321336">
      <w:bodyDiv w:val="1"/>
      <w:marLeft w:val="0"/>
      <w:marRight w:val="0"/>
      <w:marTop w:val="0"/>
      <w:marBottom w:val="0"/>
      <w:divBdr>
        <w:top w:val="none" w:sz="0" w:space="0" w:color="auto"/>
        <w:left w:val="none" w:sz="0" w:space="0" w:color="auto"/>
        <w:bottom w:val="none" w:sz="0" w:space="0" w:color="auto"/>
        <w:right w:val="none" w:sz="0" w:space="0" w:color="auto"/>
      </w:divBdr>
    </w:div>
    <w:div w:id="1201236573">
      <w:bodyDiv w:val="1"/>
      <w:marLeft w:val="0"/>
      <w:marRight w:val="0"/>
      <w:marTop w:val="0"/>
      <w:marBottom w:val="0"/>
      <w:divBdr>
        <w:top w:val="none" w:sz="0" w:space="0" w:color="auto"/>
        <w:left w:val="none" w:sz="0" w:space="0" w:color="auto"/>
        <w:bottom w:val="none" w:sz="0" w:space="0" w:color="auto"/>
        <w:right w:val="none" w:sz="0" w:space="0" w:color="auto"/>
      </w:divBdr>
    </w:div>
    <w:div w:id="1226717134">
      <w:bodyDiv w:val="1"/>
      <w:marLeft w:val="0"/>
      <w:marRight w:val="0"/>
      <w:marTop w:val="0"/>
      <w:marBottom w:val="0"/>
      <w:divBdr>
        <w:top w:val="none" w:sz="0" w:space="0" w:color="auto"/>
        <w:left w:val="none" w:sz="0" w:space="0" w:color="auto"/>
        <w:bottom w:val="none" w:sz="0" w:space="0" w:color="auto"/>
        <w:right w:val="none" w:sz="0" w:space="0" w:color="auto"/>
      </w:divBdr>
    </w:div>
    <w:div w:id="1239831344">
      <w:bodyDiv w:val="1"/>
      <w:marLeft w:val="0"/>
      <w:marRight w:val="0"/>
      <w:marTop w:val="0"/>
      <w:marBottom w:val="0"/>
      <w:divBdr>
        <w:top w:val="none" w:sz="0" w:space="0" w:color="auto"/>
        <w:left w:val="none" w:sz="0" w:space="0" w:color="auto"/>
        <w:bottom w:val="none" w:sz="0" w:space="0" w:color="auto"/>
        <w:right w:val="none" w:sz="0" w:space="0" w:color="auto"/>
      </w:divBdr>
    </w:div>
    <w:div w:id="1305282929">
      <w:bodyDiv w:val="1"/>
      <w:marLeft w:val="0"/>
      <w:marRight w:val="0"/>
      <w:marTop w:val="0"/>
      <w:marBottom w:val="0"/>
      <w:divBdr>
        <w:top w:val="none" w:sz="0" w:space="0" w:color="auto"/>
        <w:left w:val="none" w:sz="0" w:space="0" w:color="auto"/>
        <w:bottom w:val="none" w:sz="0" w:space="0" w:color="auto"/>
        <w:right w:val="none" w:sz="0" w:space="0" w:color="auto"/>
      </w:divBdr>
    </w:div>
    <w:div w:id="1310211251">
      <w:bodyDiv w:val="1"/>
      <w:marLeft w:val="0"/>
      <w:marRight w:val="0"/>
      <w:marTop w:val="0"/>
      <w:marBottom w:val="0"/>
      <w:divBdr>
        <w:top w:val="none" w:sz="0" w:space="0" w:color="auto"/>
        <w:left w:val="none" w:sz="0" w:space="0" w:color="auto"/>
        <w:bottom w:val="none" w:sz="0" w:space="0" w:color="auto"/>
        <w:right w:val="none" w:sz="0" w:space="0" w:color="auto"/>
      </w:divBdr>
    </w:div>
    <w:div w:id="1316714444">
      <w:bodyDiv w:val="1"/>
      <w:marLeft w:val="0"/>
      <w:marRight w:val="0"/>
      <w:marTop w:val="0"/>
      <w:marBottom w:val="0"/>
      <w:divBdr>
        <w:top w:val="none" w:sz="0" w:space="0" w:color="auto"/>
        <w:left w:val="none" w:sz="0" w:space="0" w:color="auto"/>
        <w:bottom w:val="none" w:sz="0" w:space="0" w:color="auto"/>
        <w:right w:val="none" w:sz="0" w:space="0" w:color="auto"/>
      </w:divBdr>
    </w:div>
    <w:div w:id="1316840742">
      <w:bodyDiv w:val="1"/>
      <w:marLeft w:val="0"/>
      <w:marRight w:val="0"/>
      <w:marTop w:val="0"/>
      <w:marBottom w:val="0"/>
      <w:divBdr>
        <w:top w:val="none" w:sz="0" w:space="0" w:color="auto"/>
        <w:left w:val="none" w:sz="0" w:space="0" w:color="auto"/>
        <w:bottom w:val="none" w:sz="0" w:space="0" w:color="auto"/>
        <w:right w:val="none" w:sz="0" w:space="0" w:color="auto"/>
      </w:divBdr>
    </w:div>
    <w:div w:id="1328633938">
      <w:bodyDiv w:val="1"/>
      <w:marLeft w:val="0"/>
      <w:marRight w:val="0"/>
      <w:marTop w:val="0"/>
      <w:marBottom w:val="0"/>
      <w:divBdr>
        <w:top w:val="none" w:sz="0" w:space="0" w:color="auto"/>
        <w:left w:val="none" w:sz="0" w:space="0" w:color="auto"/>
        <w:bottom w:val="none" w:sz="0" w:space="0" w:color="auto"/>
        <w:right w:val="none" w:sz="0" w:space="0" w:color="auto"/>
      </w:divBdr>
    </w:div>
    <w:div w:id="1342584676">
      <w:bodyDiv w:val="1"/>
      <w:marLeft w:val="0"/>
      <w:marRight w:val="0"/>
      <w:marTop w:val="0"/>
      <w:marBottom w:val="0"/>
      <w:divBdr>
        <w:top w:val="none" w:sz="0" w:space="0" w:color="auto"/>
        <w:left w:val="none" w:sz="0" w:space="0" w:color="auto"/>
        <w:bottom w:val="none" w:sz="0" w:space="0" w:color="auto"/>
        <w:right w:val="none" w:sz="0" w:space="0" w:color="auto"/>
      </w:divBdr>
    </w:div>
    <w:div w:id="1350597442">
      <w:bodyDiv w:val="1"/>
      <w:marLeft w:val="0"/>
      <w:marRight w:val="0"/>
      <w:marTop w:val="0"/>
      <w:marBottom w:val="0"/>
      <w:divBdr>
        <w:top w:val="none" w:sz="0" w:space="0" w:color="auto"/>
        <w:left w:val="none" w:sz="0" w:space="0" w:color="auto"/>
        <w:bottom w:val="none" w:sz="0" w:space="0" w:color="auto"/>
        <w:right w:val="none" w:sz="0" w:space="0" w:color="auto"/>
      </w:divBdr>
    </w:div>
    <w:div w:id="1377700416">
      <w:bodyDiv w:val="1"/>
      <w:marLeft w:val="0"/>
      <w:marRight w:val="0"/>
      <w:marTop w:val="0"/>
      <w:marBottom w:val="0"/>
      <w:divBdr>
        <w:top w:val="none" w:sz="0" w:space="0" w:color="auto"/>
        <w:left w:val="none" w:sz="0" w:space="0" w:color="auto"/>
        <w:bottom w:val="none" w:sz="0" w:space="0" w:color="auto"/>
        <w:right w:val="none" w:sz="0" w:space="0" w:color="auto"/>
      </w:divBdr>
    </w:div>
    <w:div w:id="1394306609">
      <w:bodyDiv w:val="1"/>
      <w:marLeft w:val="0"/>
      <w:marRight w:val="0"/>
      <w:marTop w:val="0"/>
      <w:marBottom w:val="0"/>
      <w:divBdr>
        <w:top w:val="none" w:sz="0" w:space="0" w:color="auto"/>
        <w:left w:val="none" w:sz="0" w:space="0" w:color="auto"/>
        <w:bottom w:val="none" w:sz="0" w:space="0" w:color="auto"/>
        <w:right w:val="none" w:sz="0" w:space="0" w:color="auto"/>
      </w:divBdr>
    </w:div>
    <w:div w:id="1399938330">
      <w:bodyDiv w:val="1"/>
      <w:marLeft w:val="0"/>
      <w:marRight w:val="0"/>
      <w:marTop w:val="0"/>
      <w:marBottom w:val="0"/>
      <w:divBdr>
        <w:top w:val="none" w:sz="0" w:space="0" w:color="auto"/>
        <w:left w:val="none" w:sz="0" w:space="0" w:color="auto"/>
        <w:bottom w:val="none" w:sz="0" w:space="0" w:color="auto"/>
        <w:right w:val="none" w:sz="0" w:space="0" w:color="auto"/>
      </w:divBdr>
    </w:div>
    <w:div w:id="1419594335">
      <w:bodyDiv w:val="1"/>
      <w:marLeft w:val="0"/>
      <w:marRight w:val="0"/>
      <w:marTop w:val="0"/>
      <w:marBottom w:val="0"/>
      <w:divBdr>
        <w:top w:val="none" w:sz="0" w:space="0" w:color="auto"/>
        <w:left w:val="none" w:sz="0" w:space="0" w:color="auto"/>
        <w:bottom w:val="none" w:sz="0" w:space="0" w:color="auto"/>
        <w:right w:val="none" w:sz="0" w:space="0" w:color="auto"/>
      </w:divBdr>
    </w:div>
    <w:div w:id="1445613114">
      <w:bodyDiv w:val="1"/>
      <w:marLeft w:val="0"/>
      <w:marRight w:val="0"/>
      <w:marTop w:val="0"/>
      <w:marBottom w:val="0"/>
      <w:divBdr>
        <w:top w:val="none" w:sz="0" w:space="0" w:color="auto"/>
        <w:left w:val="none" w:sz="0" w:space="0" w:color="auto"/>
        <w:bottom w:val="none" w:sz="0" w:space="0" w:color="auto"/>
        <w:right w:val="none" w:sz="0" w:space="0" w:color="auto"/>
      </w:divBdr>
    </w:div>
    <w:div w:id="1465391877">
      <w:bodyDiv w:val="1"/>
      <w:marLeft w:val="0"/>
      <w:marRight w:val="0"/>
      <w:marTop w:val="0"/>
      <w:marBottom w:val="0"/>
      <w:divBdr>
        <w:top w:val="none" w:sz="0" w:space="0" w:color="auto"/>
        <w:left w:val="none" w:sz="0" w:space="0" w:color="auto"/>
        <w:bottom w:val="none" w:sz="0" w:space="0" w:color="auto"/>
        <w:right w:val="none" w:sz="0" w:space="0" w:color="auto"/>
      </w:divBdr>
    </w:div>
    <w:div w:id="1476333882">
      <w:bodyDiv w:val="1"/>
      <w:marLeft w:val="0"/>
      <w:marRight w:val="0"/>
      <w:marTop w:val="0"/>
      <w:marBottom w:val="0"/>
      <w:divBdr>
        <w:top w:val="none" w:sz="0" w:space="0" w:color="auto"/>
        <w:left w:val="none" w:sz="0" w:space="0" w:color="auto"/>
        <w:bottom w:val="none" w:sz="0" w:space="0" w:color="auto"/>
        <w:right w:val="none" w:sz="0" w:space="0" w:color="auto"/>
      </w:divBdr>
      <w:divsChild>
        <w:div w:id="75594388">
          <w:marLeft w:val="60"/>
          <w:marRight w:val="0"/>
          <w:marTop w:val="0"/>
          <w:marBottom w:val="0"/>
          <w:divBdr>
            <w:top w:val="none" w:sz="0" w:space="0" w:color="auto"/>
            <w:left w:val="none" w:sz="0" w:space="0" w:color="auto"/>
            <w:bottom w:val="none" w:sz="0" w:space="0" w:color="auto"/>
            <w:right w:val="none" w:sz="0" w:space="0" w:color="auto"/>
          </w:divBdr>
          <w:divsChild>
            <w:div w:id="364985238">
              <w:marLeft w:val="0"/>
              <w:marRight w:val="0"/>
              <w:marTop w:val="0"/>
              <w:marBottom w:val="0"/>
              <w:divBdr>
                <w:top w:val="none" w:sz="0" w:space="0" w:color="auto"/>
                <w:left w:val="none" w:sz="0" w:space="0" w:color="auto"/>
                <w:bottom w:val="none" w:sz="0" w:space="0" w:color="auto"/>
                <w:right w:val="none" w:sz="0" w:space="0" w:color="auto"/>
              </w:divBdr>
              <w:divsChild>
                <w:div w:id="191890349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527910727">
      <w:bodyDiv w:val="1"/>
      <w:marLeft w:val="0"/>
      <w:marRight w:val="0"/>
      <w:marTop w:val="0"/>
      <w:marBottom w:val="0"/>
      <w:divBdr>
        <w:top w:val="none" w:sz="0" w:space="0" w:color="auto"/>
        <w:left w:val="none" w:sz="0" w:space="0" w:color="auto"/>
        <w:bottom w:val="none" w:sz="0" w:space="0" w:color="auto"/>
        <w:right w:val="none" w:sz="0" w:space="0" w:color="auto"/>
      </w:divBdr>
    </w:div>
    <w:div w:id="1533882147">
      <w:bodyDiv w:val="1"/>
      <w:marLeft w:val="0"/>
      <w:marRight w:val="0"/>
      <w:marTop w:val="0"/>
      <w:marBottom w:val="0"/>
      <w:divBdr>
        <w:top w:val="none" w:sz="0" w:space="0" w:color="auto"/>
        <w:left w:val="none" w:sz="0" w:space="0" w:color="auto"/>
        <w:bottom w:val="none" w:sz="0" w:space="0" w:color="auto"/>
        <w:right w:val="none" w:sz="0" w:space="0" w:color="auto"/>
      </w:divBdr>
    </w:div>
    <w:div w:id="1558856574">
      <w:bodyDiv w:val="1"/>
      <w:marLeft w:val="0"/>
      <w:marRight w:val="0"/>
      <w:marTop w:val="0"/>
      <w:marBottom w:val="0"/>
      <w:divBdr>
        <w:top w:val="none" w:sz="0" w:space="0" w:color="auto"/>
        <w:left w:val="none" w:sz="0" w:space="0" w:color="auto"/>
        <w:bottom w:val="none" w:sz="0" w:space="0" w:color="auto"/>
        <w:right w:val="none" w:sz="0" w:space="0" w:color="auto"/>
      </w:divBdr>
    </w:div>
    <w:div w:id="1582180243">
      <w:bodyDiv w:val="1"/>
      <w:marLeft w:val="0"/>
      <w:marRight w:val="0"/>
      <w:marTop w:val="0"/>
      <w:marBottom w:val="0"/>
      <w:divBdr>
        <w:top w:val="none" w:sz="0" w:space="0" w:color="auto"/>
        <w:left w:val="none" w:sz="0" w:space="0" w:color="auto"/>
        <w:bottom w:val="none" w:sz="0" w:space="0" w:color="auto"/>
        <w:right w:val="none" w:sz="0" w:space="0" w:color="auto"/>
      </w:divBdr>
    </w:div>
    <w:div w:id="1607151402">
      <w:bodyDiv w:val="1"/>
      <w:marLeft w:val="0"/>
      <w:marRight w:val="0"/>
      <w:marTop w:val="0"/>
      <w:marBottom w:val="0"/>
      <w:divBdr>
        <w:top w:val="none" w:sz="0" w:space="0" w:color="auto"/>
        <w:left w:val="none" w:sz="0" w:space="0" w:color="auto"/>
        <w:bottom w:val="none" w:sz="0" w:space="0" w:color="auto"/>
        <w:right w:val="none" w:sz="0" w:space="0" w:color="auto"/>
      </w:divBdr>
    </w:div>
    <w:div w:id="1652557368">
      <w:bodyDiv w:val="1"/>
      <w:marLeft w:val="0"/>
      <w:marRight w:val="0"/>
      <w:marTop w:val="0"/>
      <w:marBottom w:val="0"/>
      <w:divBdr>
        <w:top w:val="none" w:sz="0" w:space="0" w:color="auto"/>
        <w:left w:val="none" w:sz="0" w:space="0" w:color="auto"/>
        <w:bottom w:val="none" w:sz="0" w:space="0" w:color="auto"/>
        <w:right w:val="none" w:sz="0" w:space="0" w:color="auto"/>
      </w:divBdr>
    </w:div>
    <w:div w:id="1662540214">
      <w:bodyDiv w:val="1"/>
      <w:marLeft w:val="0"/>
      <w:marRight w:val="0"/>
      <w:marTop w:val="0"/>
      <w:marBottom w:val="0"/>
      <w:divBdr>
        <w:top w:val="none" w:sz="0" w:space="0" w:color="auto"/>
        <w:left w:val="none" w:sz="0" w:space="0" w:color="auto"/>
        <w:bottom w:val="none" w:sz="0" w:space="0" w:color="auto"/>
        <w:right w:val="none" w:sz="0" w:space="0" w:color="auto"/>
      </w:divBdr>
    </w:div>
    <w:div w:id="1666088249">
      <w:bodyDiv w:val="1"/>
      <w:marLeft w:val="0"/>
      <w:marRight w:val="0"/>
      <w:marTop w:val="0"/>
      <w:marBottom w:val="0"/>
      <w:divBdr>
        <w:top w:val="none" w:sz="0" w:space="0" w:color="auto"/>
        <w:left w:val="none" w:sz="0" w:space="0" w:color="auto"/>
        <w:bottom w:val="none" w:sz="0" w:space="0" w:color="auto"/>
        <w:right w:val="none" w:sz="0" w:space="0" w:color="auto"/>
      </w:divBdr>
    </w:div>
    <w:div w:id="1666206098">
      <w:bodyDiv w:val="1"/>
      <w:marLeft w:val="0"/>
      <w:marRight w:val="0"/>
      <w:marTop w:val="0"/>
      <w:marBottom w:val="0"/>
      <w:divBdr>
        <w:top w:val="none" w:sz="0" w:space="0" w:color="auto"/>
        <w:left w:val="none" w:sz="0" w:space="0" w:color="auto"/>
        <w:bottom w:val="none" w:sz="0" w:space="0" w:color="auto"/>
        <w:right w:val="none" w:sz="0" w:space="0" w:color="auto"/>
      </w:divBdr>
    </w:div>
    <w:div w:id="1694529955">
      <w:bodyDiv w:val="1"/>
      <w:marLeft w:val="0"/>
      <w:marRight w:val="0"/>
      <w:marTop w:val="0"/>
      <w:marBottom w:val="0"/>
      <w:divBdr>
        <w:top w:val="none" w:sz="0" w:space="0" w:color="auto"/>
        <w:left w:val="none" w:sz="0" w:space="0" w:color="auto"/>
        <w:bottom w:val="none" w:sz="0" w:space="0" w:color="auto"/>
        <w:right w:val="none" w:sz="0" w:space="0" w:color="auto"/>
      </w:divBdr>
    </w:div>
    <w:div w:id="1695383321">
      <w:bodyDiv w:val="1"/>
      <w:marLeft w:val="0"/>
      <w:marRight w:val="0"/>
      <w:marTop w:val="0"/>
      <w:marBottom w:val="0"/>
      <w:divBdr>
        <w:top w:val="none" w:sz="0" w:space="0" w:color="auto"/>
        <w:left w:val="none" w:sz="0" w:space="0" w:color="auto"/>
        <w:bottom w:val="none" w:sz="0" w:space="0" w:color="auto"/>
        <w:right w:val="none" w:sz="0" w:space="0" w:color="auto"/>
      </w:divBdr>
    </w:div>
    <w:div w:id="1709525298">
      <w:bodyDiv w:val="1"/>
      <w:marLeft w:val="0"/>
      <w:marRight w:val="0"/>
      <w:marTop w:val="0"/>
      <w:marBottom w:val="0"/>
      <w:divBdr>
        <w:top w:val="none" w:sz="0" w:space="0" w:color="auto"/>
        <w:left w:val="none" w:sz="0" w:space="0" w:color="auto"/>
        <w:bottom w:val="none" w:sz="0" w:space="0" w:color="auto"/>
        <w:right w:val="none" w:sz="0" w:space="0" w:color="auto"/>
      </w:divBdr>
    </w:div>
    <w:div w:id="1718162657">
      <w:bodyDiv w:val="1"/>
      <w:marLeft w:val="0"/>
      <w:marRight w:val="0"/>
      <w:marTop w:val="0"/>
      <w:marBottom w:val="0"/>
      <w:divBdr>
        <w:top w:val="none" w:sz="0" w:space="0" w:color="auto"/>
        <w:left w:val="none" w:sz="0" w:space="0" w:color="auto"/>
        <w:bottom w:val="none" w:sz="0" w:space="0" w:color="auto"/>
        <w:right w:val="none" w:sz="0" w:space="0" w:color="auto"/>
      </w:divBdr>
    </w:div>
    <w:div w:id="1740129025">
      <w:bodyDiv w:val="1"/>
      <w:marLeft w:val="0"/>
      <w:marRight w:val="0"/>
      <w:marTop w:val="0"/>
      <w:marBottom w:val="0"/>
      <w:divBdr>
        <w:top w:val="none" w:sz="0" w:space="0" w:color="auto"/>
        <w:left w:val="none" w:sz="0" w:space="0" w:color="auto"/>
        <w:bottom w:val="none" w:sz="0" w:space="0" w:color="auto"/>
        <w:right w:val="none" w:sz="0" w:space="0" w:color="auto"/>
      </w:divBdr>
    </w:div>
    <w:div w:id="1758790349">
      <w:bodyDiv w:val="1"/>
      <w:marLeft w:val="0"/>
      <w:marRight w:val="0"/>
      <w:marTop w:val="0"/>
      <w:marBottom w:val="0"/>
      <w:divBdr>
        <w:top w:val="none" w:sz="0" w:space="0" w:color="auto"/>
        <w:left w:val="none" w:sz="0" w:space="0" w:color="auto"/>
        <w:bottom w:val="none" w:sz="0" w:space="0" w:color="auto"/>
        <w:right w:val="none" w:sz="0" w:space="0" w:color="auto"/>
      </w:divBdr>
    </w:div>
    <w:div w:id="1767919773">
      <w:bodyDiv w:val="1"/>
      <w:marLeft w:val="0"/>
      <w:marRight w:val="0"/>
      <w:marTop w:val="0"/>
      <w:marBottom w:val="0"/>
      <w:divBdr>
        <w:top w:val="none" w:sz="0" w:space="0" w:color="auto"/>
        <w:left w:val="none" w:sz="0" w:space="0" w:color="auto"/>
        <w:bottom w:val="none" w:sz="0" w:space="0" w:color="auto"/>
        <w:right w:val="none" w:sz="0" w:space="0" w:color="auto"/>
      </w:divBdr>
    </w:div>
    <w:div w:id="1777167964">
      <w:bodyDiv w:val="1"/>
      <w:marLeft w:val="0"/>
      <w:marRight w:val="0"/>
      <w:marTop w:val="0"/>
      <w:marBottom w:val="0"/>
      <w:divBdr>
        <w:top w:val="none" w:sz="0" w:space="0" w:color="auto"/>
        <w:left w:val="none" w:sz="0" w:space="0" w:color="auto"/>
        <w:bottom w:val="none" w:sz="0" w:space="0" w:color="auto"/>
        <w:right w:val="none" w:sz="0" w:space="0" w:color="auto"/>
      </w:divBdr>
    </w:div>
    <w:div w:id="1800679716">
      <w:bodyDiv w:val="1"/>
      <w:marLeft w:val="0"/>
      <w:marRight w:val="0"/>
      <w:marTop w:val="0"/>
      <w:marBottom w:val="0"/>
      <w:divBdr>
        <w:top w:val="none" w:sz="0" w:space="0" w:color="auto"/>
        <w:left w:val="none" w:sz="0" w:space="0" w:color="auto"/>
        <w:bottom w:val="none" w:sz="0" w:space="0" w:color="auto"/>
        <w:right w:val="none" w:sz="0" w:space="0" w:color="auto"/>
      </w:divBdr>
    </w:div>
    <w:div w:id="1849519936">
      <w:bodyDiv w:val="1"/>
      <w:marLeft w:val="0"/>
      <w:marRight w:val="0"/>
      <w:marTop w:val="0"/>
      <w:marBottom w:val="0"/>
      <w:divBdr>
        <w:top w:val="none" w:sz="0" w:space="0" w:color="auto"/>
        <w:left w:val="none" w:sz="0" w:space="0" w:color="auto"/>
        <w:bottom w:val="none" w:sz="0" w:space="0" w:color="auto"/>
        <w:right w:val="none" w:sz="0" w:space="0" w:color="auto"/>
      </w:divBdr>
    </w:div>
    <w:div w:id="1856993668">
      <w:bodyDiv w:val="1"/>
      <w:marLeft w:val="0"/>
      <w:marRight w:val="0"/>
      <w:marTop w:val="0"/>
      <w:marBottom w:val="0"/>
      <w:divBdr>
        <w:top w:val="none" w:sz="0" w:space="0" w:color="auto"/>
        <w:left w:val="none" w:sz="0" w:space="0" w:color="auto"/>
        <w:bottom w:val="none" w:sz="0" w:space="0" w:color="auto"/>
        <w:right w:val="none" w:sz="0" w:space="0" w:color="auto"/>
      </w:divBdr>
    </w:div>
    <w:div w:id="1873691727">
      <w:bodyDiv w:val="1"/>
      <w:marLeft w:val="0"/>
      <w:marRight w:val="0"/>
      <w:marTop w:val="0"/>
      <w:marBottom w:val="0"/>
      <w:divBdr>
        <w:top w:val="none" w:sz="0" w:space="0" w:color="auto"/>
        <w:left w:val="none" w:sz="0" w:space="0" w:color="auto"/>
        <w:bottom w:val="none" w:sz="0" w:space="0" w:color="auto"/>
        <w:right w:val="none" w:sz="0" w:space="0" w:color="auto"/>
      </w:divBdr>
    </w:div>
    <w:div w:id="1877964347">
      <w:bodyDiv w:val="1"/>
      <w:marLeft w:val="0"/>
      <w:marRight w:val="0"/>
      <w:marTop w:val="0"/>
      <w:marBottom w:val="0"/>
      <w:divBdr>
        <w:top w:val="none" w:sz="0" w:space="0" w:color="auto"/>
        <w:left w:val="none" w:sz="0" w:space="0" w:color="auto"/>
        <w:bottom w:val="none" w:sz="0" w:space="0" w:color="auto"/>
        <w:right w:val="none" w:sz="0" w:space="0" w:color="auto"/>
      </w:divBdr>
    </w:div>
    <w:div w:id="1880125891">
      <w:bodyDiv w:val="1"/>
      <w:marLeft w:val="0"/>
      <w:marRight w:val="0"/>
      <w:marTop w:val="0"/>
      <w:marBottom w:val="0"/>
      <w:divBdr>
        <w:top w:val="none" w:sz="0" w:space="0" w:color="auto"/>
        <w:left w:val="none" w:sz="0" w:space="0" w:color="auto"/>
        <w:bottom w:val="none" w:sz="0" w:space="0" w:color="auto"/>
        <w:right w:val="none" w:sz="0" w:space="0" w:color="auto"/>
      </w:divBdr>
    </w:div>
    <w:div w:id="1881094006">
      <w:bodyDiv w:val="1"/>
      <w:marLeft w:val="0"/>
      <w:marRight w:val="0"/>
      <w:marTop w:val="0"/>
      <w:marBottom w:val="0"/>
      <w:divBdr>
        <w:top w:val="none" w:sz="0" w:space="0" w:color="auto"/>
        <w:left w:val="none" w:sz="0" w:space="0" w:color="auto"/>
        <w:bottom w:val="none" w:sz="0" w:space="0" w:color="auto"/>
        <w:right w:val="none" w:sz="0" w:space="0" w:color="auto"/>
      </w:divBdr>
    </w:div>
    <w:div w:id="1904441299">
      <w:bodyDiv w:val="1"/>
      <w:marLeft w:val="0"/>
      <w:marRight w:val="0"/>
      <w:marTop w:val="0"/>
      <w:marBottom w:val="0"/>
      <w:divBdr>
        <w:top w:val="none" w:sz="0" w:space="0" w:color="auto"/>
        <w:left w:val="none" w:sz="0" w:space="0" w:color="auto"/>
        <w:bottom w:val="none" w:sz="0" w:space="0" w:color="auto"/>
        <w:right w:val="none" w:sz="0" w:space="0" w:color="auto"/>
      </w:divBdr>
    </w:div>
    <w:div w:id="1914779349">
      <w:bodyDiv w:val="1"/>
      <w:marLeft w:val="0"/>
      <w:marRight w:val="0"/>
      <w:marTop w:val="0"/>
      <w:marBottom w:val="0"/>
      <w:divBdr>
        <w:top w:val="none" w:sz="0" w:space="0" w:color="auto"/>
        <w:left w:val="none" w:sz="0" w:space="0" w:color="auto"/>
        <w:bottom w:val="none" w:sz="0" w:space="0" w:color="auto"/>
        <w:right w:val="none" w:sz="0" w:space="0" w:color="auto"/>
      </w:divBdr>
    </w:div>
    <w:div w:id="1920626608">
      <w:bodyDiv w:val="1"/>
      <w:marLeft w:val="0"/>
      <w:marRight w:val="0"/>
      <w:marTop w:val="0"/>
      <w:marBottom w:val="0"/>
      <w:divBdr>
        <w:top w:val="none" w:sz="0" w:space="0" w:color="auto"/>
        <w:left w:val="none" w:sz="0" w:space="0" w:color="auto"/>
        <w:bottom w:val="none" w:sz="0" w:space="0" w:color="auto"/>
        <w:right w:val="none" w:sz="0" w:space="0" w:color="auto"/>
      </w:divBdr>
    </w:div>
    <w:div w:id="1967855052">
      <w:bodyDiv w:val="1"/>
      <w:marLeft w:val="0"/>
      <w:marRight w:val="0"/>
      <w:marTop w:val="0"/>
      <w:marBottom w:val="0"/>
      <w:divBdr>
        <w:top w:val="none" w:sz="0" w:space="0" w:color="auto"/>
        <w:left w:val="none" w:sz="0" w:space="0" w:color="auto"/>
        <w:bottom w:val="none" w:sz="0" w:space="0" w:color="auto"/>
        <w:right w:val="none" w:sz="0" w:space="0" w:color="auto"/>
      </w:divBdr>
    </w:div>
    <w:div w:id="1971473842">
      <w:bodyDiv w:val="1"/>
      <w:marLeft w:val="0"/>
      <w:marRight w:val="0"/>
      <w:marTop w:val="0"/>
      <w:marBottom w:val="0"/>
      <w:divBdr>
        <w:top w:val="none" w:sz="0" w:space="0" w:color="auto"/>
        <w:left w:val="none" w:sz="0" w:space="0" w:color="auto"/>
        <w:bottom w:val="none" w:sz="0" w:space="0" w:color="auto"/>
        <w:right w:val="none" w:sz="0" w:space="0" w:color="auto"/>
      </w:divBdr>
    </w:div>
    <w:div w:id="2007903061">
      <w:bodyDiv w:val="1"/>
      <w:marLeft w:val="0"/>
      <w:marRight w:val="0"/>
      <w:marTop w:val="0"/>
      <w:marBottom w:val="0"/>
      <w:divBdr>
        <w:top w:val="none" w:sz="0" w:space="0" w:color="auto"/>
        <w:left w:val="none" w:sz="0" w:space="0" w:color="auto"/>
        <w:bottom w:val="none" w:sz="0" w:space="0" w:color="auto"/>
        <w:right w:val="none" w:sz="0" w:space="0" w:color="auto"/>
      </w:divBdr>
    </w:div>
    <w:div w:id="2010132913">
      <w:bodyDiv w:val="1"/>
      <w:marLeft w:val="0"/>
      <w:marRight w:val="0"/>
      <w:marTop w:val="0"/>
      <w:marBottom w:val="0"/>
      <w:divBdr>
        <w:top w:val="none" w:sz="0" w:space="0" w:color="auto"/>
        <w:left w:val="none" w:sz="0" w:space="0" w:color="auto"/>
        <w:bottom w:val="none" w:sz="0" w:space="0" w:color="auto"/>
        <w:right w:val="none" w:sz="0" w:space="0" w:color="auto"/>
      </w:divBdr>
    </w:div>
    <w:div w:id="2015061846">
      <w:bodyDiv w:val="1"/>
      <w:marLeft w:val="0"/>
      <w:marRight w:val="0"/>
      <w:marTop w:val="0"/>
      <w:marBottom w:val="0"/>
      <w:divBdr>
        <w:top w:val="none" w:sz="0" w:space="0" w:color="auto"/>
        <w:left w:val="none" w:sz="0" w:space="0" w:color="auto"/>
        <w:bottom w:val="none" w:sz="0" w:space="0" w:color="auto"/>
        <w:right w:val="none" w:sz="0" w:space="0" w:color="auto"/>
      </w:divBdr>
    </w:div>
    <w:div w:id="2027097919">
      <w:bodyDiv w:val="1"/>
      <w:marLeft w:val="0"/>
      <w:marRight w:val="0"/>
      <w:marTop w:val="0"/>
      <w:marBottom w:val="0"/>
      <w:divBdr>
        <w:top w:val="none" w:sz="0" w:space="0" w:color="auto"/>
        <w:left w:val="none" w:sz="0" w:space="0" w:color="auto"/>
        <w:bottom w:val="none" w:sz="0" w:space="0" w:color="auto"/>
        <w:right w:val="none" w:sz="0" w:space="0" w:color="auto"/>
      </w:divBdr>
    </w:div>
    <w:div w:id="2030984303">
      <w:bodyDiv w:val="1"/>
      <w:marLeft w:val="0"/>
      <w:marRight w:val="0"/>
      <w:marTop w:val="0"/>
      <w:marBottom w:val="0"/>
      <w:divBdr>
        <w:top w:val="none" w:sz="0" w:space="0" w:color="auto"/>
        <w:left w:val="none" w:sz="0" w:space="0" w:color="auto"/>
        <w:bottom w:val="none" w:sz="0" w:space="0" w:color="auto"/>
        <w:right w:val="none" w:sz="0" w:space="0" w:color="auto"/>
      </w:divBdr>
    </w:div>
    <w:div w:id="2036880458">
      <w:bodyDiv w:val="1"/>
      <w:marLeft w:val="0"/>
      <w:marRight w:val="0"/>
      <w:marTop w:val="0"/>
      <w:marBottom w:val="0"/>
      <w:divBdr>
        <w:top w:val="none" w:sz="0" w:space="0" w:color="auto"/>
        <w:left w:val="none" w:sz="0" w:space="0" w:color="auto"/>
        <w:bottom w:val="none" w:sz="0" w:space="0" w:color="auto"/>
        <w:right w:val="none" w:sz="0" w:space="0" w:color="auto"/>
      </w:divBdr>
    </w:div>
    <w:div w:id="2057655472">
      <w:bodyDiv w:val="1"/>
      <w:marLeft w:val="0"/>
      <w:marRight w:val="0"/>
      <w:marTop w:val="0"/>
      <w:marBottom w:val="0"/>
      <w:divBdr>
        <w:top w:val="none" w:sz="0" w:space="0" w:color="auto"/>
        <w:left w:val="none" w:sz="0" w:space="0" w:color="auto"/>
        <w:bottom w:val="none" w:sz="0" w:space="0" w:color="auto"/>
        <w:right w:val="none" w:sz="0" w:space="0" w:color="auto"/>
      </w:divBdr>
    </w:div>
    <w:div w:id="2061704542">
      <w:bodyDiv w:val="1"/>
      <w:marLeft w:val="0"/>
      <w:marRight w:val="0"/>
      <w:marTop w:val="0"/>
      <w:marBottom w:val="0"/>
      <w:divBdr>
        <w:top w:val="none" w:sz="0" w:space="0" w:color="auto"/>
        <w:left w:val="none" w:sz="0" w:space="0" w:color="auto"/>
        <w:bottom w:val="none" w:sz="0" w:space="0" w:color="auto"/>
        <w:right w:val="none" w:sz="0" w:space="0" w:color="auto"/>
      </w:divBdr>
    </w:div>
    <w:div w:id="2079327945">
      <w:bodyDiv w:val="1"/>
      <w:marLeft w:val="0"/>
      <w:marRight w:val="0"/>
      <w:marTop w:val="0"/>
      <w:marBottom w:val="0"/>
      <w:divBdr>
        <w:top w:val="none" w:sz="0" w:space="0" w:color="auto"/>
        <w:left w:val="none" w:sz="0" w:space="0" w:color="auto"/>
        <w:bottom w:val="none" w:sz="0" w:space="0" w:color="auto"/>
        <w:right w:val="none" w:sz="0" w:space="0" w:color="auto"/>
      </w:divBdr>
    </w:div>
    <w:div w:id="2117090649">
      <w:bodyDiv w:val="1"/>
      <w:marLeft w:val="0"/>
      <w:marRight w:val="0"/>
      <w:marTop w:val="0"/>
      <w:marBottom w:val="0"/>
      <w:divBdr>
        <w:top w:val="none" w:sz="0" w:space="0" w:color="auto"/>
        <w:left w:val="none" w:sz="0" w:space="0" w:color="auto"/>
        <w:bottom w:val="none" w:sz="0" w:space="0" w:color="auto"/>
        <w:right w:val="none" w:sz="0" w:space="0" w:color="auto"/>
      </w:divBdr>
    </w:div>
    <w:div w:id="2130736424">
      <w:bodyDiv w:val="1"/>
      <w:marLeft w:val="0"/>
      <w:marRight w:val="0"/>
      <w:marTop w:val="0"/>
      <w:marBottom w:val="0"/>
      <w:divBdr>
        <w:top w:val="none" w:sz="0" w:space="0" w:color="auto"/>
        <w:left w:val="none" w:sz="0" w:space="0" w:color="auto"/>
        <w:bottom w:val="none" w:sz="0" w:space="0" w:color="auto"/>
        <w:right w:val="none" w:sz="0" w:space="0" w:color="auto"/>
      </w:divBdr>
    </w:div>
    <w:div w:id="2131245466">
      <w:bodyDiv w:val="1"/>
      <w:marLeft w:val="0"/>
      <w:marRight w:val="0"/>
      <w:marTop w:val="0"/>
      <w:marBottom w:val="0"/>
      <w:divBdr>
        <w:top w:val="none" w:sz="0" w:space="0" w:color="auto"/>
        <w:left w:val="none" w:sz="0" w:space="0" w:color="auto"/>
        <w:bottom w:val="none" w:sz="0" w:space="0" w:color="auto"/>
        <w:right w:val="none" w:sz="0" w:space="0" w:color="auto"/>
      </w:divBdr>
    </w:div>
    <w:div w:id="213270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dumathigopalab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8D5F4-F240-4533-B3A9-74C36432B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6075</TotalTime>
  <Pages>4</Pages>
  <Words>1573</Words>
  <Characters>10384</Characters>
  <Application>Microsoft Office Word</Application>
  <DocSecurity>0</DocSecurity>
  <Lines>157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Roonali Pandit</dc:creator>
  <cp:keywords/>
  <dc:description/>
  <cp:lastModifiedBy>Indumathi G</cp:lastModifiedBy>
  <cp:revision>71</cp:revision>
  <cp:lastPrinted>2021-05-05T16:40:00Z</cp:lastPrinted>
  <dcterms:created xsi:type="dcterms:W3CDTF">2024-08-29T03:32:00Z</dcterms:created>
  <dcterms:modified xsi:type="dcterms:W3CDTF">2025-10-30T16:13:00Z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9d3e65975b0ebf6f2b1873e0dc24af793c479129c29f19e0442c0fd0c1ec0ece</vt:lpwstr>
  </property>
</Properties>
</file>