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ndara" w:cs="Candara" w:eastAsia="Candara" w:hAnsi="Candara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Jawad Khan                                   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3691254</wp:posOffset>
            </wp:positionH>
            <wp:positionV relativeFrom="paragraph">
              <wp:posOffset>23495</wp:posOffset>
            </wp:positionV>
            <wp:extent cx="1437640" cy="640715"/>
            <wp:effectExtent b="0" l="0" r="0" t="0"/>
            <wp:wrapSquare wrapText="bothSides" distB="0" distT="0" distL="114300" distR="114300"/>
            <wp:docPr descr="Diagram&#10;&#10;Description automatically generated" id="8" name="image3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640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5028777</wp:posOffset>
            </wp:positionH>
            <wp:positionV relativeFrom="paragraph">
              <wp:posOffset>6985</wp:posOffset>
            </wp:positionV>
            <wp:extent cx="1024255" cy="657860"/>
            <wp:effectExtent b="0" l="0" r="0" t="0"/>
            <wp:wrapSquare wrapText="bothSides" distB="0" distT="0" distL="114300" distR="114300"/>
            <wp:docPr descr="A blue sign with white text&#10;&#10;Description automatically generated with medium confidence" id="9" name="image1.png"/>
            <a:graphic>
              <a:graphicData uri="http://schemas.openxmlformats.org/drawingml/2006/picture">
                <pic:pic>
                  <pic:nvPicPr>
                    <pic:cNvPr descr="A blue sign with white text&#10;&#10;Description automatically generated with medium confidenc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2734310</wp:posOffset>
            </wp:positionH>
            <wp:positionV relativeFrom="paragraph">
              <wp:posOffset>6985</wp:posOffset>
            </wp:positionV>
            <wp:extent cx="1038225" cy="681355"/>
            <wp:effectExtent b="0" l="0" r="0" t="0"/>
            <wp:wrapSquare wrapText="bothSides" distB="0" distT="0" distL="114300" distR="114300"/>
            <wp:docPr descr="Icon&#10;&#10;Description automatically generated with medium confidence" id="10" name="image2.png"/>
            <a:graphic>
              <a:graphicData uri="http://schemas.openxmlformats.org/drawingml/2006/picture">
                <pic:pic>
                  <pic:nvPicPr>
                    <pic:cNvPr descr="Icon&#10;&#10;Description automatically generated with medium confidence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81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jawad.dev7533@gmail.com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6826518831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8+ years of experience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strong background in automating and optimizing software development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processes.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Virtualizations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Computing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utilizing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efficient and reliable application delivery. Experienced in scaling systems and services and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compliance measures to ensure the confidentiality and integrity of data.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eyqtnjhowpmp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Excellent in configuring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cloud infrastructure as code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continuous deployment through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ENV0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365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single sign-on, multifactor-authentication, authorization,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Role-based Access Control (RBAC).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 in-depth experience in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Virtualization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rapid build/release engineering, and efficient deployment of applications.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setting up and managing Docker environments,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Daemon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Client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Hub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Registries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Proficient in containerizing multiple images and storing them in containers for successful deployment.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s5peeee80ie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Extensively 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scheduling, deploying, and managing pods, replication controllers, deployments, labels, health checks and ingress by writing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files onto a cluster.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Hands on experience on Backup and restore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Azure 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in Design and configure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Azure Virtual Networks (VNets), subnets, Azure network settings, DHCP address blocks, DNS settings, security policies and routing. Azure cloud services, Blob storage, Active directory, Azure Service Bus, Cosmos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afmbev78oys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Continuous Integration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Applications into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scripts and their associated Build &amp; Release definitions with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Extensively 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Bamboo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installing, configuring, and maintaining the purpose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 (CI)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End-to-End automation for all build and deployments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database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various DevOps 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and used CI/CD system of Jenkins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container environment,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runtime environment for the CI/CD system to build and test and deploy.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Profile</w:t>
      </w:r>
    </w:p>
    <w:tbl>
      <w:tblPr>
        <w:tblStyle w:val="Table1"/>
        <w:tblW w:w="9090.0" w:type="dxa"/>
        <w:jc w:val="left"/>
        <w:tblInd w:w="176.0" w:type="dxa"/>
        <w:tblLayout w:type="fixed"/>
        <w:tblLook w:val="0000"/>
      </w:tblPr>
      <w:tblGrid>
        <w:gridCol w:w="3082"/>
        <w:gridCol w:w="6008"/>
        <w:tblGridChange w:id="0">
          <w:tblGrid>
            <w:gridCol w:w="3082"/>
            <w:gridCol w:w="600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Microsoft Azure, Amazon Web Services, OpenStack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Container Orchestration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Docker Swarm, Kubernetes, EC2 Container Services, Azure Container Services, OpenShift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Chef, Ansible, Puppet, Salt Stack, Terraform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Version Control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GIT, GITHUB, SVN, ClearCase, Bitbucket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Web and Application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JBOSS, Apache Tomcat, Web Sphere, Web Logic, Nginx, Send 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Monitoring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Nagios, Splunk, Dynatrace, ELK, Datadog, Grafana, New Relic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Bug Tracking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JIRA, ServiceNow, Bugzilla, HP ALM, Confluence, Rally, IBM ClearQuest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Build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Maven, Ant, Gradle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Continuous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Jenkins, Bamboo, Azure devops (ADO),ENV0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Scripting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Shell, Python, JavaScript, PowerShell, JSON, 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Core Java, J2EE.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MySQL, Oracle, Dynamo DB, Mongo DB, Cassandra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Repository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Nexus, JFrog Artifactory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Virtualization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VMware ESX/ESXi, Windows Hyper-V, Power VM, Vagrant, Virtual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Red Hat, Ubuntu, Debian, Fedora, CentOS, Windows, Solaris, Mac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Networking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TCP/IP, DNS, NFS, ICMP, SMTP, DHCP, OSPF, BGP, UDP and RIP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 </w:t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0"/>
        <w:gridCol w:w="4660"/>
        <w:tblGridChange w:id="0">
          <w:tblGrid>
            <w:gridCol w:w="469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56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Discounttire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56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Duration (Month/Year)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before="60" w:line="256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May 2023 –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56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before="60" w:line="256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Senior Azure Cloud Engineer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Installed Linux and windows servers to different environments such as Dev, Stage and Production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module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runbooks in PowerShell and deployed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Accounts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Release pipelines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AAD Application Registration (service principal)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Azure DevOps service connections for authentication to Azure. Runbook uses connections for Authentication.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configuring firewall rules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Terragrunt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modules to provide controlled access, ensuring security and compliance.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create and deploy various cloud components and composition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resource management and scalability.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Nerdio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deployment, ensuring efficient VDI (Virtual Desktop Infrastructure) solutions for the organization.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Proficiently resolved VDI issues, providing technical support and troubleshooting to maintain seamless operations.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 to automate the removal of unused or orphaned resources, significantly enhancing system efficiency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conduct in-depth analysis of issues and actively monitored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environments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proactively identify potential threats and vulnerabilities.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Effectively resolved alerts generated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robust security and compliance within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cloud infrastructure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runbooks in PowerShell and deployed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CICD 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Accounts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Release pipelines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AAD Application Registration (service principal)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Azure DevOps service connections for authentication to Azure. Runbook uses connections for Authentication.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IaaS Virtual Machines (VMs)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Cloud services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(PaaS Role Instances)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secure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VNets and Subnets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Traffic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 routing for user traffic Infrastructure Migrations: Drive Operational efforts to migrate all legacy services to a fully Virtualized Infrastructure.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Terraform to build high-availability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application backend infrastructure and virtual machine scale sets, with multiple servers for other dedicated functions, including reporting,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scheduling.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configuration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Insights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Network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Watcher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Recovery, Azure Stack, Backup and Automation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and Release pipelines.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Automation Assets, Graphical Runbooks, PowerShell Runbooks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will automate specific tasks. Expertise in deploying Azure AD Connect, configuring ADFS authentication flow,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ADFS Installation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 Connect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terraform reusable modules to automate resources and worked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to automate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IaaS 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terraform modules and deployed virtual machine scale sets in various environments.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infrastructure automation. Also created dynamic inventory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wrote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Tower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Configuration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management tool to automate repetitive tasks.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For single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sign-on access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 such as Office 365, Dropbox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 Active Directory to </w:t>
      </w:r>
      <w:r w:rsidDel="00000000" w:rsidR="00000000" w:rsidRPr="00000000">
        <w:rPr>
          <w:rFonts w:ascii="Calibri" w:cs="Calibri" w:eastAsia="Calibri" w:hAnsi="Calibri"/>
          <w:color w:val="231f20"/>
          <w:sz w:val="22"/>
          <w:szCs w:val="22"/>
          <w:highlight w:val="white"/>
          <w:rtl w:val="0"/>
        </w:rPr>
        <w:t xml:space="preserve">numerous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 SaaS applications. Also Worked as cloud Engineer, involved in configuration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Web apps/Function apps, V-net integration, HCM, App services, Active Directory, Azure Key Vault, Encryption and Security on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monitor Kubernetes nodes with node-exporter, monitor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resources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Kube-State-Metrics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Clusters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Pod networks to group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the runtime environment for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System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build, test and deploy the applications across different environments.</w:t>
      </w:r>
    </w:p>
    <w:p w:rsidR="00000000" w:rsidDel="00000000" w:rsidP="00000000" w:rsidRDefault="00000000" w:rsidRPr="00000000" w14:paraId="00000052">
      <w:pPr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Azure devops, ARM, Nexus,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Azure IaaS virtual machines, CI/CD, Docker,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PowerShell,  Splunk,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Terraform, Ansible, Jenkins, Git, Jira, python.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0"/>
        <w:gridCol w:w="4660"/>
        <w:tblGridChange w:id="0">
          <w:tblGrid>
            <w:gridCol w:w="469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56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First Insurance Company of Hawaii, Honolulu, HI (Capgemini)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56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Duration (Month/Year)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before="60" w:line="256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Aug 2018 – July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56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before="60" w:line="256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Cloud Engineer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Installed Linux and windows servers to different environments such as Dev, Stage and Production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uxl3rn605f9" w:id="3"/>
      <w:bookmarkEnd w:id="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 template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 high-availability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application backend infrastructure and virtual machine scale sets, with multiple servers for other dedicated functions, including reporting,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scheduling.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3t4vije7tj0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configuration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Insights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Network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Watcher and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Recovery, Azure Stack, Backup and Automation 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and Release pipelines.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Automation Assets, Graphical Runbooks, PowerShell Runbooks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will automate specific tasks. Expertise in deploying Azure AD Connect, configuring ADFS authentication flow,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ADFS Installation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 Connect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vwmhfaqvs4n" w:id="5"/>
      <w:bookmarkEnd w:id="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(CI) &amp;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(CD)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 multiple environments to facilitate an agile development process which is automated and repeatable, enabling teams MSFT Teams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get Notification (if the pipeline is succeeded or failed).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d8c15s05cex" w:id="6"/>
      <w:bookmarkEnd w:id="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terraform reusable modules to automate resources and worked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to automate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IaaS 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terraform modules and deployed virtual machine scale sets in various environments.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infrastructure automation. Also created dynamic inventory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wrote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Tower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a Configuration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management tool to automate repetitive tasks.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For single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sign-on access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 such as Office 365, Dropbox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 Active Directory to </w:t>
      </w:r>
      <w:r w:rsidDel="00000000" w:rsidR="00000000" w:rsidRPr="00000000">
        <w:rPr>
          <w:rFonts w:ascii="Calibri" w:cs="Calibri" w:eastAsia="Calibri" w:hAnsi="Calibri"/>
          <w:color w:val="231f20"/>
          <w:sz w:val="22"/>
          <w:szCs w:val="22"/>
          <w:highlight w:val="white"/>
          <w:rtl w:val="0"/>
        </w:rPr>
        <w:t xml:space="preserve">numerous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 SaaS applications. Also Worked as cloud Engineer, involved in configuration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31f20"/>
          <w:sz w:val="22"/>
          <w:szCs w:val="22"/>
          <w:highlight w:val="white"/>
          <w:u w:val="none"/>
          <w:vertAlign w:val="baseline"/>
          <w:rtl w:val="0"/>
        </w:rPr>
        <w:t xml:space="preserve">Web apps/Function apps, V-net integration, HCM, App services, Active Directory, Azure Key Vault, Encryption and Security on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designing and deploying a multitude of applications utilizing almost all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stack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EC2, Route53, S3, RDS, Dynamo DB, SNS, SQS, LAMBDA, REDSHIFT,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focusing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High-availability, Fault Tolerance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AWS cloud formation.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Launched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instances with various AMI's and Configured Application Servers on those instances by deploying a code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AWS Elastic Beanstalk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Virtualized the servers on AWS using Docker, created the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Docker Files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version control to achieve Continuous Delivery goal on a highly scalable environment, and used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coupled with load-balancing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Nginx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862rb1lgatsi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Migration projects such as Teradata to AWS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Redshift, Teradata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Snowflake Migration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AWS from on-premises.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kynifovj0k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Jenkins jobs for continuously building the projects and integrated Jenkins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code inspection and stored the artifacts in Nexus. Wrote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Groovy script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Jenkins jobs to do pre-and post-build operations.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end-end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Pipelines in Jenkins to retrieve code, compile applications, perform tests and push build artifacts to Nexus.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Designing and implementing CI (Continuous Integration) system configuring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Jenkins Servers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Jenkins Nodes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creating required scripts (Python), and creating/configuring VMs (Windows/Linux).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cpvoom4dc8jh" w:id="9"/>
      <w:bookmarkEnd w:id="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Writing Docker files with best practices along with Docker linting, Docker container management along with volumes, container-based DB and services,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Docker Artifactory (JFROG)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configuration and setup.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Written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Chef Cookbooks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recipes to Provision several pre-prod environments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Cassandra DB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installations, Web Logic domain creations and several proprietary middleware installations.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n7y0fdg8samy" w:id="10"/>
      <w:bookmarkEnd w:id="1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Setup monitoring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through Chef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(roles, nodes, data bags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in JSON and write custom monitoring plugins as needed.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With the help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 got the list of issues from the components (project, module, file etc.) responsible for upgrading SonarQube using the upgrade center.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experience with installing and configuring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ELK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BEATS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on bare metal and clouds (VMWare). Configured the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KIBANA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check the logs which internally uses the ELK search.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Python scripts to automate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include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Servers, ELB, Cloud Front Distribution, Database, EC2 and Database Security Groups, S3 Bucket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Configuration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this script creates stacks, single servers, or joins web servers to stacks.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Jenkins master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necessary plugins and slaves to support scalability and agility and configured Jenkins to implement nightly builds on a daily basis and generated change log to include daily changes.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6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artifacts storage under snapshots, application releases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Nexus Repository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management and performed a lot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POC's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(proof of concept) for different features of the application to achieve best results.</w:t>
      </w:r>
    </w:p>
    <w:p w:rsidR="00000000" w:rsidDel="00000000" w:rsidP="00000000" w:rsidRDefault="00000000" w:rsidRPr="00000000" w14:paraId="00000073">
      <w:pPr>
        <w:spacing w:before="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AWS DevOps, Kubernetes KOPS, Docker ECS, CloudFormation, VPC, Redshift, Terraform, Ansible, Jenkins, Git, Jira, SonarQube, Shell, Bash, Python, YAML, MySQL, DynamoDB, Tomcat, Nginx, Linux, Windows server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4"/>
        <w:gridCol w:w="4981"/>
        <w:tblGridChange w:id="0">
          <w:tblGrid>
            <w:gridCol w:w="4984"/>
            <w:gridCol w:w="49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54" w:lineRule="auto"/>
              <w:ind w:left="360" w:firstLine="0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United Health Group Company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Duration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54" w:lineRule="auto"/>
              <w:ind w:left="360" w:firstLine="0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Aug 2016- July 2018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54" w:lineRule="auto"/>
              <w:ind w:left="360" w:firstLine="0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System Engineer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End to End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Linux Administration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including installation, configuration, upgrades, and maintenance and troubleshooting of Linux systems.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automated processes that run daily to check disk usage and perform clean-up of file systems 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environments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Monitoring of web servers and other services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Nagios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monitoring tool. Monitored the health of the application using Nagios and used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make the frontend components interact with the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functions to add dynamism to the web pages at the client side.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Stored setups, RAID,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Logical Volume Manager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system backup design and disaster recovery Systems performance monitoring.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naming services and administering the public DNS servers.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Monitoring System Activities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like CPU, Memory, Disk and Swap space usage to avoid any performance issues.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experience in Linux/Unix system administration, system builds, server builds, installation, upgrades, patches, migration, troubleshooting on RHEL. Experience in configuration of OSI model, TCI/IP protocol suite (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IP, ARP, TCP, UDP, SMTP, SAMBA, FTP and TFTP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Setup of full networking services and protocols 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NIS/NFS, DNS, SSH, DHCP, NIDS, TCP/IP, ARP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applications and print servers to insure optimal networking, application, and printing functionality.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4"/>
        <w:gridCol w:w="4981"/>
        <w:tblGridChange w:id="0">
          <w:tblGrid>
            <w:gridCol w:w="4984"/>
            <w:gridCol w:w="49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54" w:lineRule="auto"/>
              <w:ind w:left="360" w:firstLine="0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United Health Group Company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Duration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54" w:lineRule="auto"/>
              <w:ind w:left="360" w:firstLine="0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Aug 2014- July 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54" w:lineRule="auto"/>
              <w:ind w:left="360" w:firstLine="0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Associate Engineer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and understood the client requirements and project functionalities.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Test Strategy, Test Plan and Test Cases to cover all the functionalities.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sprint level testing, functional testing and ETL testing.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setup for system testing and testing the screen workflow and business functionality.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Preparation and Execution of test cases as per requirement.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Functional and Regression testing.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System Integration testing.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Defect tracking and reporting.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closely with onsite team members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daily scrum meetings.</w:t>
      </w:r>
    </w:p>
    <w:p w:rsidR="00000000" w:rsidDel="00000000" w:rsidP="00000000" w:rsidRDefault="00000000" w:rsidRPr="00000000" w14:paraId="00000097">
      <w:pPr>
        <w:spacing w:before="6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270"/>
        <w:tab w:val="left" w:leader="none" w:pos="2160"/>
      </w:tabs>
      <w:ind w:left="720" w:hanging="720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2746C"/>
    <w:pPr>
      <w:spacing w:after="0" w:line="240" w:lineRule="auto"/>
    </w:pPr>
    <w:rPr>
      <w:rFonts w:ascii="Palatino Linotype" w:cs="Times New Roman" w:eastAsia="Times New Roman" w:hAnsi="Palatino Linotype"/>
      <w:sz w:val="24"/>
      <w:szCs w:val="24"/>
    </w:rPr>
  </w:style>
  <w:style w:type="paragraph" w:styleId="Heading1">
    <w:name w:val="heading 1"/>
    <w:basedOn w:val="Normal"/>
    <w:next w:val="Normal"/>
    <w:link w:val="Heading1Char"/>
    <w:qFormat w:val="1"/>
    <w:rsid w:val="000C7A6B"/>
    <w:pPr>
      <w:keepNext w:val="1"/>
      <w:numPr>
        <w:numId w:val="1"/>
      </w:numPr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 w:val="1"/>
    <w:rsid w:val="000C7A6B"/>
    <w:pPr>
      <w:keepNext w:val="1"/>
      <w:numPr>
        <w:ilvl w:val="1"/>
        <w:numId w:val="1"/>
      </w:numPr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qFormat w:val="1"/>
    <w:rsid w:val="000C7A6B"/>
    <w:pPr>
      <w:keepNext w:val="1"/>
      <w:numPr>
        <w:ilvl w:val="2"/>
        <w:numId w:val="1"/>
      </w:numPr>
      <w:tabs>
        <w:tab w:val="left" w:pos="270"/>
        <w:tab w:val="left" w:pos="2160"/>
      </w:tabs>
      <w:outlineLvl w:val="2"/>
    </w:pPr>
    <w:rPr>
      <w:rFonts w:ascii="Times New Roman" w:hAnsi="Times New Roman"/>
      <w:b w:val="1"/>
      <w:sz w:val="22"/>
      <w:szCs w:val="20"/>
    </w:rPr>
  </w:style>
  <w:style w:type="paragraph" w:styleId="Heading4">
    <w:name w:val="heading 4"/>
    <w:basedOn w:val="Normal"/>
    <w:next w:val="Normal"/>
    <w:link w:val="Heading4Char"/>
    <w:qFormat w:val="1"/>
    <w:rsid w:val="000C7A6B"/>
    <w:pPr>
      <w:keepNext w:val="1"/>
      <w:numPr>
        <w:ilvl w:val="3"/>
        <w:numId w:val="1"/>
      </w:numPr>
      <w:spacing w:after="60" w:before="240"/>
      <w:outlineLvl w:val="3"/>
    </w:pPr>
    <w:rPr>
      <w:rFonts w:ascii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qFormat w:val="1"/>
    <w:rsid w:val="000C7A6B"/>
    <w:pPr>
      <w:numPr>
        <w:ilvl w:val="4"/>
        <w:numId w:val="1"/>
      </w:num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0C7A6B"/>
    <w:pPr>
      <w:numPr>
        <w:ilvl w:val="5"/>
        <w:numId w:val="1"/>
      </w:numPr>
      <w:spacing w:after="60" w:before="240"/>
      <w:outlineLvl w:val="5"/>
    </w:pPr>
    <w:rPr>
      <w:rFonts w:ascii="Times New Roman" w:hAnsi="Times New Roman"/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qFormat w:val="1"/>
    <w:rsid w:val="000C7A6B"/>
    <w:pPr>
      <w:numPr>
        <w:ilvl w:val="6"/>
        <w:numId w:val="1"/>
      </w:numPr>
      <w:spacing w:after="60" w:before="24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 w:val="1"/>
    <w:rsid w:val="000C7A6B"/>
    <w:pPr>
      <w:numPr>
        <w:ilvl w:val="7"/>
        <w:numId w:val="1"/>
      </w:numPr>
      <w:spacing w:after="60" w:before="240"/>
      <w:outlineLvl w:val="7"/>
    </w:pPr>
    <w:rPr>
      <w:rFonts w:ascii="Times New Roman" w:hAnsi="Times New Roman"/>
      <w:i w:val="1"/>
      <w:iCs w:val="1"/>
    </w:rPr>
  </w:style>
  <w:style w:type="paragraph" w:styleId="Heading9">
    <w:name w:val="heading 9"/>
    <w:basedOn w:val="Normal"/>
    <w:next w:val="Normal"/>
    <w:link w:val="Heading9Char"/>
    <w:qFormat w:val="1"/>
    <w:rsid w:val="000C7A6B"/>
    <w:pPr>
      <w:numPr>
        <w:ilvl w:val="8"/>
        <w:numId w:val="1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0C7A6B"/>
    <w:rPr>
      <w:rFonts w:ascii="Arial" w:cs="Arial" w:eastAsia="Times New Roman" w:hAnsi="Arial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rsid w:val="000C7A6B"/>
    <w:rPr>
      <w:rFonts w:ascii="Arial" w:cs="Arial" w:eastAsia="Times New Roman" w:hAnsi="Arial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rsid w:val="000C7A6B"/>
    <w:rPr>
      <w:rFonts w:ascii="Times New Roman" w:cs="Times New Roman" w:eastAsia="Times New Roman" w:hAnsi="Times New Roman"/>
      <w:b w:val="1"/>
      <w:szCs w:val="20"/>
    </w:rPr>
  </w:style>
  <w:style w:type="character" w:styleId="Heading4Char" w:customStyle="1">
    <w:name w:val="Heading 4 Char"/>
    <w:basedOn w:val="DefaultParagraphFont"/>
    <w:link w:val="Heading4"/>
    <w:rsid w:val="000C7A6B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0C7A6B"/>
    <w:rPr>
      <w:rFonts w:ascii="Palatino Linotype" w:cs="Times New Roman" w:eastAsia="Times New Roman" w:hAnsi="Palatino Linotype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0C7A6B"/>
    <w:rPr>
      <w:rFonts w:ascii="Times New Roman" w:cs="Times New Roman" w:eastAsia="Times New Roman" w:hAnsi="Times New Roman"/>
      <w:b w:val="1"/>
      <w:bCs w:val="1"/>
    </w:rPr>
  </w:style>
  <w:style w:type="character" w:styleId="Heading7Char" w:customStyle="1">
    <w:name w:val="Heading 7 Char"/>
    <w:basedOn w:val="DefaultParagraphFont"/>
    <w:link w:val="Heading7"/>
    <w:rsid w:val="000C7A6B"/>
    <w:rPr>
      <w:rFonts w:ascii="Times New Roman" w:cs="Times New Roman" w:eastAsia="Times New Roman" w:hAnsi="Times New Roman"/>
      <w:sz w:val="24"/>
      <w:szCs w:val="24"/>
    </w:rPr>
  </w:style>
  <w:style w:type="character" w:styleId="Heading8Char" w:customStyle="1">
    <w:name w:val="Heading 8 Char"/>
    <w:basedOn w:val="DefaultParagraphFont"/>
    <w:link w:val="Heading8"/>
    <w:rsid w:val="000C7A6B"/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rsid w:val="000C7A6B"/>
    <w:rPr>
      <w:rFonts w:ascii="Arial" w:cs="Arial" w:eastAsia="Times New Roman" w:hAnsi="Arial"/>
    </w:rPr>
  </w:style>
  <w:style w:type="paragraph" w:styleId="ResumeHeading" w:customStyle="1">
    <w:name w:val="Resume Heading"/>
    <w:basedOn w:val="Heading2"/>
    <w:rsid w:val="000C7A6B"/>
    <w:pPr>
      <w:pBdr>
        <w:bottom w:color="auto" w:space="1" w:sz="4" w:val="single"/>
      </w:pBdr>
    </w:pPr>
    <w:rPr>
      <w:rFonts w:ascii="Times New Roman" w:hAnsi="Times New Roman"/>
    </w:rPr>
  </w:style>
  <w:style w:type="paragraph" w:styleId="ResumeBodyChar" w:customStyle="1">
    <w:name w:val="Resume Body Char"/>
    <w:basedOn w:val="Normal"/>
    <w:link w:val="ResumeBodyCharChar"/>
    <w:rsid w:val="000C7A6B"/>
    <w:pPr>
      <w:spacing w:before="60"/>
    </w:pPr>
    <w:rPr>
      <w:rFonts w:ascii="Times New Roman" w:hAnsi="Times New Roman"/>
      <w:sz w:val="20"/>
    </w:rPr>
  </w:style>
  <w:style w:type="paragraph" w:styleId="ResumeSkillSet" w:customStyle="1">
    <w:name w:val="Resume SkillSet"/>
    <w:basedOn w:val="ResumeBodyChar"/>
    <w:link w:val="ResumeSkillSetChar"/>
    <w:autoRedefine w:val="1"/>
    <w:rsid w:val="000C7A6B"/>
    <w:pPr>
      <w:keepLines w:val="1"/>
      <w:tabs>
        <w:tab w:val="left" w:pos="2160"/>
      </w:tabs>
      <w:jc w:val="center"/>
    </w:pPr>
    <w:rPr>
      <w:b w:val="1"/>
      <w:bCs w:val="1"/>
      <w:sz w:val="24"/>
    </w:rPr>
  </w:style>
  <w:style w:type="character" w:styleId="ResumeBodyCharChar" w:customStyle="1">
    <w:name w:val="Resume Body Char Char"/>
    <w:link w:val="ResumeBodyChar"/>
    <w:rsid w:val="000C7A6B"/>
    <w:rPr>
      <w:rFonts w:ascii="Times New Roman" w:cs="Times New Roman" w:eastAsia="Times New Roman" w:hAnsi="Times New Roman"/>
      <w:sz w:val="20"/>
      <w:szCs w:val="24"/>
    </w:rPr>
  </w:style>
  <w:style w:type="character" w:styleId="ResumeSkillSetChar" w:customStyle="1">
    <w:name w:val="Resume SkillSet Char"/>
    <w:link w:val="ResumeSkillSet"/>
    <w:rsid w:val="000C7A6B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 w:val="1"/>
    <w:rsid w:val="000C7A6B"/>
    <w:pPr>
      <w:ind w:left="720"/>
      <w:contextualSpacing w:val="1"/>
    </w:pPr>
  </w:style>
  <w:style w:type="paragraph" w:styleId="Default" w:customStyle="1">
    <w:name w:val="Default"/>
    <w:rsid w:val="000C7A6B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character" w:styleId="ListParagraphChar" w:customStyle="1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 w:val="1"/>
    <w:rsid w:val="001F70A6"/>
    <w:rPr>
      <w:rFonts w:ascii="Palatino Linotype" w:cs="Times New Roman" w:eastAsia="Times New Roman" w:hAnsi="Palatino Linotype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8A61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A61E1"/>
    <w:rPr>
      <w:color w:val="605e5c"/>
      <w:shd w:color="auto" w:fill="e1dfdd" w:val="clear"/>
    </w:rPr>
  </w:style>
  <w:style w:type="paragraph" w:styleId="p" w:customStyle="1">
    <w:name w:val="p"/>
    <w:basedOn w:val="Normal"/>
    <w:rsid w:val="00340F80"/>
    <w:pPr>
      <w:spacing w:line="240" w:lineRule="atLeast"/>
    </w:pPr>
    <w:rPr>
      <w:rFonts w:ascii="Times New Roman" w:hAnsi="Times New Roman"/>
    </w:rPr>
  </w:style>
  <w:style w:type="character" w:styleId="Strong1" w:customStyle="1">
    <w:name w:val="Strong1"/>
    <w:basedOn w:val="DefaultParagraphFont"/>
    <w:rsid w:val="007A3FE0"/>
    <w:rPr>
      <w:sz w:val="24"/>
      <w:szCs w:val="24"/>
      <w:bdr w:color="auto" w:space="0" w:sz="0" w:val="none"/>
      <w:vertAlign w:val="baseline"/>
    </w:rPr>
  </w:style>
  <w:style w:type="character" w:styleId="span" w:customStyle="1">
    <w:name w:val="span"/>
    <w:basedOn w:val="DefaultParagraphFont"/>
    <w:rsid w:val="007A3FE0"/>
    <w:rPr>
      <w:sz w:val="24"/>
      <w:szCs w:val="24"/>
      <w:bdr w:color="auto" w:space="0" w:sz="0"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EzU0UI/3gErDAQGcuQ4Ood4uBw==">CgMxLjAyDmguZXlxdG5qaG93cG1wMg5oLjFzNXBlZWVlODBpZTIOaC4yYWZtYmV2NzhveXMyDmguanV4bDNybjYwNWY5Mg5oLmYzdDR2aWplN3RqMDIOaC4zdndtaGZhcXZzNG4yDmguZ2Q4YzE1czA1Y2V4Mg5oLjg2MnJiMWxnYXRzaTIMaC5reW5pZm92ajBrMg5oLmNwdm9vbTRkYzhqaDIOaC5uN3kwZmRnOHNhbXk4AHIhMXdBMnl4T0xVTk95TV9NN1duQW5mWnVsUzFEQXl4c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2024-11-22T04:09:00Z</dcterms:created>
  <dc:creator>Jawad Khan Mohammed</dc:creator>
</cp:coreProperties>
</file>